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DF49" w14:textId="4C98404C" w:rsidR="006F66BD" w:rsidRDefault="006F66BD" w:rsidP="006F66BD">
      <w:pPr>
        <w:pStyle w:val="Authors"/>
        <w:rPr>
          <w:rFonts w:eastAsiaTheme="minorHAnsi"/>
          <w:b/>
          <w:color w:val="000000" w:themeColor="text1"/>
          <w:sz w:val="32"/>
          <w:szCs w:val="32"/>
        </w:rPr>
      </w:pPr>
      <w:r>
        <w:rPr>
          <w:rFonts w:eastAsiaTheme="minorHAnsi"/>
          <w:b/>
          <w:color w:val="000000" w:themeColor="text1"/>
          <w:sz w:val="32"/>
          <w:szCs w:val="32"/>
        </w:rPr>
        <w:t>Supplementary Materials</w:t>
      </w:r>
    </w:p>
    <w:p w14:paraId="18EBD3BA" w14:textId="77777777" w:rsidR="006F66BD" w:rsidRDefault="006F66BD" w:rsidP="006F66BD">
      <w:pPr>
        <w:pStyle w:val="Authors"/>
        <w:jc w:val="both"/>
        <w:rPr>
          <w:rFonts w:eastAsiaTheme="minorHAnsi"/>
          <w:b/>
          <w:color w:val="000000" w:themeColor="text1"/>
          <w:sz w:val="32"/>
          <w:szCs w:val="32"/>
        </w:rPr>
      </w:pPr>
    </w:p>
    <w:p w14:paraId="185B36CA" w14:textId="77777777" w:rsidR="006F66BD" w:rsidRDefault="006F66BD" w:rsidP="006F66BD">
      <w:pPr>
        <w:pStyle w:val="Authors"/>
        <w:jc w:val="both"/>
        <w:rPr>
          <w:rFonts w:eastAsiaTheme="minorHAnsi"/>
          <w:b/>
          <w:color w:val="000000" w:themeColor="text1"/>
          <w:sz w:val="32"/>
          <w:szCs w:val="32"/>
        </w:rPr>
      </w:pPr>
    </w:p>
    <w:p w14:paraId="3F01820E" w14:textId="3FCCA608" w:rsidR="001C02A6" w:rsidRPr="006F66BD" w:rsidRDefault="006F66BD" w:rsidP="006F66BD">
      <w:pPr>
        <w:pStyle w:val="Authors"/>
        <w:jc w:val="both"/>
        <w:rPr>
          <w:rFonts w:eastAsiaTheme="minorHAnsi"/>
          <w:b/>
          <w:color w:val="000000" w:themeColor="text1"/>
        </w:rPr>
      </w:pPr>
      <w:r w:rsidRPr="006F66BD">
        <w:rPr>
          <w:rFonts w:eastAsiaTheme="minorHAnsi"/>
          <w:b/>
          <w:color w:val="000000" w:themeColor="text1"/>
        </w:rPr>
        <w:t>Title:</w:t>
      </w:r>
      <w:r>
        <w:rPr>
          <w:rFonts w:eastAsiaTheme="minorHAnsi"/>
          <w:b/>
          <w:color w:val="000000" w:themeColor="text1"/>
        </w:rPr>
        <w:t xml:space="preserve"> </w:t>
      </w:r>
      <w:r w:rsidR="001C02A6" w:rsidRPr="006F66BD">
        <w:rPr>
          <w:rFonts w:eastAsiaTheme="minorHAnsi"/>
          <w:bCs/>
          <w:color w:val="000000" w:themeColor="text1"/>
        </w:rPr>
        <w:t>Linking Neuroinflammation and Extracellular Free Water in HIV Infection: A Longitudinal Study</w:t>
      </w:r>
    </w:p>
    <w:p w14:paraId="37E7329F" w14:textId="77777777" w:rsidR="001C02A6" w:rsidRDefault="001C02A6" w:rsidP="001C02A6">
      <w:pPr>
        <w:spacing w:line="240" w:lineRule="auto"/>
        <w:jc w:val="left"/>
        <w:rPr>
          <w:szCs w:val="24"/>
        </w:rPr>
      </w:pPr>
    </w:p>
    <w:p w14:paraId="3B8DC7F1" w14:textId="03F00E3C" w:rsidR="001C02A6" w:rsidRDefault="006F66BD" w:rsidP="006F66BD">
      <w:pPr>
        <w:spacing w:line="276" w:lineRule="auto"/>
        <w:rPr>
          <w:szCs w:val="24"/>
          <w:vertAlign w:val="superscript"/>
        </w:rPr>
      </w:pPr>
      <w:r w:rsidRPr="006F66BD">
        <w:rPr>
          <w:b/>
          <w:bCs/>
          <w:szCs w:val="24"/>
        </w:rPr>
        <w:t>Authors:</w:t>
      </w:r>
      <w:r>
        <w:rPr>
          <w:szCs w:val="24"/>
        </w:rPr>
        <w:t xml:space="preserve"> </w:t>
      </w:r>
      <w:r w:rsidR="001C02A6" w:rsidRPr="0068572B">
        <w:rPr>
          <w:szCs w:val="24"/>
        </w:rPr>
        <w:t>Md Nasir Uddin</w:t>
      </w:r>
      <w:proofErr w:type="gramStart"/>
      <w:r w:rsidR="001C02A6" w:rsidRPr="0068572B">
        <w:rPr>
          <w:szCs w:val="24"/>
          <w:vertAlign w:val="superscript"/>
        </w:rPr>
        <w:t>1</w:t>
      </w:r>
      <w:r w:rsidR="001C02A6">
        <w:rPr>
          <w:szCs w:val="24"/>
          <w:vertAlign w:val="superscript"/>
        </w:rPr>
        <w:t>,*</w:t>
      </w:r>
      <w:proofErr w:type="gramEnd"/>
      <w:r w:rsidR="001C02A6" w:rsidRPr="0068572B">
        <w:rPr>
          <w:szCs w:val="24"/>
        </w:rPr>
        <w:t>, Abrar Faiyaz</w:t>
      </w:r>
      <w:r w:rsidR="001C02A6">
        <w:rPr>
          <w:szCs w:val="24"/>
          <w:vertAlign w:val="superscript"/>
        </w:rPr>
        <w:t>2</w:t>
      </w:r>
      <w:r w:rsidR="001C02A6" w:rsidRPr="0068572B">
        <w:rPr>
          <w:szCs w:val="24"/>
        </w:rPr>
        <w:t>,</w:t>
      </w:r>
      <w:r w:rsidR="001C02A6" w:rsidRPr="0068572B">
        <w:rPr>
          <w:rFonts w:eastAsiaTheme="minorEastAsia"/>
        </w:rPr>
        <w:t xml:space="preserve"> </w:t>
      </w:r>
      <w:r w:rsidR="001C02A6" w:rsidRPr="004416C3">
        <w:rPr>
          <w:szCs w:val="24"/>
        </w:rPr>
        <w:t>Lu</w:t>
      </w:r>
      <w:r w:rsidR="001C02A6">
        <w:rPr>
          <w:szCs w:val="24"/>
        </w:rPr>
        <w:t xml:space="preserve"> </w:t>
      </w:r>
      <w:r w:rsidR="001C02A6" w:rsidRPr="004416C3">
        <w:rPr>
          <w:szCs w:val="24"/>
        </w:rPr>
        <w:t>Wang</w:t>
      </w:r>
      <w:r w:rsidR="001C02A6">
        <w:rPr>
          <w:szCs w:val="24"/>
          <w:vertAlign w:val="superscript"/>
        </w:rPr>
        <w:t>3</w:t>
      </w:r>
      <w:r w:rsidR="001C02A6" w:rsidRPr="004416C3">
        <w:rPr>
          <w:szCs w:val="24"/>
        </w:rPr>
        <w:t xml:space="preserve">, </w:t>
      </w:r>
      <w:proofErr w:type="spellStart"/>
      <w:r w:rsidR="001C02A6" w:rsidRPr="0068572B">
        <w:rPr>
          <w:szCs w:val="24"/>
        </w:rPr>
        <w:t>Yuchuan</w:t>
      </w:r>
      <w:proofErr w:type="spellEnd"/>
      <w:r w:rsidR="001C02A6" w:rsidRPr="0068572B">
        <w:rPr>
          <w:szCs w:val="24"/>
        </w:rPr>
        <w:t xml:space="preserve"> Zhuang</w:t>
      </w:r>
      <w:r w:rsidR="001C02A6">
        <w:rPr>
          <w:szCs w:val="24"/>
          <w:vertAlign w:val="superscript"/>
        </w:rPr>
        <w:t>2</w:t>
      </w:r>
      <w:r w:rsidR="001C02A6" w:rsidRPr="0068572B">
        <w:rPr>
          <w:szCs w:val="24"/>
        </w:rPr>
        <w:t>,</w:t>
      </w:r>
      <w:r w:rsidR="001C02A6">
        <w:rPr>
          <w:szCs w:val="24"/>
        </w:rPr>
        <w:t xml:space="preserve"> Kyle D Murray</w:t>
      </w:r>
      <w:r w:rsidR="001C02A6">
        <w:rPr>
          <w:szCs w:val="24"/>
          <w:vertAlign w:val="superscript"/>
        </w:rPr>
        <w:t>4</w:t>
      </w:r>
      <w:r w:rsidR="001C02A6">
        <w:rPr>
          <w:szCs w:val="24"/>
        </w:rPr>
        <w:t>,</w:t>
      </w:r>
      <w:r w:rsidR="001C02A6" w:rsidRPr="0068572B">
        <w:rPr>
          <w:szCs w:val="24"/>
        </w:rPr>
        <w:t xml:space="preserve"> </w:t>
      </w:r>
      <w:r w:rsidR="001C02A6" w:rsidRPr="0013464F">
        <w:rPr>
          <w:szCs w:val="24"/>
        </w:rPr>
        <w:t xml:space="preserve">Maxime </w:t>
      </w:r>
      <w:r w:rsidR="001C02A6" w:rsidRPr="00766FDC">
        <w:rPr>
          <w:szCs w:val="24"/>
        </w:rPr>
        <w:t>Descoteaux</w:t>
      </w:r>
      <w:r w:rsidR="001C02A6" w:rsidRPr="00766FDC">
        <w:rPr>
          <w:szCs w:val="24"/>
          <w:vertAlign w:val="superscript"/>
        </w:rPr>
        <w:t>5</w:t>
      </w:r>
      <w:r w:rsidR="001C02A6" w:rsidRPr="00766FDC">
        <w:rPr>
          <w:szCs w:val="24"/>
        </w:rPr>
        <w:t>, Madalina E. Tivarus</w:t>
      </w:r>
      <w:r w:rsidR="001C02A6" w:rsidRPr="00766FDC">
        <w:rPr>
          <w:szCs w:val="24"/>
          <w:vertAlign w:val="superscript"/>
        </w:rPr>
        <w:t>6,7</w:t>
      </w:r>
      <w:r w:rsidR="001C02A6" w:rsidRPr="00766FDC">
        <w:rPr>
          <w:szCs w:val="24"/>
        </w:rPr>
        <w:t>, Miriam T. Weber</w:t>
      </w:r>
      <w:r w:rsidR="001C02A6" w:rsidRPr="00766FDC">
        <w:rPr>
          <w:szCs w:val="24"/>
          <w:vertAlign w:val="superscript"/>
        </w:rPr>
        <w:t>1</w:t>
      </w:r>
      <w:r w:rsidR="001C02A6" w:rsidRPr="00766FDC">
        <w:rPr>
          <w:szCs w:val="24"/>
        </w:rPr>
        <w:t xml:space="preserve">, </w:t>
      </w:r>
      <w:proofErr w:type="spellStart"/>
      <w:r w:rsidR="001C02A6" w:rsidRPr="00766FDC">
        <w:rPr>
          <w:szCs w:val="24"/>
        </w:rPr>
        <w:t>Jianhui</w:t>
      </w:r>
      <w:proofErr w:type="spellEnd"/>
      <w:r w:rsidR="001C02A6" w:rsidRPr="00766FDC">
        <w:rPr>
          <w:szCs w:val="24"/>
        </w:rPr>
        <w:t xml:space="preserve"> Zhong</w:t>
      </w:r>
      <w:r w:rsidR="001C02A6" w:rsidRPr="00766FDC">
        <w:rPr>
          <w:szCs w:val="24"/>
          <w:vertAlign w:val="superscript"/>
        </w:rPr>
        <w:t>4,6</w:t>
      </w:r>
      <w:r w:rsidR="001C02A6" w:rsidRPr="00766FDC">
        <w:rPr>
          <w:szCs w:val="24"/>
        </w:rPr>
        <w:t>, Xing Qiu</w:t>
      </w:r>
      <w:r w:rsidR="001C02A6" w:rsidRPr="00766FDC">
        <w:rPr>
          <w:szCs w:val="24"/>
          <w:vertAlign w:val="superscript"/>
        </w:rPr>
        <w:t>3</w:t>
      </w:r>
      <w:r w:rsidR="001C02A6" w:rsidRPr="00766FDC">
        <w:rPr>
          <w:szCs w:val="24"/>
        </w:rPr>
        <w:t>, and Giovanni Schifitto</w:t>
      </w:r>
      <w:r w:rsidR="001C02A6" w:rsidRPr="00766FDC">
        <w:rPr>
          <w:szCs w:val="24"/>
          <w:vertAlign w:val="superscript"/>
        </w:rPr>
        <w:t>1,6</w:t>
      </w:r>
    </w:p>
    <w:p w14:paraId="493C3BA5" w14:textId="2B5EB7C4" w:rsidR="001C02A6" w:rsidRDefault="001C02A6" w:rsidP="001C02A6">
      <w:pPr>
        <w:spacing w:line="276" w:lineRule="auto"/>
        <w:jc w:val="left"/>
        <w:rPr>
          <w:szCs w:val="24"/>
        </w:rPr>
      </w:pPr>
    </w:p>
    <w:p w14:paraId="6BBC94DF" w14:textId="2CBD2739" w:rsidR="006F66BD" w:rsidRPr="006F66BD" w:rsidRDefault="006F66BD" w:rsidP="001C02A6">
      <w:pPr>
        <w:spacing w:line="276" w:lineRule="auto"/>
        <w:jc w:val="left"/>
        <w:rPr>
          <w:b/>
          <w:bCs/>
          <w:szCs w:val="24"/>
        </w:rPr>
      </w:pPr>
      <w:r w:rsidRPr="006F66BD">
        <w:rPr>
          <w:b/>
          <w:bCs/>
          <w:szCs w:val="24"/>
        </w:rPr>
        <w:t xml:space="preserve">Affiliations: </w:t>
      </w:r>
    </w:p>
    <w:p w14:paraId="26C913A4" w14:textId="77777777" w:rsidR="001C02A6" w:rsidRPr="00E12B43" w:rsidRDefault="001C02A6" w:rsidP="001C02A6">
      <w:pPr>
        <w:pStyle w:val="Affiliations"/>
        <w:spacing w:line="276" w:lineRule="auto"/>
        <w:jc w:val="left"/>
        <w:rPr>
          <w:rFonts w:eastAsiaTheme="minorEastAsia"/>
          <w:i w:val="0"/>
          <w:iCs w:val="0"/>
        </w:rPr>
      </w:pPr>
      <w:r w:rsidRPr="00E12B43">
        <w:rPr>
          <w:rFonts w:eastAsiaTheme="minorEastAsia"/>
          <w:i w:val="0"/>
          <w:iCs w:val="0"/>
          <w:vertAlign w:val="superscript"/>
        </w:rPr>
        <w:t>1</w:t>
      </w:r>
      <w:r w:rsidRPr="00E12B43">
        <w:rPr>
          <w:i w:val="0"/>
          <w:iCs w:val="0"/>
        </w:rPr>
        <w:t>Department of Neurology, University of Rochester, Rochester, NY, USA</w:t>
      </w:r>
      <w:r w:rsidRPr="00E12B43">
        <w:rPr>
          <w:rFonts w:eastAsiaTheme="minorEastAsia"/>
          <w:i w:val="0"/>
          <w:iCs w:val="0"/>
        </w:rPr>
        <w:t xml:space="preserve"> </w:t>
      </w:r>
    </w:p>
    <w:p w14:paraId="0B03473C" w14:textId="77777777" w:rsidR="001C02A6" w:rsidRDefault="001C02A6" w:rsidP="001C02A6">
      <w:pPr>
        <w:pStyle w:val="Affiliations"/>
        <w:spacing w:line="276" w:lineRule="auto"/>
        <w:jc w:val="left"/>
        <w:rPr>
          <w:i w:val="0"/>
          <w:iCs w:val="0"/>
        </w:rPr>
      </w:pPr>
      <w:r w:rsidRPr="00E12B43">
        <w:rPr>
          <w:i w:val="0"/>
          <w:iCs w:val="0"/>
          <w:vertAlign w:val="superscript"/>
        </w:rPr>
        <w:t>2</w:t>
      </w:r>
      <w:r w:rsidRPr="00E12B43">
        <w:rPr>
          <w:i w:val="0"/>
          <w:iCs w:val="0"/>
        </w:rPr>
        <w:t>Department of Electrical and Computer Engineering, University of Rochester, Rochester, NY</w:t>
      </w:r>
      <w:r>
        <w:rPr>
          <w:i w:val="0"/>
          <w:iCs w:val="0"/>
        </w:rPr>
        <w:t>, USA</w:t>
      </w:r>
    </w:p>
    <w:p w14:paraId="17D0754F" w14:textId="77777777" w:rsidR="001C02A6" w:rsidRPr="00E12B43" w:rsidRDefault="001C02A6" w:rsidP="001C02A6">
      <w:pPr>
        <w:pStyle w:val="Affiliations"/>
        <w:spacing w:line="276" w:lineRule="auto"/>
        <w:jc w:val="left"/>
        <w:rPr>
          <w:i w:val="0"/>
          <w:iCs w:val="0"/>
        </w:rPr>
      </w:pPr>
      <w:r w:rsidRPr="00E12B43">
        <w:rPr>
          <w:rFonts w:eastAsiaTheme="minorEastAsia"/>
          <w:i w:val="0"/>
          <w:iCs w:val="0"/>
          <w:vertAlign w:val="superscript"/>
        </w:rPr>
        <w:t>3</w:t>
      </w:r>
      <w:r w:rsidRPr="00E12B43">
        <w:rPr>
          <w:i w:val="0"/>
          <w:iCs w:val="0"/>
        </w:rPr>
        <w:t>Department of Biostatistics and Computational Biology, University of Rochester, Rochester, NY</w:t>
      </w:r>
      <w:r>
        <w:rPr>
          <w:i w:val="0"/>
          <w:iCs w:val="0"/>
        </w:rPr>
        <w:t>, USA</w:t>
      </w:r>
    </w:p>
    <w:p w14:paraId="33310721" w14:textId="77777777" w:rsidR="001C02A6" w:rsidRPr="00E12B43" w:rsidRDefault="001C02A6" w:rsidP="001C02A6">
      <w:pPr>
        <w:pStyle w:val="Affiliations"/>
        <w:spacing w:line="276" w:lineRule="auto"/>
        <w:jc w:val="left"/>
        <w:rPr>
          <w:i w:val="0"/>
          <w:iCs w:val="0"/>
        </w:rPr>
      </w:pPr>
      <w:r w:rsidRPr="00E12B43">
        <w:rPr>
          <w:i w:val="0"/>
          <w:iCs w:val="0"/>
          <w:vertAlign w:val="superscript"/>
        </w:rPr>
        <w:t>4</w:t>
      </w:r>
      <w:r w:rsidRPr="00E12B43">
        <w:rPr>
          <w:i w:val="0"/>
          <w:iCs w:val="0"/>
        </w:rPr>
        <w:t>Department of Physics and Astronomy, University of Rochester, Rochester, NY</w:t>
      </w:r>
      <w:r>
        <w:rPr>
          <w:i w:val="0"/>
          <w:iCs w:val="0"/>
        </w:rPr>
        <w:t>, USA</w:t>
      </w:r>
    </w:p>
    <w:p w14:paraId="7AEB5600" w14:textId="77777777" w:rsidR="001C02A6" w:rsidRPr="00E12B43" w:rsidRDefault="001C02A6" w:rsidP="001C02A6">
      <w:pPr>
        <w:pStyle w:val="Affiliations"/>
        <w:spacing w:line="276" w:lineRule="auto"/>
        <w:jc w:val="left"/>
        <w:rPr>
          <w:rFonts w:eastAsiaTheme="minorEastAsia"/>
          <w:i w:val="0"/>
          <w:iCs w:val="0"/>
        </w:rPr>
      </w:pPr>
      <w:r w:rsidRPr="00E12B43">
        <w:rPr>
          <w:i w:val="0"/>
          <w:iCs w:val="0"/>
          <w:vertAlign w:val="superscript"/>
        </w:rPr>
        <w:t>5</w:t>
      </w:r>
      <w:r w:rsidRPr="00E12B43">
        <w:rPr>
          <w:i w:val="0"/>
          <w:iCs w:val="0"/>
        </w:rPr>
        <w:t xml:space="preserve">Department of Computer Science, </w:t>
      </w:r>
      <w:proofErr w:type="spellStart"/>
      <w:r w:rsidRPr="00E12B43">
        <w:rPr>
          <w:rFonts w:eastAsiaTheme="minorEastAsia"/>
          <w:i w:val="0"/>
          <w:iCs w:val="0"/>
        </w:rPr>
        <w:t>Université</w:t>
      </w:r>
      <w:proofErr w:type="spellEnd"/>
      <w:r w:rsidRPr="00E12B43">
        <w:rPr>
          <w:rFonts w:eastAsiaTheme="minorEastAsia"/>
          <w:i w:val="0"/>
          <w:iCs w:val="0"/>
        </w:rPr>
        <w:t xml:space="preserve"> de Sherbrooke, QC, Canada</w:t>
      </w:r>
    </w:p>
    <w:p w14:paraId="314F361C" w14:textId="77777777" w:rsidR="001C02A6" w:rsidRPr="00E12B43" w:rsidRDefault="001C02A6" w:rsidP="001C02A6">
      <w:pPr>
        <w:pStyle w:val="Affiliations"/>
        <w:spacing w:line="276" w:lineRule="auto"/>
        <w:jc w:val="left"/>
        <w:rPr>
          <w:i w:val="0"/>
          <w:iCs w:val="0"/>
        </w:rPr>
      </w:pPr>
      <w:r w:rsidRPr="00E12B43">
        <w:rPr>
          <w:i w:val="0"/>
          <w:iCs w:val="0"/>
          <w:vertAlign w:val="superscript"/>
        </w:rPr>
        <w:t>6</w:t>
      </w:r>
      <w:r w:rsidRPr="00E12B43">
        <w:rPr>
          <w:i w:val="0"/>
          <w:iCs w:val="0"/>
        </w:rPr>
        <w:t>Department of Imaging Sciences, University of Rochester, Rochester, NY</w:t>
      </w:r>
      <w:r>
        <w:rPr>
          <w:i w:val="0"/>
          <w:iCs w:val="0"/>
        </w:rPr>
        <w:t>, USA</w:t>
      </w:r>
    </w:p>
    <w:p w14:paraId="46DBB09B" w14:textId="6F967F22" w:rsidR="001C02A6" w:rsidRDefault="001C02A6" w:rsidP="001C02A6">
      <w:pPr>
        <w:pStyle w:val="Affiliations"/>
        <w:spacing w:line="276" w:lineRule="auto"/>
        <w:jc w:val="left"/>
        <w:rPr>
          <w:i w:val="0"/>
          <w:iCs w:val="0"/>
        </w:rPr>
      </w:pPr>
      <w:r w:rsidRPr="00E12B43">
        <w:rPr>
          <w:i w:val="0"/>
          <w:iCs w:val="0"/>
          <w:vertAlign w:val="superscript"/>
        </w:rPr>
        <w:t>7</w:t>
      </w:r>
      <w:r w:rsidRPr="00E12B43">
        <w:rPr>
          <w:i w:val="0"/>
          <w:iCs w:val="0"/>
        </w:rPr>
        <w:t>Department of Neuroscience, University of Rochester, Rochester, NY</w:t>
      </w:r>
      <w:r>
        <w:rPr>
          <w:i w:val="0"/>
          <w:iCs w:val="0"/>
        </w:rPr>
        <w:t>, USA</w:t>
      </w:r>
    </w:p>
    <w:p w14:paraId="7B983BDA" w14:textId="1A3D07D1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3261ACE0" w14:textId="6831DFF2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5C692732" w14:textId="491192AA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42345402" w14:textId="6C8798CE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28FE0D00" w14:textId="35457DB6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45F4783F" w14:textId="4EB5ED84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3465B89F" w14:textId="3D68732B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6B17166E" w14:textId="6FC463AF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5C3115CD" w14:textId="621E4298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</w:pPr>
    </w:p>
    <w:p w14:paraId="42DD86FB" w14:textId="77777777" w:rsidR="006F66BD" w:rsidRDefault="006F66BD" w:rsidP="001C02A6">
      <w:pPr>
        <w:pStyle w:val="Affiliations"/>
        <w:spacing w:line="276" w:lineRule="auto"/>
        <w:jc w:val="left"/>
        <w:rPr>
          <w:i w:val="0"/>
          <w:iCs w:val="0"/>
        </w:rPr>
        <w:sectPr w:rsidR="006F66BD" w:rsidSect="00B068BA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EAEB277" w14:textId="77777777" w:rsidR="001C02A6" w:rsidRDefault="001C02A6" w:rsidP="006F66BD">
      <w:pPr>
        <w:spacing w:line="240" w:lineRule="auto"/>
        <w:rPr>
          <w:rFonts w:cs="Times New Roman"/>
          <w:b/>
          <w:i/>
          <w:szCs w:val="24"/>
        </w:rPr>
      </w:pPr>
    </w:p>
    <w:p w14:paraId="28A837C5" w14:textId="21FFD582" w:rsidR="00DC63B8" w:rsidRPr="00F63B55" w:rsidRDefault="00DC63B8" w:rsidP="00DC63B8">
      <w:pPr>
        <w:spacing w:line="240" w:lineRule="auto"/>
        <w:jc w:val="center"/>
        <w:rPr>
          <w:rFonts w:cs="Times New Roman"/>
          <w:b/>
          <w:i/>
          <w:szCs w:val="24"/>
        </w:rPr>
      </w:pPr>
      <w:r w:rsidRPr="00F63B55">
        <w:rPr>
          <w:rFonts w:cs="Times New Roman"/>
          <w:b/>
          <w:i/>
          <w:szCs w:val="24"/>
        </w:rPr>
        <w:t xml:space="preserve">Table </w:t>
      </w:r>
      <w:r>
        <w:rPr>
          <w:rFonts w:cs="Times New Roman"/>
          <w:b/>
          <w:i/>
          <w:szCs w:val="24"/>
        </w:rPr>
        <w:t>S1</w:t>
      </w:r>
      <w:r w:rsidRPr="00F63B55">
        <w:rPr>
          <w:rFonts w:cs="Times New Roman"/>
          <w:b/>
          <w:i/>
          <w:szCs w:val="24"/>
        </w:rPr>
        <w:t>: Mean and standard error (SE) of FW index (%) for 2</w:t>
      </w:r>
      <w:r>
        <w:rPr>
          <w:rFonts w:cs="Times New Roman"/>
          <w:b/>
          <w:i/>
          <w:szCs w:val="24"/>
        </w:rPr>
        <w:t>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</w:t>
      </w:r>
      <w:r w:rsidRPr="00F63B55">
        <w:rPr>
          <w:rFonts w:cs="Times New Roman"/>
          <w:b/>
          <w:i/>
          <w:szCs w:val="24"/>
        </w:rPr>
        <w:t xml:space="preserve"> in HIV+ and HIV</w:t>
      </w:r>
      <w:r w:rsidRPr="007E670A">
        <w:rPr>
          <w:rFonts w:cs="Times New Roman"/>
          <w:b/>
          <w:i/>
          <w:szCs w:val="24"/>
        </w:rPr>
        <w:t xml:space="preserve">- </w:t>
      </w:r>
      <w:r w:rsidRPr="007E670A">
        <w:rPr>
          <w:b/>
          <w:i/>
        </w:rPr>
        <w:t>participants</w:t>
      </w:r>
      <w:r>
        <w:rPr>
          <w:b/>
          <w:i/>
        </w:rPr>
        <w:t xml:space="preserve"> at baseline</w:t>
      </w:r>
    </w:p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260"/>
        <w:gridCol w:w="810"/>
        <w:gridCol w:w="1260"/>
        <w:gridCol w:w="990"/>
        <w:gridCol w:w="1350"/>
      </w:tblGrid>
      <w:tr w:rsidR="00DC63B8" w:rsidRPr="00500D59" w14:paraId="294DAECF" w14:textId="77777777" w:rsidTr="00B068BA">
        <w:trPr>
          <w:trHeight w:val="34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870488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A2F5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HIV+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17ECF5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HIV-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4EA5B9A" w14:textId="77777777" w:rsidR="00DC63B8" w:rsidRPr="00500D59" w:rsidRDefault="00DC63B8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t-value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DC912A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DDD6E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  <w:p w14:paraId="5A8B33C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(Adjusted)</w:t>
            </w:r>
          </w:p>
        </w:tc>
      </w:tr>
      <w:tr w:rsidR="00DC63B8" w:rsidRPr="00500D59" w14:paraId="75A15697" w14:textId="77777777" w:rsidTr="00B068BA">
        <w:trPr>
          <w:trHeight w:val="340"/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8156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A51A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B852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105C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8B6B4" w14:textId="77777777" w:rsidR="00DC63B8" w:rsidRPr="00500D59" w:rsidRDefault="00DC63B8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b/>
                <w:color w:val="000000" w:themeColor="text1"/>
                <w:szCs w:val="24"/>
              </w:rPr>
              <w:t>SE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8615CB" w14:textId="77777777" w:rsidR="00DC63B8" w:rsidRPr="00500D59" w:rsidRDefault="00DC63B8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EF71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93DB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DC63B8" w:rsidRPr="00500D59" w14:paraId="350134B9" w14:textId="77777777" w:rsidTr="00B068BA">
        <w:trPr>
          <w:trHeight w:val="340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D92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FMaj</w:t>
            </w:r>
            <w:proofErr w:type="spell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FE5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7.61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983154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8EE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7.48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979FCCA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7E3D448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0.276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B49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0.784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9D9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633F7595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5DA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FMin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64D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9BA85C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BA1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6E2168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0461D5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1.548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F40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A87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0.788</w:t>
            </w:r>
          </w:p>
        </w:tc>
      </w:tr>
      <w:tr w:rsidR="00DC63B8" w:rsidRPr="00500D59" w14:paraId="39CB50F5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B03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GCC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0F9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BE0DB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B9E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E53C70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4C820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1.411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611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8B7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0.812</w:t>
            </w:r>
          </w:p>
        </w:tc>
      </w:tr>
      <w:tr w:rsidR="00DC63B8" w:rsidRPr="00500D59" w14:paraId="47E02BF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97D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SCC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5FA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9.92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4DAB9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877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9.95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A69E3A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10EC6A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741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E76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7EF0228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41C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6A5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 w:themeColor="text1"/>
                <w:szCs w:val="24"/>
              </w:rPr>
              <w:t>14.73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67D5E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 w:themeColor="text1"/>
                <w:szCs w:val="24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0FD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 w:themeColor="text1"/>
                <w:szCs w:val="24"/>
              </w:rPr>
              <w:t>13.27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BED6DE" w14:textId="77777777" w:rsidR="00DC63B8" w:rsidRPr="002B23F9" w:rsidRDefault="00DC63B8" w:rsidP="00B068B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 w:themeColor="text1"/>
                <w:szCs w:val="24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60267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2.093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6F7B7" w14:textId="77777777" w:rsidR="00DC63B8" w:rsidRPr="002B23F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209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0.328</w:t>
            </w:r>
          </w:p>
        </w:tc>
      </w:tr>
      <w:tr w:rsidR="00DC63B8" w:rsidRPr="00500D59" w14:paraId="495200F4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9CA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CN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F6E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11.46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2BF14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35B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BF6A1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54F2CE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0.826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A08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3C4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7E72397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5AF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BD2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AD571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8E2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45547B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69707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9EB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BA2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5AAF534B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84C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GP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D9A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B7A6C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ED7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F3F1E1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3240D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BBF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051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5987B514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3B7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Amyg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083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D80FF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AAE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15.29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4F66BF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571A5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4.239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B2F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6B0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</w:tr>
      <w:tr w:rsidR="00DC63B8" w:rsidRPr="00500D59" w14:paraId="58750A5D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948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AccN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190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67DF2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271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8EBA6F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931CED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797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2A4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55F71B21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80A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ATR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667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7B68C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5EB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90F30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C788D7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765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10CC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3E100A1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A39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CST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D98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8F068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897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786FF4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6B8F53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390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54C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7E1BCB26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41D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SLF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B58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451A1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94E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E9A331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2646C6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E7B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6D30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395A108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75C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ALIC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233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2C1A5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778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C78725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89D3D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FE5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EBA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230CB2C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071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PLIC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6EE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11EDC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A55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7873B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FB3A2C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80E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EC5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472D367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6ED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PTR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039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71C1F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11D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B4C2B6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9EB203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D42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162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60E8AA4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A02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4DC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B512C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3DD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59749C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DB5DE9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9A4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29C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45FC7D8A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457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HC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317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B4608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799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19.14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8D0EBE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7B38B0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2.444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6B1E" w14:textId="77777777" w:rsidR="00DC63B8" w:rsidRPr="002B23F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13B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0.211</w:t>
            </w:r>
          </w:p>
        </w:tc>
      </w:tr>
      <w:tr w:rsidR="00DC63B8" w:rsidRPr="00500D59" w14:paraId="57C7247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E3D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CP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48C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6.97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C6328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BBF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6.81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141BD8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7D05E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795D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C0F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147C4D1D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D2E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/>
                <w:szCs w:val="24"/>
              </w:rPr>
              <w:t>ACR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99B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124C6F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0115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357CC3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0021AD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C5B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A51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4C41FFAA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A7038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/>
                <w:szCs w:val="24"/>
              </w:rPr>
              <w:t>SCR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E985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D676D9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E3285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C8F9B8C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C4F330F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-0.232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66A130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42870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0.948</w:t>
            </w:r>
          </w:p>
        </w:tc>
      </w:tr>
      <w:tr w:rsidR="00DC63B8" w:rsidRPr="00500D59" w14:paraId="3CD2B25B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F9EF7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/>
                <w:szCs w:val="24"/>
              </w:rPr>
              <w:t>RLIC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65098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C2BD46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7FD153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A8E500E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0A204A7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1.119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992CC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0.268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58557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31F6227E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2E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/>
                <w:szCs w:val="24"/>
              </w:rPr>
              <w:t>SFOF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028A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A0141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8E48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CF14C2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C1D96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C56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E0CE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70969EBD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059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/>
                <w:szCs w:val="24"/>
              </w:rPr>
              <w:t>CG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D56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E6E98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4459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3CF5C8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DBF6B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1.117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2377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83E4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  <w:tr w:rsidR="00DC63B8" w:rsidRPr="00500D59" w14:paraId="20F24B9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49B7D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00D59">
              <w:rPr>
                <w:rFonts w:eastAsia="Times New Roman" w:cs="Times New Roman"/>
                <w:color w:val="000000" w:themeColor="text1"/>
                <w:szCs w:val="24"/>
              </w:rPr>
              <w:t>FX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DDFABB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46.46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962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D41A52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44.68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2ADAF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DC9A5" w14:textId="77777777" w:rsidR="00DC63B8" w:rsidRPr="00500D59" w:rsidRDefault="00DC63B8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00D59">
              <w:rPr>
                <w:rFonts w:cs="Times New Roman"/>
                <w:color w:val="000000"/>
                <w:szCs w:val="24"/>
              </w:rPr>
              <w:t>0.867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DAC31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380D6" w14:textId="77777777" w:rsidR="00DC63B8" w:rsidRPr="00500D59" w:rsidRDefault="00DC63B8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0.928</w:t>
            </w:r>
          </w:p>
        </w:tc>
      </w:tr>
    </w:tbl>
    <w:p w14:paraId="1E72208F" w14:textId="1468021B" w:rsidR="00B068BA" w:rsidRDefault="00B068BA" w:rsidP="00B068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Cs/>
          <w:iCs/>
        </w:rPr>
        <w:t xml:space="preserve">Note: Significant p-values are shown as bold. </w:t>
      </w:r>
      <w:r w:rsidRPr="00440FF0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Pr="00440FF0">
        <w:rPr>
          <w:rFonts w:cs="Times New Roman"/>
          <w:szCs w:val="24"/>
        </w:rPr>
        <w:t>Amyg</w:t>
      </w:r>
      <w:proofErr w:type="spellEnd"/>
      <w:r w:rsidRPr="00440FF0">
        <w:rPr>
          <w:rFonts w:cs="Times New Roman"/>
          <w:szCs w:val="24"/>
        </w:rPr>
        <w:t xml:space="preserve">: Amygdala; </w:t>
      </w:r>
      <w:proofErr w:type="spellStart"/>
      <w:r w:rsidRPr="00440FF0">
        <w:rPr>
          <w:rFonts w:cs="Times New Roman"/>
          <w:szCs w:val="24"/>
        </w:rPr>
        <w:t>AccN</w:t>
      </w:r>
      <w:proofErr w:type="spellEnd"/>
      <w:r w:rsidRPr="00440FF0">
        <w:rPr>
          <w:rFonts w:cs="Times New Roman"/>
          <w:szCs w:val="24"/>
        </w:rPr>
        <w:t xml:space="preserve">: </w:t>
      </w:r>
      <w:proofErr w:type="spellStart"/>
      <w:r w:rsidRPr="00440FF0">
        <w:rPr>
          <w:rFonts w:cs="Times New Roman"/>
          <w:szCs w:val="24"/>
        </w:rPr>
        <w:t>Accumbens</w:t>
      </w:r>
      <w:proofErr w:type="spellEnd"/>
      <w:r w:rsidRPr="00440FF0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Pr="00440FF0">
        <w:rPr>
          <w:rFonts w:cs="Times New Roman"/>
          <w:szCs w:val="24"/>
        </w:rPr>
        <w:t>FMaj</w:t>
      </w:r>
      <w:proofErr w:type="spellEnd"/>
      <w:r w:rsidRPr="00440FF0">
        <w:rPr>
          <w:rFonts w:cs="Times New Roman"/>
          <w:szCs w:val="24"/>
        </w:rPr>
        <w:t xml:space="preserve">: Forceps Major; </w:t>
      </w:r>
      <w:proofErr w:type="spellStart"/>
      <w:r w:rsidRPr="00440FF0">
        <w:rPr>
          <w:rFonts w:cs="Times New Roman"/>
          <w:szCs w:val="24"/>
        </w:rPr>
        <w:t>FMin</w:t>
      </w:r>
      <w:proofErr w:type="spellEnd"/>
      <w:r w:rsidRPr="00440FF0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Pr="00440FF0">
        <w:rPr>
          <w:rFonts w:cs="Times New Roman"/>
          <w:szCs w:val="24"/>
        </w:rPr>
        <w:t>Retrolenticular</w:t>
      </w:r>
      <w:proofErr w:type="spellEnd"/>
      <w:r w:rsidRPr="00440FF0">
        <w:rPr>
          <w:rFonts w:cs="Times New Roman"/>
          <w:szCs w:val="24"/>
        </w:rPr>
        <w:t xml:space="preserve"> part of Internal Capsule; SFOF: Superior </w:t>
      </w:r>
      <w:proofErr w:type="spellStart"/>
      <w:r w:rsidRPr="00440FF0">
        <w:rPr>
          <w:rFonts w:cs="Times New Roman"/>
          <w:szCs w:val="24"/>
        </w:rPr>
        <w:t>Fronto</w:t>
      </w:r>
      <w:proofErr w:type="spellEnd"/>
      <w:r w:rsidRPr="00440FF0">
        <w:rPr>
          <w:rFonts w:cs="Times New Roman"/>
          <w:szCs w:val="24"/>
        </w:rPr>
        <w:t>-Occipital Fasciculus; CG: Cingulum and FX: Fornix</w:t>
      </w:r>
      <w:r>
        <w:rPr>
          <w:rFonts w:cs="Times New Roman"/>
          <w:szCs w:val="24"/>
        </w:rPr>
        <w:t xml:space="preserve">. </w:t>
      </w:r>
      <w:r w:rsidRPr="004D7683">
        <w:rPr>
          <w:rFonts w:cs="Times New Roman"/>
          <w:szCs w:val="24"/>
        </w:rPr>
        <w:t>FW values were averaged over bilateral ROIs (except some WM tracts) for each participant</w:t>
      </w:r>
      <w:r>
        <w:rPr>
          <w:rFonts w:cs="Times New Roman"/>
          <w:szCs w:val="24"/>
        </w:rPr>
        <w:t>.</w:t>
      </w:r>
    </w:p>
    <w:p w14:paraId="0A4A9C07" w14:textId="77777777" w:rsidR="00DC63B8" w:rsidRDefault="00DC63B8" w:rsidP="006F66BD">
      <w:pPr>
        <w:spacing w:line="240" w:lineRule="auto"/>
        <w:rPr>
          <w:rFonts w:cs="Times New Roman"/>
          <w:b/>
          <w:i/>
          <w:color w:val="000000" w:themeColor="text1"/>
          <w:szCs w:val="24"/>
        </w:rPr>
        <w:sectPr w:rsidR="00DC63B8" w:rsidSect="00B068BA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5938B1E" w14:textId="14CCB070" w:rsidR="00B068BA" w:rsidRPr="00E06982" w:rsidRDefault="00B068BA" w:rsidP="00E06982">
      <w:pPr>
        <w:spacing w:line="240" w:lineRule="auto"/>
        <w:jc w:val="center"/>
        <w:rPr>
          <w:b/>
          <w:i/>
        </w:rPr>
      </w:pPr>
      <w:r w:rsidRPr="00F63B55">
        <w:rPr>
          <w:rFonts w:cs="Times New Roman"/>
          <w:b/>
          <w:i/>
          <w:szCs w:val="24"/>
        </w:rPr>
        <w:lastRenderedPageBreak/>
        <w:t xml:space="preserve">Table </w:t>
      </w:r>
      <w:r w:rsidR="00156CB2">
        <w:rPr>
          <w:rFonts w:cs="Times New Roman"/>
          <w:b/>
          <w:i/>
          <w:szCs w:val="24"/>
        </w:rPr>
        <w:t>S</w:t>
      </w:r>
      <w:r>
        <w:rPr>
          <w:rFonts w:cs="Times New Roman"/>
          <w:b/>
          <w:i/>
          <w:szCs w:val="24"/>
        </w:rPr>
        <w:t>2</w:t>
      </w:r>
      <w:r w:rsidRPr="00F63B55">
        <w:rPr>
          <w:rFonts w:cs="Times New Roman"/>
          <w:b/>
          <w:i/>
          <w:szCs w:val="24"/>
        </w:rPr>
        <w:t>: Mean and standard error (SE) of FW index (%) for</w:t>
      </w:r>
      <w:r>
        <w:rPr>
          <w:rFonts w:cs="Times New Roman"/>
          <w:b/>
          <w:i/>
          <w:szCs w:val="24"/>
        </w:rPr>
        <w:t xml:space="preserve"> 25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</w:t>
      </w:r>
      <w:r w:rsidRPr="00F63B55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>at</w:t>
      </w:r>
      <w:r w:rsidRPr="00F63B55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baseline and 12 weeks after the cART treatment in </w:t>
      </w:r>
      <w:r w:rsidRPr="00F63B55">
        <w:rPr>
          <w:rFonts w:cs="Times New Roman"/>
          <w:b/>
          <w:i/>
          <w:szCs w:val="24"/>
        </w:rPr>
        <w:t>HIV+</w:t>
      </w:r>
      <w:r>
        <w:rPr>
          <w:rFonts w:cs="Times New Roman"/>
          <w:b/>
          <w:i/>
          <w:szCs w:val="24"/>
        </w:rPr>
        <w:t xml:space="preserve"> </w:t>
      </w:r>
      <w:r w:rsidRPr="007E670A">
        <w:rPr>
          <w:b/>
          <w:i/>
        </w:rPr>
        <w:t>participants</w:t>
      </w:r>
      <w:r>
        <w:rPr>
          <w:b/>
          <w:i/>
        </w:rPr>
        <w:t xml:space="preserve"> </w:t>
      </w:r>
    </w:p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260"/>
        <w:gridCol w:w="810"/>
        <w:gridCol w:w="1260"/>
        <w:gridCol w:w="990"/>
        <w:gridCol w:w="1350"/>
      </w:tblGrid>
      <w:tr w:rsidR="00B068BA" w:rsidRPr="008F2E6E" w14:paraId="58C7EA01" w14:textId="77777777" w:rsidTr="00B068BA">
        <w:trPr>
          <w:trHeight w:val="34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4CDF28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F2E6E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19DDFE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BSL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6638A8" w14:textId="77777777" w:rsidR="00B068BA" w:rsidRPr="008F2E6E" w:rsidRDefault="00B068BA" w:rsidP="00B068BA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W12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39867A3" w14:textId="77777777" w:rsidR="00B068BA" w:rsidRPr="008F2E6E" w:rsidRDefault="00B068BA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t-value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CCB38D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F2E6E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011122B" w14:textId="77777777" w:rsidR="00B068BA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F2E6E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  <w:p w14:paraId="59F2F5AE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(Adjusted)</w:t>
            </w:r>
          </w:p>
        </w:tc>
      </w:tr>
      <w:tr w:rsidR="00B068BA" w:rsidRPr="008F2E6E" w14:paraId="5607275A" w14:textId="77777777" w:rsidTr="00B068BA">
        <w:trPr>
          <w:trHeight w:val="340"/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0162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6B7FC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D1EE7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77463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F2E6E">
              <w:rPr>
                <w:rFonts w:eastAsia="Times New Roman" w:cs="Times New Roman"/>
                <w:b/>
                <w:color w:val="000000" w:themeColor="text1"/>
                <w:szCs w:val="24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8C618" w14:textId="77777777" w:rsidR="00B068BA" w:rsidRPr="008F2E6E" w:rsidRDefault="00B068BA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SE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244F2C" w14:textId="77777777" w:rsidR="00B068BA" w:rsidRDefault="00B068BA" w:rsidP="00B068BA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E3DA1" w14:textId="77777777" w:rsidR="00B068BA" w:rsidRPr="008F2E6E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EF985" w14:textId="77777777" w:rsidR="00B068BA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B068BA" w:rsidRPr="008F2E6E" w14:paraId="15FF032D" w14:textId="77777777" w:rsidTr="00B068BA">
        <w:trPr>
          <w:trHeight w:val="340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7ED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FMaj</w:t>
            </w:r>
            <w:proofErr w:type="spell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BB1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7.4</w:t>
            </w:r>
            <w:r w:rsidRPr="00123A7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451828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43B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C77B90C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802B49C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1.771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A7C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0.087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493A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0.241</w:t>
            </w:r>
          </w:p>
        </w:tc>
      </w:tr>
      <w:tr w:rsidR="00B068BA" w:rsidRPr="008F2E6E" w14:paraId="06FD68C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854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Fmin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BE6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F450C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E61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3.8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E8C78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3A9BF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64F6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073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0.096</w:t>
            </w:r>
          </w:p>
        </w:tc>
      </w:tr>
      <w:tr w:rsidR="00B068BA" w:rsidRPr="008F2E6E" w14:paraId="207E226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8E4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GCC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40E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11.37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FA316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672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9.96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F1280E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9A5A7C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FFC5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EF4D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</w:tr>
      <w:tr w:rsidR="00B068BA" w:rsidRPr="008F2E6E" w14:paraId="30522E4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BE6A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SCC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A3E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D1968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EA2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9.79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2E5D1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B6186A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8B4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2E46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0.878</w:t>
            </w:r>
          </w:p>
        </w:tc>
      </w:tr>
      <w:tr w:rsidR="00B068BA" w:rsidRPr="008F2E6E" w14:paraId="4121626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E76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894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4A00C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643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6CE22D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DB689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3.767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659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E239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0.009</w:t>
            </w:r>
          </w:p>
        </w:tc>
      </w:tr>
      <w:tr w:rsidR="00B068BA" w:rsidRPr="008F2E6E" w14:paraId="2712562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C32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CN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BDE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00481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A04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42A7CA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BE9D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C7E0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D65C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0.039</w:t>
            </w:r>
          </w:p>
        </w:tc>
      </w:tr>
      <w:tr w:rsidR="00B068BA" w:rsidRPr="008F2E6E" w14:paraId="7BE6640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AC2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29AA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A01BE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28CA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3885E1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74E0EE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DC4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9D7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50D221C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536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GP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A82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73C52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FD2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7EB428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21BDA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525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A8E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0.876</w:t>
            </w:r>
          </w:p>
        </w:tc>
      </w:tr>
      <w:tr w:rsidR="00B068BA" w:rsidRPr="008F2E6E" w14:paraId="5F5FC25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AF8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Amyg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5DC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18.54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77A0C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85D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15.42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9EBF56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EF021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4.865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EA1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123A78">
              <w:rPr>
                <w:rFonts w:cs="Times New Roman"/>
                <w:b/>
                <w:bCs/>
                <w:color w:val="000000" w:themeColor="text1"/>
                <w:szCs w:val="24"/>
              </w:rPr>
              <w:t>&lt;</w:t>
            </w: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</w:t>
            </w:r>
            <w:r w:rsidRPr="00123A78">
              <w:rPr>
                <w:rFonts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845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</w:tr>
      <w:tr w:rsidR="00B068BA" w:rsidRPr="008F2E6E" w14:paraId="2497FC56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668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AccN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3A3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4327B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B2A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6DB7B1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2CC0E9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B30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6A6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0.304</w:t>
            </w:r>
          </w:p>
        </w:tc>
      </w:tr>
      <w:tr w:rsidR="00B068BA" w:rsidRPr="008F2E6E" w14:paraId="72853B5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401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ATR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8BD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23CCA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386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774B58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924D14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D77F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1E2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0.365</w:t>
            </w:r>
          </w:p>
        </w:tc>
      </w:tr>
      <w:tr w:rsidR="00B068BA" w:rsidRPr="008F2E6E" w14:paraId="3EED644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BC7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CST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1A3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0C7D7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EA6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CAF13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93D02C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0CF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1A0F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662A241E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CAEF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SLF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0AF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518A6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7CD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BE164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68B200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838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214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54DAE14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85F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ALIC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14C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9DDB8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777F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C70D3F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53CFA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-0.545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022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51E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525BC82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7E2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PLIC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3C1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A143F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BC4F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1D066D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8C7ACE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30B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9ED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0.355</w:t>
            </w:r>
          </w:p>
        </w:tc>
      </w:tr>
      <w:tr w:rsidR="00B068BA" w:rsidRPr="008F2E6E" w14:paraId="468DA87D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BFF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PTR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006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FA7A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F1C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6D554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D4873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64CF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0495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0.034</w:t>
            </w:r>
          </w:p>
        </w:tc>
      </w:tr>
      <w:tr w:rsidR="00B068BA" w:rsidRPr="008F2E6E" w14:paraId="5FCB0B71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8D8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CD1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D2671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835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C0A454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6D10F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FD30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A4F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0.878</w:t>
            </w:r>
          </w:p>
        </w:tc>
      </w:tr>
      <w:tr w:rsidR="00B068BA" w:rsidRPr="008F2E6E" w14:paraId="6567CCFA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CFF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HC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B98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22.01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E77F1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18F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E117B1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56ACFA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DE3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E2CE" w14:textId="77777777" w:rsidR="00B068BA" w:rsidRPr="002B23F9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0.034</w:t>
            </w:r>
          </w:p>
        </w:tc>
      </w:tr>
      <w:tr w:rsidR="00B068BA" w:rsidRPr="008F2E6E" w14:paraId="45D5371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F925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CP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400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BAB19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F8E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6.84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6B2E4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B1F67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827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029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0.876</w:t>
            </w:r>
          </w:p>
        </w:tc>
      </w:tr>
      <w:tr w:rsidR="00B068BA" w:rsidRPr="008F2E6E" w14:paraId="4BC3262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5E3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/>
                <w:szCs w:val="24"/>
              </w:rPr>
              <w:t>ACR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932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C2599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DDD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34D2E0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8AB271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757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221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68F5671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9C40F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/>
                <w:szCs w:val="24"/>
              </w:rPr>
              <w:t>SCR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747163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72EA4E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7905C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4DEED7F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749EAF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0.458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C6F62C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0.650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DEA89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6479A229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80C1D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/>
                <w:szCs w:val="24"/>
              </w:rPr>
              <w:t>RLIC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98F87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681099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A5C5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89672EB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EC36302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2.031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BA221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B98D9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0.160</w:t>
            </w:r>
          </w:p>
        </w:tc>
      </w:tr>
      <w:tr w:rsidR="00B068BA" w:rsidRPr="008F2E6E" w14:paraId="5979DB5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E39A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/>
                <w:szCs w:val="24"/>
              </w:rPr>
              <w:t>SFOF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433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57EA1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C4AD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80E0AF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38907D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C900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EAAE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  <w:tr w:rsidR="00B068BA" w:rsidRPr="008F2E6E" w14:paraId="2A7DF7E6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9969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/>
                <w:szCs w:val="24"/>
              </w:rPr>
              <w:t>CG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0DD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A1A98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7158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95F385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ABF1CA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75E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D62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0.491</w:t>
            </w:r>
          </w:p>
        </w:tc>
      </w:tr>
      <w:tr w:rsidR="00B068BA" w:rsidRPr="008F2E6E" w14:paraId="3AA0D792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BFDB5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23A78">
              <w:rPr>
                <w:rFonts w:eastAsia="Times New Roman" w:cs="Times New Roman"/>
                <w:color w:val="000000" w:themeColor="text1"/>
                <w:szCs w:val="24"/>
              </w:rPr>
              <w:t>FX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0E9B7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46.72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2C69B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9F9D4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2BD5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60D9" w14:textId="77777777" w:rsidR="00B068BA" w:rsidRPr="00123A78" w:rsidRDefault="00B068BA" w:rsidP="00B068BA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82FD6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FF7C2" w14:textId="77777777" w:rsidR="00B068BA" w:rsidRPr="00123A78" w:rsidRDefault="00B068BA" w:rsidP="00B068B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0.790</w:t>
            </w:r>
          </w:p>
        </w:tc>
      </w:tr>
    </w:tbl>
    <w:p w14:paraId="10E57E1D" w14:textId="77777777" w:rsidR="00B068BA" w:rsidRDefault="00B068BA" w:rsidP="00B068B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Cs/>
          <w:iCs/>
        </w:rPr>
        <w:t xml:space="preserve">Note: Significant p-values are shown as bold. </w:t>
      </w:r>
      <w:r w:rsidRPr="00440FF0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Pr="00440FF0">
        <w:rPr>
          <w:rFonts w:cs="Times New Roman"/>
          <w:szCs w:val="24"/>
        </w:rPr>
        <w:t>Amyg</w:t>
      </w:r>
      <w:proofErr w:type="spellEnd"/>
      <w:r w:rsidRPr="00440FF0">
        <w:rPr>
          <w:rFonts w:cs="Times New Roman"/>
          <w:szCs w:val="24"/>
        </w:rPr>
        <w:t xml:space="preserve">: Amygdala; </w:t>
      </w:r>
      <w:proofErr w:type="spellStart"/>
      <w:r w:rsidRPr="00440FF0">
        <w:rPr>
          <w:rFonts w:cs="Times New Roman"/>
          <w:szCs w:val="24"/>
        </w:rPr>
        <w:t>AccN</w:t>
      </w:r>
      <w:proofErr w:type="spellEnd"/>
      <w:r w:rsidRPr="00440FF0">
        <w:rPr>
          <w:rFonts w:cs="Times New Roman"/>
          <w:szCs w:val="24"/>
        </w:rPr>
        <w:t xml:space="preserve">: </w:t>
      </w:r>
      <w:proofErr w:type="spellStart"/>
      <w:r w:rsidRPr="00440FF0">
        <w:rPr>
          <w:rFonts w:cs="Times New Roman"/>
          <w:szCs w:val="24"/>
        </w:rPr>
        <w:t>Accumbens</w:t>
      </w:r>
      <w:proofErr w:type="spellEnd"/>
      <w:r w:rsidRPr="00440FF0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Pr="00440FF0">
        <w:rPr>
          <w:rFonts w:cs="Times New Roman"/>
          <w:szCs w:val="24"/>
        </w:rPr>
        <w:t>FMaj</w:t>
      </w:r>
      <w:proofErr w:type="spellEnd"/>
      <w:r w:rsidRPr="00440FF0">
        <w:rPr>
          <w:rFonts w:cs="Times New Roman"/>
          <w:szCs w:val="24"/>
        </w:rPr>
        <w:t xml:space="preserve">: Forceps Major; </w:t>
      </w:r>
      <w:proofErr w:type="spellStart"/>
      <w:r w:rsidRPr="00440FF0">
        <w:rPr>
          <w:rFonts w:cs="Times New Roman"/>
          <w:szCs w:val="24"/>
        </w:rPr>
        <w:t>FMin</w:t>
      </w:r>
      <w:proofErr w:type="spellEnd"/>
      <w:r w:rsidRPr="00440FF0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Pr="00440FF0">
        <w:rPr>
          <w:rFonts w:cs="Times New Roman"/>
          <w:szCs w:val="24"/>
        </w:rPr>
        <w:t>Retrolenticular</w:t>
      </w:r>
      <w:proofErr w:type="spellEnd"/>
      <w:r w:rsidRPr="00440FF0">
        <w:rPr>
          <w:rFonts w:cs="Times New Roman"/>
          <w:szCs w:val="24"/>
        </w:rPr>
        <w:t xml:space="preserve"> part of Internal Capsule; SFOF: Superior </w:t>
      </w:r>
      <w:proofErr w:type="spellStart"/>
      <w:r w:rsidRPr="00440FF0">
        <w:rPr>
          <w:rFonts w:cs="Times New Roman"/>
          <w:szCs w:val="24"/>
        </w:rPr>
        <w:t>Fronto</w:t>
      </w:r>
      <w:proofErr w:type="spellEnd"/>
      <w:r w:rsidRPr="00440FF0">
        <w:rPr>
          <w:rFonts w:cs="Times New Roman"/>
          <w:szCs w:val="24"/>
        </w:rPr>
        <w:t>-Occipital Fasciculus; CG: Cingulum and FX: Fornix</w:t>
      </w:r>
      <w:r>
        <w:rPr>
          <w:rFonts w:cs="Times New Roman"/>
          <w:szCs w:val="24"/>
        </w:rPr>
        <w:t xml:space="preserve">. </w:t>
      </w:r>
      <w:r w:rsidRPr="004D7683">
        <w:rPr>
          <w:rFonts w:cs="Times New Roman"/>
          <w:szCs w:val="24"/>
        </w:rPr>
        <w:t>FW values were averaged over bilateral ROIs (except some WM tracts) for each participant</w:t>
      </w:r>
      <w:r>
        <w:rPr>
          <w:rFonts w:cs="Times New Roman"/>
          <w:szCs w:val="24"/>
        </w:rPr>
        <w:t>.</w:t>
      </w:r>
    </w:p>
    <w:p w14:paraId="4D12F9EE" w14:textId="4F23D59B" w:rsidR="00B068BA" w:rsidRDefault="00B068BA" w:rsidP="00B068BA">
      <w:pPr>
        <w:spacing w:line="240" w:lineRule="auto"/>
        <w:jc w:val="center"/>
        <w:rPr>
          <w:rFonts w:cs="Times New Roman"/>
          <w:b/>
          <w:i/>
          <w:color w:val="000000" w:themeColor="text1"/>
          <w:szCs w:val="24"/>
        </w:rPr>
      </w:pPr>
    </w:p>
    <w:p w14:paraId="02A9016C" w14:textId="77777777" w:rsidR="00DC63B8" w:rsidRDefault="00DC63B8" w:rsidP="00856D84">
      <w:pPr>
        <w:spacing w:line="240" w:lineRule="auto"/>
        <w:jc w:val="center"/>
        <w:rPr>
          <w:rFonts w:cs="Times New Roman"/>
          <w:b/>
          <w:i/>
          <w:color w:val="000000" w:themeColor="text1"/>
          <w:szCs w:val="24"/>
        </w:rPr>
      </w:pPr>
    </w:p>
    <w:p w14:paraId="539D691A" w14:textId="7A77C26C" w:rsidR="00B42160" w:rsidRPr="007D2088" w:rsidRDefault="00B42160" w:rsidP="00856D84">
      <w:pPr>
        <w:spacing w:line="240" w:lineRule="auto"/>
        <w:jc w:val="center"/>
        <w:rPr>
          <w:rFonts w:cs="Times New Roman"/>
          <w:b/>
          <w:i/>
          <w:color w:val="000000" w:themeColor="text1"/>
          <w:szCs w:val="24"/>
        </w:rPr>
      </w:pPr>
      <w:r>
        <w:rPr>
          <w:rFonts w:cs="Times New Roman"/>
          <w:b/>
          <w:i/>
          <w:color w:val="000000" w:themeColor="text1"/>
          <w:szCs w:val="24"/>
        </w:rPr>
        <w:lastRenderedPageBreak/>
        <w:t xml:space="preserve">Table </w:t>
      </w:r>
      <w:r w:rsidR="00710AFB">
        <w:rPr>
          <w:rFonts w:cs="Times New Roman"/>
          <w:b/>
          <w:i/>
          <w:color w:val="000000" w:themeColor="text1"/>
          <w:szCs w:val="24"/>
        </w:rPr>
        <w:t>S</w:t>
      </w:r>
      <w:r w:rsidR="00B068BA">
        <w:rPr>
          <w:rFonts w:cs="Times New Roman"/>
          <w:b/>
          <w:i/>
          <w:color w:val="000000" w:themeColor="text1"/>
          <w:szCs w:val="24"/>
        </w:rPr>
        <w:t>3</w:t>
      </w:r>
      <w:r w:rsidRPr="007D2088">
        <w:rPr>
          <w:rFonts w:cs="Times New Roman"/>
          <w:b/>
          <w:i/>
          <w:color w:val="000000" w:themeColor="text1"/>
          <w:szCs w:val="24"/>
        </w:rPr>
        <w:t xml:space="preserve">: </w:t>
      </w:r>
      <w:r w:rsidRPr="007D2088">
        <w:rPr>
          <w:rFonts w:cs="Times New Roman"/>
          <w:b/>
          <w:bCs/>
          <w:i/>
          <w:iCs/>
        </w:rPr>
        <w:t xml:space="preserve">Cohort and 12 weeks of cART treatment effects in free water </w:t>
      </w:r>
      <w:r>
        <w:rPr>
          <w:rFonts w:cs="Times New Roman"/>
          <w:b/>
          <w:bCs/>
          <w:i/>
          <w:iCs/>
        </w:rPr>
        <w:t xml:space="preserve">(FW) </w:t>
      </w:r>
      <w:r w:rsidRPr="007D2088">
        <w:rPr>
          <w:rFonts w:cs="Times New Roman"/>
          <w:b/>
          <w:bCs/>
          <w:i/>
          <w:iCs/>
        </w:rPr>
        <w:t>based on the short-term model (STM)</w:t>
      </w:r>
      <w:r>
        <w:rPr>
          <w:rFonts w:cs="Times New Roman"/>
          <w:b/>
          <w:bCs/>
          <w:i/>
          <w:iCs/>
        </w:rPr>
        <w:t xml:space="preserve"> </w:t>
      </w:r>
      <w:r w:rsidRPr="00F63B55">
        <w:rPr>
          <w:rFonts w:cs="Times New Roman"/>
          <w:b/>
          <w:i/>
          <w:szCs w:val="24"/>
        </w:rPr>
        <w:t>for 2</w:t>
      </w:r>
      <w:r>
        <w:rPr>
          <w:rFonts w:cs="Times New Roman"/>
          <w:b/>
          <w:i/>
          <w:szCs w:val="24"/>
        </w:rPr>
        <w:t>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</w:t>
      </w:r>
      <w:r w:rsidRPr="007D2088">
        <w:rPr>
          <w:rFonts w:cs="Times New Roman"/>
          <w:b/>
          <w:bCs/>
          <w:i/>
          <w:iCs/>
        </w:rPr>
        <w:t>.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1218"/>
        <w:gridCol w:w="1279"/>
        <w:gridCol w:w="1279"/>
        <w:gridCol w:w="1279"/>
        <w:gridCol w:w="1465"/>
        <w:gridCol w:w="1465"/>
        <w:gridCol w:w="1465"/>
      </w:tblGrid>
      <w:tr w:rsidR="00B42160" w:rsidRPr="004A7CF3" w14:paraId="7A307C49" w14:textId="77777777" w:rsidTr="00B068BA">
        <w:trPr>
          <w:trHeight w:val="34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8D5EB6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B4A9E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ß </w:t>
            </w: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B4"/>
            </w: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1"/>
            </w: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0"/>
            </w: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  <w:vertAlign w:val="superscript"/>
              </w:rPr>
              <w:t>-3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E6FAC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</w:tr>
      <w:tr w:rsidR="00B42160" w:rsidRPr="004A7CF3" w14:paraId="15361A5B" w14:textId="77777777" w:rsidTr="00B068BA">
        <w:trPr>
          <w:trHeight w:val="340"/>
          <w:jc w:val="center"/>
        </w:trPr>
        <w:tc>
          <w:tcPr>
            <w:tcW w:w="12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1CF95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6BCD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7B1C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CC6DD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9FD58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CFB43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41C52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</w:tr>
      <w:tr w:rsidR="00B42160" w:rsidRPr="004A7CF3" w14:paraId="41B44F83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C1B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FMaj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6D3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816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-4.50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ABD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96F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0.946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6F5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9FA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0.730</w:t>
            </w:r>
          </w:p>
        </w:tc>
      </w:tr>
      <w:tr w:rsidR="00B42160" w:rsidRPr="004A7CF3" w14:paraId="18A6BD0F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34E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Fmin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388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4.10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C9D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-3.70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054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B21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9CA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CE8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</w:tr>
      <w:tr w:rsidR="00B42160" w:rsidRPr="004A7CF3" w14:paraId="65061377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A70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GCC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11A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10.90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2AC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-15.20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CD3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78C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099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9E94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</w:tr>
      <w:tr w:rsidR="00B42160" w:rsidRPr="004A7CF3" w14:paraId="34699524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A68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SCC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65C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AAF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69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320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0.738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674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BB4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0.048</w:t>
            </w:r>
          </w:p>
        </w:tc>
      </w:tr>
      <w:tr w:rsidR="00B42160" w:rsidRPr="004A7CF3" w14:paraId="5F4E23C0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487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D48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20.90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E39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-17.10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A3B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D80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87D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65D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E77FE56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689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917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22.40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4A3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-12.50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153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A98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BC5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521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5FAAE05D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10D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PUT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F68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956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182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C57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3C6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EA8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55AD9EEB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320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GP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A25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AF4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226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E3A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43A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0.997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2A2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6781D8B9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7B6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Amyg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1D0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37.80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2E2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-27.60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569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046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8B9C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249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FBAD588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148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AccN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AC9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9D7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-3.40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7C7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693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0.318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807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076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1CBF347F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977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ATR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F6D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445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73D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5F8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0.114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255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708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EDD07F4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BCF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E90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ED6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90E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654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0.326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191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0.987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19D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0.005</w:t>
            </w:r>
          </w:p>
        </w:tc>
      </w:tr>
      <w:tr w:rsidR="00B42160" w:rsidRPr="004A7CF3" w14:paraId="514E5EC5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FF3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SLF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F08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2.20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DF3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D95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931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0.155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912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0.532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518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53CDD438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8F9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ALIC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A6D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54A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B23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7AC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619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0.493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A48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2CA71EBB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534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PLIC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394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85D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ACC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103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552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0.194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D20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0.047</w:t>
            </w:r>
          </w:p>
        </w:tc>
      </w:tr>
      <w:tr w:rsidR="00B42160" w:rsidRPr="004A7CF3" w14:paraId="25C74CF4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B5E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PTR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AA0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528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-4.40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5D7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151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0D2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17D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0.467</w:t>
            </w:r>
          </w:p>
        </w:tc>
      </w:tr>
      <w:tr w:rsidR="00B42160" w:rsidRPr="004A7CF3" w14:paraId="6DD796D6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FE8C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EC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219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A5C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63B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EFF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CA0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0.896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3CF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A4C4D70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780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HC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11D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48C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-13.60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41B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2AB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F73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C40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5DB8C438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A14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B1C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2E8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BCC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AA1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EED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DBE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0.088</w:t>
            </w:r>
          </w:p>
        </w:tc>
      </w:tr>
      <w:tr w:rsidR="00B42160" w:rsidRPr="004A7CF3" w14:paraId="5754B460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C84F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ACR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C64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B95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FD16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99C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0.483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A7E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3AF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DAD7AF6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ABE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SCR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6AAE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794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056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7F1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137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412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</w:tr>
      <w:tr w:rsidR="00B42160" w:rsidRPr="004A7CF3" w14:paraId="27E04F59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FF6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RLIC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78D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B8C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C73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B05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FE4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0A5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0.004</w:t>
            </w:r>
          </w:p>
        </w:tc>
      </w:tr>
      <w:tr w:rsidR="00B42160" w:rsidRPr="004A7CF3" w14:paraId="6F78C716" w14:textId="77777777" w:rsidTr="00B068BA">
        <w:trPr>
          <w:trHeight w:val="320"/>
          <w:jc w:val="center"/>
        </w:trPr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50D57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SFOF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19D85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1.00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8CB46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F2B65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4A851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0.178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E0C0D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0.528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539B4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</w:tr>
      <w:tr w:rsidR="00B42160" w:rsidRPr="004A7CF3" w14:paraId="30429B73" w14:textId="77777777" w:rsidTr="00B068BA">
        <w:trPr>
          <w:trHeight w:val="387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7E1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362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9BC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4BA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136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54C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06A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  <w:tr w:rsidR="00B42160" w:rsidRPr="004A7CF3" w14:paraId="4F9A0DE6" w14:textId="77777777" w:rsidTr="00B068BA">
        <w:trPr>
          <w:trHeight w:val="387"/>
          <w:jc w:val="center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4FA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FX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5F74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C618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-6.30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26E9E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8765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1F57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3106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</w:tr>
    </w:tbl>
    <w:p w14:paraId="5186D064" w14:textId="752580B3" w:rsidR="00B42160" w:rsidRDefault="00B068BA" w:rsidP="00856D8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Cs/>
          <w:iCs/>
        </w:rPr>
        <w:t xml:space="preserve">Note: Significant p-values are shown as bold. </w:t>
      </w:r>
      <w:r w:rsidR="00B42160" w:rsidRPr="00440FF0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="00B42160" w:rsidRPr="00440FF0">
        <w:rPr>
          <w:rFonts w:cs="Times New Roman"/>
          <w:szCs w:val="24"/>
        </w:rPr>
        <w:t>Amyg</w:t>
      </w:r>
      <w:proofErr w:type="spellEnd"/>
      <w:r w:rsidR="00B42160" w:rsidRPr="00440FF0">
        <w:rPr>
          <w:rFonts w:cs="Times New Roman"/>
          <w:szCs w:val="24"/>
        </w:rPr>
        <w:t xml:space="preserve">: Amygdala; </w:t>
      </w:r>
      <w:proofErr w:type="spellStart"/>
      <w:r w:rsidR="00B42160" w:rsidRPr="00440FF0">
        <w:rPr>
          <w:rFonts w:cs="Times New Roman"/>
          <w:szCs w:val="24"/>
        </w:rPr>
        <w:t>AccN</w:t>
      </w:r>
      <w:proofErr w:type="spellEnd"/>
      <w:r w:rsidR="00B42160" w:rsidRPr="00440FF0">
        <w:rPr>
          <w:rFonts w:cs="Times New Roman"/>
          <w:szCs w:val="24"/>
        </w:rPr>
        <w:t xml:space="preserve">: </w:t>
      </w:r>
      <w:proofErr w:type="spellStart"/>
      <w:r w:rsidR="00B42160" w:rsidRPr="00440FF0">
        <w:rPr>
          <w:rFonts w:cs="Times New Roman"/>
          <w:szCs w:val="24"/>
        </w:rPr>
        <w:t>Accumbens</w:t>
      </w:r>
      <w:proofErr w:type="spellEnd"/>
      <w:r w:rsidR="00B42160" w:rsidRPr="00440FF0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="00B42160" w:rsidRPr="00440FF0">
        <w:rPr>
          <w:rFonts w:cs="Times New Roman"/>
          <w:szCs w:val="24"/>
        </w:rPr>
        <w:t>FMaj</w:t>
      </w:r>
      <w:proofErr w:type="spellEnd"/>
      <w:r w:rsidR="00B42160" w:rsidRPr="00440FF0">
        <w:rPr>
          <w:rFonts w:cs="Times New Roman"/>
          <w:szCs w:val="24"/>
        </w:rPr>
        <w:t xml:space="preserve">: Forceps Major; </w:t>
      </w:r>
      <w:proofErr w:type="spellStart"/>
      <w:r w:rsidR="00B42160" w:rsidRPr="00440FF0">
        <w:rPr>
          <w:rFonts w:cs="Times New Roman"/>
          <w:szCs w:val="24"/>
        </w:rPr>
        <w:t>FMin</w:t>
      </w:r>
      <w:proofErr w:type="spellEnd"/>
      <w:r w:rsidR="00B42160" w:rsidRPr="00440FF0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="00B42160" w:rsidRPr="00440FF0">
        <w:rPr>
          <w:rFonts w:cs="Times New Roman"/>
          <w:szCs w:val="24"/>
        </w:rPr>
        <w:t>Retrolenticular</w:t>
      </w:r>
      <w:proofErr w:type="spellEnd"/>
      <w:r w:rsidR="00B42160" w:rsidRPr="00440FF0">
        <w:rPr>
          <w:rFonts w:cs="Times New Roman"/>
          <w:szCs w:val="24"/>
        </w:rPr>
        <w:t xml:space="preserve"> part of Internal Capsule; SFOF: Superior </w:t>
      </w:r>
      <w:proofErr w:type="spellStart"/>
      <w:r w:rsidR="00B42160" w:rsidRPr="00440FF0">
        <w:rPr>
          <w:rFonts w:cs="Times New Roman"/>
          <w:szCs w:val="24"/>
        </w:rPr>
        <w:t>Fronto</w:t>
      </w:r>
      <w:proofErr w:type="spellEnd"/>
      <w:r w:rsidR="00B42160" w:rsidRPr="00440FF0">
        <w:rPr>
          <w:rFonts w:cs="Times New Roman"/>
          <w:szCs w:val="24"/>
        </w:rPr>
        <w:t>-Occipital Fasciculus; CG: Cingulum and FX: Fornix</w:t>
      </w:r>
      <w:r w:rsidR="00B42160">
        <w:rPr>
          <w:rFonts w:cs="Times New Roman"/>
          <w:szCs w:val="24"/>
        </w:rPr>
        <w:t xml:space="preserve">. </w:t>
      </w:r>
      <w:r w:rsidR="00B42160" w:rsidRPr="004D7683">
        <w:rPr>
          <w:rFonts w:cs="Times New Roman"/>
          <w:szCs w:val="24"/>
        </w:rPr>
        <w:t>FW values were averaged over bilateral ROIs (except some WM tracts) for each participant</w:t>
      </w:r>
    </w:p>
    <w:p w14:paraId="449077CD" w14:textId="7550D45A" w:rsidR="00856D84" w:rsidRDefault="00856D84" w:rsidP="00856D84">
      <w:pPr>
        <w:spacing w:line="240" w:lineRule="auto"/>
        <w:rPr>
          <w:rFonts w:cs="Times New Roman"/>
          <w:szCs w:val="24"/>
        </w:rPr>
      </w:pPr>
    </w:p>
    <w:p w14:paraId="38EF7B94" w14:textId="77777777" w:rsidR="00856D84" w:rsidRDefault="00856D84" w:rsidP="00856D84">
      <w:pPr>
        <w:spacing w:line="240" w:lineRule="auto"/>
        <w:rPr>
          <w:rFonts w:cs="Times New Roman"/>
          <w:szCs w:val="24"/>
        </w:rPr>
      </w:pPr>
    </w:p>
    <w:p w14:paraId="3BF57D05" w14:textId="7370D165" w:rsidR="00B42160" w:rsidRPr="002F501C" w:rsidRDefault="00B42160" w:rsidP="00856D84">
      <w:pPr>
        <w:spacing w:line="240" w:lineRule="auto"/>
        <w:jc w:val="center"/>
        <w:rPr>
          <w:rFonts w:cs="Times New Roman"/>
          <w:b/>
          <w:i/>
          <w:color w:val="000000" w:themeColor="text1"/>
          <w:szCs w:val="24"/>
        </w:rPr>
      </w:pPr>
      <w:r w:rsidRPr="002F501C">
        <w:rPr>
          <w:rFonts w:cs="Times New Roman"/>
          <w:b/>
          <w:i/>
          <w:color w:val="000000" w:themeColor="text1"/>
          <w:szCs w:val="24"/>
        </w:rPr>
        <w:lastRenderedPageBreak/>
        <w:t>Tabl</w:t>
      </w:r>
      <w:r>
        <w:rPr>
          <w:rFonts w:cs="Times New Roman"/>
          <w:b/>
          <w:i/>
          <w:color w:val="000000" w:themeColor="text1"/>
          <w:szCs w:val="24"/>
        </w:rPr>
        <w:t xml:space="preserve">e </w:t>
      </w:r>
      <w:r w:rsidR="00710AFB">
        <w:rPr>
          <w:rFonts w:cs="Times New Roman"/>
          <w:b/>
          <w:i/>
          <w:color w:val="000000" w:themeColor="text1"/>
          <w:szCs w:val="24"/>
        </w:rPr>
        <w:t>S</w:t>
      </w:r>
      <w:r w:rsidR="00B068BA">
        <w:rPr>
          <w:rFonts w:cs="Times New Roman"/>
          <w:b/>
          <w:i/>
          <w:color w:val="000000" w:themeColor="text1"/>
          <w:szCs w:val="24"/>
        </w:rPr>
        <w:t>4</w:t>
      </w:r>
      <w:r w:rsidRPr="002F501C">
        <w:rPr>
          <w:rFonts w:cs="Times New Roman"/>
          <w:b/>
          <w:i/>
          <w:color w:val="000000" w:themeColor="text1"/>
          <w:szCs w:val="24"/>
        </w:rPr>
        <w:t xml:space="preserve">: </w:t>
      </w:r>
      <w:r w:rsidRPr="002F501C">
        <w:rPr>
          <w:rFonts w:cs="Times New Roman"/>
          <w:b/>
          <w:bCs/>
          <w:i/>
          <w:iCs/>
        </w:rPr>
        <w:t xml:space="preserve">Cohort and long-term cART treatment effects in free water </w:t>
      </w:r>
      <w:r>
        <w:rPr>
          <w:rFonts w:cs="Times New Roman"/>
          <w:b/>
          <w:bCs/>
          <w:i/>
          <w:iCs/>
        </w:rPr>
        <w:t>(FW)</w:t>
      </w:r>
      <w:r w:rsidRPr="002F501C">
        <w:rPr>
          <w:rFonts w:cs="Times New Roman"/>
          <w:b/>
          <w:bCs/>
          <w:i/>
          <w:iCs/>
        </w:rPr>
        <w:t xml:space="preserve"> based on the long-term model (LTM)</w:t>
      </w:r>
      <w:r>
        <w:rPr>
          <w:rFonts w:cs="Times New Roman"/>
          <w:b/>
          <w:bCs/>
          <w:i/>
          <w:iCs/>
        </w:rPr>
        <w:t xml:space="preserve"> </w:t>
      </w:r>
      <w:r w:rsidRPr="00F63B55">
        <w:rPr>
          <w:rFonts w:cs="Times New Roman"/>
          <w:b/>
          <w:i/>
          <w:szCs w:val="24"/>
        </w:rPr>
        <w:t>for 2</w:t>
      </w:r>
      <w:r>
        <w:rPr>
          <w:rFonts w:cs="Times New Roman"/>
          <w:b/>
          <w:i/>
          <w:szCs w:val="24"/>
        </w:rPr>
        <w:t>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</w:t>
      </w:r>
      <w:r w:rsidRPr="002F501C">
        <w:rPr>
          <w:rFonts w:cs="Times New Roman"/>
          <w:b/>
          <w:bCs/>
          <w:i/>
          <w:iCs/>
        </w:rPr>
        <w:t>.</w:t>
      </w:r>
    </w:p>
    <w:tbl>
      <w:tblPr>
        <w:tblW w:w="10656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080"/>
        <w:gridCol w:w="810"/>
        <w:gridCol w:w="1558"/>
        <w:gridCol w:w="951"/>
        <w:gridCol w:w="951"/>
        <w:gridCol w:w="951"/>
        <w:gridCol w:w="1595"/>
        <w:gridCol w:w="240"/>
      </w:tblGrid>
      <w:tr w:rsidR="00B42160" w:rsidRPr="00D8534B" w14:paraId="34A2D547" w14:textId="77777777" w:rsidTr="00B068BA">
        <w:trPr>
          <w:gridAfter w:val="1"/>
          <w:wAfter w:w="240" w:type="dxa"/>
          <w:trHeight w:val="35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3CA09D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E8AC4B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ß </w:t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B4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1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sym w:font="Symbol" w:char="F030"/>
            </w: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  <w:vertAlign w:val="superscript"/>
              </w:rPr>
              <w:t>-3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266048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489C5A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</w:tr>
      <w:tr w:rsidR="00B42160" w:rsidRPr="00D8534B" w14:paraId="0CACE1F3" w14:textId="77777777" w:rsidTr="00B068BA">
        <w:trPr>
          <w:trHeight w:val="342"/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CE18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5D97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515C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25CAB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A0E6B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Cohort.Visit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81A47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4F5EE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Visit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B60AA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Age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80BE3" w14:textId="77777777" w:rsidR="00B42160" w:rsidRPr="002B23F9" w:rsidRDefault="00B42160" w:rsidP="00856D8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Cohort.Visit</w:t>
            </w:r>
            <w:proofErr w:type="spellEnd"/>
          </w:p>
        </w:tc>
        <w:tc>
          <w:tcPr>
            <w:tcW w:w="240" w:type="dxa"/>
            <w:shd w:val="clear" w:color="auto" w:fill="auto"/>
          </w:tcPr>
          <w:p w14:paraId="746CCACC" w14:textId="77777777" w:rsidR="00B42160" w:rsidRPr="002B23F9" w:rsidRDefault="00B42160" w:rsidP="00856D84">
            <w:pPr>
              <w:spacing w:line="240" w:lineRule="auto"/>
              <w:jc w:val="lef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42160" w:rsidRPr="00D8534B" w14:paraId="42D46270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4D68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FMaj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7F70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-5.80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CA18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DBE0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F709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F92E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42C9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F9A4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EBF0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0.038</w:t>
            </w:r>
          </w:p>
        </w:tc>
      </w:tr>
      <w:tr w:rsidR="00B42160" w:rsidRPr="00D8534B" w14:paraId="1D392906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1415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FMin</w:t>
            </w:r>
            <w:proofErr w:type="spellEnd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EC3D07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92036D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E5EF3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716E18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-0.80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D6DC0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0.919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2AB5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0.067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3088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0.025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DC306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0.426</w:t>
            </w:r>
          </w:p>
        </w:tc>
      </w:tr>
      <w:tr w:rsidR="00B42160" w:rsidRPr="00D8534B" w14:paraId="1D0A29E6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839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GCC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7C2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-4.20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538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4.90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A24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D45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1.70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961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0.468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44A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0.003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9E8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0.014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197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0.533</w:t>
            </w:r>
          </w:p>
        </w:tc>
      </w:tr>
      <w:tr w:rsidR="00B42160" w:rsidRPr="00D8534B" w14:paraId="7DD3D160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287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EA6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E38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EDD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DFA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9FA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9F2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CB6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EA4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0.820</w:t>
            </w:r>
          </w:p>
        </w:tc>
      </w:tr>
      <w:tr w:rsidR="00B42160" w:rsidRPr="00D8534B" w14:paraId="78EAA1C7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4E6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A3D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F6D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7.90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F16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891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DEF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D9B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CEE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EE6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0.952</w:t>
            </w:r>
          </w:p>
        </w:tc>
      </w:tr>
      <w:tr w:rsidR="00B42160" w:rsidRPr="00D8534B" w14:paraId="0EDDB983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456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7E4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E35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B5B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BB9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893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A6C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B33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BC9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0.833</w:t>
            </w:r>
          </w:p>
        </w:tc>
      </w:tr>
      <w:tr w:rsidR="00B42160" w:rsidRPr="00D8534B" w14:paraId="08A73BB1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831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2BE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097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F2F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0A2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44A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0.591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5CE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30D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361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0.899</w:t>
            </w:r>
          </w:p>
        </w:tc>
      </w:tr>
      <w:tr w:rsidR="00B42160" w:rsidRPr="00D8534B" w14:paraId="6ADF3E4A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9F0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GP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FCC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365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452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CC3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5F6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B69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170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1C4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0.917</w:t>
            </w:r>
          </w:p>
        </w:tc>
      </w:tr>
      <w:tr w:rsidR="00B42160" w:rsidRPr="00D8534B" w14:paraId="20C151CA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7D0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Amyg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DE1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F7D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16.60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4D0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65A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59B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A05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01C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C0E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0.853</w:t>
            </w:r>
          </w:p>
        </w:tc>
      </w:tr>
      <w:tr w:rsidR="00B42160" w:rsidRPr="00D8534B" w14:paraId="6BDC4AB9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785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D8534B">
              <w:rPr>
                <w:rFonts w:cs="Times New Roman"/>
                <w:color w:val="000000"/>
                <w:szCs w:val="24"/>
              </w:rPr>
              <w:t>AccN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7AA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F1D9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7AF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C77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5F9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20F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245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95B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0.034</w:t>
            </w:r>
          </w:p>
        </w:tc>
      </w:tr>
      <w:tr w:rsidR="00B42160" w:rsidRPr="00D8534B" w14:paraId="749049D4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9DF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ATR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987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078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3D4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C31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FB9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250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4E7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0BA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0.432</w:t>
            </w:r>
          </w:p>
        </w:tc>
      </w:tr>
      <w:tr w:rsidR="00B42160" w:rsidRPr="00D8534B" w14:paraId="41F99EAB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386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F6D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98B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7485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84C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96E7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65D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887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BAA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0.273</w:t>
            </w:r>
          </w:p>
        </w:tc>
      </w:tr>
      <w:tr w:rsidR="00B42160" w:rsidRPr="00D8534B" w14:paraId="18EE76C3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F0D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SLF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74F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146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490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6A8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C1B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AA0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72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26A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0.029</w:t>
            </w:r>
          </w:p>
        </w:tc>
      </w:tr>
      <w:tr w:rsidR="00B42160" w:rsidRPr="00D8534B" w14:paraId="435DE6C2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E31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ALIC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CC4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1D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2A4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88F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400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18E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E68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95A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0.349</w:t>
            </w:r>
          </w:p>
        </w:tc>
      </w:tr>
      <w:tr w:rsidR="00B42160" w:rsidRPr="00D8534B" w14:paraId="183332CF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783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CAB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CE8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218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337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5C9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C5D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4B4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C6E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0.721</w:t>
            </w:r>
          </w:p>
        </w:tc>
      </w:tr>
      <w:tr w:rsidR="00B42160" w:rsidRPr="00D8534B" w14:paraId="572A6E3A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ED1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PTR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668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BE9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3D0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531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7F5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BE7F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4FD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0.659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D1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0.180</w:t>
            </w:r>
          </w:p>
        </w:tc>
      </w:tr>
      <w:tr w:rsidR="00B42160" w:rsidRPr="00D8534B" w14:paraId="65560C2F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945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BAD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EA7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ECA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307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19A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16B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6E6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8D1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0.233</w:t>
            </w:r>
          </w:p>
        </w:tc>
      </w:tr>
      <w:tr w:rsidR="00B42160" w:rsidRPr="00D8534B" w14:paraId="0F678174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51B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HC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05B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EE1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7DA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C64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DA9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F1E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DCB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5D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0.862</w:t>
            </w:r>
          </w:p>
        </w:tc>
      </w:tr>
      <w:tr w:rsidR="00B42160" w:rsidRPr="00D8534B" w14:paraId="28AEF71B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010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503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1BF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8F9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7A8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-4.90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C75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375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879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02F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0.119</w:t>
            </w:r>
          </w:p>
        </w:tc>
      </w:tr>
      <w:tr w:rsidR="00B42160" w:rsidRPr="00D8534B" w14:paraId="5F8B568C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88D2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ACR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BB1A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9B3FB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A6E5E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8B8E1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7A70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E75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C77B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691C" w14:textId="77777777" w:rsidR="00B42160" w:rsidRPr="00D8534B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0.593</w:t>
            </w:r>
          </w:p>
        </w:tc>
      </w:tr>
      <w:tr w:rsidR="00B42160" w:rsidRPr="00D8534B" w14:paraId="49714DCE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0F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SCR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7A7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7E6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C2C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4CD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AF1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0CA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0.072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FE3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2645F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0.991</w:t>
            </w:r>
          </w:p>
        </w:tc>
      </w:tr>
      <w:tr w:rsidR="00B42160" w:rsidRPr="00D8534B" w14:paraId="481FE07C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A1A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RLIC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E73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421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D09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EEF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903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511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960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617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0.836</w:t>
            </w:r>
          </w:p>
        </w:tc>
      </w:tr>
      <w:tr w:rsidR="00B42160" w:rsidRPr="00D8534B" w14:paraId="4DFB4EDC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DA5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SFOF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785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DD6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8D3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023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-0.40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01A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247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3B0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5D1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0.110</w:t>
            </w:r>
          </w:p>
        </w:tc>
      </w:tr>
      <w:tr w:rsidR="00B42160" w:rsidRPr="00D8534B" w14:paraId="13CB6986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0D2729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CG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A4368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CD6CD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D5D8C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0.20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EA7EF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-1.50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14F84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0.015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85D15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BD327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454DEE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0.029</w:t>
            </w:r>
          </w:p>
        </w:tc>
      </w:tr>
      <w:tr w:rsidR="00B42160" w:rsidRPr="00D8534B" w14:paraId="6024139C" w14:textId="77777777" w:rsidTr="00B068BA">
        <w:trPr>
          <w:gridAfter w:val="1"/>
          <w:wAfter w:w="240" w:type="dxa"/>
          <w:trHeight w:val="342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BE6C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FX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1943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F20A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2.70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45C0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3.90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AEBE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-8.60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7FC3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2BB6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BD23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D8534B">
              <w:rPr>
                <w:rFonts w:cs="Times New Roman"/>
                <w:b/>
                <w:bCs/>
                <w:color w:val="000000"/>
                <w:szCs w:val="24"/>
              </w:rPr>
              <w:t>&lt;0.001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BFDCB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8534B">
              <w:rPr>
                <w:rFonts w:cs="Times New Roman"/>
                <w:color w:val="000000"/>
                <w:szCs w:val="24"/>
              </w:rPr>
              <w:t>0.329</w:t>
            </w:r>
          </w:p>
        </w:tc>
      </w:tr>
    </w:tbl>
    <w:p w14:paraId="054C98C6" w14:textId="3AC74A64" w:rsidR="00B42160" w:rsidRDefault="00B068BA" w:rsidP="00856D8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Cs/>
          <w:iCs/>
        </w:rPr>
        <w:t xml:space="preserve">Note: Significant p-values are shown as bold. </w:t>
      </w:r>
      <w:r w:rsidR="00B42160" w:rsidRPr="00535563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="00B42160" w:rsidRPr="00535563">
        <w:rPr>
          <w:rFonts w:cs="Times New Roman"/>
          <w:szCs w:val="24"/>
        </w:rPr>
        <w:t>Amyg</w:t>
      </w:r>
      <w:proofErr w:type="spellEnd"/>
      <w:r w:rsidR="00B42160" w:rsidRPr="00535563">
        <w:rPr>
          <w:rFonts w:cs="Times New Roman"/>
          <w:szCs w:val="24"/>
        </w:rPr>
        <w:t xml:space="preserve">: Amygdala; </w:t>
      </w:r>
      <w:proofErr w:type="spellStart"/>
      <w:r w:rsidR="00B42160" w:rsidRPr="00535563">
        <w:rPr>
          <w:rFonts w:cs="Times New Roman"/>
          <w:szCs w:val="24"/>
        </w:rPr>
        <w:t>AccN</w:t>
      </w:r>
      <w:proofErr w:type="spellEnd"/>
      <w:r w:rsidR="00B42160" w:rsidRPr="00535563">
        <w:rPr>
          <w:rFonts w:cs="Times New Roman"/>
          <w:szCs w:val="24"/>
        </w:rPr>
        <w:t xml:space="preserve">: </w:t>
      </w:r>
      <w:proofErr w:type="spellStart"/>
      <w:r w:rsidR="00B42160" w:rsidRPr="00535563">
        <w:rPr>
          <w:rFonts w:cs="Times New Roman"/>
          <w:szCs w:val="24"/>
        </w:rPr>
        <w:t>Accumbens</w:t>
      </w:r>
      <w:proofErr w:type="spellEnd"/>
      <w:r w:rsidR="00B42160" w:rsidRPr="00535563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="00B42160" w:rsidRPr="00535563">
        <w:rPr>
          <w:rFonts w:cs="Times New Roman"/>
          <w:szCs w:val="24"/>
        </w:rPr>
        <w:t>FMaj</w:t>
      </w:r>
      <w:proofErr w:type="spellEnd"/>
      <w:r w:rsidR="00B42160" w:rsidRPr="00535563">
        <w:rPr>
          <w:rFonts w:cs="Times New Roman"/>
          <w:szCs w:val="24"/>
        </w:rPr>
        <w:t xml:space="preserve">: Forceps Major; </w:t>
      </w:r>
      <w:proofErr w:type="spellStart"/>
      <w:r w:rsidR="00B42160" w:rsidRPr="00535563">
        <w:rPr>
          <w:rFonts w:cs="Times New Roman"/>
          <w:szCs w:val="24"/>
        </w:rPr>
        <w:t>FMin</w:t>
      </w:r>
      <w:proofErr w:type="spellEnd"/>
      <w:r w:rsidR="00B42160" w:rsidRPr="00535563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="00B42160" w:rsidRPr="00535563">
        <w:rPr>
          <w:rFonts w:cs="Times New Roman"/>
          <w:szCs w:val="24"/>
        </w:rPr>
        <w:t>Retrolenticular</w:t>
      </w:r>
      <w:proofErr w:type="spellEnd"/>
      <w:r w:rsidR="00B42160" w:rsidRPr="00535563">
        <w:rPr>
          <w:rFonts w:cs="Times New Roman"/>
          <w:szCs w:val="24"/>
        </w:rPr>
        <w:t xml:space="preserve"> part of Internal Capsule; SFOF: Superior </w:t>
      </w:r>
      <w:proofErr w:type="spellStart"/>
      <w:r w:rsidR="00B42160" w:rsidRPr="00535563">
        <w:rPr>
          <w:rFonts w:cs="Times New Roman"/>
          <w:szCs w:val="24"/>
        </w:rPr>
        <w:t>Fronto</w:t>
      </w:r>
      <w:proofErr w:type="spellEnd"/>
      <w:r w:rsidR="00B42160" w:rsidRPr="00535563">
        <w:rPr>
          <w:rFonts w:cs="Times New Roman"/>
          <w:szCs w:val="24"/>
        </w:rPr>
        <w:t>-Occipital Fasciculus; CG: Cingulum and FX: Fornix</w:t>
      </w:r>
      <w:r w:rsidR="00B42160">
        <w:rPr>
          <w:rFonts w:cs="Times New Roman"/>
          <w:szCs w:val="24"/>
        </w:rPr>
        <w:t xml:space="preserve">. </w:t>
      </w:r>
      <w:r w:rsidR="00B42160" w:rsidRPr="004D7683">
        <w:rPr>
          <w:rFonts w:cs="Times New Roman"/>
          <w:szCs w:val="24"/>
        </w:rPr>
        <w:t>FW values were averaged over bilateral ROIs (except some WM tracts) for each participant</w:t>
      </w:r>
      <w:r w:rsidR="00B42160">
        <w:rPr>
          <w:rFonts w:cs="Times New Roman"/>
          <w:szCs w:val="24"/>
        </w:rPr>
        <w:t>.</w:t>
      </w:r>
    </w:p>
    <w:p w14:paraId="294C8856" w14:textId="77777777" w:rsidR="00DC63B8" w:rsidRDefault="00DC63B8" w:rsidP="00856D84">
      <w:pPr>
        <w:spacing w:line="240" w:lineRule="auto"/>
        <w:rPr>
          <w:rFonts w:cs="Times New Roman"/>
          <w:b/>
          <w:i/>
          <w:color w:val="000000" w:themeColor="text1"/>
          <w:szCs w:val="24"/>
        </w:rPr>
      </w:pPr>
    </w:p>
    <w:p w14:paraId="668D9E26" w14:textId="13C0ED96" w:rsidR="00B42160" w:rsidRDefault="00B42160" w:rsidP="00856D84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4"/>
        </w:rPr>
      </w:pPr>
      <w:r w:rsidRPr="00DC6230">
        <w:rPr>
          <w:rFonts w:eastAsia="Times New Roman" w:cs="Times New Roman"/>
          <w:b/>
          <w:bCs/>
          <w:i/>
          <w:color w:val="000000" w:themeColor="text1"/>
          <w:szCs w:val="24"/>
        </w:rPr>
        <w:lastRenderedPageBreak/>
        <w:t xml:space="preserve">Table </w:t>
      </w:r>
      <w:r w:rsidR="00710AFB">
        <w:rPr>
          <w:rFonts w:eastAsia="Times New Roman" w:cs="Times New Roman"/>
          <w:b/>
          <w:bCs/>
          <w:i/>
          <w:color w:val="000000" w:themeColor="text1"/>
          <w:szCs w:val="24"/>
        </w:rPr>
        <w:t>S</w:t>
      </w:r>
      <w:r w:rsidR="00B068BA">
        <w:rPr>
          <w:rFonts w:eastAsia="Times New Roman" w:cs="Times New Roman"/>
          <w:b/>
          <w:bCs/>
          <w:i/>
          <w:color w:val="000000" w:themeColor="text1"/>
          <w:szCs w:val="24"/>
        </w:rPr>
        <w:t>5</w:t>
      </w:r>
      <w:r w:rsidRPr="00DC6230">
        <w:rPr>
          <w:rFonts w:eastAsia="Times New Roman" w:cs="Times New Roman"/>
          <w:b/>
          <w:bCs/>
          <w:i/>
          <w:color w:val="000000" w:themeColor="text1"/>
          <w:szCs w:val="24"/>
        </w:rPr>
        <w:t xml:space="preserve">: Pearson Correlations for FW vs.  </w:t>
      </w:r>
      <w:proofErr w:type="spellStart"/>
      <w:r w:rsidRPr="00DC6230">
        <w:rPr>
          <w:rFonts w:eastAsia="Times New Roman" w:cs="Times New Roman"/>
          <w:b/>
          <w:bCs/>
          <w:i/>
          <w:color w:val="000000" w:themeColor="text1"/>
          <w:szCs w:val="24"/>
        </w:rPr>
        <w:t>NfL</w:t>
      </w:r>
      <w:proofErr w:type="spellEnd"/>
      <w:r>
        <w:rPr>
          <w:rFonts w:eastAsia="Times New Roman" w:cs="Times New Roman"/>
          <w:b/>
          <w:bCs/>
          <w:i/>
          <w:color w:val="000000" w:themeColor="text1"/>
          <w:szCs w:val="24"/>
        </w:rPr>
        <w:t>,</w:t>
      </w:r>
      <w:r w:rsidRPr="00DC6230">
        <w:rPr>
          <w:rFonts w:eastAsia="Times New Roman" w:cs="Times New Roman"/>
          <w:b/>
          <w:bCs/>
          <w:i/>
          <w:color w:val="000000" w:themeColor="text1"/>
          <w:szCs w:val="24"/>
        </w:rPr>
        <w:t xml:space="preserve"> FW vs. CD4 counts</w:t>
      </w:r>
      <w:r>
        <w:rPr>
          <w:rFonts w:eastAsia="Times New Roman" w:cs="Times New Roman"/>
          <w:b/>
          <w:bCs/>
          <w:i/>
          <w:color w:val="000000" w:themeColor="text1"/>
          <w:szCs w:val="24"/>
        </w:rPr>
        <w:t xml:space="preserve"> and FW vs. VL</w:t>
      </w:r>
      <w:r w:rsidRPr="00DC6230">
        <w:rPr>
          <w:rFonts w:eastAsia="Times New Roman" w:cs="Times New Roman"/>
          <w:b/>
          <w:bCs/>
          <w:i/>
          <w:color w:val="000000" w:themeColor="text1"/>
          <w:szCs w:val="24"/>
        </w:rPr>
        <w:t xml:space="preserve"> at baseline</w:t>
      </w:r>
      <w:r>
        <w:rPr>
          <w:rFonts w:eastAsia="Times New Roman" w:cs="Times New Roman"/>
          <w:b/>
          <w:bCs/>
          <w:i/>
          <w:color w:val="000000" w:themeColor="text1"/>
          <w:szCs w:val="24"/>
        </w:rPr>
        <w:t xml:space="preserve"> </w:t>
      </w:r>
      <w:r w:rsidRPr="00F63B55">
        <w:rPr>
          <w:rFonts w:cs="Times New Roman"/>
          <w:b/>
          <w:i/>
          <w:szCs w:val="24"/>
        </w:rPr>
        <w:t>for 2</w:t>
      </w:r>
      <w:r>
        <w:rPr>
          <w:rFonts w:cs="Times New Roman"/>
          <w:b/>
          <w:i/>
          <w:szCs w:val="24"/>
        </w:rPr>
        <w:t>5</w:t>
      </w:r>
      <w:r w:rsidRPr="00F63B55">
        <w:rPr>
          <w:rFonts w:cs="Times New Roman"/>
          <w:b/>
          <w:i/>
          <w:szCs w:val="24"/>
        </w:rPr>
        <w:t xml:space="preserve"> brain structure</w:t>
      </w:r>
      <w:r>
        <w:rPr>
          <w:rFonts w:cs="Times New Roman"/>
          <w:b/>
          <w:i/>
          <w:szCs w:val="24"/>
        </w:rPr>
        <w:t>s in HIV+ cohort</w:t>
      </w:r>
    </w:p>
    <w:tbl>
      <w:tblPr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260"/>
        <w:gridCol w:w="1080"/>
        <w:gridCol w:w="990"/>
        <w:gridCol w:w="990"/>
      </w:tblGrid>
      <w:tr w:rsidR="00B42160" w:rsidRPr="004A7CF3" w14:paraId="0E4505DE" w14:textId="77777777" w:rsidTr="00B068BA">
        <w:trPr>
          <w:trHeight w:val="34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F8F6D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Structure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216FB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NfL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C6A2E1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CD4 counts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379D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VL</w:t>
            </w:r>
          </w:p>
        </w:tc>
      </w:tr>
      <w:tr w:rsidR="00B42160" w:rsidRPr="004A7CF3" w14:paraId="31077E45" w14:textId="77777777" w:rsidTr="00B068BA">
        <w:trPr>
          <w:trHeight w:val="340"/>
          <w:jc w:val="center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EDF4E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97C0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786A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4E53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B670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56ED03EF" w14:textId="77777777" w:rsidR="00B42160" w:rsidRPr="004A7CF3" w:rsidRDefault="00B42160" w:rsidP="00856D84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2B23F9">
              <w:rPr>
                <w:rFonts w:eastAsia="Times New Roman" w:cs="Times New Roman"/>
                <w:b/>
                <w:color w:val="000000" w:themeColor="text1"/>
                <w:szCs w:val="24"/>
              </w:rPr>
              <w:t>ß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5DBCDA17" w14:textId="77777777" w:rsidR="00B42160" w:rsidRPr="004A7CF3" w:rsidRDefault="00B42160" w:rsidP="00856D84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</w:p>
        </w:tc>
      </w:tr>
      <w:tr w:rsidR="00B42160" w:rsidRPr="004A7CF3" w14:paraId="229B260B" w14:textId="77777777" w:rsidTr="00B068BA">
        <w:trPr>
          <w:trHeight w:val="340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F5B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FMaj</w:t>
            </w:r>
            <w:proofErr w:type="spell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F60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0.045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46C12C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0.797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4AF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-0.204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25DA413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0.227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5D6C252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-0.072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8DAF2A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0.688</w:t>
            </w:r>
          </w:p>
        </w:tc>
      </w:tr>
      <w:tr w:rsidR="00B42160" w:rsidRPr="004A7CF3" w14:paraId="53D4E3D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2AC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FMin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98F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40131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51E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DA3BB8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31DBF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D119BB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0.301</w:t>
            </w:r>
          </w:p>
        </w:tc>
      </w:tr>
      <w:tr w:rsidR="00B42160" w:rsidRPr="004A7CF3" w14:paraId="57E5A0BB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57ED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GCC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6F0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63E5A4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ACF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90E788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0F0C9F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63FCCA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0.575</w:t>
            </w:r>
          </w:p>
        </w:tc>
      </w:tr>
      <w:tr w:rsidR="00B42160" w:rsidRPr="004A7CF3" w14:paraId="1C432FDB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0D7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28E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AD3F53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3F9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8ABDF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A5DB0E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D1A8BE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0.872</w:t>
            </w:r>
          </w:p>
        </w:tc>
      </w:tr>
      <w:tr w:rsidR="00B42160" w:rsidRPr="004A7CF3" w14:paraId="429B2176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AC3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A02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85D58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825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5D5B4F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849F2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DB1AA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0.812</w:t>
            </w:r>
          </w:p>
        </w:tc>
      </w:tr>
      <w:tr w:rsidR="00B42160" w:rsidRPr="004A7CF3" w14:paraId="474E303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7D5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50E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C7D53C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298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E0F10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8ACDF1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0B65D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0.558</w:t>
            </w:r>
          </w:p>
        </w:tc>
      </w:tr>
      <w:tr w:rsidR="00B42160" w:rsidRPr="004A7CF3" w14:paraId="78AED65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4CC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60F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CCAD5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97C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C86C3B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ED037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AA41E6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0.902</w:t>
            </w:r>
          </w:p>
        </w:tc>
      </w:tr>
      <w:tr w:rsidR="00B42160" w:rsidRPr="004A7CF3" w14:paraId="7B3B94F0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B3E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GP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845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681A5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EE9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193FD1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B225C5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5FBF5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0.746</w:t>
            </w:r>
          </w:p>
        </w:tc>
      </w:tr>
      <w:tr w:rsidR="00B42160" w:rsidRPr="004A7CF3" w14:paraId="1D6F7B3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A77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Amyg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1F7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2A5B58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188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5C0F64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732D7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F62ED5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0.751</w:t>
            </w:r>
          </w:p>
        </w:tc>
      </w:tr>
      <w:tr w:rsidR="00B42160" w:rsidRPr="004A7CF3" w14:paraId="1F996284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E50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AccN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A3D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C663B2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6F6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1E27D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EB90B7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1B911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0.857</w:t>
            </w:r>
          </w:p>
        </w:tc>
      </w:tr>
      <w:tr w:rsidR="00B42160" w:rsidRPr="004A7CF3" w14:paraId="0D6458C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28E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4D0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9A21D1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0B8B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97AB51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93F16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0F859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0.673</w:t>
            </w:r>
          </w:p>
        </w:tc>
      </w:tr>
      <w:tr w:rsidR="00B42160" w:rsidRPr="004A7CF3" w14:paraId="4DEC3C23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B50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6705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3CFB5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02B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69F256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82B9BE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1C621A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0.555</w:t>
            </w:r>
          </w:p>
        </w:tc>
      </w:tr>
      <w:tr w:rsidR="00B42160" w:rsidRPr="004A7CF3" w14:paraId="7C4E27C7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BE97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SLF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A4B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C1232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4FD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F96EDB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1E952F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4E0CCE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0.748</w:t>
            </w:r>
          </w:p>
        </w:tc>
      </w:tr>
      <w:tr w:rsidR="00B42160" w:rsidRPr="004A7CF3" w14:paraId="757C9D8A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01B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ALIC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BBA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05625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5C5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D4C93F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3961B6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66454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0.233</w:t>
            </w:r>
          </w:p>
        </w:tc>
      </w:tr>
      <w:tr w:rsidR="00B42160" w:rsidRPr="004A7CF3" w14:paraId="09596A1B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B4C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746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E5CCF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C34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514B90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CCCC2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C18D60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0.262</w:t>
            </w:r>
          </w:p>
        </w:tc>
      </w:tr>
      <w:tr w:rsidR="00B42160" w:rsidRPr="004A7CF3" w14:paraId="0E467BB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333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PTR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F78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3F0C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A3E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17D0EC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B6DF40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9F7B34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0.984</w:t>
            </w:r>
          </w:p>
        </w:tc>
      </w:tr>
      <w:tr w:rsidR="00B42160" w:rsidRPr="004A7CF3" w14:paraId="1CC539F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F99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1B2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8DAC6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769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FF3489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8F3AE5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D335D7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0.285</w:t>
            </w:r>
          </w:p>
        </w:tc>
      </w:tr>
      <w:tr w:rsidR="00B42160" w:rsidRPr="004A7CF3" w14:paraId="7E03D45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AAA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HC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994A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0696CD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3E6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6A6F5A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3E8E30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E18DA6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0.890</w:t>
            </w:r>
          </w:p>
        </w:tc>
      </w:tr>
      <w:tr w:rsidR="00B42160" w:rsidRPr="004A7CF3" w14:paraId="2CE0FAEC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394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CP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C4F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2FFEF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380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1E89CE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997EF2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A80552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0.993</w:t>
            </w:r>
          </w:p>
        </w:tc>
      </w:tr>
      <w:tr w:rsidR="00B42160" w:rsidRPr="004A7CF3" w14:paraId="5BEDB07A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0B4C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/>
                <w:szCs w:val="24"/>
              </w:rPr>
              <w:t>ACR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3B19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6D1BC7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7822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409E3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01C91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8C6AE5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0.959</w:t>
            </w:r>
          </w:p>
        </w:tc>
      </w:tr>
      <w:tr w:rsidR="00B42160" w:rsidRPr="004A7CF3" w14:paraId="48FCA12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9817A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/>
                <w:szCs w:val="24"/>
              </w:rPr>
              <w:t>SCR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CF572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0.595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64E4615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E37D3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9470B1C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0.030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581F522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-0.085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5A5E987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0.634</w:t>
            </w:r>
          </w:p>
        </w:tc>
      </w:tr>
      <w:tr w:rsidR="00B42160" w:rsidRPr="004A7CF3" w14:paraId="27A70225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BF4F7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/>
                <w:szCs w:val="24"/>
              </w:rPr>
              <w:t>RLIC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57D967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0.572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13C0A1A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5C5E7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D9FC41A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0.134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5331C59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4D34266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0.510</w:t>
            </w:r>
          </w:p>
        </w:tc>
      </w:tr>
      <w:tr w:rsidR="00B42160" w:rsidRPr="004A7CF3" w14:paraId="2B95B29F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1D08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/>
                <w:szCs w:val="24"/>
              </w:rPr>
              <w:t>SFOF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A2B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56DBB0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B1E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549369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A7F378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3411A5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0.837</w:t>
            </w:r>
          </w:p>
        </w:tc>
      </w:tr>
      <w:tr w:rsidR="00B42160" w:rsidRPr="004A7CF3" w14:paraId="7974F1C8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42C6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/>
                <w:szCs w:val="24"/>
              </w:rPr>
              <w:t>CG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6491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37093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2950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05C8B8" w14:textId="77777777" w:rsidR="00B42160" w:rsidRPr="004A7CF3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F1E87A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705B8D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0.297</w:t>
            </w:r>
          </w:p>
        </w:tc>
      </w:tr>
      <w:tr w:rsidR="00B42160" w:rsidRPr="004A7CF3" w14:paraId="214A424D" w14:textId="77777777" w:rsidTr="00B068BA">
        <w:trPr>
          <w:trHeight w:val="340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C8364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A7CF3">
              <w:rPr>
                <w:rFonts w:eastAsia="Times New Roman" w:cs="Times New Roman"/>
                <w:color w:val="000000" w:themeColor="text1"/>
                <w:szCs w:val="24"/>
              </w:rPr>
              <w:t>FX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F93F03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2BF6" w14:textId="77777777" w:rsidR="00B42160" w:rsidRPr="002B23F9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A35FD" w14:textId="77777777" w:rsidR="00B42160" w:rsidRPr="004A7CF3" w:rsidRDefault="00B42160" w:rsidP="00856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5F88A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B23F9">
              <w:rPr>
                <w:rFonts w:cs="Times New Roman"/>
                <w:b/>
                <w:bCs/>
                <w:color w:val="000000" w:themeColor="text1"/>
                <w:szCs w:val="24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C8080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-0.104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A9B73" w14:textId="77777777" w:rsidR="00B42160" w:rsidRPr="002B23F9" w:rsidRDefault="00B42160" w:rsidP="00856D8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2B23F9">
              <w:rPr>
                <w:rFonts w:cs="Times New Roman"/>
                <w:color w:val="000000"/>
                <w:szCs w:val="24"/>
              </w:rPr>
              <w:t>0.559</w:t>
            </w:r>
          </w:p>
        </w:tc>
      </w:tr>
    </w:tbl>
    <w:p w14:paraId="2287FBF8" w14:textId="23AC5175" w:rsidR="00B068BA" w:rsidRDefault="00B068BA" w:rsidP="00856D84">
      <w:pPr>
        <w:spacing w:line="240" w:lineRule="auto"/>
      </w:pPr>
      <w:r>
        <w:rPr>
          <w:rFonts w:cs="Times New Roman"/>
          <w:bCs/>
          <w:iCs/>
        </w:rPr>
        <w:t xml:space="preserve">Note: Significant p-values are shown as bold. </w:t>
      </w:r>
      <w:proofErr w:type="spellStart"/>
      <w:r w:rsidR="00B42160">
        <w:rPr>
          <w:rFonts w:cs="Times New Roman"/>
          <w:bCs/>
          <w:iCs/>
        </w:rPr>
        <w:t>Nf</w:t>
      </w:r>
      <w:r>
        <w:rPr>
          <w:rFonts w:cs="Times New Roman"/>
          <w:bCs/>
          <w:iCs/>
        </w:rPr>
        <w:t>L</w:t>
      </w:r>
      <w:proofErr w:type="spellEnd"/>
      <w:r>
        <w:rPr>
          <w:rFonts w:cs="Times New Roman"/>
          <w:bCs/>
          <w:iCs/>
        </w:rPr>
        <w:t xml:space="preserve">: Neurofilament </w:t>
      </w:r>
      <w:proofErr w:type="spellStart"/>
      <w:r>
        <w:rPr>
          <w:rFonts w:cs="Times New Roman"/>
          <w:bCs/>
          <w:iCs/>
        </w:rPr>
        <w:t>llight</w:t>
      </w:r>
      <w:proofErr w:type="spellEnd"/>
      <w:r>
        <w:rPr>
          <w:rFonts w:cs="Times New Roman"/>
          <w:bCs/>
          <w:iCs/>
        </w:rPr>
        <w:t xml:space="preserve"> chain</w:t>
      </w:r>
      <w:r w:rsidR="00B42160">
        <w:rPr>
          <w:rFonts w:cs="Times New Roman"/>
          <w:bCs/>
          <w:iCs/>
        </w:rPr>
        <w:t>; CD4</w:t>
      </w:r>
      <w:r>
        <w:rPr>
          <w:rFonts w:cs="Times New Roman"/>
          <w:bCs/>
          <w:iCs/>
        </w:rPr>
        <w:t xml:space="preserve">: </w:t>
      </w:r>
      <w:r w:rsidR="00A6468D">
        <w:rPr>
          <w:rFonts w:cs="Times New Roman"/>
          <w:bCs/>
          <w:iCs/>
        </w:rPr>
        <w:t>Cluster of differentiation 4</w:t>
      </w:r>
      <w:r w:rsidR="00B42160">
        <w:rPr>
          <w:rFonts w:cs="Times New Roman"/>
          <w:bCs/>
          <w:iCs/>
        </w:rPr>
        <w:t xml:space="preserve">; VL </w:t>
      </w:r>
      <w:r w:rsidR="00A6468D">
        <w:rPr>
          <w:rFonts w:cs="Times New Roman"/>
          <w:bCs/>
          <w:iCs/>
        </w:rPr>
        <w:t>V</w:t>
      </w:r>
      <w:r w:rsidR="00B42160">
        <w:rPr>
          <w:rFonts w:cs="Times New Roman"/>
          <w:bCs/>
          <w:iCs/>
        </w:rPr>
        <w:t xml:space="preserve">iral </w:t>
      </w:r>
      <w:r w:rsidR="00A6468D">
        <w:rPr>
          <w:rFonts w:cs="Times New Roman"/>
          <w:bCs/>
          <w:iCs/>
        </w:rPr>
        <w:t>L</w:t>
      </w:r>
      <w:r w:rsidR="00B42160">
        <w:rPr>
          <w:rFonts w:cs="Times New Roman"/>
          <w:bCs/>
          <w:iCs/>
        </w:rPr>
        <w:t xml:space="preserve">oads. </w:t>
      </w:r>
      <w:r w:rsidR="00B42160" w:rsidRPr="00535563">
        <w:rPr>
          <w:rFonts w:cs="Times New Roman"/>
          <w:szCs w:val="24"/>
        </w:rPr>
        <w:t xml:space="preserve">GP: Globus Pallidus; PUT: Putamen; CN: Caudate Nucleus; TH: Thalamus; Hippo: Hippocampus; </w:t>
      </w:r>
      <w:proofErr w:type="spellStart"/>
      <w:r w:rsidR="00B42160" w:rsidRPr="00535563">
        <w:rPr>
          <w:rFonts w:cs="Times New Roman"/>
          <w:szCs w:val="24"/>
        </w:rPr>
        <w:t>Amyg</w:t>
      </w:r>
      <w:proofErr w:type="spellEnd"/>
      <w:r w:rsidR="00B42160" w:rsidRPr="00535563">
        <w:rPr>
          <w:rFonts w:cs="Times New Roman"/>
          <w:szCs w:val="24"/>
        </w:rPr>
        <w:t xml:space="preserve">: Amygdala; </w:t>
      </w:r>
      <w:proofErr w:type="spellStart"/>
      <w:r w:rsidR="00B42160" w:rsidRPr="00535563">
        <w:rPr>
          <w:rFonts w:cs="Times New Roman"/>
          <w:szCs w:val="24"/>
        </w:rPr>
        <w:t>AccN</w:t>
      </w:r>
      <w:proofErr w:type="spellEnd"/>
      <w:r w:rsidR="00B42160" w:rsidRPr="00535563">
        <w:rPr>
          <w:rFonts w:cs="Times New Roman"/>
          <w:szCs w:val="24"/>
        </w:rPr>
        <w:t xml:space="preserve">: </w:t>
      </w:r>
      <w:proofErr w:type="spellStart"/>
      <w:r w:rsidR="00B42160" w:rsidRPr="00535563">
        <w:rPr>
          <w:rFonts w:cs="Times New Roman"/>
          <w:szCs w:val="24"/>
        </w:rPr>
        <w:t>Accumbens</w:t>
      </w:r>
      <w:proofErr w:type="spellEnd"/>
      <w:r w:rsidR="00B42160" w:rsidRPr="00535563">
        <w:rPr>
          <w:rFonts w:cs="Times New Roman"/>
          <w:szCs w:val="24"/>
        </w:rPr>
        <w:t xml:space="preserve"> Nucleus; SCC: Splenium of Corpus Callosum; GCC: Genu of Corpus Callosum; CST: Corticospinal Tract; ATR: Anterior Thalamic Radiation; PTR: Posterior Thalamic Radiation; ALIC: Anterior Limbic Internal Capsule; PLIC: Posterior Limbic Internal Capsule; EC: External Capsule; SLF: Superior Longitudinal Fasciculus; </w:t>
      </w:r>
      <w:proofErr w:type="spellStart"/>
      <w:r w:rsidR="00B42160" w:rsidRPr="00535563">
        <w:rPr>
          <w:rFonts w:cs="Times New Roman"/>
          <w:szCs w:val="24"/>
        </w:rPr>
        <w:t>FMaj</w:t>
      </w:r>
      <w:proofErr w:type="spellEnd"/>
      <w:r w:rsidR="00B42160" w:rsidRPr="00535563">
        <w:rPr>
          <w:rFonts w:cs="Times New Roman"/>
          <w:szCs w:val="24"/>
        </w:rPr>
        <w:t xml:space="preserve">: Forceps Major; </w:t>
      </w:r>
      <w:proofErr w:type="spellStart"/>
      <w:r w:rsidR="00B42160" w:rsidRPr="00535563">
        <w:rPr>
          <w:rFonts w:cs="Times New Roman"/>
          <w:szCs w:val="24"/>
        </w:rPr>
        <w:t>FMin</w:t>
      </w:r>
      <w:proofErr w:type="spellEnd"/>
      <w:r w:rsidR="00B42160" w:rsidRPr="00535563">
        <w:rPr>
          <w:rFonts w:cs="Times New Roman"/>
          <w:szCs w:val="24"/>
        </w:rPr>
        <w:t xml:space="preserve">: Forceps Minor; CP: Cerebral Peduncle; ACR: Anterior Corona Radiata; SCR: Superior Corona Radiata; RLIC: </w:t>
      </w:r>
      <w:proofErr w:type="spellStart"/>
      <w:r w:rsidR="00B42160" w:rsidRPr="00535563">
        <w:rPr>
          <w:rFonts w:cs="Times New Roman"/>
          <w:szCs w:val="24"/>
        </w:rPr>
        <w:t>Retrolenticular</w:t>
      </w:r>
      <w:proofErr w:type="spellEnd"/>
      <w:r w:rsidR="00B42160" w:rsidRPr="00535563">
        <w:rPr>
          <w:rFonts w:cs="Times New Roman"/>
          <w:szCs w:val="24"/>
        </w:rPr>
        <w:t xml:space="preserve"> part of Internal Capsule; SFOF: Superior </w:t>
      </w:r>
      <w:proofErr w:type="spellStart"/>
      <w:r w:rsidR="00B42160" w:rsidRPr="00535563">
        <w:rPr>
          <w:rFonts w:cs="Times New Roman"/>
          <w:szCs w:val="24"/>
        </w:rPr>
        <w:t>Fronto</w:t>
      </w:r>
      <w:proofErr w:type="spellEnd"/>
      <w:r w:rsidR="00B42160" w:rsidRPr="00535563">
        <w:rPr>
          <w:rFonts w:cs="Times New Roman"/>
          <w:szCs w:val="24"/>
        </w:rPr>
        <w:t>-Occipital Fasciculus; CG: Cingulum and FX: Fornix</w:t>
      </w:r>
      <w:r w:rsidR="00B42160">
        <w:rPr>
          <w:rFonts w:cs="Times New Roman"/>
          <w:szCs w:val="24"/>
        </w:rPr>
        <w:t xml:space="preserve">. </w:t>
      </w:r>
      <w:r w:rsidR="00B42160" w:rsidRPr="004D7683">
        <w:rPr>
          <w:rFonts w:cs="Times New Roman"/>
          <w:szCs w:val="24"/>
        </w:rPr>
        <w:t>FW values were averaged over bilateral ROIs (except some WM tracts) for each participant</w:t>
      </w:r>
      <w:r w:rsidR="00B42160">
        <w:rPr>
          <w:rFonts w:cs="Times New Roman"/>
          <w:szCs w:val="24"/>
        </w:rPr>
        <w:t>.</w:t>
      </w:r>
    </w:p>
    <w:sectPr w:rsidR="00B068BA" w:rsidSect="0012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C7"/>
    <w:rsid w:val="00002769"/>
    <w:rsid w:val="000063DF"/>
    <w:rsid w:val="00007385"/>
    <w:rsid w:val="000460CB"/>
    <w:rsid w:val="00051B49"/>
    <w:rsid w:val="00061A5F"/>
    <w:rsid w:val="00081229"/>
    <w:rsid w:val="000A573B"/>
    <w:rsid w:val="00115E3F"/>
    <w:rsid w:val="00126815"/>
    <w:rsid w:val="001300C3"/>
    <w:rsid w:val="001313E7"/>
    <w:rsid w:val="00156CB2"/>
    <w:rsid w:val="001876EA"/>
    <w:rsid w:val="00187CD7"/>
    <w:rsid w:val="001C02A6"/>
    <w:rsid w:val="00267470"/>
    <w:rsid w:val="002F10EA"/>
    <w:rsid w:val="00301D59"/>
    <w:rsid w:val="0030412A"/>
    <w:rsid w:val="00312C6D"/>
    <w:rsid w:val="00316BE3"/>
    <w:rsid w:val="00335D47"/>
    <w:rsid w:val="003541C6"/>
    <w:rsid w:val="003C4210"/>
    <w:rsid w:val="003D4001"/>
    <w:rsid w:val="00411B42"/>
    <w:rsid w:val="00420925"/>
    <w:rsid w:val="0045171A"/>
    <w:rsid w:val="00454A95"/>
    <w:rsid w:val="004B4AA4"/>
    <w:rsid w:val="004B72E1"/>
    <w:rsid w:val="004D33D9"/>
    <w:rsid w:val="004F24B4"/>
    <w:rsid w:val="00501AC3"/>
    <w:rsid w:val="00517DC3"/>
    <w:rsid w:val="00535EF9"/>
    <w:rsid w:val="0054353C"/>
    <w:rsid w:val="00545C90"/>
    <w:rsid w:val="00563EEF"/>
    <w:rsid w:val="00580B9C"/>
    <w:rsid w:val="00594D04"/>
    <w:rsid w:val="005D3491"/>
    <w:rsid w:val="005E38C0"/>
    <w:rsid w:val="005F1B47"/>
    <w:rsid w:val="00603441"/>
    <w:rsid w:val="00603862"/>
    <w:rsid w:val="00617B38"/>
    <w:rsid w:val="00617C50"/>
    <w:rsid w:val="00676EFB"/>
    <w:rsid w:val="00687E41"/>
    <w:rsid w:val="00691465"/>
    <w:rsid w:val="006A6AA7"/>
    <w:rsid w:val="006C2E13"/>
    <w:rsid w:val="006F3CEF"/>
    <w:rsid w:val="006F66BD"/>
    <w:rsid w:val="0070502B"/>
    <w:rsid w:val="00710AFB"/>
    <w:rsid w:val="00716617"/>
    <w:rsid w:val="00726F02"/>
    <w:rsid w:val="00797B05"/>
    <w:rsid w:val="007F0892"/>
    <w:rsid w:val="007F3CF9"/>
    <w:rsid w:val="008414ED"/>
    <w:rsid w:val="00856D84"/>
    <w:rsid w:val="00864CC7"/>
    <w:rsid w:val="00892F40"/>
    <w:rsid w:val="008A4B8E"/>
    <w:rsid w:val="008B3C10"/>
    <w:rsid w:val="008D5E24"/>
    <w:rsid w:val="008F41CB"/>
    <w:rsid w:val="00907774"/>
    <w:rsid w:val="00945294"/>
    <w:rsid w:val="0098374D"/>
    <w:rsid w:val="00A32442"/>
    <w:rsid w:val="00A45564"/>
    <w:rsid w:val="00A5517E"/>
    <w:rsid w:val="00A6468D"/>
    <w:rsid w:val="00B068BA"/>
    <w:rsid w:val="00B179BF"/>
    <w:rsid w:val="00B252DF"/>
    <w:rsid w:val="00B42160"/>
    <w:rsid w:val="00B43500"/>
    <w:rsid w:val="00B62DAC"/>
    <w:rsid w:val="00B72FB3"/>
    <w:rsid w:val="00B869C1"/>
    <w:rsid w:val="00B91773"/>
    <w:rsid w:val="00BB62CE"/>
    <w:rsid w:val="00BE6BF9"/>
    <w:rsid w:val="00C6014A"/>
    <w:rsid w:val="00CE132C"/>
    <w:rsid w:val="00CE4565"/>
    <w:rsid w:val="00CF6729"/>
    <w:rsid w:val="00D17C53"/>
    <w:rsid w:val="00D33457"/>
    <w:rsid w:val="00D33458"/>
    <w:rsid w:val="00D33EF7"/>
    <w:rsid w:val="00DC63B8"/>
    <w:rsid w:val="00E06982"/>
    <w:rsid w:val="00E20434"/>
    <w:rsid w:val="00E23DD1"/>
    <w:rsid w:val="00E513E9"/>
    <w:rsid w:val="00EC0110"/>
    <w:rsid w:val="00ED2E13"/>
    <w:rsid w:val="00F64A21"/>
    <w:rsid w:val="00FD2B29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413F1"/>
  <w15:chartTrackingRefBased/>
  <w15:docId w15:val="{44CABADD-66E3-BC4C-B8DA-391038C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60"/>
    <w:pPr>
      <w:spacing w:line="480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9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9C"/>
    <w:rPr>
      <w:rFonts w:ascii="Times New Roman" w:hAnsi="Times New Roman" w:cs="Times New Roman"/>
      <w:sz w:val="18"/>
      <w:szCs w:val="18"/>
    </w:rPr>
  </w:style>
  <w:style w:type="paragraph" w:customStyle="1" w:styleId="Affiliations">
    <w:name w:val="Affiliations"/>
    <w:basedOn w:val="Normal"/>
    <w:rsid w:val="001C02A6"/>
    <w:pPr>
      <w:spacing w:line="240" w:lineRule="auto"/>
      <w:jc w:val="center"/>
    </w:pPr>
    <w:rPr>
      <w:rFonts w:eastAsia="Times New Roman" w:cs="Times New Roman"/>
      <w:i/>
      <w:iCs/>
      <w:szCs w:val="24"/>
    </w:rPr>
  </w:style>
  <w:style w:type="paragraph" w:customStyle="1" w:styleId="Authors">
    <w:name w:val="Authors"/>
    <w:basedOn w:val="Normal"/>
    <w:next w:val="Affiliations"/>
    <w:rsid w:val="001C02A6"/>
    <w:pPr>
      <w:spacing w:line="240" w:lineRule="auto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Uddin</dc:creator>
  <cp:keywords/>
  <dc:description/>
  <cp:lastModifiedBy>Nasir Uddin</cp:lastModifiedBy>
  <cp:revision>3</cp:revision>
  <cp:lastPrinted>2020-12-21T20:53:00Z</cp:lastPrinted>
  <dcterms:created xsi:type="dcterms:W3CDTF">2020-12-21T20:53:00Z</dcterms:created>
  <dcterms:modified xsi:type="dcterms:W3CDTF">2020-12-22T16:21:00Z</dcterms:modified>
</cp:coreProperties>
</file>