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BFE" w14:textId="5203021B" w:rsidR="0015569A" w:rsidRPr="00014CA8" w:rsidRDefault="006F4A77" w:rsidP="00F524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1938F0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>S</w:t>
      </w:r>
      <w:r w:rsidRPr="001938F0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upplemental Materials</w:t>
      </w:r>
    </w:p>
    <w:p w14:paraId="63779519" w14:textId="1346B6D9" w:rsidR="00584E35" w:rsidRPr="001938F0" w:rsidRDefault="00584E35" w:rsidP="00F5247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1938F0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>T</w:t>
      </w:r>
      <w:r w:rsidRPr="001938F0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able S</w:t>
      </w:r>
      <w:r w:rsidR="00F12B8C" w:rsidRPr="001938F0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1</w:t>
      </w:r>
      <w:r w:rsidRPr="001938F0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. </w:t>
      </w:r>
      <w:r w:rsidRPr="001938F0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Baseline Patient Characteristics </w:t>
      </w:r>
    </w:p>
    <w:tbl>
      <w:tblPr>
        <w:tblStyle w:val="a3"/>
        <w:tblW w:w="52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  <w:gridCol w:w="3090"/>
      </w:tblGrid>
      <w:tr w:rsidR="00584E35" w14:paraId="29C81273" w14:textId="77777777" w:rsidTr="00215A10">
        <w:tc>
          <w:tcPr>
            <w:tcW w:w="3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FBA84" w14:textId="77777777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3635E" w14:textId="77777777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(n=26)</w:t>
            </w:r>
          </w:p>
        </w:tc>
      </w:tr>
      <w:tr w:rsidR="00584E35" w14:paraId="793D862F" w14:textId="77777777" w:rsidTr="00215A10">
        <w:tc>
          <w:tcPr>
            <w:tcW w:w="3213" w:type="pct"/>
            <w:tcBorders>
              <w:top w:val="single" w:sz="4" w:space="0" w:color="auto"/>
            </w:tcBorders>
            <w:vAlign w:val="center"/>
          </w:tcPr>
          <w:p w14:paraId="7B787EA5" w14:textId="3810B6BC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Age, years</w:t>
            </w:r>
            <w:r w:rsidR="000179D9"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median (range)</w:t>
            </w:r>
          </w:p>
        </w:tc>
        <w:tc>
          <w:tcPr>
            <w:tcW w:w="1787" w:type="pct"/>
            <w:tcBorders>
              <w:top w:val="single" w:sz="4" w:space="0" w:color="auto"/>
            </w:tcBorders>
            <w:vAlign w:val="center"/>
          </w:tcPr>
          <w:p w14:paraId="589F7AF9" w14:textId="77777777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68 (53-88)</w:t>
            </w:r>
          </w:p>
        </w:tc>
      </w:tr>
      <w:tr w:rsidR="00584E35" w14:paraId="737F2397" w14:textId="77777777" w:rsidTr="00215A10">
        <w:tc>
          <w:tcPr>
            <w:tcW w:w="3213" w:type="pct"/>
            <w:vAlign w:val="center"/>
          </w:tcPr>
          <w:p w14:paraId="4851B036" w14:textId="0C35E258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</w:t>
            </w:r>
            <w:r w:rsidR="000179D9"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79D9"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(%)</w:t>
            </w:r>
          </w:p>
        </w:tc>
        <w:tc>
          <w:tcPr>
            <w:tcW w:w="1787" w:type="pct"/>
            <w:vAlign w:val="center"/>
          </w:tcPr>
          <w:p w14:paraId="00E1DA44" w14:textId="54DFC511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13 (50</w:t>
            </w:r>
            <w:r w:rsidR="00215A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E35" w14:paraId="3C3599FA" w14:textId="77777777" w:rsidTr="00215A10">
        <w:tc>
          <w:tcPr>
            <w:tcW w:w="3213" w:type="pct"/>
            <w:vAlign w:val="center"/>
          </w:tcPr>
          <w:p w14:paraId="2EC2317B" w14:textId="1609E643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Comorbidities</w:t>
            </w:r>
            <w:r w:rsidR="00014CA8"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, </w:t>
            </w:r>
            <w:r w:rsidR="00014CA8"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(%)</w:t>
            </w:r>
          </w:p>
        </w:tc>
        <w:tc>
          <w:tcPr>
            <w:tcW w:w="1787" w:type="pct"/>
            <w:vAlign w:val="center"/>
          </w:tcPr>
          <w:p w14:paraId="6AF10ABB" w14:textId="77777777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35" w14:paraId="14A379E5" w14:textId="77777777" w:rsidTr="00215A10">
        <w:tc>
          <w:tcPr>
            <w:tcW w:w="3213" w:type="pct"/>
            <w:vAlign w:val="center"/>
          </w:tcPr>
          <w:p w14:paraId="6F60D0FA" w14:textId="6D874474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Hypertension</w:t>
            </w:r>
          </w:p>
        </w:tc>
        <w:tc>
          <w:tcPr>
            <w:tcW w:w="1787" w:type="pct"/>
            <w:vAlign w:val="center"/>
          </w:tcPr>
          <w:p w14:paraId="703DF9C2" w14:textId="279804E1" w:rsidR="00584E35" w:rsidRPr="00014CA8" w:rsidRDefault="00BD1A7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4E35"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0179D9" w:rsidRPr="00014C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5A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84E35" w:rsidRPr="00014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E35" w14:paraId="0B359695" w14:textId="77777777" w:rsidTr="00215A10">
        <w:tc>
          <w:tcPr>
            <w:tcW w:w="3213" w:type="pct"/>
            <w:vAlign w:val="center"/>
          </w:tcPr>
          <w:p w14:paraId="5E8807C1" w14:textId="0FDA0DD2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Cardiovascular disease</w:t>
            </w:r>
          </w:p>
        </w:tc>
        <w:tc>
          <w:tcPr>
            <w:tcW w:w="1787" w:type="pct"/>
            <w:vAlign w:val="center"/>
          </w:tcPr>
          <w:p w14:paraId="239E4E7B" w14:textId="7F922430" w:rsidR="00584E35" w:rsidRPr="00014CA8" w:rsidRDefault="00BD1A7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4E35"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79D9" w:rsidRPr="00014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="00584E35" w:rsidRPr="00014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E35" w14:paraId="04EACEBA" w14:textId="77777777" w:rsidTr="00215A10">
        <w:tc>
          <w:tcPr>
            <w:tcW w:w="3213" w:type="pct"/>
            <w:vAlign w:val="center"/>
          </w:tcPr>
          <w:p w14:paraId="21DE9A10" w14:textId="0E794B01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Diabetes</w:t>
            </w:r>
          </w:p>
        </w:tc>
        <w:tc>
          <w:tcPr>
            <w:tcW w:w="1787" w:type="pct"/>
            <w:vAlign w:val="center"/>
          </w:tcPr>
          <w:p w14:paraId="73C919AC" w14:textId="2483383B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 (15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584E35" w14:paraId="5E6FA6BD" w14:textId="77777777" w:rsidTr="00215A10">
        <w:tc>
          <w:tcPr>
            <w:tcW w:w="3213" w:type="pct"/>
            <w:vAlign w:val="center"/>
          </w:tcPr>
          <w:p w14:paraId="3F097722" w14:textId="5E3F1AEF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Chronic </w:t>
            </w:r>
            <w:r w:rsidR="00BD1A75"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pulmonary disease</w:t>
            </w:r>
          </w:p>
        </w:tc>
        <w:tc>
          <w:tcPr>
            <w:tcW w:w="1787" w:type="pct"/>
            <w:vAlign w:val="center"/>
          </w:tcPr>
          <w:p w14:paraId="692C2AB7" w14:textId="5910ED66" w:rsidR="00584E35" w:rsidRPr="00014CA8" w:rsidRDefault="00BD1A7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="00584E35"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23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="00584E35"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584E35" w14:paraId="2FF3BE4B" w14:textId="77777777" w:rsidTr="00215A10">
        <w:tc>
          <w:tcPr>
            <w:tcW w:w="3213" w:type="pct"/>
            <w:vAlign w:val="center"/>
          </w:tcPr>
          <w:p w14:paraId="62C6F6EE" w14:textId="625E757A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Complications</w:t>
            </w:r>
            <w:r w:rsidR="00014CA8"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, </w:t>
            </w:r>
            <w:r w:rsidR="00014CA8"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(%)</w:t>
            </w:r>
          </w:p>
        </w:tc>
        <w:tc>
          <w:tcPr>
            <w:tcW w:w="1787" w:type="pct"/>
            <w:vAlign w:val="center"/>
          </w:tcPr>
          <w:p w14:paraId="05FC0260" w14:textId="77777777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35" w14:paraId="180D1C7E" w14:textId="77777777" w:rsidTr="00215A10">
        <w:tc>
          <w:tcPr>
            <w:tcW w:w="3213" w:type="pct"/>
            <w:vAlign w:val="center"/>
          </w:tcPr>
          <w:p w14:paraId="34D81D89" w14:textId="08E6B2BE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DIC</w:t>
            </w:r>
          </w:p>
        </w:tc>
        <w:tc>
          <w:tcPr>
            <w:tcW w:w="1787" w:type="pct"/>
            <w:vAlign w:val="center"/>
          </w:tcPr>
          <w:p w14:paraId="61F1E5E3" w14:textId="79704435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7 (2</w:t>
            </w:r>
            <w:r w:rsidR="000179D9" w:rsidRPr="00014C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E35" w14:paraId="0C249BD0" w14:textId="77777777" w:rsidTr="00215A10">
        <w:tc>
          <w:tcPr>
            <w:tcW w:w="3213" w:type="pct"/>
            <w:vAlign w:val="center"/>
          </w:tcPr>
          <w:p w14:paraId="4A0ADE3F" w14:textId="1563E6FC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Heart failure</w:t>
            </w:r>
          </w:p>
        </w:tc>
        <w:tc>
          <w:tcPr>
            <w:tcW w:w="1787" w:type="pct"/>
            <w:vAlign w:val="center"/>
          </w:tcPr>
          <w:p w14:paraId="1DFCF3E0" w14:textId="62F5A382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10 (3</w:t>
            </w:r>
            <w:r w:rsidR="000179D9" w:rsidRPr="00014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E35" w14:paraId="5B530232" w14:textId="77777777" w:rsidTr="00215A10">
        <w:tc>
          <w:tcPr>
            <w:tcW w:w="3213" w:type="pct"/>
            <w:vAlign w:val="center"/>
          </w:tcPr>
          <w:p w14:paraId="737A4051" w14:textId="34A121B9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Renal dysfunction </w:t>
            </w:r>
          </w:p>
        </w:tc>
        <w:tc>
          <w:tcPr>
            <w:tcW w:w="1787" w:type="pct"/>
            <w:vAlign w:val="center"/>
          </w:tcPr>
          <w:p w14:paraId="340267C0" w14:textId="048E8E9E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50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E35" w14:paraId="5C2451D7" w14:textId="77777777" w:rsidTr="00215A10">
        <w:tc>
          <w:tcPr>
            <w:tcW w:w="3213" w:type="pct"/>
            <w:vAlign w:val="center"/>
          </w:tcPr>
          <w:p w14:paraId="1A882304" w14:textId="24977752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Anemia</w:t>
            </w:r>
          </w:p>
        </w:tc>
        <w:tc>
          <w:tcPr>
            <w:tcW w:w="1787" w:type="pct"/>
            <w:vAlign w:val="center"/>
          </w:tcPr>
          <w:p w14:paraId="73B404AD" w14:textId="6C01F573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69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E35" w14:paraId="0AE8AFD9" w14:textId="77777777" w:rsidTr="00215A10">
        <w:tc>
          <w:tcPr>
            <w:tcW w:w="3213" w:type="pct"/>
            <w:vAlign w:val="center"/>
          </w:tcPr>
          <w:p w14:paraId="78647BA5" w14:textId="2BCAE111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Medication</w:t>
            </w:r>
            <w:r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s</w:t>
            </w:r>
            <w:r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during hospitalization</w:t>
            </w:r>
            <w:r w:rsid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14CA8"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(%)</w:t>
            </w:r>
          </w:p>
        </w:tc>
        <w:tc>
          <w:tcPr>
            <w:tcW w:w="1787" w:type="pct"/>
            <w:vAlign w:val="center"/>
          </w:tcPr>
          <w:p w14:paraId="41E86147" w14:textId="77777777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35" w14:paraId="6F205390" w14:textId="77777777" w:rsidTr="00215A10">
        <w:tc>
          <w:tcPr>
            <w:tcW w:w="3213" w:type="pct"/>
            <w:vAlign w:val="center"/>
          </w:tcPr>
          <w:p w14:paraId="1BAEBD26" w14:textId="769E92E3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Antibiotics</w:t>
            </w:r>
          </w:p>
        </w:tc>
        <w:tc>
          <w:tcPr>
            <w:tcW w:w="1787" w:type="pct"/>
            <w:vAlign w:val="center"/>
          </w:tcPr>
          <w:p w14:paraId="199B1FD1" w14:textId="22322382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26 (100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584E35" w14:paraId="26B1ABB2" w14:textId="77777777" w:rsidTr="00215A10">
        <w:tc>
          <w:tcPr>
            <w:tcW w:w="3213" w:type="pct"/>
            <w:vAlign w:val="center"/>
          </w:tcPr>
          <w:p w14:paraId="4632B5D2" w14:textId="3C760D05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Chinese herbs</w:t>
            </w:r>
          </w:p>
        </w:tc>
        <w:tc>
          <w:tcPr>
            <w:tcW w:w="1787" w:type="pct"/>
            <w:vAlign w:val="center"/>
          </w:tcPr>
          <w:p w14:paraId="22761288" w14:textId="7888E6E6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12 (46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584E35" w14:paraId="1C0578B1" w14:textId="77777777" w:rsidTr="00215A10">
        <w:tc>
          <w:tcPr>
            <w:tcW w:w="3213" w:type="pct"/>
            <w:vAlign w:val="center"/>
          </w:tcPr>
          <w:p w14:paraId="09149FAA" w14:textId="17DE4AB7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Gamma globulin</w:t>
            </w:r>
          </w:p>
        </w:tc>
        <w:tc>
          <w:tcPr>
            <w:tcW w:w="1787" w:type="pct"/>
            <w:vAlign w:val="center"/>
          </w:tcPr>
          <w:p w14:paraId="773DE19F" w14:textId="370EF9FE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52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available on 25 patients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584E35" w14:paraId="0CCFF09F" w14:textId="77777777" w:rsidTr="00215A10">
        <w:tc>
          <w:tcPr>
            <w:tcW w:w="3213" w:type="pct"/>
            <w:vAlign w:val="center"/>
          </w:tcPr>
          <w:p w14:paraId="18F3CF62" w14:textId="45E51669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Antiplatelet therapy</w:t>
            </w:r>
          </w:p>
        </w:tc>
        <w:tc>
          <w:tcPr>
            <w:tcW w:w="1787" w:type="pct"/>
            <w:vAlign w:val="center"/>
          </w:tcPr>
          <w:p w14:paraId="5C67951A" w14:textId="5499699A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2 (8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, available on 24 patients) </w:t>
            </w:r>
          </w:p>
        </w:tc>
      </w:tr>
      <w:tr w:rsidR="00584E35" w14:paraId="149CF13B" w14:textId="77777777" w:rsidTr="00215A10">
        <w:tc>
          <w:tcPr>
            <w:tcW w:w="3213" w:type="pct"/>
            <w:vAlign w:val="center"/>
          </w:tcPr>
          <w:p w14:paraId="204EC600" w14:textId="0099A260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Anticoagulation </w:t>
            </w:r>
          </w:p>
        </w:tc>
        <w:tc>
          <w:tcPr>
            <w:tcW w:w="1787" w:type="pct"/>
            <w:vAlign w:val="center"/>
          </w:tcPr>
          <w:p w14:paraId="090EB75C" w14:textId="1C751B1B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18 (69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584E35" w14:paraId="53F3E10C" w14:textId="77777777" w:rsidTr="00215A10">
        <w:tc>
          <w:tcPr>
            <w:tcW w:w="3213" w:type="pct"/>
            <w:vAlign w:val="center"/>
          </w:tcPr>
          <w:p w14:paraId="63DF2FBC" w14:textId="52C33F6E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GC</w:t>
            </w:r>
            <w:r w:rsidR="000179D9" w:rsidRPr="00014CA8">
              <w:rPr>
                <w:rFonts w:ascii="Times New Roman" w:hAnsi="Times New Roman" w:cs="Times New Roman"/>
                <w:sz w:val="20"/>
                <w:szCs w:val="20"/>
              </w:rPr>
              <w:t>, No. (%)</w:t>
            </w:r>
          </w:p>
        </w:tc>
        <w:tc>
          <w:tcPr>
            <w:tcW w:w="1787" w:type="pct"/>
            <w:vAlign w:val="center"/>
          </w:tcPr>
          <w:p w14:paraId="04372E32" w14:textId="10ACFB84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20 (7</w:t>
            </w:r>
            <w:r w:rsidR="000179D9" w:rsidRPr="00014C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584E35" w14:paraId="00D94FF7" w14:textId="77777777" w:rsidTr="00215A10">
        <w:tc>
          <w:tcPr>
            <w:tcW w:w="3213" w:type="pct"/>
            <w:vAlign w:val="center"/>
          </w:tcPr>
          <w:p w14:paraId="4E0D5BA1" w14:textId="16BA31F5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Procedures during hospitalization</w:t>
            </w:r>
            <w:r w:rsid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14CA8" w:rsidRPr="00014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(%)</w:t>
            </w:r>
          </w:p>
        </w:tc>
        <w:tc>
          <w:tcPr>
            <w:tcW w:w="1787" w:type="pct"/>
            <w:vAlign w:val="center"/>
          </w:tcPr>
          <w:p w14:paraId="71811A42" w14:textId="77777777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35" w14:paraId="43EBE52C" w14:textId="77777777" w:rsidTr="00215A10">
        <w:tc>
          <w:tcPr>
            <w:tcW w:w="3213" w:type="pct"/>
            <w:vAlign w:val="center"/>
          </w:tcPr>
          <w:p w14:paraId="2BDD5F1E" w14:textId="07AA3BB2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Non-end-stage endotracheal intubation</w:t>
            </w:r>
          </w:p>
        </w:tc>
        <w:tc>
          <w:tcPr>
            <w:tcW w:w="1787" w:type="pct"/>
            <w:vAlign w:val="center"/>
          </w:tcPr>
          <w:p w14:paraId="6696D811" w14:textId="0FCBA13D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16 (6</w:t>
            </w:r>
            <w:r w:rsidR="000179D9" w:rsidRPr="00014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584E35" w14:paraId="4EA2D1FD" w14:textId="77777777" w:rsidTr="00215A10">
        <w:tc>
          <w:tcPr>
            <w:tcW w:w="3213" w:type="pct"/>
            <w:vAlign w:val="center"/>
          </w:tcPr>
          <w:p w14:paraId="4BC394D0" w14:textId="28C0CFBE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Mechanical ventilation</w:t>
            </w:r>
          </w:p>
        </w:tc>
        <w:tc>
          <w:tcPr>
            <w:tcW w:w="1787" w:type="pct"/>
            <w:vAlign w:val="center"/>
          </w:tcPr>
          <w:p w14:paraId="2930C283" w14:textId="11F565CC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22 (8</w:t>
            </w:r>
            <w:r w:rsidR="000179D9" w:rsidRPr="00014C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E35" w14:paraId="08C3C6D8" w14:textId="77777777" w:rsidTr="00215A10">
        <w:tc>
          <w:tcPr>
            <w:tcW w:w="3213" w:type="pct"/>
            <w:vAlign w:val="center"/>
          </w:tcPr>
          <w:p w14:paraId="575EABCE" w14:textId="07EE68B8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ECMO</w:t>
            </w:r>
          </w:p>
        </w:tc>
        <w:tc>
          <w:tcPr>
            <w:tcW w:w="1787" w:type="pct"/>
            <w:vAlign w:val="center"/>
          </w:tcPr>
          <w:p w14:paraId="65F1CFF5" w14:textId="0E4F0546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6 (23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E35" w14:paraId="01F556EF" w14:textId="77777777" w:rsidTr="00215A10">
        <w:tc>
          <w:tcPr>
            <w:tcW w:w="3213" w:type="pct"/>
            <w:vAlign w:val="center"/>
          </w:tcPr>
          <w:p w14:paraId="59B001F7" w14:textId="0B5234A8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Blood transfusion</w:t>
            </w:r>
          </w:p>
        </w:tc>
        <w:tc>
          <w:tcPr>
            <w:tcW w:w="1787" w:type="pct"/>
            <w:vAlign w:val="center"/>
          </w:tcPr>
          <w:p w14:paraId="50485518" w14:textId="088A10D2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11 (42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E35" w14:paraId="3086C586" w14:textId="77777777" w:rsidTr="00215A10">
        <w:tc>
          <w:tcPr>
            <w:tcW w:w="3213" w:type="pct"/>
            <w:vAlign w:val="center"/>
          </w:tcPr>
          <w:p w14:paraId="3C14C0CD" w14:textId="79D26CFC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Bronchoscopy</w:t>
            </w:r>
          </w:p>
        </w:tc>
        <w:tc>
          <w:tcPr>
            <w:tcW w:w="1787" w:type="pct"/>
            <w:vAlign w:val="center"/>
          </w:tcPr>
          <w:p w14:paraId="0335583D" w14:textId="33B3F938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7 (2</w:t>
            </w:r>
            <w:r w:rsidR="000179D9" w:rsidRPr="00014C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E35" w14:paraId="2893CEB5" w14:textId="77777777" w:rsidTr="00215A10">
        <w:tc>
          <w:tcPr>
            <w:tcW w:w="3213" w:type="pct"/>
            <w:tcBorders>
              <w:bottom w:val="single" w:sz="4" w:space="0" w:color="auto"/>
            </w:tcBorders>
            <w:vAlign w:val="center"/>
          </w:tcPr>
          <w:p w14:paraId="3D546359" w14:textId="62758386" w:rsidR="00584E35" w:rsidRPr="00014CA8" w:rsidRDefault="00584E35" w:rsidP="00F5247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 xml:space="preserve"> Dialysis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vAlign w:val="center"/>
          </w:tcPr>
          <w:p w14:paraId="69742A9E" w14:textId="1A6CA446" w:rsidR="00584E35" w:rsidRPr="00014CA8" w:rsidRDefault="00584E35" w:rsidP="00F524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6 (23</w:t>
            </w:r>
            <w:r w:rsidR="00215A1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%</w:t>
            </w:r>
            <w:r w:rsidRPr="00014C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3D59B5D" w14:textId="34523D36" w:rsidR="006A5BD1" w:rsidRPr="00B46649" w:rsidRDefault="00584E35" w:rsidP="00261B63">
      <w:pPr>
        <w:spacing w:line="48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B46649">
        <w:rPr>
          <w:rFonts w:ascii="Times New Roman" w:hAnsi="Times New Roman" w:cs="Times New Roman"/>
          <w:sz w:val="20"/>
          <w:szCs w:val="20"/>
          <w:lang w:eastAsia="zh-CN"/>
        </w:rPr>
        <w:t xml:space="preserve">DIC: disseminated intravascular coagulation; GC: glucocorticoid; ECMO: extracorporeal membrane oxygenation. </w:t>
      </w:r>
      <w:r w:rsidR="006A5BD1" w:rsidRPr="00B46649">
        <w:rPr>
          <w:rFonts w:ascii="Times New Roman" w:hAnsi="Times New Roman" w:cs="Times New Roman"/>
          <w:sz w:val="20"/>
          <w:szCs w:val="20"/>
          <w:lang w:eastAsia="zh-CN"/>
        </w:rPr>
        <w:br w:type="page"/>
      </w:r>
    </w:p>
    <w:p w14:paraId="2438010E" w14:textId="6309BA85" w:rsidR="006F4A77" w:rsidRDefault="006A5BD1" w:rsidP="00F5247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6A5BD1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lastRenderedPageBreak/>
        <w:t>F</w:t>
      </w:r>
      <w:r w:rsidRPr="006A5BD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igure S1. </w:t>
      </w:r>
      <w:r w:rsidR="00EB20A1" w:rsidRPr="009A0F2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Other various types of pathologic findings</w:t>
      </w:r>
      <w:r w:rsidR="00EB20A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EB20A1" w:rsidRPr="009A0F2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besides myocarditis</w:t>
      </w:r>
    </w:p>
    <w:p w14:paraId="7E921D69" w14:textId="60C7BD70" w:rsidR="006A5BD1" w:rsidRDefault="006A5BD1" w:rsidP="00F5247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b/>
          <w:bCs/>
          <w:noProof/>
          <w:sz w:val="20"/>
          <w:szCs w:val="20"/>
          <w:lang w:eastAsia="zh-CN"/>
        </w:rPr>
        <w:drawing>
          <wp:inline distT="0" distB="0" distL="0" distR="0" wp14:anchorId="5F4EE55B" wp14:editId="06E6D6B6">
            <wp:extent cx="3818810" cy="245884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6" t="12650" r="25524" b="21426"/>
                    <a:stretch/>
                  </pic:blipFill>
                  <pic:spPr bwMode="auto">
                    <a:xfrm>
                      <a:off x="0" y="0"/>
                      <a:ext cx="3827544" cy="246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B49CD" w14:textId="7D8FB415" w:rsidR="006A5BD1" w:rsidRPr="00014CA8" w:rsidRDefault="007102FA" w:rsidP="00261B63">
      <w:pPr>
        <w:spacing w:line="48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014CA8">
        <w:rPr>
          <w:rFonts w:ascii="Times New Roman" w:hAnsi="Times New Roman" w:cs="Times New Roman" w:hint="eastAsia"/>
          <w:sz w:val="20"/>
          <w:szCs w:val="20"/>
          <w:lang w:eastAsia="zh-CN"/>
        </w:rPr>
        <w:t>F</w:t>
      </w:r>
      <w:r w:rsidRPr="00014CA8">
        <w:rPr>
          <w:rFonts w:ascii="Times New Roman" w:hAnsi="Times New Roman" w:cs="Times New Roman"/>
          <w:sz w:val="20"/>
          <w:szCs w:val="20"/>
          <w:lang w:eastAsia="zh-CN"/>
        </w:rPr>
        <w:t xml:space="preserve">igure S1 shows representative various types of pathologic findings </w:t>
      </w:r>
      <w:bookmarkStart w:id="0" w:name="OLE_LINK1"/>
      <w:r w:rsidRPr="00014CA8">
        <w:rPr>
          <w:rFonts w:ascii="Times New Roman" w:hAnsi="Times New Roman" w:cs="Times New Roman"/>
          <w:sz w:val="20"/>
          <w:szCs w:val="20"/>
          <w:lang w:eastAsia="zh-CN"/>
        </w:rPr>
        <w:t>besides myocarditis</w:t>
      </w:r>
      <w:bookmarkEnd w:id="0"/>
      <w:r w:rsidRPr="00014CA8">
        <w:rPr>
          <w:rFonts w:ascii="Times New Roman" w:hAnsi="Times New Roman" w:cs="Times New Roman"/>
          <w:sz w:val="20"/>
          <w:szCs w:val="20"/>
          <w:lang w:eastAsia="zh-CN"/>
        </w:rPr>
        <w:t xml:space="preserve">. A) endocarditis in a 62-year-old man </w:t>
      </w:r>
      <w:r w:rsidRPr="00014CA8">
        <w:rPr>
          <w:rFonts w:ascii="Times New Roman" w:hAnsi="Times New Roman" w:cs="Times New Roman" w:hint="eastAsia"/>
          <w:sz w:val="20"/>
          <w:szCs w:val="20"/>
          <w:lang w:eastAsia="zh-CN"/>
        </w:rPr>
        <w:t>with</w:t>
      </w:r>
      <w:r w:rsidRPr="00014CA8">
        <w:rPr>
          <w:rFonts w:ascii="Times New Roman" w:hAnsi="Times New Roman" w:cs="Times New Roman"/>
          <w:sz w:val="20"/>
          <w:szCs w:val="20"/>
          <w:lang w:eastAsia="zh-CN"/>
        </w:rPr>
        <w:t xml:space="preserve"> myocarditis; B) </w:t>
      </w:r>
      <w:proofErr w:type="spellStart"/>
      <w:r w:rsidRPr="00014CA8">
        <w:rPr>
          <w:rFonts w:ascii="Times New Roman" w:hAnsi="Times New Roman" w:cs="Times New Roman"/>
          <w:sz w:val="20"/>
          <w:szCs w:val="20"/>
          <w:lang w:eastAsia="zh-CN"/>
        </w:rPr>
        <w:t>epicarditis</w:t>
      </w:r>
      <w:proofErr w:type="spellEnd"/>
      <w:r w:rsidRPr="00014CA8">
        <w:rPr>
          <w:rFonts w:ascii="Times New Roman" w:hAnsi="Times New Roman" w:cs="Times New Roman"/>
          <w:sz w:val="20"/>
          <w:szCs w:val="20"/>
          <w:lang w:eastAsia="zh-CN"/>
        </w:rPr>
        <w:t xml:space="preserve"> in a 56-year-old woman </w:t>
      </w:r>
      <w:r w:rsidRPr="00014CA8">
        <w:rPr>
          <w:rFonts w:ascii="Times New Roman" w:hAnsi="Times New Roman" w:cs="Times New Roman" w:hint="eastAsia"/>
          <w:sz w:val="20"/>
          <w:szCs w:val="20"/>
          <w:lang w:eastAsia="zh-CN"/>
        </w:rPr>
        <w:t>with</w:t>
      </w:r>
      <w:r w:rsidRPr="00014CA8">
        <w:rPr>
          <w:rFonts w:ascii="Times New Roman" w:hAnsi="Times New Roman" w:cs="Times New Roman"/>
          <w:sz w:val="20"/>
          <w:szCs w:val="20"/>
          <w:lang w:eastAsia="zh-CN"/>
        </w:rPr>
        <w:t xml:space="preserve"> myocarditis; C): atherosclerosis in a 64-year-old man </w:t>
      </w:r>
      <w:r w:rsidRPr="00014CA8">
        <w:rPr>
          <w:rFonts w:ascii="Times New Roman" w:hAnsi="Times New Roman" w:cs="Times New Roman" w:hint="eastAsia"/>
          <w:sz w:val="20"/>
          <w:szCs w:val="20"/>
          <w:lang w:eastAsia="zh-CN"/>
        </w:rPr>
        <w:t>without</w:t>
      </w:r>
      <w:r w:rsidRPr="00014CA8">
        <w:rPr>
          <w:rFonts w:ascii="Times New Roman" w:hAnsi="Times New Roman" w:cs="Times New Roman"/>
          <w:sz w:val="20"/>
          <w:szCs w:val="20"/>
          <w:lang w:eastAsia="zh-CN"/>
        </w:rPr>
        <w:t xml:space="preserve"> myocarditis; D): microthromb</w:t>
      </w:r>
      <w:r w:rsidRPr="00014CA8">
        <w:rPr>
          <w:rFonts w:ascii="Times New Roman" w:hAnsi="Times New Roman" w:cs="Times New Roman" w:hint="eastAsia"/>
          <w:sz w:val="20"/>
          <w:szCs w:val="20"/>
          <w:lang w:eastAsia="zh-CN"/>
        </w:rPr>
        <w:t>us</w:t>
      </w:r>
      <w:r w:rsidRPr="00014CA8">
        <w:rPr>
          <w:rFonts w:ascii="Times New Roman" w:hAnsi="Times New Roman" w:cs="Times New Roman"/>
          <w:sz w:val="20"/>
          <w:szCs w:val="20"/>
          <w:lang w:eastAsia="zh-CN"/>
        </w:rPr>
        <w:t xml:space="preserve"> in a 62-year-old man </w:t>
      </w:r>
      <w:r w:rsidRPr="00014CA8">
        <w:rPr>
          <w:rFonts w:ascii="Times New Roman" w:hAnsi="Times New Roman" w:cs="Times New Roman" w:hint="eastAsia"/>
          <w:sz w:val="20"/>
          <w:szCs w:val="20"/>
          <w:lang w:eastAsia="zh-CN"/>
        </w:rPr>
        <w:t>with</w:t>
      </w:r>
      <w:r w:rsidRPr="00014CA8">
        <w:rPr>
          <w:rFonts w:ascii="Times New Roman" w:hAnsi="Times New Roman" w:cs="Times New Roman"/>
          <w:sz w:val="20"/>
          <w:szCs w:val="20"/>
          <w:lang w:eastAsia="zh-CN"/>
        </w:rPr>
        <w:t xml:space="preserve"> myocarditis. The arrow denotes the small vascular microthromb</w:t>
      </w:r>
      <w:r w:rsidRPr="00014CA8">
        <w:rPr>
          <w:rFonts w:ascii="Times New Roman" w:hAnsi="Times New Roman" w:cs="Times New Roman" w:hint="eastAsia"/>
          <w:sz w:val="20"/>
          <w:szCs w:val="20"/>
          <w:lang w:eastAsia="zh-CN"/>
        </w:rPr>
        <w:t>us</w:t>
      </w:r>
      <w:r w:rsidRPr="00014CA8">
        <w:rPr>
          <w:rFonts w:ascii="Times New Roman" w:hAnsi="Times New Roman" w:cs="Times New Roman"/>
          <w:sz w:val="20"/>
          <w:szCs w:val="20"/>
          <w:lang w:eastAsia="zh-CN"/>
        </w:rPr>
        <w:t xml:space="preserve"> in myocardial </w:t>
      </w:r>
      <w:proofErr w:type="spellStart"/>
      <w:r w:rsidRPr="00014CA8">
        <w:rPr>
          <w:rFonts w:ascii="Times New Roman" w:hAnsi="Times New Roman" w:cs="Times New Roman"/>
          <w:sz w:val="20"/>
          <w:szCs w:val="20"/>
          <w:lang w:eastAsia="zh-CN"/>
        </w:rPr>
        <w:t>interstitium</w:t>
      </w:r>
      <w:proofErr w:type="spellEnd"/>
      <w:r w:rsidRPr="00014CA8">
        <w:rPr>
          <w:rFonts w:ascii="Times New Roman" w:hAnsi="Times New Roman" w:cs="Times New Roman"/>
          <w:sz w:val="20"/>
          <w:szCs w:val="20"/>
          <w:lang w:eastAsia="zh-CN"/>
        </w:rPr>
        <w:t>. Scale bars represent 50μm</w:t>
      </w:r>
      <w:r w:rsidRPr="00014CA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Pr="00014CA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sectPr w:rsidR="006A5BD1" w:rsidRPr="00014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AF93" w14:textId="77777777" w:rsidR="00C94909" w:rsidRDefault="00C94909" w:rsidP="00584E35">
      <w:pPr>
        <w:spacing w:after="0" w:line="240" w:lineRule="auto"/>
      </w:pPr>
      <w:r>
        <w:separator/>
      </w:r>
    </w:p>
  </w:endnote>
  <w:endnote w:type="continuationSeparator" w:id="0">
    <w:p w14:paraId="6154A393" w14:textId="77777777" w:rsidR="00C94909" w:rsidRDefault="00C94909" w:rsidP="0058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1CB6" w14:textId="77777777" w:rsidR="00C94909" w:rsidRDefault="00C94909" w:rsidP="00584E35">
      <w:pPr>
        <w:spacing w:after="0" w:line="240" w:lineRule="auto"/>
      </w:pPr>
      <w:r>
        <w:separator/>
      </w:r>
    </w:p>
  </w:footnote>
  <w:footnote w:type="continuationSeparator" w:id="0">
    <w:p w14:paraId="70B33AA1" w14:textId="77777777" w:rsidR="00C94909" w:rsidRDefault="00C94909" w:rsidP="00584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77"/>
    <w:rsid w:val="00013BCC"/>
    <w:rsid w:val="00014CA8"/>
    <w:rsid w:val="000179D9"/>
    <w:rsid w:val="00055DDD"/>
    <w:rsid w:val="0008704F"/>
    <w:rsid w:val="0015569A"/>
    <w:rsid w:val="001938F0"/>
    <w:rsid w:val="00215A10"/>
    <w:rsid w:val="00261B63"/>
    <w:rsid w:val="00357979"/>
    <w:rsid w:val="0037455A"/>
    <w:rsid w:val="00417512"/>
    <w:rsid w:val="00547E25"/>
    <w:rsid w:val="00584E35"/>
    <w:rsid w:val="006A5BD1"/>
    <w:rsid w:val="006E51D6"/>
    <w:rsid w:val="006F4A77"/>
    <w:rsid w:val="007102FA"/>
    <w:rsid w:val="007173D7"/>
    <w:rsid w:val="00724FA0"/>
    <w:rsid w:val="007C65E2"/>
    <w:rsid w:val="00AF68C6"/>
    <w:rsid w:val="00B46649"/>
    <w:rsid w:val="00B72115"/>
    <w:rsid w:val="00BD1A75"/>
    <w:rsid w:val="00BE4363"/>
    <w:rsid w:val="00BF0BBF"/>
    <w:rsid w:val="00C94909"/>
    <w:rsid w:val="00D76E7F"/>
    <w:rsid w:val="00DD3544"/>
    <w:rsid w:val="00DD7634"/>
    <w:rsid w:val="00E738CF"/>
    <w:rsid w:val="00E847E6"/>
    <w:rsid w:val="00EB20A1"/>
    <w:rsid w:val="00EF0DB7"/>
    <w:rsid w:val="00F011C8"/>
    <w:rsid w:val="00F05996"/>
    <w:rsid w:val="00F12B8C"/>
    <w:rsid w:val="00F20BBD"/>
    <w:rsid w:val="00F5247C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C90E7"/>
  <w15:chartTrackingRefBased/>
  <w15:docId w15:val="{856A045F-4583-4778-9F9D-23EBFA0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A77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F4A77"/>
    <w:rPr>
      <w:rFonts w:asciiTheme="minorHAnsi" w:eastAsia="宋体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4E35"/>
    <w:rPr>
      <w:rFonts w:asciiTheme="minorHAnsi" w:hAnsiTheme="minorHAnsi" w:cstheme="minorBidi"/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584E3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4E35"/>
    <w:rPr>
      <w:rFonts w:asciiTheme="minorHAnsi" w:hAnsiTheme="minorHAnsi" w:cstheme="min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思聪</dc:creator>
  <cp:keywords/>
  <dc:description/>
  <cp:lastModifiedBy>马 思聪</cp:lastModifiedBy>
  <cp:revision>43</cp:revision>
  <dcterms:created xsi:type="dcterms:W3CDTF">2021-05-27T01:15:00Z</dcterms:created>
  <dcterms:modified xsi:type="dcterms:W3CDTF">2021-12-29T13:53:00Z</dcterms:modified>
</cp:coreProperties>
</file>