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227" w:rsidRPr="00CA5227" w:rsidRDefault="00CB51CA" w:rsidP="00CA5227">
      <w:pPr>
        <w:pStyle w:val="KeinLeerraum"/>
        <w:rPr>
          <w:rFonts w:ascii="Arial" w:hAnsi="Arial" w:cs="Arial"/>
          <w:b/>
          <w:sz w:val="28"/>
          <w:szCs w:val="28"/>
          <w:lang w:val="en-US"/>
        </w:rPr>
      </w:pPr>
      <w:r w:rsidRPr="00CA5227">
        <w:rPr>
          <w:rFonts w:ascii="Arial" w:hAnsi="Arial" w:cs="Arial"/>
          <w:b/>
          <w:sz w:val="28"/>
          <w:szCs w:val="28"/>
          <w:lang w:val="en-US"/>
        </w:rPr>
        <w:t>Supplementary Fig. S1</w:t>
      </w:r>
      <w:bookmarkStart w:id="0" w:name="_GoBack"/>
      <w:bookmarkEnd w:id="0"/>
    </w:p>
    <w:p w:rsidR="00CB51CA" w:rsidRPr="00CA5227" w:rsidRDefault="00CB51CA" w:rsidP="00CA5227">
      <w:pPr>
        <w:pStyle w:val="KeinLeerraum"/>
        <w:rPr>
          <w:rFonts w:ascii="Arial" w:hAnsi="Arial" w:cs="Arial"/>
          <w:b/>
          <w:sz w:val="28"/>
          <w:szCs w:val="28"/>
          <w:lang w:val="en-US"/>
        </w:rPr>
      </w:pPr>
      <w:r w:rsidRPr="00CA5227">
        <w:rPr>
          <w:rFonts w:ascii="Arial" w:hAnsi="Arial" w:cs="Arial"/>
          <w:b/>
          <w:sz w:val="28"/>
          <w:szCs w:val="28"/>
          <w:lang w:val="en-US"/>
        </w:rPr>
        <w:t>(a)</w:t>
      </w:r>
    </w:p>
    <w:p w:rsidR="007F35C3" w:rsidRDefault="00E40A99">
      <w:r>
        <w:rPr>
          <w:noProof/>
          <w:lang w:eastAsia="de-DE"/>
        </w:rPr>
        <w:drawing>
          <wp:inline distT="0" distB="0" distL="0" distR="0" wp14:anchorId="41BA2AE3" wp14:editId="5E9E0F98">
            <wp:extent cx="6645910" cy="4277360"/>
            <wp:effectExtent l="0" t="0" r="2540" b="8890"/>
            <wp:docPr id="1" name="Diagramm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7F35C3" w:rsidRPr="00CA5227" w:rsidRDefault="00CB51CA" w:rsidP="00CA5227">
      <w:pPr>
        <w:pStyle w:val="KeinLeerraum"/>
        <w:rPr>
          <w:rFonts w:ascii="Arial" w:hAnsi="Arial" w:cs="Arial"/>
          <w:b/>
          <w:sz w:val="28"/>
          <w:szCs w:val="28"/>
        </w:rPr>
      </w:pPr>
      <w:r w:rsidRPr="00CA5227">
        <w:rPr>
          <w:rFonts w:ascii="Arial" w:hAnsi="Arial" w:cs="Arial"/>
          <w:b/>
          <w:sz w:val="28"/>
          <w:szCs w:val="28"/>
        </w:rPr>
        <w:t>(</w:t>
      </w:r>
      <w:r w:rsidR="007F35C3" w:rsidRPr="00CA5227">
        <w:rPr>
          <w:rFonts w:ascii="Arial" w:hAnsi="Arial" w:cs="Arial"/>
          <w:b/>
          <w:sz w:val="28"/>
          <w:szCs w:val="28"/>
        </w:rPr>
        <w:t>b</w:t>
      </w:r>
      <w:r w:rsidRPr="00CA5227">
        <w:rPr>
          <w:rFonts w:ascii="Arial" w:hAnsi="Arial" w:cs="Arial"/>
          <w:b/>
          <w:sz w:val="28"/>
          <w:szCs w:val="28"/>
        </w:rPr>
        <w:t>)</w:t>
      </w:r>
    </w:p>
    <w:p w:rsidR="007F35C3" w:rsidRDefault="00E40A99">
      <w:r>
        <w:rPr>
          <w:noProof/>
          <w:lang w:eastAsia="de-DE"/>
        </w:rPr>
        <w:drawing>
          <wp:inline distT="0" distB="0" distL="0" distR="0" wp14:anchorId="4FD689FE" wp14:editId="18C4EE8B">
            <wp:extent cx="6645910" cy="4520045"/>
            <wp:effectExtent l="0" t="0" r="2540" b="13970"/>
            <wp:docPr id="4" name="Diagramm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7F35C3" w:rsidSect="00E407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5C3"/>
    <w:rsid w:val="00001D14"/>
    <w:rsid w:val="00014997"/>
    <w:rsid w:val="00034876"/>
    <w:rsid w:val="00036228"/>
    <w:rsid w:val="000403D4"/>
    <w:rsid w:val="0004045C"/>
    <w:rsid w:val="0006492C"/>
    <w:rsid w:val="000746C9"/>
    <w:rsid w:val="00081C2D"/>
    <w:rsid w:val="000954C9"/>
    <w:rsid w:val="00095D9B"/>
    <w:rsid w:val="000A0A83"/>
    <w:rsid w:val="000A1D8A"/>
    <w:rsid w:val="000B379F"/>
    <w:rsid w:val="000C14B6"/>
    <w:rsid w:val="000C249A"/>
    <w:rsid w:val="000C5DF9"/>
    <w:rsid w:val="000D219C"/>
    <w:rsid w:val="000E298B"/>
    <w:rsid w:val="000E424C"/>
    <w:rsid w:val="000E4AD9"/>
    <w:rsid w:val="000F4B29"/>
    <w:rsid w:val="000F7284"/>
    <w:rsid w:val="001072EB"/>
    <w:rsid w:val="0011405F"/>
    <w:rsid w:val="00114374"/>
    <w:rsid w:val="001232A2"/>
    <w:rsid w:val="00127259"/>
    <w:rsid w:val="00127BA3"/>
    <w:rsid w:val="0015325C"/>
    <w:rsid w:val="00153F03"/>
    <w:rsid w:val="00156D49"/>
    <w:rsid w:val="0016230F"/>
    <w:rsid w:val="001643F2"/>
    <w:rsid w:val="001709EC"/>
    <w:rsid w:val="00172BFA"/>
    <w:rsid w:val="00187D8F"/>
    <w:rsid w:val="0019042D"/>
    <w:rsid w:val="001927A5"/>
    <w:rsid w:val="00193ECC"/>
    <w:rsid w:val="0019734E"/>
    <w:rsid w:val="001A3BED"/>
    <w:rsid w:val="001B2BE8"/>
    <w:rsid w:val="001B3F18"/>
    <w:rsid w:val="001D1BD4"/>
    <w:rsid w:val="001D25B2"/>
    <w:rsid w:val="001E02D6"/>
    <w:rsid w:val="001F139F"/>
    <w:rsid w:val="001F23E4"/>
    <w:rsid w:val="001F306C"/>
    <w:rsid w:val="001F3C45"/>
    <w:rsid w:val="00201192"/>
    <w:rsid w:val="00203356"/>
    <w:rsid w:val="00212528"/>
    <w:rsid w:val="00216F83"/>
    <w:rsid w:val="0021741B"/>
    <w:rsid w:val="002218D4"/>
    <w:rsid w:val="00232E91"/>
    <w:rsid w:val="00235C86"/>
    <w:rsid w:val="002432B5"/>
    <w:rsid w:val="002451EB"/>
    <w:rsid w:val="00247109"/>
    <w:rsid w:val="00253113"/>
    <w:rsid w:val="0025605A"/>
    <w:rsid w:val="00260E5E"/>
    <w:rsid w:val="002634B9"/>
    <w:rsid w:val="00270F21"/>
    <w:rsid w:val="00273358"/>
    <w:rsid w:val="00273B21"/>
    <w:rsid w:val="002752F5"/>
    <w:rsid w:val="002821AA"/>
    <w:rsid w:val="002834D3"/>
    <w:rsid w:val="00291F0F"/>
    <w:rsid w:val="00294AA0"/>
    <w:rsid w:val="002B073C"/>
    <w:rsid w:val="002C3132"/>
    <w:rsid w:val="002C3235"/>
    <w:rsid w:val="002D0DA9"/>
    <w:rsid w:val="002D4691"/>
    <w:rsid w:val="002E064E"/>
    <w:rsid w:val="002E0F41"/>
    <w:rsid w:val="002E550A"/>
    <w:rsid w:val="002F1BEB"/>
    <w:rsid w:val="002F4603"/>
    <w:rsid w:val="002F6320"/>
    <w:rsid w:val="00300F13"/>
    <w:rsid w:val="00315AC8"/>
    <w:rsid w:val="00321928"/>
    <w:rsid w:val="00324BA8"/>
    <w:rsid w:val="00330B0F"/>
    <w:rsid w:val="00340A82"/>
    <w:rsid w:val="00343C9F"/>
    <w:rsid w:val="00351B36"/>
    <w:rsid w:val="0035308D"/>
    <w:rsid w:val="0036259D"/>
    <w:rsid w:val="003627CE"/>
    <w:rsid w:val="003638FD"/>
    <w:rsid w:val="0036495E"/>
    <w:rsid w:val="00370C06"/>
    <w:rsid w:val="00374049"/>
    <w:rsid w:val="003763CC"/>
    <w:rsid w:val="00377B0A"/>
    <w:rsid w:val="003823DA"/>
    <w:rsid w:val="003917EA"/>
    <w:rsid w:val="00393908"/>
    <w:rsid w:val="00395817"/>
    <w:rsid w:val="003A2C9B"/>
    <w:rsid w:val="003A5A8F"/>
    <w:rsid w:val="003A64BC"/>
    <w:rsid w:val="003B16A7"/>
    <w:rsid w:val="003B6C94"/>
    <w:rsid w:val="003D1F39"/>
    <w:rsid w:val="003D23C2"/>
    <w:rsid w:val="003D63EA"/>
    <w:rsid w:val="003D7CA2"/>
    <w:rsid w:val="003E38D2"/>
    <w:rsid w:val="003E7070"/>
    <w:rsid w:val="003F267E"/>
    <w:rsid w:val="003F7CF1"/>
    <w:rsid w:val="00401819"/>
    <w:rsid w:val="00412220"/>
    <w:rsid w:val="004162CC"/>
    <w:rsid w:val="004208C1"/>
    <w:rsid w:val="00421012"/>
    <w:rsid w:val="00422D8D"/>
    <w:rsid w:val="00423B09"/>
    <w:rsid w:val="0042533A"/>
    <w:rsid w:val="004301E9"/>
    <w:rsid w:val="004409C9"/>
    <w:rsid w:val="00441C2F"/>
    <w:rsid w:val="004440EF"/>
    <w:rsid w:val="0045778B"/>
    <w:rsid w:val="00461275"/>
    <w:rsid w:val="00463226"/>
    <w:rsid w:val="00464945"/>
    <w:rsid w:val="00484159"/>
    <w:rsid w:val="00484912"/>
    <w:rsid w:val="00484AB4"/>
    <w:rsid w:val="004912A9"/>
    <w:rsid w:val="004919D3"/>
    <w:rsid w:val="004919F3"/>
    <w:rsid w:val="004A4684"/>
    <w:rsid w:val="004A474C"/>
    <w:rsid w:val="004A4AAB"/>
    <w:rsid w:val="004B1628"/>
    <w:rsid w:val="004B2966"/>
    <w:rsid w:val="004B5146"/>
    <w:rsid w:val="004C24E2"/>
    <w:rsid w:val="004C54EB"/>
    <w:rsid w:val="004D686D"/>
    <w:rsid w:val="004E2746"/>
    <w:rsid w:val="004E2DA3"/>
    <w:rsid w:val="004F056E"/>
    <w:rsid w:val="004F31AE"/>
    <w:rsid w:val="004F79CB"/>
    <w:rsid w:val="00507A85"/>
    <w:rsid w:val="00515FAE"/>
    <w:rsid w:val="00517057"/>
    <w:rsid w:val="005173C1"/>
    <w:rsid w:val="00521320"/>
    <w:rsid w:val="005218C5"/>
    <w:rsid w:val="005256FD"/>
    <w:rsid w:val="0052593E"/>
    <w:rsid w:val="00540FAB"/>
    <w:rsid w:val="005412FA"/>
    <w:rsid w:val="00546226"/>
    <w:rsid w:val="0054633A"/>
    <w:rsid w:val="00552026"/>
    <w:rsid w:val="00552CFB"/>
    <w:rsid w:val="0055458C"/>
    <w:rsid w:val="00557FE3"/>
    <w:rsid w:val="00561B54"/>
    <w:rsid w:val="00565C3D"/>
    <w:rsid w:val="005671F8"/>
    <w:rsid w:val="0058730C"/>
    <w:rsid w:val="00594700"/>
    <w:rsid w:val="00595F9E"/>
    <w:rsid w:val="005A452A"/>
    <w:rsid w:val="005A6174"/>
    <w:rsid w:val="005A6C02"/>
    <w:rsid w:val="005A7662"/>
    <w:rsid w:val="005B3078"/>
    <w:rsid w:val="005B30BA"/>
    <w:rsid w:val="005C4206"/>
    <w:rsid w:val="005C64CB"/>
    <w:rsid w:val="005D6A46"/>
    <w:rsid w:val="005E1586"/>
    <w:rsid w:val="005E5384"/>
    <w:rsid w:val="005E6C33"/>
    <w:rsid w:val="00601F12"/>
    <w:rsid w:val="00606BDB"/>
    <w:rsid w:val="006072F3"/>
    <w:rsid w:val="00614A8C"/>
    <w:rsid w:val="00615ABB"/>
    <w:rsid w:val="00615D13"/>
    <w:rsid w:val="006319DE"/>
    <w:rsid w:val="0063266C"/>
    <w:rsid w:val="00635DE7"/>
    <w:rsid w:val="00636C21"/>
    <w:rsid w:val="00645703"/>
    <w:rsid w:val="006519D0"/>
    <w:rsid w:val="0065233B"/>
    <w:rsid w:val="00657B95"/>
    <w:rsid w:val="0066291F"/>
    <w:rsid w:val="006706D5"/>
    <w:rsid w:val="006743E4"/>
    <w:rsid w:val="00676444"/>
    <w:rsid w:val="00680DC2"/>
    <w:rsid w:val="00682A20"/>
    <w:rsid w:val="00683348"/>
    <w:rsid w:val="00683EC7"/>
    <w:rsid w:val="00684943"/>
    <w:rsid w:val="0068653D"/>
    <w:rsid w:val="006903CB"/>
    <w:rsid w:val="006A18A5"/>
    <w:rsid w:val="006A2CC9"/>
    <w:rsid w:val="006A7B69"/>
    <w:rsid w:val="006B7FB2"/>
    <w:rsid w:val="006C3F85"/>
    <w:rsid w:val="006C46D9"/>
    <w:rsid w:val="006C5A00"/>
    <w:rsid w:val="006C73FA"/>
    <w:rsid w:val="006D1E62"/>
    <w:rsid w:val="006D2810"/>
    <w:rsid w:val="006D4B24"/>
    <w:rsid w:val="006E07CF"/>
    <w:rsid w:val="006F165D"/>
    <w:rsid w:val="006F2FBC"/>
    <w:rsid w:val="006F51A4"/>
    <w:rsid w:val="006F698D"/>
    <w:rsid w:val="00700C7A"/>
    <w:rsid w:val="00701721"/>
    <w:rsid w:val="0070799B"/>
    <w:rsid w:val="00710BD6"/>
    <w:rsid w:val="00715F4F"/>
    <w:rsid w:val="00722DA4"/>
    <w:rsid w:val="00736907"/>
    <w:rsid w:val="007444BF"/>
    <w:rsid w:val="00752AB6"/>
    <w:rsid w:val="00754C28"/>
    <w:rsid w:val="00761771"/>
    <w:rsid w:val="00770750"/>
    <w:rsid w:val="00783855"/>
    <w:rsid w:val="00791E3D"/>
    <w:rsid w:val="007A06E9"/>
    <w:rsid w:val="007B4BED"/>
    <w:rsid w:val="007C400D"/>
    <w:rsid w:val="007C5F8E"/>
    <w:rsid w:val="007C61D2"/>
    <w:rsid w:val="007C6436"/>
    <w:rsid w:val="007D14FC"/>
    <w:rsid w:val="007D5F23"/>
    <w:rsid w:val="007D6A39"/>
    <w:rsid w:val="007F1917"/>
    <w:rsid w:val="007F35C3"/>
    <w:rsid w:val="007F4067"/>
    <w:rsid w:val="007F4F3B"/>
    <w:rsid w:val="007F5CB0"/>
    <w:rsid w:val="00805C67"/>
    <w:rsid w:val="00810EA6"/>
    <w:rsid w:val="00811693"/>
    <w:rsid w:val="0082179D"/>
    <w:rsid w:val="00824A11"/>
    <w:rsid w:val="00831CF2"/>
    <w:rsid w:val="00832F58"/>
    <w:rsid w:val="00833830"/>
    <w:rsid w:val="0083712F"/>
    <w:rsid w:val="008421F5"/>
    <w:rsid w:val="00846671"/>
    <w:rsid w:val="008513CE"/>
    <w:rsid w:val="0086394E"/>
    <w:rsid w:val="00872B80"/>
    <w:rsid w:val="00876F92"/>
    <w:rsid w:val="00882E1E"/>
    <w:rsid w:val="0088489C"/>
    <w:rsid w:val="0089466A"/>
    <w:rsid w:val="00894FDE"/>
    <w:rsid w:val="00895097"/>
    <w:rsid w:val="008A0FD7"/>
    <w:rsid w:val="008A7074"/>
    <w:rsid w:val="008A70B6"/>
    <w:rsid w:val="008B18A6"/>
    <w:rsid w:val="008B3704"/>
    <w:rsid w:val="008B38B5"/>
    <w:rsid w:val="008C1939"/>
    <w:rsid w:val="008C5145"/>
    <w:rsid w:val="008C5B7B"/>
    <w:rsid w:val="008D0703"/>
    <w:rsid w:val="008D4206"/>
    <w:rsid w:val="008E7988"/>
    <w:rsid w:val="008F2688"/>
    <w:rsid w:val="008F4860"/>
    <w:rsid w:val="008F72C7"/>
    <w:rsid w:val="00906124"/>
    <w:rsid w:val="009160E8"/>
    <w:rsid w:val="00921B6F"/>
    <w:rsid w:val="00922E01"/>
    <w:rsid w:val="00931229"/>
    <w:rsid w:val="009374C9"/>
    <w:rsid w:val="00944000"/>
    <w:rsid w:val="00944BC4"/>
    <w:rsid w:val="0095203A"/>
    <w:rsid w:val="00952176"/>
    <w:rsid w:val="0096252E"/>
    <w:rsid w:val="009738AC"/>
    <w:rsid w:val="00976BB3"/>
    <w:rsid w:val="00987EAA"/>
    <w:rsid w:val="009919E5"/>
    <w:rsid w:val="009A6144"/>
    <w:rsid w:val="009B62DA"/>
    <w:rsid w:val="009C1A92"/>
    <w:rsid w:val="009D2968"/>
    <w:rsid w:val="009D6244"/>
    <w:rsid w:val="009E2B8A"/>
    <w:rsid w:val="009E372A"/>
    <w:rsid w:val="00A04010"/>
    <w:rsid w:val="00A06DA3"/>
    <w:rsid w:val="00A06E27"/>
    <w:rsid w:val="00A103BA"/>
    <w:rsid w:val="00A10B1C"/>
    <w:rsid w:val="00A1654E"/>
    <w:rsid w:val="00A20216"/>
    <w:rsid w:val="00A22E91"/>
    <w:rsid w:val="00A2302C"/>
    <w:rsid w:val="00A23A05"/>
    <w:rsid w:val="00A25062"/>
    <w:rsid w:val="00A320F5"/>
    <w:rsid w:val="00A347F9"/>
    <w:rsid w:val="00A40669"/>
    <w:rsid w:val="00A45027"/>
    <w:rsid w:val="00A45353"/>
    <w:rsid w:val="00A5358C"/>
    <w:rsid w:val="00A6129D"/>
    <w:rsid w:val="00A66D2C"/>
    <w:rsid w:val="00A70675"/>
    <w:rsid w:val="00A71682"/>
    <w:rsid w:val="00A72F70"/>
    <w:rsid w:val="00A84581"/>
    <w:rsid w:val="00A910BF"/>
    <w:rsid w:val="00A956A3"/>
    <w:rsid w:val="00A96254"/>
    <w:rsid w:val="00AA5877"/>
    <w:rsid w:val="00AB2DC3"/>
    <w:rsid w:val="00AB4725"/>
    <w:rsid w:val="00AB73F9"/>
    <w:rsid w:val="00AC0DCD"/>
    <w:rsid w:val="00AC1521"/>
    <w:rsid w:val="00AD1D8B"/>
    <w:rsid w:val="00AD620F"/>
    <w:rsid w:val="00AE3C59"/>
    <w:rsid w:val="00AF1A56"/>
    <w:rsid w:val="00AF2AAC"/>
    <w:rsid w:val="00AF3400"/>
    <w:rsid w:val="00AF4111"/>
    <w:rsid w:val="00B062E7"/>
    <w:rsid w:val="00B1553D"/>
    <w:rsid w:val="00B16362"/>
    <w:rsid w:val="00B21F02"/>
    <w:rsid w:val="00B31908"/>
    <w:rsid w:val="00B32026"/>
    <w:rsid w:val="00B34B24"/>
    <w:rsid w:val="00B44321"/>
    <w:rsid w:val="00B5357E"/>
    <w:rsid w:val="00B554E8"/>
    <w:rsid w:val="00B56975"/>
    <w:rsid w:val="00B56E6D"/>
    <w:rsid w:val="00B57DC2"/>
    <w:rsid w:val="00B6054E"/>
    <w:rsid w:val="00B6471F"/>
    <w:rsid w:val="00B66AFD"/>
    <w:rsid w:val="00B67105"/>
    <w:rsid w:val="00B7102A"/>
    <w:rsid w:val="00B741D8"/>
    <w:rsid w:val="00B90A79"/>
    <w:rsid w:val="00B94718"/>
    <w:rsid w:val="00BA093F"/>
    <w:rsid w:val="00BA1986"/>
    <w:rsid w:val="00BA567C"/>
    <w:rsid w:val="00BB2C4B"/>
    <w:rsid w:val="00BC0FC4"/>
    <w:rsid w:val="00BC4E4F"/>
    <w:rsid w:val="00BC5620"/>
    <w:rsid w:val="00BC5F42"/>
    <w:rsid w:val="00BC64D0"/>
    <w:rsid w:val="00BD0CEF"/>
    <w:rsid w:val="00BE022A"/>
    <w:rsid w:val="00BE1767"/>
    <w:rsid w:val="00BE5928"/>
    <w:rsid w:val="00BF1055"/>
    <w:rsid w:val="00BF2490"/>
    <w:rsid w:val="00BF3A15"/>
    <w:rsid w:val="00BF3D58"/>
    <w:rsid w:val="00BF7ECA"/>
    <w:rsid w:val="00C14E1C"/>
    <w:rsid w:val="00C1611D"/>
    <w:rsid w:val="00C22EAB"/>
    <w:rsid w:val="00C23E5C"/>
    <w:rsid w:val="00C40F1A"/>
    <w:rsid w:val="00C43124"/>
    <w:rsid w:val="00C43BC7"/>
    <w:rsid w:val="00C51BF9"/>
    <w:rsid w:val="00C52D40"/>
    <w:rsid w:val="00C535EA"/>
    <w:rsid w:val="00C57724"/>
    <w:rsid w:val="00C637E8"/>
    <w:rsid w:val="00C67FDF"/>
    <w:rsid w:val="00C7363C"/>
    <w:rsid w:val="00C73B62"/>
    <w:rsid w:val="00C75555"/>
    <w:rsid w:val="00C81C74"/>
    <w:rsid w:val="00C868B2"/>
    <w:rsid w:val="00C90780"/>
    <w:rsid w:val="00C93202"/>
    <w:rsid w:val="00C94607"/>
    <w:rsid w:val="00CA06FA"/>
    <w:rsid w:val="00CA1E5C"/>
    <w:rsid w:val="00CA5227"/>
    <w:rsid w:val="00CA6BE5"/>
    <w:rsid w:val="00CB3602"/>
    <w:rsid w:val="00CB51CA"/>
    <w:rsid w:val="00CC0EAA"/>
    <w:rsid w:val="00CE0E6E"/>
    <w:rsid w:val="00CE5657"/>
    <w:rsid w:val="00CE5E50"/>
    <w:rsid w:val="00CF6EB3"/>
    <w:rsid w:val="00D11E82"/>
    <w:rsid w:val="00D176D9"/>
    <w:rsid w:val="00D210D3"/>
    <w:rsid w:val="00D210EA"/>
    <w:rsid w:val="00D24910"/>
    <w:rsid w:val="00D27CE3"/>
    <w:rsid w:val="00D30D69"/>
    <w:rsid w:val="00D36B1C"/>
    <w:rsid w:val="00D437C2"/>
    <w:rsid w:val="00D62537"/>
    <w:rsid w:val="00D71EAA"/>
    <w:rsid w:val="00D731C7"/>
    <w:rsid w:val="00D837E9"/>
    <w:rsid w:val="00D9238A"/>
    <w:rsid w:val="00D94FF3"/>
    <w:rsid w:val="00D95E5B"/>
    <w:rsid w:val="00D977FF"/>
    <w:rsid w:val="00DB3482"/>
    <w:rsid w:val="00DB4C05"/>
    <w:rsid w:val="00DB5B4A"/>
    <w:rsid w:val="00DB76C2"/>
    <w:rsid w:val="00DC412F"/>
    <w:rsid w:val="00DC7C69"/>
    <w:rsid w:val="00DD01C8"/>
    <w:rsid w:val="00DD2F70"/>
    <w:rsid w:val="00DE1861"/>
    <w:rsid w:val="00DE55F4"/>
    <w:rsid w:val="00DE7497"/>
    <w:rsid w:val="00DF2127"/>
    <w:rsid w:val="00E102EF"/>
    <w:rsid w:val="00E161A3"/>
    <w:rsid w:val="00E20A6F"/>
    <w:rsid w:val="00E23CB2"/>
    <w:rsid w:val="00E263D3"/>
    <w:rsid w:val="00E307FC"/>
    <w:rsid w:val="00E336C7"/>
    <w:rsid w:val="00E407BA"/>
    <w:rsid w:val="00E40935"/>
    <w:rsid w:val="00E40A99"/>
    <w:rsid w:val="00E4540A"/>
    <w:rsid w:val="00E54A24"/>
    <w:rsid w:val="00E5782C"/>
    <w:rsid w:val="00E57A7F"/>
    <w:rsid w:val="00E64AA3"/>
    <w:rsid w:val="00E67A1B"/>
    <w:rsid w:val="00E77597"/>
    <w:rsid w:val="00E84C83"/>
    <w:rsid w:val="00E86B63"/>
    <w:rsid w:val="00E90045"/>
    <w:rsid w:val="00E91002"/>
    <w:rsid w:val="00E91E74"/>
    <w:rsid w:val="00EA4A3A"/>
    <w:rsid w:val="00EA4CDA"/>
    <w:rsid w:val="00EA778C"/>
    <w:rsid w:val="00EB0478"/>
    <w:rsid w:val="00EB07F8"/>
    <w:rsid w:val="00EB6C1D"/>
    <w:rsid w:val="00EC16B7"/>
    <w:rsid w:val="00EC5A18"/>
    <w:rsid w:val="00ED565D"/>
    <w:rsid w:val="00ED651F"/>
    <w:rsid w:val="00ED7556"/>
    <w:rsid w:val="00ED7BAC"/>
    <w:rsid w:val="00EE2D0F"/>
    <w:rsid w:val="00EE36BB"/>
    <w:rsid w:val="00EE779C"/>
    <w:rsid w:val="00EF22D5"/>
    <w:rsid w:val="00EF5174"/>
    <w:rsid w:val="00F01F62"/>
    <w:rsid w:val="00F06516"/>
    <w:rsid w:val="00F07288"/>
    <w:rsid w:val="00F073D5"/>
    <w:rsid w:val="00F21C7E"/>
    <w:rsid w:val="00F23291"/>
    <w:rsid w:val="00F27EBA"/>
    <w:rsid w:val="00F31F82"/>
    <w:rsid w:val="00F40A0F"/>
    <w:rsid w:val="00F4565D"/>
    <w:rsid w:val="00F5219E"/>
    <w:rsid w:val="00F53989"/>
    <w:rsid w:val="00F545D9"/>
    <w:rsid w:val="00F60A45"/>
    <w:rsid w:val="00F628C3"/>
    <w:rsid w:val="00F63281"/>
    <w:rsid w:val="00F83680"/>
    <w:rsid w:val="00FA0479"/>
    <w:rsid w:val="00FA62BC"/>
    <w:rsid w:val="00FA7EBD"/>
    <w:rsid w:val="00FB0563"/>
    <w:rsid w:val="00FB4FC3"/>
    <w:rsid w:val="00FB6110"/>
    <w:rsid w:val="00FD0D44"/>
    <w:rsid w:val="00FD385B"/>
    <w:rsid w:val="00FD3978"/>
    <w:rsid w:val="00FE0BDA"/>
    <w:rsid w:val="00FE5A48"/>
    <w:rsid w:val="00FF1AFF"/>
    <w:rsid w:val="00FF4742"/>
    <w:rsid w:val="00FF5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6FA99"/>
  <w15:chartTrackingRefBased/>
  <w15:docId w15:val="{70B37C96-8775-4C00-AEF3-4B0C59057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CA52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klinik.uni-wuerzburg.de\groups\STRTHE\all\Anwender-%20und%20Personenbezogen\Lisowski\Neuer%20Ordner\Datenmatrix_29.07.21_&#196;nderungen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\\klinik.uni-wuerzburg.de\groups\STRTHE\all\Anwender-%20und%20Personenbezogen\Lisowski\Neuer%20Ordner\Datenmatrix_29.07.21_&#196;nderungen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de-DE" sz="1400" b="1" i="0" cap="all" baseline="0">
                <a:solidFill>
                  <a:schemeClr val="tx1">
                    <a:lumMod val="50000"/>
                    <a:lumOff val="50000"/>
                  </a:schemeClr>
                </a:solidFill>
                <a:effectLst/>
                <a:latin typeface="Arial" panose="020B0604020202020204" pitchFamily="34" charset="0"/>
                <a:cs typeface="Arial" panose="020B0604020202020204" pitchFamily="34" charset="0"/>
              </a:rPr>
              <a:t>Comparison of QLQ-C30 Functional Scales With Normal Population </a:t>
            </a:r>
            <a:endParaRPr lang="de-DE" sz="1400">
              <a:solidFill>
                <a:schemeClr val="tx1">
                  <a:lumMod val="50000"/>
                  <a:lumOff val="50000"/>
                </a:schemeClr>
              </a:solidFill>
              <a:effectLst/>
              <a:latin typeface="Arial" panose="020B0604020202020204" pitchFamily="34" charset="0"/>
              <a:cs typeface="Arial" panose="020B0604020202020204" pitchFamily="34" charset="0"/>
            </a:endParaRP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cap="all" spc="120" normalizeH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e-DE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This study</c:v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de-DE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'QoL Auswertung'!$AH$4:$AH$9</c:f>
              <c:strCache>
                <c:ptCount val="6"/>
                <c:pt idx="0">
                  <c:v>QL2</c:v>
                </c:pt>
                <c:pt idx="1">
                  <c:v>PF2</c:v>
                </c:pt>
                <c:pt idx="2">
                  <c:v>RF2</c:v>
                </c:pt>
                <c:pt idx="3">
                  <c:v>EF</c:v>
                </c:pt>
                <c:pt idx="4">
                  <c:v>CF</c:v>
                </c:pt>
                <c:pt idx="5">
                  <c:v>SF</c:v>
                </c:pt>
              </c:strCache>
            </c:strRef>
          </c:cat>
          <c:val>
            <c:numRef>
              <c:f>'QoL Auswertung'!$B$4:$B$9</c:f>
              <c:numCache>
                <c:formatCode>0.0</c:formatCode>
                <c:ptCount val="6"/>
                <c:pt idx="0">
                  <c:v>59.895833333333343</c:v>
                </c:pt>
                <c:pt idx="1">
                  <c:v>71.156462585034006</c:v>
                </c:pt>
                <c:pt idx="2">
                  <c:v>57.142857142857153</c:v>
                </c:pt>
                <c:pt idx="3">
                  <c:v>67.187500000000014</c:v>
                </c:pt>
                <c:pt idx="4">
                  <c:v>63.19444444444445</c:v>
                </c:pt>
                <c:pt idx="5">
                  <c:v>55.555555555555543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D03-40BE-BF25-4F49A92788F5}"/>
            </c:ext>
          </c:extLst>
        </c:ser>
        <c:ser>
          <c:idx val="1"/>
          <c:order val="1"/>
          <c:tx>
            <c:v>European normal population</c:v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de-DE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'QoL Auswertung'!$AH$4:$AH$9</c:f>
              <c:strCache>
                <c:ptCount val="6"/>
                <c:pt idx="0">
                  <c:v>QL2</c:v>
                </c:pt>
                <c:pt idx="1">
                  <c:v>PF2</c:v>
                </c:pt>
                <c:pt idx="2">
                  <c:v>RF2</c:v>
                </c:pt>
                <c:pt idx="3">
                  <c:v>EF</c:v>
                </c:pt>
                <c:pt idx="4">
                  <c:v>CF</c:v>
                </c:pt>
                <c:pt idx="5">
                  <c:v>SF</c:v>
                </c:pt>
              </c:strCache>
            </c:strRef>
          </c:cat>
          <c:val>
            <c:numRef>
              <c:f>'QoL Auswertung'!$N$4:$N$9</c:f>
              <c:numCache>
                <c:formatCode>0.0</c:formatCode>
                <c:ptCount val="6"/>
                <c:pt idx="0">
                  <c:v>71.2</c:v>
                </c:pt>
                <c:pt idx="1">
                  <c:v>89.8</c:v>
                </c:pt>
                <c:pt idx="2">
                  <c:v>84.7</c:v>
                </c:pt>
                <c:pt idx="3">
                  <c:v>76.3</c:v>
                </c:pt>
                <c:pt idx="4">
                  <c:v>86.1</c:v>
                </c:pt>
                <c:pt idx="5">
                  <c:v>87.5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D03-40BE-BF25-4F49A92788F5}"/>
            </c:ext>
          </c:extLst>
        </c:ser>
        <c:ser>
          <c:idx val="2"/>
          <c:order val="2"/>
          <c:tx>
            <c:v>Schwarz et al.</c:v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de-DE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'QoL Auswertung'!$AH$4:$AH$9</c:f>
              <c:strCache>
                <c:ptCount val="6"/>
                <c:pt idx="0">
                  <c:v>QL2</c:v>
                </c:pt>
                <c:pt idx="1">
                  <c:v>PF2</c:v>
                </c:pt>
                <c:pt idx="2">
                  <c:v>RF2</c:v>
                </c:pt>
                <c:pt idx="3">
                  <c:v>EF</c:v>
                </c:pt>
                <c:pt idx="4">
                  <c:v>CF</c:v>
                </c:pt>
                <c:pt idx="5">
                  <c:v>SF</c:v>
                </c:pt>
              </c:strCache>
            </c:strRef>
          </c:cat>
          <c:val>
            <c:numRef>
              <c:f>'QoL Auswertung'!$K$4:$K$9</c:f>
              <c:numCache>
                <c:formatCode>0.0</c:formatCode>
                <c:ptCount val="6"/>
                <c:pt idx="0">
                  <c:v>70.8</c:v>
                </c:pt>
                <c:pt idx="1">
                  <c:v>90.1</c:v>
                </c:pt>
                <c:pt idx="2">
                  <c:v>88</c:v>
                </c:pt>
                <c:pt idx="3">
                  <c:v>78.7</c:v>
                </c:pt>
                <c:pt idx="4">
                  <c:v>91.2</c:v>
                </c:pt>
                <c:pt idx="5">
                  <c:v>91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D03-40BE-BF25-4F49A92788F5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444"/>
        <c:overlap val="-90"/>
        <c:axId val="171152896"/>
        <c:axId val="171154432"/>
      </c:barChart>
      <c:catAx>
        <c:axId val="17115289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0" i="0" u="none" strike="noStrike" kern="1200" cap="all" spc="120" normalizeH="0" baseline="0">
                <a:solidFill>
                  <a:schemeClr val="tx1">
                    <a:lumMod val="50000"/>
                    <a:lumOff val="50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de-DE"/>
          </a:p>
        </c:txPr>
        <c:crossAx val="171154432"/>
        <c:crosses val="autoZero"/>
        <c:auto val="1"/>
        <c:lblAlgn val="ctr"/>
        <c:lblOffset val="100"/>
        <c:noMultiLvlLbl val="0"/>
      </c:catAx>
      <c:valAx>
        <c:axId val="171154432"/>
        <c:scaling>
          <c:orientation val="minMax"/>
          <c:max val="100"/>
          <c:min val="0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400" b="0" i="0" u="none" strike="noStrike" kern="1200" cap="all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de-DE" sz="1400" b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Arial" panose="020B0604020202020204" pitchFamily="34" charset="0"/>
                    <a:cs typeface="Arial" panose="020B0604020202020204" pitchFamily="34" charset="0"/>
                  </a:rPr>
                  <a:t>POINTS</a:t>
                </a:r>
              </a:p>
            </c:rich>
          </c:tx>
          <c:layout>
            <c:manualLayout>
              <c:xMode val="edge"/>
              <c:yMode val="edge"/>
              <c:x val="9.5547487101089248E-3"/>
              <c:y val="0.42207591892423141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400" b="0" i="0" u="none" strike="noStrike" kern="1200" cap="all" baseline="0">
                  <a:solidFill>
                    <a:schemeClr val="tx1">
                      <a:lumMod val="50000"/>
                      <a:lumOff val="50000"/>
                    </a:schemeClr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de-DE"/>
            </a:p>
          </c:txPr>
        </c:title>
        <c:numFmt formatCode="0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de-DE"/>
          </a:p>
        </c:txPr>
        <c:crossAx val="1711528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de-DE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de-DE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cap="all" spc="120" normalizeH="0" baseline="0">
                <a:solidFill>
                  <a:schemeClr val="tx1">
                    <a:lumMod val="50000"/>
                    <a:lumOff val="50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r>
              <a:rPr lang="de-DE" sz="1400" b="1" i="0" cap="all" baseline="0">
                <a:solidFill>
                  <a:schemeClr val="tx1">
                    <a:lumMod val="50000"/>
                    <a:lumOff val="50000"/>
                  </a:schemeClr>
                </a:solidFill>
                <a:effectLst/>
                <a:latin typeface="Arial" panose="020B0604020202020204" pitchFamily="34" charset="0"/>
                <a:cs typeface="Arial" panose="020B0604020202020204" pitchFamily="34" charset="0"/>
              </a:rPr>
              <a:t>Comparison of QLQ-C30 SYMPTOM Scales With Normal Population </a:t>
            </a:r>
            <a:endParaRPr lang="de-DE" sz="1400">
              <a:solidFill>
                <a:schemeClr val="tx1">
                  <a:lumMod val="50000"/>
                  <a:lumOff val="50000"/>
                </a:schemeClr>
              </a:solidFill>
              <a:effectLst/>
              <a:latin typeface="Arial" panose="020B0604020202020204" pitchFamily="34" charset="0"/>
              <a:cs typeface="Arial" panose="020B0604020202020204" pitchFamily="34" charset="0"/>
            </a:endParaRP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cap="all" spc="120" normalizeH="0" baseline="0">
              <a:solidFill>
                <a:schemeClr val="tx1">
                  <a:lumMod val="50000"/>
                  <a:lumOff val="50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de-DE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This study</c:v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de-DE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'QoL Auswertung'!$A$11:$A$19</c:f>
              <c:strCache>
                <c:ptCount val="9"/>
                <c:pt idx="0">
                  <c:v>FA</c:v>
                </c:pt>
                <c:pt idx="1">
                  <c:v>NV</c:v>
                </c:pt>
                <c:pt idx="2">
                  <c:v>PA</c:v>
                </c:pt>
                <c:pt idx="3">
                  <c:v>DY</c:v>
                </c:pt>
                <c:pt idx="4">
                  <c:v>SL</c:v>
                </c:pt>
                <c:pt idx="5">
                  <c:v>AP</c:v>
                </c:pt>
                <c:pt idx="6">
                  <c:v>CO</c:v>
                </c:pt>
                <c:pt idx="7">
                  <c:v>DI</c:v>
                </c:pt>
                <c:pt idx="8">
                  <c:v>FI</c:v>
                </c:pt>
              </c:strCache>
            </c:strRef>
          </c:cat>
          <c:val>
            <c:numRef>
              <c:f>'QoL Auswertung'!$B$11:$B$19</c:f>
              <c:numCache>
                <c:formatCode>0.0</c:formatCode>
                <c:ptCount val="9"/>
                <c:pt idx="0">
                  <c:v>42.3</c:v>
                </c:pt>
                <c:pt idx="1">
                  <c:v>6.5</c:v>
                </c:pt>
                <c:pt idx="2">
                  <c:v>32</c:v>
                </c:pt>
                <c:pt idx="3">
                  <c:v>27.9</c:v>
                </c:pt>
                <c:pt idx="4">
                  <c:v>31.3</c:v>
                </c:pt>
                <c:pt idx="5">
                  <c:v>12.9</c:v>
                </c:pt>
                <c:pt idx="6">
                  <c:v>20.100000000000001</c:v>
                </c:pt>
                <c:pt idx="7">
                  <c:v>6.3</c:v>
                </c:pt>
                <c:pt idx="8">
                  <c:v>23.4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24E-46C8-886A-9A806259B934}"/>
            </c:ext>
          </c:extLst>
        </c:ser>
        <c:ser>
          <c:idx val="1"/>
          <c:order val="1"/>
          <c:tx>
            <c:v>European normal population</c:v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de-DE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'QoL Auswertung'!$N$11:$N$19</c:f>
              <c:numCache>
                <c:formatCode>0.0</c:formatCode>
                <c:ptCount val="9"/>
                <c:pt idx="0">
                  <c:v>24.1</c:v>
                </c:pt>
                <c:pt idx="1">
                  <c:v>3.7</c:v>
                </c:pt>
                <c:pt idx="2">
                  <c:v>20.9</c:v>
                </c:pt>
                <c:pt idx="3">
                  <c:v>11.8</c:v>
                </c:pt>
                <c:pt idx="4">
                  <c:v>21.8</c:v>
                </c:pt>
                <c:pt idx="5">
                  <c:v>6.7</c:v>
                </c:pt>
                <c:pt idx="6">
                  <c:v>6.7</c:v>
                </c:pt>
                <c:pt idx="7">
                  <c:v>7</c:v>
                </c:pt>
                <c:pt idx="8">
                  <c:v>9.5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24E-46C8-886A-9A806259B934}"/>
            </c:ext>
          </c:extLst>
        </c:ser>
        <c:ser>
          <c:idx val="2"/>
          <c:order val="2"/>
          <c:tx>
            <c:v>Schwarz et al.</c:v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de-DE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'QoL Auswertung'!$K$11:$K$19</c:f>
              <c:numCache>
                <c:formatCode>0.0</c:formatCode>
                <c:ptCount val="9"/>
                <c:pt idx="0">
                  <c:v>17.100000000000001</c:v>
                </c:pt>
                <c:pt idx="1">
                  <c:v>2.8</c:v>
                </c:pt>
                <c:pt idx="2">
                  <c:v>15.4</c:v>
                </c:pt>
                <c:pt idx="3">
                  <c:v>8.1</c:v>
                </c:pt>
                <c:pt idx="4">
                  <c:v>16.399999999999999</c:v>
                </c:pt>
                <c:pt idx="5">
                  <c:v>5.4</c:v>
                </c:pt>
                <c:pt idx="6">
                  <c:v>3.6</c:v>
                </c:pt>
                <c:pt idx="7">
                  <c:v>2.8</c:v>
                </c:pt>
                <c:pt idx="8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24E-46C8-886A-9A806259B934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444"/>
        <c:overlap val="-90"/>
        <c:axId val="171188992"/>
        <c:axId val="171190528"/>
      </c:barChart>
      <c:catAx>
        <c:axId val="17118899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0" i="0" u="none" strike="noStrike" kern="1200" cap="all" spc="120" normalizeH="0" baseline="0">
                <a:solidFill>
                  <a:schemeClr val="tx1">
                    <a:lumMod val="50000"/>
                    <a:lumOff val="50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de-DE"/>
          </a:p>
        </c:txPr>
        <c:crossAx val="171190528"/>
        <c:crosses val="autoZero"/>
        <c:auto val="1"/>
        <c:lblAlgn val="ctr"/>
        <c:lblOffset val="100"/>
        <c:noMultiLvlLbl val="0"/>
      </c:catAx>
      <c:valAx>
        <c:axId val="171190528"/>
        <c:scaling>
          <c:orientation val="minMax"/>
          <c:max val="50"/>
          <c:min val="0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400" b="0" i="0" u="none" strike="noStrike" kern="1200" cap="all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de-DE" sz="140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Arial" panose="020B0604020202020204" pitchFamily="34" charset="0"/>
                    <a:cs typeface="Arial" panose="020B0604020202020204" pitchFamily="34" charset="0"/>
                  </a:rPr>
                  <a:t>POINTS</a:t>
                </a:r>
              </a:p>
            </c:rich>
          </c:tx>
          <c:layout>
            <c:manualLayout>
              <c:xMode val="edge"/>
              <c:yMode val="edge"/>
              <c:x val="8.1290598277737741E-3"/>
              <c:y val="0.42511698190016212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400" b="0" i="0" u="none" strike="noStrike" kern="1200" cap="all" baseline="0">
                  <a:solidFill>
                    <a:schemeClr val="tx1">
                      <a:lumMod val="50000"/>
                      <a:lumOff val="50000"/>
                    </a:schemeClr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de-DE"/>
            </a:p>
          </c:txPr>
        </c:title>
        <c:numFmt formatCode="0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de-DE"/>
          </a:p>
        </c:txPr>
        <c:crossAx val="1711889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de-DE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de-DE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800" b="0" i="0" u="none" strike="noStrike" kern="1200" baseline="0"/>
    <cs:bodyPr rot="-5400000" spcFirstLastPara="1" vertOverflow="clip" horzOverflow="clip" vert="horz" wrap="square" lIns="38100" tIns="19050" rIns="38100" bIns="19050" anchor="ctr" anchorCtr="1">
      <a:spAutoFit/>
    </cs:bodyPr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0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800" b="0" i="0" u="none" strike="noStrike" kern="1200" baseline="0"/>
    <cs:bodyPr rot="-5400000" spcFirstLastPara="1" vertOverflow="clip" horzOverflow="clip" vert="horz" wrap="square" lIns="38100" tIns="19050" rIns="38100" bIns="19050" anchor="ctr" anchorCtr="1">
      <a:spAutoFit/>
    </cs:bodyPr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UKW</Company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Lisowski, Dominik</dc:creator>
  <cp:keywords/>
  <dc:description/>
  <cp:lastModifiedBy>Lisowski, Dominik</cp:lastModifiedBy>
  <cp:revision>8</cp:revision>
  <dcterms:created xsi:type="dcterms:W3CDTF">2021-08-27T07:32:00Z</dcterms:created>
  <dcterms:modified xsi:type="dcterms:W3CDTF">2021-12-27T14:42:00Z</dcterms:modified>
</cp:coreProperties>
</file>