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342" w:tblpY="2796"/>
        <w:tblW w:w="5648" w:type="pct"/>
        <w:tblLook w:val="04A0"/>
      </w:tblPr>
      <w:tblGrid>
        <w:gridCol w:w="1048"/>
        <w:gridCol w:w="1577"/>
        <w:gridCol w:w="624"/>
        <w:gridCol w:w="1516"/>
        <w:gridCol w:w="679"/>
        <w:gridCol w:w="644"/>
        <w:gridCol w:w="627"/>
        <w:gridCol w:w="490"/>
        <w:gridCol w:w="3612"/>
      </w:tblGrid>
      <w:tr w:rsidR="00BD5527" w:rsidRPr="0039675B" w:rsidTr="00BD5527">
        <w:trPr>
          <w:trHeight w:val="55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39675B">
              <w:rPr>
                <w:b/>
                <w:sz w:val="18"/>
                <w:szCs w:val="18"/>
              </w:rPr>
              <w:t>TYPE OF BILIRUBIN</w:t>
            </w:r>
          </w:p>
        </w:tc>
        <w:tc>
          <w:tcPr>
            <w:tcW w:w="648" w:type="pct"/>
            <w:gridSpan w:val="2"/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39675B">
              <w:rPr>
                <w:b/>
                <w:sz w:val="18"/>
                <w:szCs w:val="18"/>
              </w:rPr>
              <w:t>TYPE OF APPENDICITIS</w:t>
            </w:r>
          </w:p>
        </w:tc>
        <w:tc>
          <w:tcPr>
            <w:tcW w:w="762" w:type="pct"/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NUMBER OF CASES</w:t>
            </w:r>
          </w:p>
        </w:tc>
        <w:tc>
          <w:tcPr>
            <w:tcW w:w="314" w:type="pct"/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MEAN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SD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t</w:t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39675B">
              <w:rPr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779" w:type="pct"/>
            <w:shd w:val="clear" w:color="auto" w:fill="BFBFBF" w:themeFill="background1" w:themeFillShade="BF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P VALUE</w:t>
            </w:r>
          </w:p>
        </w:tc>
      </w:tr>
      <w:tr w:rsidR="00BD5527" w:rsidRPr="0039675B" w:rsidTr="00BD5527">
        <w:trPr>
          <w:trHeight w:val="488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TOTAL</w:t>
            </w:r>
          </w:p>
        </w:tc>
        <w:tc>
          <w:tcPr>
            <w:tcW w:w="648" w:type="pct"/>
            <w:gridSpan w:val="2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Uncomplicated</w:t>
            </w:r>
          </w:p>
        </w:tc>
        <w:tc>
          <w:tcPr>
            <w:tcW w:w="762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75</w:t>
            </w:r>
          </w:p>
        </w:tc>
        <w:tc>
          <w:tcPr>
            <w:tcW w:w="314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0.79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0.16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14.63</w:t>
            </w:r>
          </w:p>
        </w:tc>
        <w:tc>
          <w:tcPr>
            <w:tcW w:w="299" w:type="pct"/>
            <w:vMerge w:val="restar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108</w:t>
            </w:r>
          </w:p>
        </w:tc>
        <w:tc>
          <w:tcPr>
            <w:tcW w:w="1779" w:type="pct"/>
            <w:vMerge w:val="restar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A121A">
              <w:rPr>
                <w:sz w:val="18"/>
                <w:szCs w:val="18"/>
              </w:rPr>
              <w:t>0.0</w:t>
            </w:r>
            <w:r w:rsidR="00D230FE" w:rsidRPr="003A121A">
              <w:rPr>
                <w:sz w:val="18"/>
                <w:szCs w:val="18"/>
              </w:rPr>
              <w:t>01</w:t>
            </w:r>
          </w:p>
        </w:tc>
      </w:tr>
      <w:tr w:rsidR="00BD5527" w:rsidRPr="0039675B" w:rsidTr="00BD5527">
        <w:trPr>
          <w:trHeight w:val="143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Complicated</w:t>
            </w:r>
          </w:p>
        </w:tc>
        <w:tc>
          <w:tcPr>
            <w:tcW w:w="762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35</w:t>
            </w:r>
          </w:p>
        </w:tc>
        <w:tc>
          <w:tcPr>
            <w:tcW w:w="314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1.39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0.26</w:t>
            </w:r>
          </w:p>
        </w:tc>
        <w:tc>
          <w:tcPr>
            <w:tcW w:w="292" w:type="pct"/>
            <w:vMerge/>
            <w:tcBorders>
              <w:lef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79" w:type="pct"/>
            <w:vMerge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D5527" w:rsidRPr="0039675B" w:rsidTr="00BD5527">
        <w:trPr>
          <w:trHeight w:val="488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DIRECT</w:t>
            </w:r>
          </w:p>
        </w:tc>
        <w:tc>
          <w:tcPr>
            <w:tcW w:w="648" w:type="pct"/>
            <w:gridSpan w:val="2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Uncomplicated</w:t>
            </w:r>
          </w:p>
        </w:tc>
        <w:tc>
          <w:tcPr>
            <w:tcW w:w="762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75</w:t>
            </w:r>
          </w:p>
        </w:tc>
        <w:tc>
          <w:tcPr>
            <w:tcW w:w="314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0.43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0.1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12.73</w:t>
            </w:r>
          </w:p>
        </w:tc>
        <w:tc>
          <w:tcPr>
            <w:tcW w:w="299" w:type="pct"/>
            <w:vMerge w:val="restar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108</w:t>
            </w:r>
          </w:p>
        </w:tc>
        <w:tc>
          <w:tcPr>
            <w:tcW w:w="1779" w:type="pct"/>
            <w:vMerge w:val="restar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A121A">
              <w:rPr>
                <w:sz w:val="18"/>
                <w:szCs w:val="18"/>
              </w:rPr>
              <w:t>0.0</w:t>
            </w:r>
            <w:r w:rsidR="00D230FE" w:rsidRPr="003A121A">
              <w:rPr>
                <w:sz w:val="18"/>
                <w:szCs w:val="18"/>
              </w:rPr>
              <w:t>16</w:t>
            </w:r>
          </w:p>
        </w:tc>
      </w:tr>
      <w:tr w:rsidR="00BD5527" w:rsidRPr="0039675B" w:rsidTr="00BD5527">
        <w:trPr>
          <w:trHeight w:val="143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Complicated</w:t>
            </w:r>
          </w:p>
        </w:tc>
        <w:tc>
          <w:tcPr>
            <w:tcW w:w="762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35</w:t>
            </w:r>
          </w:p>
        </w:tc>
        <w:tc>
          <w:tcPr>
            <w:tcW w:w="314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0.72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0.13</w:t>
            </w:r>
          </w:p>
        </w:tc>
        <w:tc>
          <w:tcPr>
            <w:tcW w:w="292" w:type="pct"/>
            <w:vMerge/>
            <w:tcBorders>
              <w:lef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79" w:type="pct"/>
            <w:vMerge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D5527" w:rsidRPr="0039675B" w:rsidTr="00BD5527">
        <w:trPr>
          <w:trHeight w:val="488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INDIRECT</w:t>
            </w:r>
          </w:p>
        </w:tc>
        <w:tc>
          <w:tcPr>
            <w:tcW w:w="648" w:type="pct"/>
            <w:gridSpan w:val="2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Uncomplicated</w:t>
            </w:r>
          </w:p>
        </w:tc>
        <w:tc>
          <w:tcPr>
            <w:tcW w:w="762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75</w:t>
            </w:r>
          </w:p>
        </w:tc>
        <w:tc>
          <w:tcPr>
            <w:tcW w:w="314" w:type="pc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0.36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0.08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13.65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108</w:t>
            </w:r>
          </w:p>
        </w:tc>
        <w:tc>
          <w:tcPr>
            <w:tcW w:w="1779" w:type="pct"/>
            <w:vMerge w:val="restart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A121A">
              <w:rPr>
                <w:sz w:val="18"/>
                <w:szCs w:val="18"/>
              </w:rPr>
              <w:t>0.0</w:t>
            </w:r>
            <w:r w:rsidR="00D230FE" w:rsidRPr="003A121A">
              <w:rPr>
                <w:sz w:val="18"/>
                <w:szCs w:val="18"/>
              </w:rPr>
              <w:t>21</w:t>
            </w:r>
          </w:p>
        </w:tc>
      </w:tr>
      <w:tr w:rsidR="00BD5527" w:rsidRPr="0039675B" w:rsidTr="00BD5527">
        <w:trPr>
          <w:trHeight w:val="143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Complicated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35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0.66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0.14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</w:tcBorders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79" w:type="pct"/>
            <w:vMerge/>
          </w:tcPr>
          <w:p w:rsidR="0039675B" w:rsidRPr="0039675B" w:rsidRDefault="0039675B" w:rsidP="00BD552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D5527" w:rsidTr="00BD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546" w:type="pct"/>
            <w:shd w:val="clear" w:color="auto" w:fill="BFBFBF" w:themeFill="background1" w:themeFillShade="BF"/>
          </w:tcPr>
          <w:p w:rsidR="00513AD7" w:rsidRPr="0039675B" w:rsidRDefault="00513AD7" w:rsidP="00BD552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BILIRUBIN LEVEL</w:t>
            </w:r>
          </w:p>
        </w:tc>
        <w:tc>
          <w:tcPr>
            <w:tcW w:w="648" w:type="pct"/>
            <w:gridSpan w:val="2"/>
            <w:shd w:val="clear" w:color="auto" w:fill="BFBFBF" w:themeFill="background1" w:themeFillShade="BF"/>
          </w:tcPr>
          <w:p w:rsidR="00513AD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9675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=110)</w:t>
            </w:r>
          </w:p>
        </w:tc>
        <w:tc>
          <w:tcPr>
            <w:tcW w:w="762" w:type="pct"/>
            <w:shd w:val="clear" w:color="auto" w:fill="BFBFBF" w:themeFill="background1" w:themeFillShade="BF"/>
          </w:tcPr>
          <w:p w:rsidR="00513AD7" w:rsidRPr="0039675B" w:rsidRDefault="00513AD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MEAN</w:t>
            </w:r>
          </w:p>
        </w:tc>
        <w:tc>
          <w:tcPr>
            <w:tcW w:w="314" w:type="pct"/>
            <w:shd w:val="clear" w:color="auto" w:fill="BFBFBF" w:themeFill="background1" w:themeFillShade="BF"/>
          </w:tcPr>
          <w:p w:rsidR="00513AD7" w:rsidRPr="0039675B" w:rsidRDefault="00513AD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SD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513AD7" w:rsidRPr="0039675B" w:rsidRDefault="00513AD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t</w:t>
            </w:r>
          </w:p>
        </w:tc>
        <w:tc>
          <w:tcPr>
            <w:tcW w:w="292" w:type="pct"/>
            <w:shd w:val="clear" w:color="auto" w:fill="BFBFBF" w:themeFill="background1" w:themeFillShade="BF"/>
          </w:tcPr>
          <w:p w:rsidR="00513AD7" w:rsidRPr="0039675B" w:rsidRDefault="00513AD7" w:rsidP="00BD5527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39675B">
              <w:rPr>
                <w:sz w:val="18"/>
                <w:szCs w:val="18"/>
              </w:rPr>
              <w:t>df</w:t>
            </w:r>
            <w:proofErr w:type="spellEnd"/>
          </w:p>
        </w:tc>
        <w:tc>
          <w:tcPr>
            <w:tcW w:w="2078" w:type="pct"/>
            <w:gridSpan w:val="2"/>
            <w:shd w:val="clear" w:color="auto" w:fill="BFBFBF" w:themeFill="background1" w:themeFillShade="BF"/>
          </w:tcPr>
          <w:p w:rsidR="00513AD7" w:rsidRPr="0039675B" w:rsidRDefault="00513AD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P value</w:t>
            </w:r>
          </w:p>
        </w:tc>
      </w:tr>
      <w:tr w:rsidR="00BD5527" w:rsidTr="00BD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46" w:type="pct"/>
            <w:vMerge w:val="restart"/>
          </w:tcPr>
          <w:p w:rsidR="00BD5527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PRE-OPERATIVE</w:t>
            </w:r>
          </w:p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(mean)</w:t>
            </w:r>
          </w:p>
        </w:tc>
        <w:tc>
          <w:tcPr>
            <w:tcW w:w="298" w:type="pct"/>
          </w:tcPr>
          <w:p w:rsidR="00BD5527" w:rsidRPr="00BD5527" w:rsidRDefault="00BD5527" w:rsidP="00BD5527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  <w:highlight w:val="yellow"/>
              </w:rPr>
              <w:t>Complicated appendicitis</w:t>
            </w:r>
            <w:r>
              <w:rPr>
                <w:sz w:val="18"/>
                <w:szCs w:val="18"/>
                <w:highlight w:val="yellow"/>
              </w:rPr>
              <w:t>(n=35)</w:t>
            </w:r>
          </w:p>
        </w:tc>
        <w:tc>
          <w:tcPr>
            <w:tcW w:w="350" w:type="pct"/>
          </w:tcPr>
          <w:p w:rsidR="00BD5527" w:rsidRPr="00BD5527" w:rsidRDefault="00BD5527" w:rsidP="00BD5527">
            <w:pPr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  <w:highlight w:val="yellow"/>
              </w:rPr>
              <w:t>1.39</w:t>
            </w:r>
          </w:p>
        </w:tc>
        <w:tc>
          <w:tcPr>
            <w:tcW w:w="762" w:type="pct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0.98</w:t>
            </w:r>
          </w:p>
        </w:tc>
        <w:tc>
          <w:tcPr>
            <w:tcW w:w="314" w:type="pct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0.346</w:t>
            </w:r>
          </w:p>
        </w:tc>
        <w:tc>
          <w:tcPr>
            <w:tcW w:w="359" w:type="pct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8.85</w:t>
            </w:r>
          </w:p>
        </w:tc>
        <w:tc>
          <w:tcPr>
            <w:tcW w:w="292" w:type="pct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109</w:t>
            </w:r>
          </w:p>
        </w:tc>
        <w:tc>
          <w:tcPr>
            <w:tcW w:w="2078" w:type="pct"/>
            <w:gridSpan w:val="2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&lt;0.05</w:t>
            </w:r>
          </w:p>
        </w:tc>
      </w:tr>
      <w:tr w:rsidR="00BD5527" w:rsidTr="00BD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46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</w:tcPr>
          <w:p w:rsidR="00BD5527" w:rsidRPr="00BD5527" w:rsidRDefault="00BD5527" w:rsidP="00BD5527">
            <w:pPr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  <w:highlight w:val="yellow"/>
              </w:rPr>
              <w:t>Uncomplicated appendicitis</w:t>
            </w:r>
            <w:r>
              <w:rPr>
                <w:sz w:val="18"/>
                <w:szCs w:val="18"/>
                <w:highlight w:val="yellow"/>
              </w:rPr>
              <w:t>(n=75)</w:t>
            </w:r>
          </w:p>
        </w:tc>
        <w:tc>
          <w:tcPr>
            <w:tcW w:w="350" w:type="pct"/>
          </w:tcPr>
          <w:p w:rsidR="00BD5527" w:rsidRPr="00BD5527" w:rsidRDefault="00BD5527" w:rsidP="00BD5527">
            <w:pPr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  <w:highlight w:val="yellow"/>
              </w:rPr>
              <w:t>0.69</w:t>
            </w:r>
          </w:p>
        </w:tc>
        <w:tc>
          <w:tcPr>
            <w:tcW w:w="762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2078" w:type="pct"/>
            <w:gridSpan w:val="2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</w:tr>
      <w:tr w:rsidR="00BD5527" w:rsidTr="00BD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46" w:type="pct"/>
            <w:vMerge w:val="restart"/>
          </w:tcPr>
          <w:p w:rsidR="00BD5527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POST-OPERATIVE</w:t>
            </w:r>
            <w:r>
              <w:rPr>
                <w:sz w:val="18"/>
                <w:szCs w:val="18"/>
              </w:rPr>
              <w:t xml:space="preserve"> on Day 7</w:t>
            </w:r>
          </w:p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(mean)</w:t>
            </w:r>
          </w:p>
        </w:tc>
        <w:tc>
          <w:tcPr>
            <w:tcW w:w="298" w:type="pct"/>
          </w:tcPr>
          <w:p w:rsidR="00BD5527" w:rsidRPr="00BD5527" w:rsidRDefault="00BD5527" w:rsidP="00BD5527">
            <w:pPr>
              <w:spacing w:after="200" w:line="276" w:lineRule="auto"/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</w:rPr>
              <w:t>Complicated appendicitis</w:t>
            </w:r>
            <w:r>
              <w:rPr>
                <w:sz w:val="18"/>
                <w:szCs w:val="18"/>
                <w:highlight w:val="yellow"/>
              </w:rPr>
              <w:t>(n=35)</w:t>
            </w:r>
          </w:p>
        </w:tc>
        <w:tc>
          <w:tcPr>
            <w:tcW w:w="350" w:type="pct"/>
          </w:tcPr>
          <w:p w:rsidR="00BD5527" w:rsidRPr="00BD5527" w:rsidRDefault="00BD5527" w:rsidP="00BD5527">
            <w:pPr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  <w:highlight w:val="yellow"/>
              </w:rPr>
              <w:t>0.79</w:t>
            </w:r>
          </w:p>
        </w:tc>
        <w:tc>
          <w:tcPr>
            <w:tcW w:w="762" w:type="pct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4" w:type="pct"/>
            <w:vMerge w:val="restart"/>
          </w:tcPr>
          <w:p w:rsidR="00BD5527" w:rsidRPr="0039675B" w:rsidRDefault="00BD5527" w:rsidP="00BD5527">
            <w:pPr>
              <w:spacing w:after="200" w:line="276" w:lineRule="auto"/>
              <w:rPr>
                <w:sz w:val="18"/>
                <w:szCs w:val="18"/>
              </w:rPr>
            </w:pPr>
            <w:r w:rsidRPr="0039675B">
              <w:rPr>
                <w:sz w:val="18"/>
                <w:szCs w:val="18"/>
              </w:rPr>
              <w:t>0.104</w:t>
            </w:r>
          </w:p>
        </w:tc>
        <w:tc>
          <w:tcPr>
            <w:tcW w:w="359" w:type="pct"/>
            <w:vMerge/>
          </w:tcPr>
          <w:p w:rsidR="00BD5527" w:rsidRDefault="00BD5527" w:rsidP="00BD5527"/>
        </w:tc>
        <w:tc>
          <w:tcPr>
            <w:tcW w:w="292" w:type="pct"/>
            <w:vMerge/>
          </w:tcPr>
          <w:p w:rsidR="00BD5527" w:rsidRDefault="00BD5527" w:rsidP="00BD5527"/>
        </w:tc>
        <w:tc>
          <w:tcPr>
            <w:tcW w:w="2078" w:type="pct"/>
            <w:gridSpan w:val="2"/>
            <w:vMerge/>
          </w:tcPr>
          <w:p w:rsidR="00BD5527" w:rsidRDefault="00BD5527" w:rsidP="00BD5527"/>
        </w:tc>
      </w:tr>
      <w:tr w:rsidR="00BD5527" w:rsidTr="00BD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46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</w:tcPr>
          <w:p w:rsidR="00BD5527" w:rsidRPr="00BD5527" w:rsidRDefault="00BD5527" w:rsidP="00BD5527">
            <w:pPr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</w:rPr>
              <w:t>Uncomplicated appendicitis</w:t>
            </w:r>
            <w:r>
              <w:rPr>
                <w:sz w:val="18"/>
                <w:szCs w:val="18"/>
                <w:highlight w:val="yellow"/>
              </w:rPr>
              <w:t>(n=75)</w:t>
            </w:r>
          </w:p>
        </w:tc>
        <w:tc>
          <w:tcPr>
            <w:tcW w:w="350" w:type="pct"/>
          </w:tcPr>
          <w:p w:rsidR="00BD5527" w:rsidRPr="00BD5527" w:rsidRDefault="00BD5527" w:rsidP="00BD5527">
            <w:pPr>
              <w:rPr>
                <w:sz w:val="18"/>
                <w:szCs w:val="18"/>
                <w:highlight w:val="yellow"/>
              </w:rPr>
            </w:pPr>
            <w:r w:rsidRPr="00BD5527">
              <w:rPr>
                <w:sz w:val="18"/>
                <w:szCs w:val="18"/>
                <w:highlight w:val="yellow"/>
              </w:rPr>
              <w:t>0.69</w:t>
            </w:r>
          </w:p>
        </w:tc>
        <w:tc>
          <w:tcPr>
            <w:tcW w:w="762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BD5527" w:rsidRPr="0039675B" w:rsidRDefault="00BD5527" w:rsidP="00BD5527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BD5527" w:rsidRDefault="00BD5527" w:rsidP="00BD5527"/>
        </w:tc>
        <w:tc>
          <w:tcPr>
            <w:tcW w:w="292" w:type="pct"/>
            <w:vMerge/>
          </w:tcPr>
          <w:p w:rsidR="00BD5527" w:rsidRDefault="00BD5527" w:rsidP="00BD5527"/>
        </w:tc>
        <w:tc>
          <w:tcPr>
            <w:tcW w:w="2078" w:type="pct"/>
            <w:gridSpan w:val="2"/>
            <w:vMerge/>
          </w:tcPr>
          <w:p w:rsidR="00BD5527" w:rsidRDefault="00BD5527" w:rsidP="00BD5527"/>
        </w:tc>
      </w:tr>
    </w:tbl>
    <w:p w:rsidR="004116E2" w:rsidRDefault="004116E2"/>
    <w:tbl>
      <w:tblPr>
        <w:tblStyle w:val="TableGrid"/>
        <w:tblpPr w:leftFromText="180" w:rightFromText="180" w:vertAnchor="text" w:horzAnchor="margin" w:tblpX="-342" w:tblpY="12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1929"/>
        <w:gridCol w:w="1929"/>
        <w:gridCol w:w="1543"/>
        <w:gridCol w:w="1886"/>
        <w:gridCol w:w="1260"/>
      </w:tblGrid>
      <w:tr w:rsidR="00F0411B" w:rsidRPr="0039675B" w:rsidTr="0039675B">
        <w:trPr>
          <w:trHeight w:val="251"/>
        </w:trPr>
        <w:tc>
          <w:tcPr>
            <w:tcW w:w="10818" w:type="dxa"/>
            <w:gridSpan w:val="6"/>
            <w:shd w:val="clear" w:color="auto" w:fill="BFBFBF" w:themeFill="background1" w:themeFillShade="BF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SERUM TOTAL BILIRUBIN LEVEL</w:t>
            </w:r>
          </w:p>
        </w:tc>
      </w:tr>
      <w:tr w:rsidR="00F0411B" w:rsidRPr="0039675B" w:rsidTr="0039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6"/>
        </w:trPr>
        <w:tc>
          <w:tcPr>
            <w:tcW w:w="2271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COMPLICATION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&lt; 1mg/dl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&gt;1mg/dl</w:t>
            </w:r>
          </w:p>
        </w:tc>
        <w:tc>
          <w:tcPr>
            <w:tcW w:w="1543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886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Χ</w:t>
            </w:r>
            <w:r w:rsidRPr="0039675B">
              <w:rPr>
                <w:b/>
                <w:sz w:val="16"/>
                <w:szCs w:val="16"/>
                <w:vertAlign w:val="superscript"/>
              </w:rPr>
              <w:t>2</w:t>
            </w:r>
            <w:r w:rsidRPr="0039675B">
              <w:rPr>
                <w:b/>
                <w:sz w:val="16"/>
                <w:szCs w:val="16"/>
              </w:rPr>
              <w:t>,df</w:t>
            </w:r>
          </w:p>
        </w:tc>
        <w:tc>
          <w:tcPr>
            <w:tcW w:w="1260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P VALUE</w:t>
            </w:r>
          </w:p>
        </w:tc>
      </w:tr>
      <w:tr w:rsidR="00F0411B" w:rsidRPr="0039675B" w:rsidTr="0039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7"/>
        </w:trPr>
        <w:tc>
          <w:tcPr>
            <w:tcW w:w="2271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ABSENT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66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9</w:t>
            </w:r>
          </w:p>
        </w:tc>
        <w:tc>
          <w:tcPr>
            <w:tcW w:w="1543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75</w:t>
            </w:r>
          </w:p>
        </w:tc>
        <w:tc>
          <w:tcPr>
            <w:tcW w:w="1886" w:type="dxa"/>
            <w:vMerge w:val="restart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64.39,1</w:t>
            </w:r>
          </w:p>
        </w:tc>
        <w:tc>
          <w:tcPr>
            <w:tcW w:w="1260" w:type="dxa"/>
            <w:vMerge w:val="restart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&lt;0.05</w:t>
            </w:r>
          </w:p>
        </w:tc>
      </w:tr>
      <w:tr w:rsidR="00F0411B" w:rsidRPr="0039675B" w:rsidTr="0039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4"/>
        </w:trPr>
        <w:tc>
          <w:tcPr>
            <w:tcW w:w="2271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PRESENT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3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32</w:t>
            </w:r>
          </w:p>
        </w:tc>
        <w:tc>
          <w:tcPr>
            <w:tcW w:w="1543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35</w:t>
            </w:r>
          </w:p>
        </w:tc>
        <w:tc>
          <w:tcPr>
            <w:tcW w:w="1886" w:type="dxa"/>
            <w:vMerge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0411B" w:rsidRPr="0039675B" w:rsidTr="003967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4"/>
        </w:trPr>
        <w:tc>
          <w:tcPr>
            <w:tcW w:w="2271" w:type="dxa"/>
          </w:tcPr>
          <w:p w:rsidR="00F0411B" w:rsidRPr="0039675B" w:rsidRDefault="00F0411B" w:rsidP="0039675B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9675B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69</w:t>
            </w:r>
          </w:p>
        </w:tc>
        <w:tc>
          <w:tcPr>
            <w:tcW w:w="1929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41</w:t>
            </w:r>
          </w:p>
        </w:tc>
        <w:tc>
          <w:tcPr>
            <w:tcW w:w="1543" w:type="dxa"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  <w:r w:rsidRPr="0039675B">
              <w:rPr>
                <w:sz w:val="16"/>
                <w:szCs w:val="16"/>
              </w:rPr>
              <w:t>110</w:t>
            </w:r>
          </w:p>
        </w:tc>
        <w:tc>
          <w:tcPr>
            <w:tcW w:w="1886" w:type="dxa"/>
            <w:vMerge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0411B" w:rsidRPr="0039675B" w:rsidRDefault="00F0411B" w:rsidP="0039675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513AD7" w:rsidRDefault="00513AD7"/>
    <w:p w:rsidR="00913579" w:rsidRDefault="00913579" w:rsidP="00513AD7"/>
    <w:sectPr w:rsidR="00913579" w:rsidSect="00BD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D45"/>
    <w:rsid w:val="00061846"/>
    <w:rsid w:val="0023751F"/>
    <w:rsid w:val="00286D31"/>
    <w:rsid w:val="0039675B"/>
    <w:rsid w:val="003A121A"/>
    <w:rsid w:val="004116E2"/>
    <w:rsid w:val="0044007D"/>
    <w:rsid w:val="00513AD7"/>
    <w:rsid w:val="006430AA"/>
    <w:rsid w:val="006C5AF9"/>
    <w:rsid w:val="006D0C1E"/>
    <w:rsid w:val="007D55F0"/>
    <w:rsid w:val="008B71E9"/>
    <w:rsid w:val="00913579"/>
    <w:rsid w:val="00A31F62"/>
    <w:rsid w:val="00A823F2"/>
    <w:rsid w:val="00A91C61"/>
    <w:rsid w:val="00AE724B"/>
    <w:rsid w:val="00B40A34"/>
    <w:rsid w:val="00BD5527"/>
    <w:rsid w:val="00C31D45"/>
    <w:rsid w:val="00C81E06"/>
    <w:rsid w:val="00CF4B5A"/>
    <w:rsid w:val="00D230FE"/>
    <w:rsid w:val="00F0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dcterms:created xsi:type="dcterms:W3CDTF">2020-04-03T06:59:00Z</dcterms:created>
  <dcterms:modified xsi:type="dcterms:W3CDTF">2020-11-30T17:26:00Z</dcterms:modified>
</cp:coreProperties>
</file>