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C" w:rsidRDefault="004E6B4C" w:rsidP="004E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ECA" w:rsidRDefault="003622F6" w:rsidP="00D77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4622800"/>
            <wp:effectExtent l="19050" t="0" r="2540" b="0"/>
            <wp:docPr id="4" name="图片 3" descr="Tabl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S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Pr="00E504C1" w:rsidRDefault="005923AB" w:rsidP="00E504C1">
      <w:pPr>
        <w:ind w:leftChars="200" w:left="965" w:hangingChars="250" w:hanging="5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6F07">
        <w:rPr>
          <w:rFonts w:ascii="Times New Roman" w:hAnsi="Times New Roman" w:cs="Times New Roman"/>
          <w:b/>
          <w:sz w:val="21"/>
          <w:szCs w:val="21"/>
        </w:rPr>
        <w:t>F</w:t>
      </w:r>
      <w:r w:rsidRPr="00A36F07">
        <w:rPr>
          <w:rFonts w:ascii="Times New Roman" w:hAnsi="Times New Roman" w:cs="Times New Roman" w:hint="eastAsia"/>
          <w:b/>
          <w:sz w:val="21"/>
          <w:szCs w:val="21"/>
        </w:rPr>
        <w:t xml:space="preserve">igure </w:t>
      </w:r>
      <w:r w:rsidR="00505895">
        <w:rPr>
          <w:rFonts w:ascii="Times New Roman" w:hAnsi="Times New Roman" w:cs="Times New Roman" w:hint="eastAsia"/>
          <w:b/>
          <w:sz w:val="21"/>
          <w:szCs w:val="21"/>
        </w:rPr>
        <w:t>S</w:t>
      </w:r>
      <w:r w:rsidR="00844062">
        <w:rPr>
          <w:rFonts w:ascii="Times New Roman" w:hAnsi="Times New Roman" w:cs="Times New Roman"/>
          <w:b/>
          <w:sz w:val="21"/>
          <w:szCs w:val="21"/>
        </w:rPr>
        <w:t>1</w:t>
      </w:r>
      <w:r w:rsidRPr="00A36F07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Pr="00A36F07">
        <w:rPr>
          <w:rFonts w:ascii="Times New Roman" w:hAnsi="Times New Roman" w:cs="Times New Roman"/>
          <w:b/>
          <w:sz w:val="21"/>
          <w:szCs w:val="21"/>
        </w:rPr>
        <w:t>Validation by qRT-PCR of DEGs isolated from the</w:t>
      </w:r>
      <w:r w:rsidRPr="00A36F07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Pr="00A36F07">
        <w:rPr>
          <w:rFonts w:ascii="Times New Roman" w:hAnsi="Times New Roman" w:cs="Times New Roman"/>
          <w:b/>
          <w:sz w:val="21"/>
          <w:szCs w:val="21"/>
        </w:rPr>
        <w:t xml:space="preserve">different </w:t>
      </w:r>
      <w:r w:rsidRPr="00A36F07">
        <w:rPr>
          <w:rFonts w:ascii="Times New Roman" w:hAnsi="Times New Roman" w:cs="Times New Roman" w:hint="eastAsia"/>
          <w:b/>
          <w:sz w:val="21"/>
          <w:szCs w:val="21"/>
        </w:rPr>
        <w:t xml:space="preserve">samples in </w:t>
      </w:r>
      <w:r>
        <w:rPr>
          <w:rFonts w:ascii="Times New Roman" w:hAnsi="Times New Roman" w:cs="Times New Roman"/>
          <w:b/>
          <w:sz w:val="21"/>
          <w:szCs w:val="21"/>
        </w:rPr>
        <w:t>‘</w:t>
      </w:r>
      <w:r w:rsidRPr="00A36F07">
        <w:rPr>
          <w:rFonts w:ascii="Times New Roman" w:hAnsi="Times New Roman" w:cs="Times New Roman"/>
          <w:b/>
          <w:sz w:val="21"/>
          <w:szCs w:val="21"/>
        </w:rPr>
        <w:t>Dongzao’ and ‘Jinsixiaozao’</w:t>
      </w:r>
      <w:r w:rsidR="0039587D">
        <w:rPr>
          <w:rFonts w:ascii="Times New Roman" w:hAnsi="Times New Roman" w:cs="Times New Roman" w:hint="eastAsia"/>
          <w:b/>
          <w:sz w:val="21"/>
          <w:szCs w:val="21"/>
        </w:rPr>
        <w:t>.</w:t>
      </w:r>
    </w:p>
    <w:p w:rsidR="00FA7ECA" w:rsidRDefault="00E504C1" w:rsidP="0053572F">
      <w:pPr>
        <w:spacing w:line="220" w:lineRule="atLeast"/>
      </w:pPr>
      <w:r>
        <w:rPr>
          <w:noProof/>
        </w:rPr>
        <w:drawing>
          <wp:inline distT="0" distB="0" distL="0" distR="0">
            <wp:extent cx="5278120" cy="3141345"/>
            <wp:effectExtent l="19050" t="0" r="0" b="0"/>
            <wp:docPr id="1" name="图片 0" descr="GO-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D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01" w:rsidRDefault="00FA7ECA" w:rsidP="003E0E0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6F07">
        <w:rPr>
          <w:rFonts w:ascii="Times New Roman" w:hAnsi="Times New Roman" w:cs="Times New Roman"/>
          <w:b/>
          <w:sz w:val="21"/>
          <w:szCs w:val="21"/>
        </w:rPr>
        <w:t>F</w:t>
      </w:r>
      <w:r w:rsidRPr="00A36F07">
        <w:rPr>
          <w:rFonts w:ascii="Times New Roman" w:hAnsi="Times New Roman" w:cs="Times New Roman" w:hint="eastAsia"/>
          <w:b/>
          <w:sz w:val="21"/>
          <w:szCs w:val="21"/>
        </w:rPr>
        <w:t xml:space="preserve">igure </w:t>
      </w:r>
      <w:r>
        <w:rPr>
          <w:rFonts w:ascii="Times New Roman" w:hAnsi="Times New Roman" w:cs="Times New Roman" w:hint="eastAsia"/>
          <w:b/>
          <w:sz w:val="21"/>
          <w:szCs w:val="21"/>
        </w:rPr>
        <w:t>S</w:t>
      </w:r>
      <w:r w:rsidR="00844062">
        <w:rPr>
          <w:rFonts w:ascii="Times New Roman" w:hAnsi="Times New Roman" w:cs="Times New Roman"/>
          <w:b/>
          <w:sz w:val="21"/>
          <w:szCs w:val="21"/>
        </w:rPr>
        <w:t>2</w:t>
      </w:r>
      <w:r w:rsidR="003E0E01" w:rsidRPr="00041769">
        <w:rPr>
          <w:rFonts w:ascii="Times New Roman" w:hAnsi="Times New Roman" w:cs="Times New Roman"/>
          <w:b/>
          <w:sz w:val="21"/>
          <w:szCs w:val="21"/>
        </w:rPr>
        <w:t xml:space="preserve"> GO analysis of DEGs</w:t>
      </w:r>
      <w:r w:rsidR="003E0E01">
        <w:rPr>
          <w:rFonts w:ascii="Times New Roman" w:hAnsi="Times New Roman" w:cs="Times New Roman" w:hint="eastAsia"/>
          <w:b/>
          <w:sz w:val="21"/>
          <w:szCs w:val="21"/>
        </w:rPr>
        <w:t xml:space="preserve"> under different degree </w:t>
      </w:r>
      <w:r w:rsidR="008E64E3">
        <w:rPr>
          <w:rFonts w:ascii="Times New Roman" w:hAnsi="Times New Roman" w:cs="Times New Roman" w:hint="eastAsia"/>
          <w:b/>
          <w:sz w:val="21"/>
          <w:szCs w:val="21"/>
        </w:rPr>
        <w:t xml:space="preserve">cold stress in </w:t>
      </w:r>
      <w:r w:rsidR="008E64E3">
        <w:rPr>
          <w:rFonts w:ascii="Times New Roman" w:hAnsi="Times New Roman" w:cs="Times New Roman"/>
          <w:b/>
          <w:sz w:val="21"/>
          <w:szCs w:val="21"/>
        </w:rPr>
        <w:t>‘</w:t>
      </w:r>
      <w:r w:rsidR="008E64E3" w:rsidRPr="008E64E3">
        <w:rPr>
          <w:rFonts w:ascii="Times New Roman" w:hAnsi="Times New Roman" w:cs="Times New Roman"/>
          <w:b/>
          <w:sz w:val="21"/>
          <w:szCs w:val="21"/>
        </w:rPr>
        <w:t>Dongzao’</w:t>
      </w:r>
      <w:r w:rsidR="003E0E01" w:rsidRPr="00041769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FA7ECA" w:rsidRPr="0066363F" w:rsidRDefault="003E0E01" w:rsidP="0066363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41769">
        <w:rPr>
          <w:rFonts w:ascii="Times New Roman" w:hAnsi="Times New Roman" w:cs="Times New Roman"/>
          <w:sz w:val="21"/>
          <w:szCs w:val="21"/>
        </w:rPr>
        <w:t xml:space="preserve">The </w:t>
      </w:r>
      <w:r w:rsidR="00E504C1">
        <w:rPr>
          <w:rFonts w:ascii="Times New Roman" w:hAnsi="Times New Roman" w:cs="Times New Roman" w:hint="eastAsia"/>
          <w:sz w:val="21"/>
          <w:szCs w:val="21"/>
        </w:rPr>
        <w:t>X</w:t>
      </w:r>
      <w:r w:rsidRPr="00041769">
        <w:rPr>
          <w:rFonts w:ascii="Times New Roman" w:hAnsi="Times New Roman" w:cs="Times New Roman"/>
          <w:sz w:val="21"/>
          <w:szCs w:val="21"/>
        </w:rPr>
        <w:t xml:space="preserve"> and </w:t>
      </w:r>
      <w:r w:rsidR="00E504C1">
        <w:rPr>
          <w:rFonts w:ascii="Times New Roman" w:hAnsi="Times New Roman" w:cs="Times New Roman" w:hint="eastAsia"/>
          <w:sz w:val="21"/>
          <w:szCs w:val="21"/>
        </w:rPr>
        <w:t>Y</w:t>
      </w:r>
      <w:r w:rsidRPr="00041769">
        <w:rPr>
          <w:rFonts w:ascii="Times New Roman" w:hAnsi="Times New Roman" w:cs="Times New Roman"/>
          <w:sz w:val="21"/>
          <w:szCs w:val="21"/>
        </w:rPr>
        <w:t xml:space="preserve"> axes correspond to GO terms and the number of DEGs.</w:t>
      </w:r>
    </w:p>
    <w:p w:rsidR="0053572F" w:rsidRDefault="00E504C1" w:rsidP="0053572F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8120" cy="3141345"/>
            <wp:effectExtent l="19050" t="0" r="0" b="0"/>
            <wp:docPr id="3" name="图片 2" descr="GO-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J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1AF" w:rsidRDefault="0053572F" w:rsidP="009011A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6F07">
        <w:rPr>
          <w:rFonts w:ascii="Times New Roman" w:hAnsi="Times New Roman" w:cs="Times New Roman"/>
          <w:b/>
          <w:sz w:val="21"/>
          <w:szCs w:val="21"/>
        </w:rPr>
        <w:t>F</w:t>
      </w:r>
      <w:r w:rsidRPr="00A36F07">
        <w:rPr>
          <w:rFonts w:ascii="Times New Roman" w:hAnsi="Times New Roman" w:cs="Times New Roman" w:hint="eastAsia"/>
          <w:b/>
          <w:sz w:val="21"/>
          <w:szCs w:val="21"/>
        </w:rPr>
        <w:t xml:space="preserve">igure </w:t>
      </w:r>
      <w:r>
        <w:rPr>
          <w:rFonts w:ascii="Times New Roman" w:hAnsi="Times New Roman" w:cs="Times New Roman" w:hint="eastAsia"/>
          <w:b/>
          <w:sz w:val="21"/>
          <w:szCs w:val="21"/>
        </w:rPr>
        <w:t>S</w:t>
      </w:r>
      <w:r w:rsidR="00844062">
        <w:rPr>
          <w:rFonts w:ascii="Times New Roman" w:hAnsi="Times New Roman" w:cs="Times New Roman"/>
          <w:b/>
          <w:sz w:val="21"/>
          <w:szCs w:val="21"/>
        </w:rPr>
        <w:t>3</w:t>
      </w:r>
      <w:r w:rsidR="009011AF" w:rsidRPr="00041769">
        <w:rPr>
          <w:rFonts w:ascii="Times New Roman" w:hAnsi="Times New Roman" w:cs="Times New Roman"/>
          <w:b/>
          <w:sz w:val="21"/>
          <w:szCs w:val="21"/>
        </w:rPr>
        <w:t xml:space="preserve"> GO analysis of DEGs</w:t>
      </w:r>
      <w:r w:rsidR="009011AF">
        <w:rPr>
          <w:rFonts w:ascii="Times New Roman" w:hAnsi="Times New Roman" w:cs="Times New Roman" w:hint="eastAsia"/>
          <w:b/>
          <w:sz w:val="21"/>
          <w:szCs w:val="21"/>
        </w:rPr>
        <w:t xml:space="preserve"> under different degree cold stress in </w:t>
      </w:r>
      <w:r w:rsidR="009011AF">
        <w:rPr>
          <w:rFonts w:ascii="Times New Roman" w:hAnsi="Times New Roman" w:cs="Times New Roman"/>
          <w:b/>
          <w:sz w:val="21"/>
          <w:szCs w:val="21"/>
        </w:rPr>
        <w:t>‘</w:t>
      </w:r>
      <w:r w:rsidR="009011AF">
        <w:rPr>
          <w:rFonts w:ascii="Times New Roman" w:hAnsi="Times New Roman" w:cs="Times New Roman" w:hint="eastAsia"/>
          <w:b/>
          <w:sz w:val="21"/>
          <w:szCs w:val="21"/>
        </w:rPr>
        <w:t>Jinsixiaozao</w:t>
      </w:r>
      <w:r w:rsidR="009011AF" w:rsidRPr="008E64E3">
        <w:rPr>
          <w:rFonts w:ascii="Times New Roman" w:hAnsi="Times New Roman" w:cs="Times New Roman"/>
          <w:b/>
          <w:sz w:val="21"/>
          <w:szCs w:val="21"/>
        </w:rPr>
        <w:t>’</w:t>
      </w:r>
      <w:r w:rsidR="009011AF" w:rsidRPr="00041769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9011AF" w:rsidRPr="00BF098A" w:rsidRDefault="009011AF" w:rsidP="009011A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41769">
        <w:rPr>
          <w:rFonts w:ascii="Times New Roman" w:hAnsi="Times New Roman" w:cs="Times New Roman"/>
          <w:sz w:val="21"/>
          <w:szCs w:val="21"/>
        </w:rPr>
        <w:t xml:space="preserve">The </w:t>
      </w:r>
      <w:r w:rsidR="00E504C1">
        <w:rPr>
          <w:rFonts w:ascii="Times New Roman" w:hAnsi="Times New Roman" w:cs="Times New Roman" w:hint="eastAsia"/>
          <w:sz w:val="21"/>
          <w:szCs w:val="21"/>
        </w:rPr>
        <w:t>X</w:t>
      </w:r>
      <w:r w:rsidRPr="00041769">
        <w:rPr>
          <w:rFonts w:ascii="Times New Roman" w:hAnsi="Times New Roman" w:cs="Times New Roman"/>
          <w:sz w:val="21"/>
          <w:szCs w:val="21"/>
        </w:rPr>
        <w:t xml:space="preserve"> and </w:t>
      </w:r>
      <w:r w:rsidR="00E504C1">
        <w:rPr>
          <w:rFonts w:ascii="Times New Roman" w:hAnsi="Times New Roman" w:cs="Times New Roman" w:hint="eastAsia"/>
          <w:sz w:val="21"/>
          <w:szCs w:val="21"/>
        </w:rPr>
        <w:t>Y</w:t>
      </w:r>
      <w:r w:rsidRPr="00041769">
        <w:rPr>
          <w:rFonts w:ascii="Times New Roman" w:hAnsi="Times New Roman" w:cs="Times New Roman"/>
          <w:sz w:val="21"/>
          <w:szCs w:val="21"/>
        </w:rPr>
        <w:t xml:space="preserve"> axes correspond to GO terms and the number of DEGs.</w:t>
      </w:r>
    </w:p>
    <w:p w:rsidR="00D77C4A" w:rsidRDefault="00D77C4A" w:rsidP="00D31D50">
      <w:pPr>
        <w:spacing w:line="220" w:lineRule="atLeast"/>
      </w:pPr>
    </w:p>
    <w:p w:rsidR="0053572F" w:rsidRDefault="00FA7ECA" w:rsidP="00D77C4A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5019675" cy="3209925"/>
            <wp:effectExtent l="19050" t="0" r="9525" b="0"/>
            <wp:docPr id="2" name="图片 1" descr="E:\博士研究生\7--博士期间整理的文章\转录组文章\4 文章\转录组文章--5.23\附件3--半乳糖图片\DZA-J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博士研究生\7--博士期间整理的文章\转录组文章\4 文章\转录组文章--5.23\附件3--半乳糖图片\DZA-J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9" t="8929" r="1938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5B" w:rsidRDefault="0053572F" w:rsidP="0039587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B23BC">
        <w:rPr>
          <w:rFonts w:ascii="Times New Roman" w:hAnsi="Times New Roman" w:cs="Times New Roman"/>
          <w:b/>
          <w:sz w:val="21"/>
          <w:szCs w:val="21"/>
        </w:rPr>
        <w:t>Fig</w:t>
      </w:r>
      <w:r w:rsidR="004E6B4C">
        <w:rPr>
          <w:rFonts w:ascii="Times New Roman" w:hAnsi="Times New Roman" w:cs="Times New Roman" w:hint="eastAsia"/>
          <w:b/>
          <w:sz w:val="21"/>
          <w:szCs w:val="21"/>
        </w:rPr>
        <w:t>ure</w:t>
      </w:r>
      <w:r w:rsidRPr="00DB23BC">
        <w:rPr>
          <w:rFonts w:ascii="Times New Roman" w:hAnsi="Times New Roman" w:cs="Times New Roman"/>
          <w:b/>
          <w:sz w:val="21"/>
          <w:szCs w:val="21"/>
        </w:rPr>
        <w:t xml:space="preserve"> S</w:t>
      </w:r>
      <w:r w:rsidR="00844062">
        <w:rPr>
          <w:rFonts w:ascii="Times New Roman" w:hAnsi="Times New Roman" w:cs="Times New Roman"/>
          <w:b/>
          <w:sz w:val="21"/>
          <w:szCs w:val="21"/>
        </w:rPr>
        <w:t>4</w:t>
      </w:r>
      <w:r w:rsidR="00DB23BC" w:rsidRPr="00DB23BC">
        <w:rPr>
          <w:rFonts w:ascii="Times New Roman" w:hAnsi="Times New Roman" w:cs="Times New Roman"/>
          <w:b/>
          <w:sz w:val="21"/>
          <w:szCs w:val="21"/>
        </w:rPr>
        <w:t xml:space="preserve"> DEGs in galactose metabolism</w:t>
      </w:r>
      <w:r w:rsidR="00DB23BC">
        <w:rPr>
          <w:rFonts w:ascii="Times New Roman" w:hAnsi="Times New Roman" w:cs="Times New Roman" w:hint="eastAsia"/>
          <w:b/>
          <w:sz w:val="21"/>
          <w:szCs w:val="21"/>
        </w:rPr>
        <w:t>.</w:t>
      </w:r>
      <w:r w:rsidR="00720B5B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</w:p>
    <w:p w:rsidR="0053572F" w:rsidRDefault="00720B5B" w:rsidP="0039587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20B5B">
        <w:rPr>
          <w:rFonts w:ascii="Times New Roman" w:hAnsi="Times New Roman" w:cs="Times New Roman"/>
          <w:sz w:val="21"/>
          <w:szCs w:val="21"/>
        </w:rPr>
        <w:t xml:space="preserve">Different </w:t>
      </w:r>
      <w:r w:rsidR="00550D44">
        <w:rPr>
          <w:rFonts w:ascii="Times New Roman" w:hAnsi="Times New Roman" w:cs="Times New Roman" w:hint="eastAsia"/>
          <w:sz w:val="21"/>
          <w:szCs w:val="21"/>
        </w:rPr>
        <w:t>box</w:t>
      </w:r>
      <w:r w:rsidRPr="00720B5B">
        <w:rPr>
          <w:rFonts w:ascii="Times New Roman" w:hAnsi="Times New Roman" w:cs="Times New Roman"/>
          <w:sz w:val="21"/>
          <w:szCs w:val="21"/>
        </w:rPr>
        <w:t>es represent different genes</w:t>
      </w:r>
      <w:r w:rsidR="00FB5F5F">
        <w:rPr>
          <w:rFonts w:ascii="Times New Roman" w:hAnsi="Times New Roman" w:cs="Times New Roman" w:hint="eastAsia"/>
          <w:sz w:val="21"/>
          <w:szCs w:val="21"/>
        </w:rPr>
        <w:t xml:space="preserve"> in</w:t>
      </w:r>
      <w:r w:rsidR="00FB5F5F" w:rsidRPr="00FB5F5F">
        <w:rPr>
          <w:rFonts w:ascii="Times New Roman" w:hAnsi="Times New Roman" w:cs="Times New Roman"/>
          <w:sz w:val="21"/>
          <w:szCs w:val="21"/>
        </w:rPr>
        <w:t xml:space="preserve"> galactose metabolism</w:t>
      </w:r>
      <w:r w:rsidRPr="00720B5B">
        <w:rPr>
          <w:rFonts w:ascii="Times New Roman" w:hAnsi="Times New Roman" w:cs="Times New Roman"/>
          <w:sz w:val="21"/>
          <w:szCs w:val="21"/>
        </w:rPr>
        <w:t xml:space="preserve">. The red </w:t>
      </w:r>
      <w:r w:rsidR="00FB5F5F">
        <w:rPr>
          <w:rFonts w:ascii="Times New Roman" w:hAnsi="Times New Roman" w:cs="Times New Roman" w:hint="eastAsia"/>
          <w:sz w:val="21"/>
          <w:szCs w:val="21"/>
        </w:rPr>
        <w:t xml:space="preserve">boxes </w:t>
      </w:r>
      <w:r w:rsidR="00B32FDA">
        <w:rPr>
          <w:rFonts w:ascii="Times New Roman" w:hAnsi="Times New Roman" w:cs="Times New Roman"/>
          <w:sz w:val="21"/>
          <w:szCs w:val="21"/>
        </w:rPr>
        <w:t>represent</w:t>
      </w:r>
      <w:r w:rsidRPr="00720B5B">
        <w:rPr>
          <w:rFonts w:ascii="Times New Roman" w:hAnsi="Times New Roman" w:cs="Times New Roman"/>
          <w:sz w:val="21"/>
          <w:szCs w:val="21"/>
        </w:rPr>
        <w:t xml:space="preserve"> up-regulated genes, and the green</w:t>
      </w:r>
      <w:r w:rsidR="00FB5F5F">
        <w:rPr>
          <w:rFonts w:ascii="Times New Roman" w:hAnsi="Times New Roman" w:cs="Times New Roman" w:hint="eastAsia"/>
          <w:sz w:val="21"/>
          <w:szCs w:val="21"/>
        </w:rPr>
        <w:t xml:space="preserve"> boxes</w:t>
      </w:r>
      <w:r w:rsidRPr="00720B5B">
        <w:rPr>
          <w:rFonts w:ascii="Times New Roman" w:hAnsi="Times New Roman" w:cs="Times New Roman"/>
          <w:sz w:val="21"/>
          <w:szCs w:val="21"/>
        </w:rPr>
        <w:t xml:space="preserve"> represents down-regulated genes</w:t>
      </w:r>
    </w:p>
    <w:p w:rsidR="00D77C4A" w:rsidRPr="00720B5B" w:rsidRDefault="00D77C4A" w:rsidP="0039587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D77C4A" w:rsidRDefault="00D77C4A" w:rsidP="00D77C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9394" cy="4257675"/>
            <wp:effectExtent l="19050" t="0" r="9306" b="0"/>
            <wp:docPr id="11" name="图片 10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56" cy="42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4A" w:rsidRDefault="00D77C4A" w:rsidP="00D77C4A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6358D">
        <w:rPr>
          <w:rFonts w:ascii="Times New Roman" w:hAnsi="Times New Roman" w:cs="Times New Roman"/>
          <w:b/>
          <w:sz w:val="21"/>
          <w:szCs w:val="21"/>
        </w:rPr>
        <w:t>Fi</w:t>
      </w:r>
      <w:r w:rsidRPr="0096358D">
        <w:rPr>
          <w:rFonts w:ascii="Times New Roman" w:hAnsi="Times New Roman" w:cs="Times New Roman" w:hint="eastAsia"/>
          <w:b/>
          <w:sz w:val="21"/>
          <w:szCs w:val="21"/>
        </w:rPr>
        <w:t>g</w:t>
      </w:r>
      <w:r>
        <w:rPr>
          <w:rFonts w:ascii="Times New Roman" w:hAnsi="Times New Roman" w:cs="Times New Roman" w:hint="eastAsia"/>
          <w:b/>
          <w:sz w:val="21"/>
          <w:szCs w:val="21"/>
        </w:rPr>
        <w:t>ure S</w:t>
      </w:r>
      <w:r w:rsidR="00844062">
        <w:rPr>
          <w:rFonts w:ascii="Times New Roman" w:hAnsi="Times New Roman" w:cs="Times New Roman"/>
          <w:b/>
          <w:sz w:val="21"/>
          <w:szCs w:val="21"/>
        </w:rPr>
        <w:t>5</w:t>
      </w:r>
      <w:r w:rsidRPr="0096358D">
        <w:rPr>
          <w:rFonts w:ascii="Times New Roman" w:hAnsi="Times New Roman" w:cs="Times New Roman" w:hint="eastAsia"/>
          <w:b/>
          <w:sz w:val="21"/>
          <w:szCs w:val="21"/>
        </w:rPr>
        <w:t>.</w:t>
      </w:r>
      <w:r w:rsidRPr="0096358D">
        <w:rPr>
          <w:rFonts w:ascii="Times New Roman" w:hAnsi="Times New Roman" w:cs="Times New Roman"/>
          <w:b/>
          <w:sz w:val="21"/>
          <w:szCs w:val="21"/>
        </w:rPr>
        <w:t xml:space="preserve"> Alternative Splicing Event and gene number</w:t>
      </w:r>
      <w:r w:rsidRPr="00D77C4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6358D">
        <w:rPr>
          <w:rFonts w:ascii="Times New Roman" w:hAnsi="Times New Roman" w:cs="Times New Roman"/>
          <w:b/>
          <w:sz w:val="21"/>
          <w:szCs w:val="21"/>
        </w:rPr>
        <w:t>at the same degree cold stress between two cultivars.</w:t>
      </w:r>
    </w:p>
    <w:p w:rsidR="00D77C4A" w:rsidRDefault="00D77C4A" w:rsidP="00D77C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7C4A" w:rsidRDefault="00D77C4A" w:rsidP="00D31D50">
      <w:pPr>
        <w:spacing w:line="220" w:lineRule="atLeast"/>
      </w:pPr>
    </w:p>
    <w:p w:rsidR="00FA7ECA" w:rsidRPr="005F251C" w:rsidRDefault="00FA7ECA" w:rsidP="00D31D50">
      <w:pPr>
        <w:spacing w:line="220" w:lineRule="atLeast"/>
        <w:rPr>
          <w:rFonts w:ascii="Times New Roman" w:hAnsi="Times New Roman" w:cs="Times New Roman"/>
          <w:b/>
          <w:sz w:val="21"/>
          <w:szCs w:val="21"/>
        </w:rPr>
      </w:pPr>
      <w:r w:rsidRPr="005F251C">
        <w:rPr>
          <w:rFonts w:ascii="Times New Roman" w:hAnsi="Times New Roman" w:cs="Times New Roman"/>
          <w:b/>
          <w:sz w:val="21"/>
          <w:szCs w:val="21"/>
        </w:rPr>
        <w:t>Table S</w:t>
      </w:r>
      <w:r w:rsidR="00844062">
        <w:rPr>
          <w:rFonts w:ascii="Times New Roman" w:hAnsi="Times New Roman" w:cs="Times New Roman"/>
          <w:b/>
          <w:sz w:val="21"/>
          <w:szCs w:val="21"/>
        </w:rPr>
        <w:t>1</w:t>
      </w:r>
      <w:r w:rsidRPr="005F251C">
        <w:rPr>
          <w:rFonts w:ascii="Times New Roman" w:hAnsi="Times New Roman" w:cs="Times New Roman"/>
          <w:b/>
          <w:sz w:val="21"/>
          <w:szCs w:val="21"/>
        </w:rPr>
        <w:t xml:space="preserve"> Primer</w:t>
      </w:r>
      <w:r w:rsidR="00AA1B92">
        <w:rPr>
          <w:rFonts w:ascii="Times New Roman" w:hAnsi="Times New Roman" w:cs="Times New Roman" w:hint="eastAsia"/>
          <w:b/>
          <w:sz w:val="21"/>
          <w:szCs w:val="21"/>
        </w:rPr>
        <w:t>s for qRT-PCR</w:t>
      </w:r>
    </w:p>
    <w:tbl>
      <w:tblPr>
        <w:tblW w:w="9226" w:type="dxa"/>
        <w:jc w:val="center"/>
        <w:tblLook w:val="04A0" w:firstRow="1" w:lastRow="0" w:firstColumn="1" w:lastColumn="0" w:noHBand="0" w:noVBand="1"/>
      </w:tblPr>
      <w:tblGrid>
        <w:gridCol w:w="1685"/>
        <w:gridCol w:w="7541"/>
      </w:tblGrid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Gene ID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 xml:space="preserve">Primer Sequence </w:t>
            </w:r>
            <w:r w:rsidRPr="00AA1B9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5'→3'</w:t>
            </w:r>
          </w:p>
        </w:tc>
      </w:tr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107415241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F:CAGACTCAGTGGTGGTATTGTG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R:TGCTCATTCTCATCGGTAGGT</w:t>
            </w:r>
          </w:p>
        </w:tc>
      </w:tr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107415981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F:ATACACTAACCAAATCGCAACCA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R:ACAGGACCAACAGAGGAAGAA</w:t>
            </w:r>
          </w:p>
        </w:tc>
      </w:tr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107434918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F:AACAACAACAACACTGGAGGTT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R:TGGCACTGATTGAGAGGAAGA</w:t>
            </w:r>
          </w:p>
        </w:tc>
      </w:tr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107420697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F:CAGTCGTGATGGTGGTGAG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R:TGGTGATGGTCCTGGTCTT</w:t>
            </w:r>
          </w:p>
        </w:tc>
      </w:tr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107415705</w:t>
            </w:r>
          </w:p>
        </w:tc>
        <w:tc>
          <w:tcPr>
            <w:tcW w:w="7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F:TCGTGCTATTGCTGCTAAGATAAC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R:AACAAGTCACAGATGCCAACTC</w:t>
            </w:r>
          </w:p>
        </w:tc>
      </w:tr>
      <w:tr w:rsidR="00AA1B92" w:rsidRPr="00AA1B92" w:rsidTr="0066363F">
        <w:trPr>
          <w:trHeight w:val="378"/>
          <w:jc w:val="center"/>
        </w:trPr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>107405791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B92" w:rsidRPr="00AA1B92" w:rsidRDefault="00AA1B92" w:rsidP="00AA1B9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F:AAGTCCAACACCGCCATTC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="00B32FD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AA1B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R:GAGCAATTCACCGAGAGTCAA</w:t>
            </w:r>
          </w:p>
        </w:tc>
      </w:tr>
    </w:tbl>
    <w:p w:rsidR="00FA7ECA" w:rsidRDefault="00FA7ECA" w:rsidP="00D31D50">
      <w:pPr>
        <w:spacing w:line="220" w:lineRule="atLeast"/>
      </w:pPr>
    </w:p>
    <w:p w:rsidR="002C404D" w:rsidRPr="00B32FDA" w:rsidRDefault="002C404D" w:rsidP="00D31D50">
      <w:pPr>
        <w:spacing w:line="220" w:lineRule="atLeast"/>
        <w:sectPr w:rsidR="002C404D" w:rsidRPr="00B32FDA" w:rsidSect="0066363F">
          <w:pgSz w:w="11906" w:h="16838"/>
          <w:pgMar w:top="873" w:right="1797" w:bottom="873" w:left="1797" w:header="709" w:footer="709" w:gutter="0"/>
          <w:cols w:space="708"/>
          <w:docGrid w:linePitch="360"/>
        </w:sectPr>
      </w:pPr>
      <w:bookmarkStart w:id="0" w:name="_GoBack"/>
      <w:bookmarkEnd w:id="0"/>
    </w:p>
    <w:p w:rsidR="002C404D" w:rsidRDefault="002C404D" w:rsidP="002C404D">
      <w:pPr>
        <w:spacing w:after="0"/>
        <w:ind w:firstLineChars="200" w:firstLine="4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A7ECA" w:rsidRPr="002C404D" w:rsidRDefault="002C404D" w:rsidP="002C404D">
      <w:pPr>
        <w:spacing w:afterLines="50" w:after="120"/>
        <w:ind w:firstLineChars="200" w:firstLine="4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07BEC">
        <w:rPr>
          <w:rFonts w:ascii="Times New Roman" w:hAnsi="Times New Roman" w:cs="Times New Roman"/>
          <w:b/>
          <w:sz w:val="21"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sz w:val="21"/>
          <w:szCs w:val="21"/>
        </w:rPr>
        <w:t>S</w:t>
      </w:r>
      <w:r w:rsidR="00844062">
        <w:rPr>
          <w:rFonts w:ascii="Times New Roman" w:hAnsi="Times New Roman" w:cs="Times New Roman"/>
          <w:b/>
          <w:sz w:val="21"/>
          <w:szCs w:val="21"/>
        </w:rPr>
        <w:t>2</w:t>
      </w:r>
      <w:r w:rsidRPr="00107BEC">
        <w:rPr>
          <w:rFonts w:ascii="Times New Roman" w:hAnsi="Times New Roman" w:cs="Times New Roman"/>
          <w:b/>
          <w:sz w:val="21"/>
          <w:szCs w:val="21"/>
        </w:rPr>
        <w:t xml:space="preserve"> DEGs involved in galactose metabolism pathways</w:t>
      </w:r>
    </w:p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409"/>
        <w:gridCol w:w="8931"/>
      </w:tblGrid>
      <w:tr w:rsidR="002C404D" w:rsidRPr="00107BEC" w:rsidTr="000254C3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Gene ID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Gene description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Pathway</w:t>
            </w:r>
          </w:p>
        </w:tc>
      </w:tr>
      <w:tr w:rsidR="002C404D" w:rsidRPr="00107BEC" w:rsidTr="000254C3">
        <w:trPr>
          <w:trHeight w:val="5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107426117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stachyose synthetase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metabolism;Metabolic pathways</w:t>
            </w:r>
          </w:p>
        </w:tc>
      </w:tr>
      <w:tr w:rsidR="002C404D" w:rsidRPr="00107BEC" w:rsidTr="000254C3">
        <w:trPr>
          <w:trHeight w:val="5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107415484 107417578 107418294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raffinose synthase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metabolism;Metabolic pathways</w:t>
            </w:r>
          </w:p>
        </w:tc>
      </w:tr>
      <w:tr w:rsidR="002C404D" w:rsidRPr="00107BEC" w:rsidTr="000254C3">
        <w:trPr>
          <w:trHeight w:val="5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107411641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inositol 3-alpha-galactosyltransferase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metabolism;Metabolic pathways</w:t>
            </w: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107435337 107435723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hexokinase</w:t>
            </w:r>
          </w:p>
        </w:tc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Glycolysis / Gluconeogenesis;Fructose and mannose metabolism; Galactose metabolism;Starch and sucrose metabolism; Amino sugar and nucleotide sugar metabolism; Streptomycin biosynthesis; Neomycin, kanamycin and gentamicin biosynthesis; Metabolic pathways; Biosynthesis of secondary metabolites;Microbial metabolism in diverse environments; Biosynthesis of antibiotics; Carbon metabolism; HIF-1 signaling pathway;Insulin signaling pathway;Type II diabetes mellitus;Carbohydrate digestion and absorption;Central carbon metabolism in cancer</w:t>
            </w: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C404D" w:rsidRPr="00107BEC" w:rsidTr="000254C3">
        <w:trPr>
          <w:trHeight w:val="10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107408372 107406885 107411414 107408074 107407291 107408806 107407193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6-phosphofructokinase 1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Glycolysis / Gluconeogenesis;Pentose phosphate pathway;Fructose and mannose metabolism; Galactose metabolism;Methane metabolism; Metabolic pathways; Biosynthesis of secondary metabolites; Microbial metabolism in diverse environments;  Biosynthesis of antibiotics; Carbon metabolism; Biosynthesis of amino acids; RNA degradation; AMPK signaling pathway; Central carbon metabolism in cancer</w:t>
            </w:r>
          </w:p>
        </w:tc>
      </w:tr>
      <w:tr w:rsidR="002C404D" w:rsidRPr="00107BEC" w:rsidTr="000254C3">
        <w:trPr>
          <w:trHeight w:val="5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107409871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UDPglucose--hexose-1-phosphate uridylyltransferase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metabolism;Amino sugar and nucleotide sugar metabolism;Metabolic pathways; Prolactin signaling pathway</w:t>
            </w: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107421374  107418905 107404162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UDP-sugar pyrophosphorylase</w:t>
            </w:r>
          </w:p>
        </w:tc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Pentose and glucuronate interconversions;Galactose metabolism</w:t>
            </w: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br/>
              <w:t>Ascorbate and aldarate metabolism</w:t>
            </w: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br/>
              <w:t>Amino sugar and nucleotide sugar metabolism</w:t>
            </w: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br/>
              <w:t>Metabolic pathways</w:t>
            </w: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br/>
              <w:t>Biosynthesis of antibiotics</w:t>
            </w: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C404D" w:rsidRPr="00107BEC" w:rsidTr="000254C3">
        <w:trPr>
          <w:trHeight w:val="5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107430988 107418946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maltase-glucoamylase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metabolism;Starch and sucrose metabolism;Metabolic pathways;Carbohydrate digestion and absorption</w:t>
            </w:r>
          </w:p>
        </w:tc>
      </w:tr>
      <w:tr w:rsidR="002C404D" w:rsidRPr="00107BEC" w:rsidTr="000254C3">
        <w:trPr>
          <w:trHeight w:val="76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107414011 107428511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alpha-galactosidase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metabolism;Glycerolipid metabolism;Sphingolipid metabolism;Glycosphingolipid biosynthesis - globo and isoglobo series;Metabolic pathways;Lysosome</w:t>
            </w: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107424008 107417196 107426293 107420256 107409426 107403993 107428314 107425187  107425355 107425261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beta-galactosidase</w:t>
            </w:r>
          </w:p>
        </w:tc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metabolism;Other glycan degradation;Sphingolipid metabolism; Metabolic pathways</w:t>
            </w:r>
          </w:p>
        </w:tc>
      </w:tr>
      <w:tr w:rsidR="002C404D" w:rsidRPr="00107BEC" w:rsidTr="000254C3">
        <w:trPr>
          <w:trHeight w:val="312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C404D" w:rsidRPr="00107BEC" w:rsidTr="000254C3">
        <w:trPr>
          <w:trHeight w:val="5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107425264 107430302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beta-fructofuranosidase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Galactose metabolism;Starch and sucrose metabolism;Metabolic pathways</w:t>
            </w:r>
          </w:p>
        </w:tc>
      </w:tr>
      <w:tr w:rsidR="002C404D" w:rsidRPr="00107BEC" w:rsidTr="000254C3">
        <w:trPr>
          <w:trHeight w:val="76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107419312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aldose 1-epimerase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4D" w:rsidRPr="00107BEC" w:rsidRDefault="002C404D" w:rsidP="000254C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07BEC">
              <w:rPr>
                <w:rFonts w:ascii="Times New Roman" w:eastAsia="宋体" w:hAnsi="Times New Roman" w:cs="Times New Roman"/>
                <w:sz w:val="21"/>
                <w:szCs w:val="21"/>
              </w:rPr>
              <w:t>Glycolysis / Gluconeogenesis;Galactose metabolism; Metabolic pathways;  Biosynthesis of secondary metabolites; Microbial metabolism in diverse environments;Biosynthesis of antibiotics</w:t>
            </w:r>
          </w:p>
        </w:tc>
      </w:tr>
    </w:tbl>
    <w:p w:rsidR="002C404D" w:rsidRDefault="002C404D" w:rsidP="00D31D50">
      <w:pPr>
        <w:spacing w:line="220" w:lineRule="atLeast"/>
      </w:pPr>
    </w:p>
    <w:sectPr w:rsidR="002C404D" w:rsidSect="002C404D">
      <w:pgSz w:w="16838" w:h="11906" w:orient="landscape"/>
      <w:pgMar w:top="1797" w:right="873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B2" w:rsidRDefault="00D85CB2" w:rsidP="005923AB">
      <w:pPr>
        <w:spacing w:after="0"/>
      </w:pPr>
      <w:r>
        <w:separator/>
      </w:r>
    </w:p>
  </w:endnote>
  <w:endnote w:type="continuationSeparator" w:id="0">
    <w:p w:rsidR="00D85CB2" w:rsidRDefault="00D85CB2" w:rsidP="00592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B2" w:rsidRDefault="00D85CB2" w:rsidP="005923AB">
      <w:pPr>
        <w:spacing w:after="0"/>
      </w:pPr>
      <w:r>
        <w:separator/>
      </w:r>
    </w:p>
  </w:footnote>
  <w:footnote w:type="continuationSeparator" w:id="0">
    <w:p w:rsidR="00D85CB2" w:rsidRDefault="00D85CB2" w:rsidP="005923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F1E"/>
    <w:rsid w:val="00122DC8"/>
    <w:rsid w:val="00137521"/>
    <w:rsid w:val="001C743A"/>
    <w:rsid w:val="001F53FF"/>
    <w:rsid w:val="002A3AC4"/>
    <w:rsid w:val="002C404D"/>
    <w:rsid w:val="00323B43"/>
    <w:rsid w:val="003622F6"/>
    <w:rsid w:val="0039587D"/>
    <w:rsid w:val="003D066B"/>
    <w:rsid w:val="003D37D8"/>
    <w:rsid w:val="003E0E01"/>
    <w:rsid w:val="003E6F6B"/>
    <w:rsid w:val="00426133"/>
    <w:rsid w:val="004358AB"/>
    <w:rsid w:val="00441A91"/>
    <w:rsid w:val="004E6B4C"/>
    <w:rsid w:val="00505895"/>
    <w:rsid w:val="0053572F"/>
    <w:rsid w:val="0054490D"/>
    <w:rsid w:val="00550D44"/>
    <w:rsid w:val="00583DEA"/>
    <w:rsid w:val="005923AB"/>
    <w:rsid w:val="005D287A"/>
    <w:rsid w:val="005F251C"/>
    <w:rsid w:val="006051D8"/>
    <w:rsid w:val="00625067"/>
    <w:rsid w:val="0066363F"/>
    <w:rsid w:val="006A656C"/>
    <w:rsid w:val="006C09C1"/>
    <w:rsid w:val="006C6A3E"/>
    <w:rsid w:val="006D2EBA"/>
    <w:rsid w:val="00720B5B"/>
    <w:rsid w:val="007831E8"/>
    <w:rsid w:val="007C4D61"/>
    <w:rsid w:val="00841772"/>
    <w:rsid w:val="00844062"/>
    <w:rsid w:val="008B7726"/>
    <w:rsid w:val="008E64E3"/>
    <w:rsid w:val="009011AF"/>
    <w:rsid w:val="00913338"/>
    <w:rsid w:val="00A075BF"/>
    <w:rsid w:val="00AA1B92"/>
    <w:rsid w:val="00AC32C7"/>
    <w:rsid w:val="00B32FDA"/>
    <w:rsid w:val="00BA32B8"/>
    <w:rsid w:val="00C07A39"/>
    <w:rsid w:val="00CC0F31"/>
    <w:rsid w:val="00D02486"/>
    <w:rsid w:val="00D31D50"/>
    <w:rsid w:val="00D77C4A"/>
    <w:rsid w:val="00D85CB2"/>
    <w:rsid w:val="00DA00CC"/>
    <w:rsid w:val="00DB23BC"/>
    <w:rsid w:val="00E02E2D"/>
    <w:rsid w:val="00E301F3"/>
    <w:rsid w:val="00E504C1"/>
    <w:rsid w:val="00F10921"/>
    <w:rsid w:val="00F729A0"/>
    <w:rsid w:val="00FA7ECA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FA83"/>
  <w15:docId w15:val="{6D0B9E56-5AF5-4849-BAD2-F38B780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3A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3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3AB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23AB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23A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2C863-60FD-401E-9A42-5F2DFF3E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zhydyx2012@126.com</cp:lastModifiedBy>
  <cp:revision>43</cp:revision>
  <dcterms:created xsi:type="dcterms:W3CDTF">2008-09-11T17:20:00Z</dcterms:created>
  <dcterms:modified xsi:type="dcterms:W3CDTF">2019-12-11T08:56:00Z</dcterms:modified>
</cp:coreProperties>
</file>