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F1B6C" w14:textId="24976BFC" w:rsidR="003625F9" w:rsidRPr="009A3073" w:rsidRDefault="003625F9" w:rsidP="003625F9">
      <w:pPr>
        <w:jc w:val="center"/>
        <w:rPr>
          <w:rFonts w:asciiTheme="minorBidi" w:hAnsiTheme="minorBidi"/>
          <w:b/>
          <w:bCs/>
          <w:i/>
          <w:iCs/>
          <w:color w:val="222222"/>
          <w:spacing w:val="3"/>
          <w:shd w:val="clear" w:color="auto" w:fill="FFFFFF"/>
        </w:rPr>
      </w:pPr>
      <w:r w:rsidRPr="009A3073">
        <w:rPr>
          <w:rFonts w:asciiTheme="minorBidi" w:hAnsiTheme="minorBidi"/>
          <w:b/>
          <w:bCs/>
          <w:i/>
          <w:iCs/>
          <w:color w:val="222222"/>
          <w:spacing w:val="3"/>
          <w:shd w:val="clear" w:color="auto" w:fill="FFFFFF"/>
        </w:rPr>
        <w:t xml:space="preserve">Supporting </w:t>
      </w:r>
      <w:r w:rsidR="00016BBF" w:rsidRPr="009A3073">
        <w:rPr>
          <w:rFonts w:asciiTheme="minorBidi" w:hAnsiTheme="minorBidi"/>
          <w:b/>
          <w:bCs/>
          <w:i/>
          <w:iCs/>
          <w:color w:val="222222"/>
          <w:spacing w:val="3"/>
          <w:shd w:val="clear" w:color="auto" w:fill="FFFFFF"/>
        </w:rPr>
        <w:t>I</w:t>
      </w:r>
      <w:r w:rsidRPr="009A3073">
        <w:rPr>
          <w:rFonts w:asciiTheme="minorBidi" w:hAnsiTheme="minorBidi"/>
          <w:b/>
          <w:bCs/>
          <w:i/>
          <w:iCs/>
          <w:color w:val="222222"/>
          <w:spacing w:val="3"/>
          <w:shd w:val="clear" w:color="auto" w:fill="FFFFFF"/>
        </w:rPr>
        <w:t>nformation</w:t>
      </w:r>
      <w:r w:rsidR="00924ECD" w:rsidRPr="009A3073">
        <w:rPr>
          <w:rFonts w:asciiTheme="minorBidi" w:hAnsiTheme="minorBidi"/>
          <w:b/>
          <w:bCs/>
          <w:i/>
          <w:iCs/>
          <w:color w:val="222222"/>
          <w:spacing w:val="3"/>
          <w:shd w:val="clear" w:color="auto" w:fill="FFFFFF"/>
        </w:rPr>
        <w:t>:</w:t>
      </w:r>
    </w:p>
    <w:p w14:paraId="5A759F01" w14:textId="77777777" w:rsidR="00FE7BF3" w:rsidRPr="009A3073" w:rsidRDefault="00FE7BF3" w:rsidP="00FE7BF3">
      <w:pPr>
        <w:pStyle w:val="Heading1"/>
        <w:spacing w:before="0" w:line="360" w:lineRule="auto"/>
        <w:jc w:val="center"/>
        <w:rPr>
          <w:rFonts w:asciiTheme="minorBidi" w:hAnsiTheme="minorBidi" w:cstheme="minorBidi"/>
          <w:color w:val="000000" w:themeColor="text1"/>
          <w:sz w:val="22"/>
          <w:szCs w:val="22"/>
        </w:rPr>
      </w:pPr>
    </w:p>
    <w:p w14:paraId="7943DB43" w14:textId="77777777" w:rsidR="00F73B52" w:rsidRDefault="00F73B52" w:rsidP="00F73B52">
      <w:pPr>
        <w:spacing w:after="0" w:line="360" w:lineRule="auto"/>
        <w:rPr>
          <w:rFonts w:asciiTheme="minorBidi" w:eastAsiaTheme="majorEastAsia" w:hAnsiTheme="minorBidi"/>
          <w:b/>
          <w:bCs/>
          <w:color w:val="000000" w:themeColor="text1"/>
          <w:sz w:val="28"/>
          <w:szCs w:val="28"/>
          <w:rtl/>
        </w:rPr>
      </w:pPr>
      <w:r w:rsidRPr="00F73B52">
        <w:rPr>
          <w:rFonts w:asciiTheme="minorBidi" w:eastAsiaTheme="majorEastAsia" w:hAnsiTheme="minorBidi"/>
          <w:b/>
          <w:bCs/>
          <w:color w:val="000000" w:themeColor="text1"/>
          <w:sz w:val="28"/>
          <w:szCs w:val="28"/>
        </w:rPr>
        <w:t>Profiles of Volatile Biomarkers Detect Tuberculosis from Skin</w:t>
      </w:r>
    </w:p>
    <w:p w14:paraId="3B3F8D8E" w14:textId="77777777" w:rsidR="00F73B52" w:rsidRPr="00FA059C" w:rsidRDefault="00F73B52" w:rsidP="00F73B52">
      <w:pPr>
        <w:spacing w:line="360" w:lineRule="auto"/>
        <w:jc w:val="both"/>
        <w:rPr>
          <w:rFonts w:ascii="Arial" w:hAnsi="Arial" w:cs="Arial"/>
          <w:rtl/>
        </w:rPr>
      </w:pPr>
    </w:p>
    <w:p w14:paraId="10264FF0" w14:textId="77777777" w:rsidR="00F73B52" w:rsidRDefault="00F73B52" w:rsidP="00F73B52">
      <w:pPr>
        <w:spacing w:after="0" w:line="360" w:lineRule="auto"/>
        <w:jc w:val="center"/>
        <w:rPr>
          <w:rFonts w:ascii="Arial" w:hAnsi="Arial" w:cs="Arial"/>
        </w:rPr>
      </w:pPr>
      <w:r w:rsidRPr="00FA059C">
        <w:rPr>
          <w:rFonts w:ascii="Arial" w:hAnsi="Arial" w:cs="Arial"/>
        </w:rPr>
        <w:t>Vishinkin R.</w:t>
      </w:r>
      <w:r w:rsidRPr="00FA059C">
        <w:rPr>
          <w:rFonts w:ascii="Arial" w:hAnsi="Arial" w:cs="Arial"/>
          <w:vertAlign w:val="superscript"/>
        </w:rPr>
        <w:t>1</w:t>
      </w:r>
      <w:r w:rsidRPr="00FA059C">
        <w:rPr>
          <w:rFonts w:ascii="Arial" w:hAnsi="Arial" w:cs="Arial"/>
        </w:rPr>
        <w:t>,</w:t>
      </w:r>
      <w:r w:rsidRPr="008636E4">
        <w:rPr>
          <w:rFonts w:ascii="Arial" w:hAnsi="Arial" w:cs="Arial"/>
        </w:rPr>
        <w:t xml:space="preserve"> </w:t>
      </w:r>
      <w:r>
        <w:rPr>
          <w:rFonts w:ascii="Arial" w:hAnsi="Arial" w:cs="Arial"/>
        </w:rPr>
        <w:t>Busool R.</w:t>
      </w:r>
      <w:r w:rsidRPr="008636E4">
        <w:rPr>
          <w:rFonts w:ascii="Arial" w:hAnsi="Arial" w:cs="Arial"/>
          <w:vertAlign w:val="superscript"/>
        </w:rPr>
        <w:t xml:space="preserve"> </w:t>
      </w:r>
      <w:r w:rsidRPr="00FA059C">
        <w:rPr>
          <w:rFonts w:ascii="Arial" w:hAnsi="Arial" w:cs="Arial"/>
          <w:vertAlign w:val="superscript"/>
        </w:rPr>
        <w:t>1</w:t>
      </w:r>
      <w:r w:rsidRPr="00FA059C">
        <w:rPr>
          <w:rFonts w:ascii="Arial" w:hAnsi="Arial" w:cs="Arial"/>
        </w:rPr>
        <w:t xml:space="preserve"> Mansour E.</w:t>
      </w:r>
      <w:r w:rsidRPr="00FA059C">
        <w:rPr>
          <w:rFonts w:ascii="Arial" w:hAnsi="Arial" w:cs="Arial"/>
          <w:vertAlign w:val="superscript"/>
        </w:rPr>
        <w:t>1</w:t>
      </w:r>
      <w:r w:rsidRPr="00FA059C">
        <w:rPr>
          <w:rFonts w:ascii="Arial" w:hAnsi="Arial" w:cs="Arial"/>
        </w:rPr>
        <w:t>, Fish</w:t>
      </w:r>
      <w:r>
        <w:rPr>
          <w:rFonts w:ascii="Arial" w:hAnsi="Arial" w:cs="Arial"/>
        </w:rPr>
        <w:t xml:space="preserve"> F.</w:t>
      </w:r>
      <w:r w:rsidRPr="00FA059C">
        <w:rPr>
          <w:rFonts w:ascii="Arial" w:hAnsi="Arial" w:cs="Arial"/>
          <w:vertAlign w:val="superscript"/>
        </w:rPr>
        <w:t>1</w:t>
      </w:r>
      <w:r w:rsidRPr="00FA059C">
        <w:rPr>
          <w:rFonts w:ascii="Arial" w:hAnsi="Arial" w:cs="Arial"/>
        </w:rPr>
        <w:t>, Esmail A.</w:t>
      </w:r>
      <w:r w:rsidRPr="00FA059C">
        <w:rPr>
          <w:rFonts w:ascii="Arial" w:hAnsi="Arial" w:cs="Arial"/>
          <w:vertAlign w:val="superscript"/>
        </w:rPr>
        <w:t>2</w:t>
      </w:r>
      <w:r w:rsidRPr="00FA059C">
        <w:rPr>
          <w:rFonts w:ascii="Arial" w:hAnsi="Arial" w:cs="Arial"/>
        </w:rPr>
        <w:t>, Kumar P.</w:t>
      </w:r>
      <w:r w:rsidRPr="00FA059C">
        <w:rPr>
          <w:rFonts w:ascii="Arial" w:hAnsi="Arial" w:cs="Arial"/>
          <w:vertAlign w:val="superscript"/>
        </w:rPr>
        <w:t>3</w:t>
      </w:r>
      <w:r w:rsidRPr="00FA059C">
        <w:rPr>
          <w:rFonts w:ascii="Arial" w:hAnsi="Arial" w:cs="Arial"/>
        </w:rPr>
        <w:t>, Gharaa A.</w:t>
      </w:r>
      <w:r w:rsidRPr="00FA059C">
        <w:rPr>
          <w:rFonts w:ascii="Arial" w:hAnsi="Arial" w:cs="Arial"/>
          <w:vertAlign w:val="superscript"/>
        </w:rPr>
        <w:t>1</w:t>
      </w:r>
      <w:r w:rsidRPr="00FA059C">
        <w:rPr>
          <w:rFonts w:ascii="Arial" w:hAnsi="Arial" w:cs="Arial"/>
        </w:rPr>
        <w:t xml:space="preserve">, </w:t>
      </w:r>
    </w:p>
    <w:p w14:paraId="28D56B60" w14:textId="77777777" w:rsidR="00F73B52" w:rsidRPr="00FA059C" w:rsidRDefault="00F73B52" w:rsidP="00F73B52">
      <w:pPr>
        <w:spacing w:after="0" w:line="360" w:lineRule="auto"/>
        <w:jc w:val="center"/>
        <w:rPr>
          <w:rFonts w:ascii="Arial" w:hAnsi="Arial" w:cs="Arial"/>
          <w:rtl/>
        </w:rPr>
      </w:pPr>
      <w:r w:rsidRPr="00FA059C">
        <w:rPr>
          <w:rFonts w:ascii="Arial" w:eastAsia="Times New Roman" w:hAnsi="Arial" w:cs="Arial"/>
          <w:color w:val="202124"/>
          <w:spacing w:val="3"/>
        </w:rPr>
        <w:t>Cancilla J. C.</w:t>
      </w:r>
      <w:r w:rsidRPr="00FA059C">
        <w:rPr>
          <w:rFonts w:ascii="Arial" w:eastAsia="Times New Roman" w:hAnsi="Arial" w:cs="Arial"/>
          <w:color w:val="202124"/>
          <w:spacing w:val="3"/>
          <w:vertAlign w:val="superscript"/>
        </w:rPr>
        <w:t>4</w:t>
      </w:r>
      <w:r>
        <w:rPr>
          <w:rFonts w:ascii="Arial" w:eastAsia="Times New Roman" w:hAnsi="Arial" w:cs="Arial"/>
          <w:color w:val="202124"/>
          <w:spacing w:val="3"/>
        </w:rPr>
        <w:t xml:space="preserve">, </w:t>
      </w:r>
      <w:r w:rsidRPr="00FA059C">
        <w:rPr>
          <w:rFonts w:ascii="Arial" w:eastAsia="Times New Roman" w:hAnsi="Arial" w:cs="Arial"/>
          <w:color w:val="202124"/>
          <w:spacing w:val="3"/>
        </w:rPr>
        <w:t>Torrecilla J. S.</w:t>
      </w:r>
      <w:r w:rsidRPr="00FA059C">
        <w:rPr>
          <w:rFonts w:ascii="Arial" w:eastAsia="Times New Roman" w:hAnsi="Arial" w:cs="Arial"/>
          <w:color w:val="202124"/>
          <w:spacing w:val="3"/>
          <w:vertAlign w:val="superscript"/>
        </w:rPr>
        <w:t>5</w:t>
      </w:r>
      <w:r w:rsidRPr="00FA059C">
        <w:rPr>
          <w:rFonts w:ascii="Arial" w:hAnsi="Arial" w:cs="Arial"/>
        </w:rPr>
        <w:t>,</w:t>
      </w:r>
      <w:r w:rsidRPr="006066BF">
        <w:rPr>
          <w:rFonts w:ascii="Arial" w:hAnsi="Arial" w:cs="Arial"/>
        </w:rPr>
        <w:t xml:space="preserve"> Skenders </w:t>
      </w:r>
      <w:r>
        <w:rPr>
          <w:rFonts w:ascii="Arial" w:hAnsi="Arial" w:cs="Arial"/>
        </w:rPr>
        <w:t>G.</w:t>
      </w:r>
      <w:r w:rsidRPr="006066BF">
        <w:rPr>
          <w:rFonts w:ascii="Arial" w:hAnsi="Arial" w:cs="Arial"/>
          <w:vertAlign w:val="superscript"/>
        </w:rPr>
        <w:t>6</w:t>
      </w:r>
      <w:r>
        <w:rPr>
          <w:rFonts w:ascii="Arial" w:hAnsi="Arial" w:cs="Arial"/>
        </w:rPr>
        <w:t xml:space="preserve">, </w:t>
      </w:r>
      <w:r w:rsidRPr="006066BF">
        <w:rPr>
          <w:rFonts w:ascii="Arial" w:hAnsi="Arial" w:cs="Arial"/>
        </w:rPr>
        <w:t>Leja M</w:t>
      </w:r>
      <w:r>
        <w:rPr>
          <w:rFonts w:ascii="Arial" w:hAnsi="Arial" w:cs="Arial"/>
        </w:rPr>
        <w:t>.</w:t>
      </w:r>
      <w:r>
        <w:rPr>
          <w:rFonts w:ascii="Arial" w:hAnsi="Arial" w:cs="Arial"/>
          <w:vertAlign w:val="superscript"/>
        </w:rPr>
        <w:t>6</w:t>
      </w:r>
      <w:r>
        <w:rPr>
          <w:rFonts w:ascii="Arial" w:hAnsi="Arial" w:cs="Arial"/>
        </w:rPr>
        <w:t xml:space="preserve">, </w:t>
      </w:r>
      <w:r w:rsidRPr="00FA059C">
        <w:rPr>
          <w:rFonts w:ascii="Arial" w:hAnsi="Arial" w:cs="Arial"/>
        </w:rPr>
        <w:t>Dheda K.</w:t>
      </w:r>
      <w:r w:rsidRPr="00FA059C">
        <w:rPr>
          <w:rFonts w:ascii="Arial" w:hAnsi="Arial" w:cs="Arial"/>
          <w:vertAlign w:val="superscript"/>
        </w:rPr>
        <w:t>2</w:t>
      </w:r>
      <w:r w:rsidRPr="00FA059C">
        <w:rPr>
          <w:rFonts w:ascii="Arial" w:hAnsi="Arial" w:cs="Arial"/>
        </w:rPr>
        <w:t>,</w:t>
      </w:r>
      <w:r w:rsidRPr="00FA059C">
        <w:rPr>
          <w:rFonts w:ascii="Arial" w:hAnsi="Arial" w:cs="Arial"/>
          <w:color w:val="222222"/>
          <w:shd w:val="clear" w:color="auto" w:fill="FFFFFF"/>
        </w:rPr>
        <w:t xml:space="preserve"> </w:t>
      </w:r>
      <w:bookmarkStart w:id="0" w:name="_Hlk22573120"/>
      <w:r w:rsidRPr="00FA059C">
        <w:rPr>
          <w:rFonts w:ascii="Arial" w:hAnsi="Arial" w:cs="Arial"/>
          <w:color w:val="222222"/>
          <w:shd w:val="clear" w:color="auto" w:fill="FFFFFF"/>
        </w:rPr>
        <w:t xml:space="preserve">Singh </w:t>
      </w:r>
      <w:bookmarkEnd w:id="0"/>
      <w:r w:rsidRPr="00FA059C">
        <w:rPr>
          <w:rFonts w:ascii="Arial" w:hAnsi="Arial" w:cs="Arial"/>
          <w:color w:val="222222"/>
          <w:shd w:val="clear" w:color="auto" w:fill="FFFFFF"/>
        </w:rPr>
        <w:t>S.</w:t>
      </w:r>
      <w:r w:rsidRPr="00FA059C">
        <w:rPr>
          <w:rFonts w:ascii="Arial" w:hAnsi="Arial" w:cs="Arial"/>
          <w:vertAlign w:val="superscript"/>
        </w:rPr>
        <w:t>3</w:t>
      </w:r>
      <w:r w:rsidRPr="00FA059C">
        <w:rPr>
          <w:rFonts w:ascii="Arial" w:hAnsi="Arial" w:cs="Arial"/>
        </w:rPr>
        <w:t xml:space="preserve"> and Haick H.</w:t>
      </w:r>
      <w:r w:rsidRPr="00FA059C">
        <w:rPr>
          <w:rFonts w:ascii="Arial" w:hAnsi="Arial" w:cs="Arial"/>
          <w:vertAlign w:val="superscript"/>
        </w:rPr>
        <w:t>1</w:t>
      </w:r>
    </w:p>
    <w:p w14:paraId="1E851CC4" w14:textId="77777777" w:rsidR="00F73B52" w:rsidRDefault="00F73B52" w:rsidP="00F73B52">
      <w:pPr>
        <w:shd w:val="clear" w:color="auto" w:fill="FFFFFF"/>
        <w:spacing w:after="0" w:line="360" w:lineRule="auto"/>
        <w:rPr>
          <w:rFonts w:ascii="Arial" w:hAnsi="Arial" w:cs="Arial"/>
        </w:rPr>
      </w:pPr>
    </w:p>
    <w:p w14:paraId="73AD4B57" w14:textId="77777777" w:rsidR="00F73B52" w:rsidRPr="00FA059C" w:rsidRDefault="00F73B52" w:rsidP="00F73B52">
      <w:pPr>
        <w:pStyle w:val="ListParagraph"/>
        <w:numPr>
          <w:ilvl w:val="0"/>
          <w:numId w:val="5"/>
        </w:numPr>
        <w:shd w:val="clear" w:color="auto" w:fill="FFFFFF"/>
        <w:spacing w:after="0" w:line="360" w:lineRule="auto"/>
        <w:ind w:left="426" w:hanging="426"/>
        <w:jc w:val="both"/>
        <w:rPr>
          <w:rFonts w:ascii="Arial" w:hAnsi="Arial" w:cs="Arial"/>
          <w:i/>
          <w:iCs/>
        </w:rPr>
      </w:pPr>
      <w:r w:rsidRPr="00FA059C">
        <w:rPr>
          <w:rFonts w:ascii="Arial" w:hAnsi="Arial" w:cs="Arial"/>
          <w:i/>
          <w:iCs/>
          <w:color w:val="000000"/>
          <w:shd w:val="clear" w:color="auto" w:fill="FFFFFF"/>
        </w:rPr>
        <w:t>Department of Chemical Engineering and Russell Berrie Nanotechnology Institute, Technion-Israel Institute of Technology, Haifa 3200003, Israel.</w:t>
      </w:r>
    </w:p>
    <w:p w14:paraId="5A303507" w14:textId="77777777" w:rsidR="00F73B52" w:rsidRPr="00FA059C" w:rsidRDefault="00F73B52" w:rsidP="00F73B52">
      <w:pPr>
        <w:pStyle w:val="ListParagraph"/>
        <w:numPr>
          <w:ilvl w:val="0"/>
          <w:numId w:val="5"/>
        </w:numPr>
        <w:shd w:val="clear" w:color="auto" w:fill="FFFFFF"/>
        <w:spacing w:after="0" w:line="360" w:lineRule="auto"/>
        <w:ind w:left="426" w:hanging="426"/>
        <w:jc w:val="both"/>
        <w:rPr>
          <w:rFonts w:ascii="Arial" w:hAnsi="Arial" w:cs="Arial"/>
          <w:i/>
          <w:iCs/>
        </w:rPr>
      </w:pPr>
      <w:r w:rsidRPr="00FA059C">
        <w:rPr>
          <w:rFonts w:ascii="Arial" w:hAnsi="Arial" w:cs="Arial"/>
          <w:i/>
          <w:iCs/>
          <w:color w:val="000000"/>
          <w:shd w:val="clear" w:color="auto" w:fill="FFFFFF"/>
        </w:rPr>
        <w:t>Lung Infection and Immunology Unit, Division of Pulmonology, Department of Medicine, University of Cape Town, Cape Town, South Africa</w:t>
      </w:r>
      <w:r w:rsidRPr="00FA059C">
        <w:rPr>
          <w:rFonts w:ascii="Arial" w:hAnsi="Arial" w:cs="Arial"/>
          <w:i/>
          <w:iCs/>
          <w:color w:val="000000"/>
          <w:shd w:val="clear" w:color="auto" w:fill="FFFFFF"/>
          <w:rtl/>
        </w:rPr>
        <w:t>.</w:t>
      </w:r>
    </w:p>
    <w:p w14:paraId="066F2118" w14:textId="77777777" w:rsidR="00F73B52" w:rsidRPr="00FA059C" w:rsidRDefault="00F73B52" w:rsidP="00F73B52">
      <w:pPr>
        <w:pStyle w:val="ListParagraph"/>
        <w:numPr>
          <w:ilvl w:val="0"/>
          <w:numId w:val="5"/>
        </w:numPr>
        <w:shd w:val="clear" w:color="auto" w:fill="FFFFFF"/>
        <w:spacing w:after="0" w:line="360" w:lineRule="auto"/>
        <w:ind w:left="426" w:hanging="426"/>
        <w:jc w:val="both"/>
        <w:rPr>
          <w:rFonts w:ascii="Arial" w:hAnsi="Arial" w:cs="Arial"/>
          <w:i/>
          <w:iCs/>
        </w:rPr>
      </w:pPr>
      <w:r w:rsidRPr="00FA059C">
        <w:rPr>
          <w:rFonts w:ascii="Arial" w:hAnsi="Arial" w:cs="Arial"/>
          <w:i/>
          <w:iCs/>
          <w:color w:val="000000"/>
          <w:shd w:val="clear" w:color="auto" w:fill="FFFFFF"/>
        </w:rPr>
        <w:t>Division of Clinical Microbiology and Molecular Medicine, Department of Laboratory Medicine, All India Institute of Medical Sciences, New Delhi 110029, India.</w:t>
      </w:r>
    </w:p>
    <w:p w14:paraId="70553722" w14:textId="77777777" w:rsidR="00F73B52" w:rsidRDefault="00F73B52" w:rsidP="00F73B52">
      <w:pPr>
        <w:pStyle w:val="ListParagraph"/>
        <w:numPr>
          <w:ilvl w:val="0"/>
          <w:numId w:val="5"/>
        </w:numPr>
        <w:shd w:val="clear" w:color="auto" w:fill="FFFFFF"/>
        <w:spacing w:after="0" w:line="360" w:lineRule="auto"/>
        <w:ind w:left="426" w:hanging="426"/>
        <w:jc w:val="both"/>
        <w:rPr>
          <w:rFonts w:ascii="Arial" w:hAnsi="Arial" w:cs="Arial"/>
          <w:i/>
          <w:iCs/>
        </w:rPr>
      </w:pPr>
      <w:r w:rsidRPr="00FA059C">
        <w:rPr>
          <w:rFonts w:ascii="Arial" w:hAnsi="Arial" w:cs="Arial"/>
          <w:i/>
          <w:iCs/>
        </w:rPr>
        <w:t>Scintillon Institute, San Diego, CA, USA</w:t>
      </w:r>
      <w:r>
        <w:rPr>
          <w:rFonts w:ascii="Arial" w:hAnsi="Arial" w:cs="Arial"/>
          <w:i/>
          <w:iCs/>
        </w:rPr>
        <w:t>.</w:t>
      </w:r>
    </w:p>
    <w:p w14:paraId="10311402" w14:textId="77777777" w:rsidR="00F73B52" w:rsidRPr="006066BF" w:rsidRDefault="00F73B52" w:rsidP="00F73B52">
      <w:pPr>
        <w:pStyle w:val="ListParagraph"/>
        <w:numPr>
          <w:ilvl w:val="0"/>
          <w:numId w:val="5"/>
        </w:numPr>
        <w:shd w:val="clear" w:color="auto" w:fill="FFFFFF"/>
        <w:spacing w:after="0" w:line="360" w:lineRule="auto"/>
        <w:ind w:left="426" w:hanging="426"/>
        <w:jc w:val="both"/>
        <w:rPr>
          <w:rFonts w:ascii="Arial" w:hAnsi="Arial" w:cs="Arial"/>
          <w:i/>
          <w:iCs/>
        </w:rPr>
      </w:pPr>
      <w:r w:rsidRPr="006066BF">
        <w:rPr>
          <w:rFonts w:ascii="Arial" w:hAnsi="Arial" w:cs="Arial"/>
          <w:i/>
          <w:iCs/>
          <w:color w:val="000000"/>
          <w:shd w:val="clear" w:color="auto" w:fill="FFFFFF"/>
        </w:rPr>
        <w:t>Department of Chemical Engineering, Complutense University of Madrid, Madrid 28040, Spain.</w:t>
      </w:r>
    </w:p>
    <w:p w14:paraId="45D93F8F" w14:textId="77777777" w:rsidR="00F73B52" w:rsidRDefault="00F73B52" w:rsidP="00F73B52">
      <w:pPr>
        <w:pStyle w:val="ListParagraph"/>
        <w:numPr>
          <w:ilvl w:val="0"/>
          <w:numId w:val="5"/>
        </w:numPr>
        <w:shd w:val="clear" w:color="auto" w:fill="FFFFFF"/>
        <w:spacing w:after="0" w:line="360" w:lineRule="auto"/>
        <w:ind w:left="426" w:hanging="426"/>
        <w:jc w:val="both"/>
        <w:rPr>
          <w:rFonts w:ascii="Arial" w:hAnsi="Arial" w:cs="Arial"/>
          <w:i/>
          <w:iCs/>
          <w:color w:val="000000"/>
          <w:shd w:val="clear" w:color="auto" w:fill="FFFFFF"/>
        </w:rPr>
      </w:pPr>
      <w:r w:rsidRPr="006066BF">
        <w:rPr>
          <w:rFonts w:ascii="Arial" w:hAnsi="Arial" w:cs="Arial"/>
          <w:i/>
          <w:iCs/>
          <w:color w:val="000000"/>
          <w:shd w:val="clear" w:color="auto" w:fill="FFFFFF"/>
        </w:rPr>
        <w:t>Institute of Clinical and Preventive Medicine, University of Latvia, Riga, Latvia</w:t>
      </w:r>
      <w:r>
        <w:rPr>
          <w:rFonts w:ascii="Arial" w:hAnsi="Arial" w:cs="Arial"/>
          <w:i/>
          <w:iCs/>
          <w:color w:val="000000"/>
          <w:shd w:val="clear" w:color="auto" w:fill="FFFFFF"/>
        </w:rPr>
        <w:t>.</w:t>
      </w:r>
    </w:p>
    <w:p w14:paraId="200DB5E2" w14:textId="77777777" w:rsidR="003625F9" w:rsidRPr="009E6410" w:rsidRDefault="003625F9" w:rsidP="003625F9">
      <w:pPr>
        <w:spacing w:after="0" w:line="240" w:lineRule="auto"/>
        <w:rPr>
          <w:rFonts w:asciiTheme="minorBidi" w:eastAsia="Times New Roman" w:hAnsiTheme="minorBidi"/>
          <w:color w:val="0433FF"/>
          <w:sz w:val="20"/>
          <w:szCs w:val="20"/>
          <w:shd w:val="clear" w:color="auto" w:fill="FFFFFF"/>
        </w:rPr>
      </w:pPr>
      <w:r w:rsidRPr="009E6410">
        <w:rPr>
          <w:rFonts w:asciiTheme="minorBidi" w:eastAsia="Times New Roman" w:hAnsiTheme="minorBidi"/>
          <w:color w:val="0433FF"/>
          <w:sz w:val="20"/>
          <w:szCs w:val="20"/>
          <w:shd w:val="clear" w:color="auto" w:fill="FFFFFF"/>
        </w:rPr>
        <w:t> </w:t>
      </w:r>
    </w:p>
    <w:p w14:paraId="490756EC" w14:textId="77777777" w:rsidR="003625F9" w:rsidRPr="009A3073" w:rsidRDefault="003625F9" w:rsidP="003625F9">
      <w:pPr>
        <w:jc w:val="both"/>
        <w:rPr>
          <w:rFonts w:asciiTheme="minorBidi" w:hAnsiTheme="minorBidi"/>
          <w:b/>
          <w:bCs/>
          <w:color w:val="222222"/>
          <w:spacing w:val="3"/>
          <w:shd w:val="clear" w:color="auto" w:fill="FFFFFF"/>
        </w:rPr>
      </w:pPr>
      <w:r w:rsidRPr="009A3073">
        <w:rPr>
          <w:rFonts w:asciiTheme="minorBidi" w:hAnsiTheme="minorBidi"/>
          <w:b/>
          <w:bCs/>
          <w:color w:val="222222"/>
          <w:spacing w:val="3"/>
          <w:shd w:val="clear" w:color="auto" w:fill="FFFFFF"/>
        </w:rPr>
        <w:t xml:space="preserve"> </w:t>
      </w:r>
    </w:p>
    <w:p w14:paraId="399E81F0" w14:textId="1DA934BA" w:rsidR="003625F9" w:rsidRPr="009A3073" w:rsidRDefault="003625F9" w:rsidP="003625F9">
      <w:pPr>
        <w:pStyle w:val="ListParagraph"/>
        <w:tabs>
          <w:tab w:val="right" w:pos="567"/>
        </w:tabs>
        <w:spacing w:after="0"/>
        <w:ind w:left="0"/>
        <w:jc w:val="both"/>
        <w:rPr>
          <w:rFonts w:asciiTheme="minorBidi" w:hAnsiTheme="minorBidi"/>
          <w:highlight w:val="yellow"/>
        </w:rPr>
      </w:pPr>
    </w:p>
    <w:p w14:paraId="7F587B2A" w14:textId="543509DC"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11C80E26" w14:textId="42D37762"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4597D18E" w14:textId="6C4EFE17"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2D769977" w14:textId="39EA2D4B"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67D85F86" w14:textId="72D58A3E"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05256251" w14:textId="06395F39"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6206BE1C" w14:textId="37B81F0D"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2D8BF843" w14:textId="6DBFE134"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752F70F0" w14:textId="380C9A81"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56900F51" w14:textId="6FA88910"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2F9F2792" w14:textId="07BDD027"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17E71FEB" w14:textId="18C0333F"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207AA632" w14:textId="1C468962"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59113770" w14:textId="04889E6E"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0832942B" w14:textId="176ADD90"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79C289AB" w14:textId="37285357"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211211F1" w14:textId="4D46FC27" w:rsidR="00924ECD" w:rsidRPr="009A3073" w:rsidRDefault="00924ECD" w:rsidP="003625F9">
      <w:pPr>
        <w:pStyle w:val="ListParagraph"/>
        <w:tabs>
          <w:tab w:val="right" w:pos="567"/>
        </w:tabs>
        <w:spacing w:after="0"/>
        <w:ind w:left="0"/>
        <w:jc w:val="both"/>
        <w:rPr>
          <w:rFonts w:asciiTheme="minorBidi" w:hAnsiTheme="minorBidi"/>
          <w:highlight w:val="yellow"/>
        </w:rPr>
      </w:pPr>
    </w:p>
    <w:p w14:paraId="1F596BA4" w14:textId="7B025ADC" w:rsidR="00DB4874" w:rsidRPr="009A3073" w:rsidRDefault="00DB4874" w:rsidP="003625F9">
      <w:pPr>
        <w:pStyle w:val="ListParagraph"/>
        <w:tabs>
          <w:tab w:val="right" w:pos="567"/>
        </w:tabs>
        <w:spacing w:after="0"/>
        <w:ind w:left="0"/>
        <w:jc w:val="both"/>
        <w:rPr>
          <w:rFonts w:asciiTheme="minorBidi" w:hAnsiTheme="minorBidi"/>
          <w:highlight w:val="yellow"/>
        </w:rPr>
      </w:pPr>
    </w:p>
    <w:p w14:paraId="1F33B22A" w14:textId="1D46C210" w:rsidR="00A11020" w:rsidRPr="009A3073" w:rsidRDefault="00A11020" w:rsidP="003625F9">
      <w:pPr>
        <w:pStyle w:val="ListParagraph"/>
        <w:tabs>
          <w:tab w:val="right" w:pos="567"/>
        </w:tabs>
        <w:spacing w:after="0"/>
        <w:ind w:left="0"/>
        <w:jc w:val="both"/>
        <w:rPr>
          <w:rFonts w:asciiTheme="minorBidi" w:hAnsiTheme="minorBidi"/>
          <w:highlight w:val="yellow"/>
        </w:rPr>
      </w:pPr>
    </w:p>
    <w:p w14:paraId="0AA699BB" w14:textId="3EC0A214" w:rsidR="007F2E28" w:rsidRPr="009A3073" w:rsidRDefault="00DB4874" w:rsidP="00DB4874">
      <w:pPr>
        <w:pStyle w:val="Caption"/>
        <w:keepNext/>
        <w:numPr>
          <w:ilvl w:val="0"/>
          <w:numId w:val="6"/>
        </w:numPr>
        <w:ind w:left="0"/>
        <w:jc w:val="left"/>
        <w:rPr>
          <w:b/>
          <w:bCs/>
          <w:i w:val="0"/>
          <w:iCs w:val="0"/>
          <w:color w:val="auto"/>
          <w:sz w:val="22"/>
          <w:szCs w:val="22"/>
        </w:rPr>
      </w:pPr>
      <w:bookmarkStart w:id="1" w:name="_Toc534013135"/>
      <w:r w:rsidRPr="009A3073">
        <w:rPr>
          <w:b/>
          <w:bCs/>
          <w:i w:val="0"/>
          <w:iCs w:val="0"/>
          <w:color w:val="auto"/>
          <w:sz w:val="22"/>
          <w:szCs w:val="22"/>
        </w:rPr>
        <w:lastRenderedPageBreak/>
        <w:t>Characterization</w:t>
      </w:r>
      <w:r w:rsidR="00CE75BF" w:rsidRPr="009A3073">
        <w:rPr>
          <w:b/>
          <w:bCs/>
          <w:i w:val="0"/>
          <w:iCs w:val="0"/>
          <w:color w:val="auto"/>
          <w:sz w:val="22"/>
          <w:szCs w:val="22"/>
        </w:rPr>
        <w:t xml:space="preserve"> of the studied populations</w:t>
      </w:r>
    </w:p>
    <w:p w14:paraId="56821FC9" w14:textId="258618DF" w:rsidR="007F2E28" w:rsidRPr="009A3073" w:rsidRDefault="007F2E28" w:rsidP="00CE75BF">
      <w:pPr>
        <w:jc w:val="both"/>
        <w:rPr>
          <w:rFonts w:asciiTheme="minorBidi" w:eastAsiaTheme="minorHAnsi" w:hAnsiTheme="minorBidi"/>
        </w:rPr>
      </w:pPr>
      <w:r w:rsidRPr="009A3073">
        <w:rPr>
          <w:rFonts w:asciiTheme="minorBidi" w:hAnsiTheme="minorBidi"/>
          <w:b/>
          <w:bCs/>
        </w:rPr>
        <w:t>Tables S1 and S2</w:t>
      </w:r>
      <w:r w:rsidRPr="009A3073">
        <w:rPr>
          <w:rFonts w:asciiTheme="minorBidi" w:hAnsiTheme="minorBidi"/>
        </w:rPr>
        <w:t xml:space="preserve"> summarize all the ba</w:t>
      </w:r>
      <w:r w:rsidR="00DB4874" w:rsidRPr="009A3073">
        <w:rPr>
          <w:rFonts w:asciiTheme="minorBidi" w:hAnsiTheme="minorBidi"/>
        </w:rPr>
        <w:t>se</w:t>
      </w:r>
      <w:r w:rsidRPr="009A3073">
        <w:rPr>
          <w:rFonts w:asciiTheme="minorBidi" w:hAnsiTheme="minorBidi"/>
        </w:rPr>
        <w:t xml:space="preserve">line </w:t>
      </w:r>
      <w:r w:rsidRPr="009A3073">
        <w:rPr>
          <w:rFonts w:asciiTheme="minorBidi" w:eastAsiaTheme="minorHAnsi" w:hAnsiTheme="minorBidi"/>
        </w:rPr>
        <w:t xml:space="preserve">characteristics of the </w:t>
      </w:r>
      <w:r w:rsidR="00DB4874" w:rsidRPr="009A3073">
        <w:rPr>
          <w:rFonts w:asciiTheme="minorBidi" w:eastAsiaTheme="minorHAnsi" w:hAnsiTheme="minorBidi"/>
        </w:rPr>
        <w:t>participants</w:t>
      </w:r>
      <w:r w:rsidRPr="009A3073">
        <w:rPr>
          <w:rFonts w:asciiTheme="minorBidi" w:eastAsiaTheme="minorHAnsi" w:hAnsiTheme="minorBidi"/>
        </w:rPr>
        <w:t>.</w:t>
      </w:r>
    </w:p>
    <w:p w14:paraId="2474D7FD" w14:textId="77777777" w:rsidR="001C0E53" w:rsidRPr="009A3073" w:rsidRDefault="001C0E53" w:rsidP="007F2E28">
      <w:pPr>
        <w:rPr>
          <w:rFonts w:asciiTheme="minorBidi" w:hAnsiTheme="minorBidi"/>
        </w:rPr>
      </w:pPr>
    </w:p>
    <w:p w14:paraId="10EBA4BD" w14:textId="334C8ED9" w:rsidR="003625F9" w:rsidRPr="009A3073" w:rsidRDefault="003625F9" w:rsidP="003625F9">
      <w:pPr>
        <w:pStyle w:val="Caption"/>
        <w:keepNext/>
        <w:jc w:val="center"/>
        <w:rPr>
          <w:b/>
          <w:bCs/>
          <w:i w:val="0"/>
          <w:iCs w:val="0"/>
          <w:color w:val="auto"/>
          <w:sz w:val="20"/>
          <w:szCs w:val="20"/>
        </w:rPr>
      </w:pPr>
      <w:r w:rsidRPr="009A3073">
        <w:rPr>
          <w:b/>
          <w:bCs/>
          <w:i w:val="0"/>
          <w:iCs w:val="0"/>
          <w:color w:val="auto"/>
          <w:sz w:val="20"/>
          <w:szCs w:val="20"/>
        </w:rPr>
        <w:t>Table S1</w:t>
      </w:r>
      <w:r w:rsidR="001030E1" w:rsidRPr="009A3073">
        <w:rPr>
          <w:b/>
          <w:bCs/>
          <w:i w:val="0"/>
          <w:iCs w:val="0"/>
          <w:color w:val="auto"/>
          <w:sz w:val="20"/>
          <w:szCs w:val="20"/>
        </w:rPr>
        <w:t xml:space="preserve"> </w:t>
      </w:r>
      <w:r w:rsidRPr="009A3073">
        <w:rPr>
          <w:b/>
          <w:bCs/>
          <w:i w:val="0"/>
          <w:iCs w:val="0"/>
          <w:color w:val="auto"/>
          <w:sz w:val="20"/>
          <w:szCs w:val="20"/>
        </w:rPr>
        <w:t>South African population characterization summary</w:t>
      </w:r>
      <w:bookmarkEnd w:id="1"/>
      <w:r w:rsidR="004E6E34">
        <w:rPr>
          <w:b/>
          <w:bCs/>
          <w:i w:val="0"/>
          <w:iCs w:val="0"/>
          <w:color w:val="auto"/>
          <w:sz w:val="20"/>
          <w:szCs w:val="20"/>
        </w:rPr>
        <w:t>.</w:t>
      </w:r>
    </w:p>
    <w:tbl>
      <w:tblPr>
        <w:tblStyle w:val="TableGrid"/>
        <w:tblW w:w="5367" w:type="pct"/>
        <w:jc w:val="center"/>
        <w:tblLook w:val="04A0" w:firstRow="1" w:lastRow="0" w:firstColumn="1" w:lastColumn="0" w:noHBand="0" w:noVBand="1"/>
      </w:tblPr>
      <w:tblGrid>
        <w:gridCol w:w="2785"/>
        <w:gridCol w:w="2070"/>
        <w:gridCol w:w="1891"/>
        <w:gridCol w:w="2159"/>
      </w:tblGrid>
      <w:tr w:rsidR="003625F9" w:rsidRPr="009A3073" w14:paraId="2FD583B9" w14:textId="77777777" w:rsidTr="009134A5">
        <w:trPr>
          <w:trHeight w:val="530"/>
          <w:jc w:val="center"/>
        </w:trPr>
        <w:tc>
          <w:tcPr>
            <w:tcW w:w="1564" w:type="pct"/>
            <w:vAlign w:val="center"/>
          </w:tcPr>
          <w:p w14:paraId="2E7910EE" w14:textId="35D5AE3B" w:rsidR="003625F9" w:rsidRPr="009A3073" w:rsidRDefault="003625F9" w:rsidP="004D7207">
            <w:pPr>
              <w:spacing w:line="360" w:lineRule="auto"/>
              <w:jc w:val="center"/>
              <w:rPr>
                <w:rFonts w:asciiTheme="minorBidi" w:hAnsiTheme="minorBidi"/>
                <w:b/>
                <w:bCs/>
                <w:sz w:val="20"/>
                <w:szCs w:val="20"/>
              </w:rPr>
            </w:pPr>
            <w:bookmarkStart w:id="2" w:name="_Toc534013136"/>
          </w:p>
        </w:tc>
        <w:tc>
          <w:tcPr>
            <w:tcW w:w="1162" w:type="pct"/>
            <w:shd w:val="clear" w:color="auto" w:fill="E7E6E6" w:themeFill="background2"/>
            <w:vAlign w:val="center"/>
            <w:hideMark/>
          </w:tcPr>
          <w:p w14:paraId="758B4097" w14:textId="77777777" w:rsidR="003625F9" w:rsidRPr="009A3073" w:rsidRDefault="003625F9" w:rsidP="004D7207">
            <w:pPr>
              <w:spacing w:line="360" w:lineRule="auto"/>
              <w:jc w:val="center"/>
              <w:rPr>
                <w:rFonts w:asciiTheme="minorBidi" w:hAnsiTheme="minorBidi"/>
                <w:b/>
                <w:bCs/>
                <w:sz w:val="20"/>
                <w:szCs w:val="20"/>
              </w:rPr>
            </w:pPr>
            <w:r w:rsidRPr="009A3073">
              <w:rPr>
                <w:rFonts w:asciiTheme="minorBidi" w:hAnsiTheme="minorBidi"/>
                <w:b/>
                <w:bCs/>
                <w:sz w:val="20"/>
                <w:szCs w:val="20"/>
              </w:rPr>
              <w:t>Confirmed Pulmonary Active TB Patients</w:t>
            </w:r>
          </w:p>
        </w:tc>
        <w:tc>
          <w:tcPr>
            <w:tcW w:w="1062" w:type="pct"/>
            <w:shd w:val="clear" w:color="auto" w:fill="E7E6E6" w:themeFill="background2"/>
            <w:vAlign w:val="center"/>
            <w:hideMark/>
          </w:tcPr>
          <w:p w14:paraId="7A39E1A7" w14:textId="77777777" w:rsidR="003625F9" w:rsidRPr="009A3073" w:rsidRDefault="003625F9" w:rsidP="004D7207">
            <w:pPr>
              <w:spacing w:line="360" w:lineRule="auto"/>
              <w:jc w:val="center"/>
              <w:rPr>
                <w:rFonts w:asciiTheme="minorBidi" w:hAnsiTheme="minorBidi"/>
                <w:b/>
                <w:bCs/>
                <w:sz w:val="20"/>
                <w:szCs w:val="20"/>
              </w:rPr>
            </w:pPr>
            <w:r w:rsidRPr="009A3073">
              <w:rPr>
                <w:rFonts w:asciiTheme="minorBidi" w:hAnsiTheme="minorBidi"/>
                <w:b/>
                <w:bCs/>
                <w:sz w:val="20"/>
                <w:szCs w:val="20"/>
              </w:rPr>
              <w:t>Non-TB Patients</w:t>
            </w:r>
          </w:p>
        </w:tc>
        <w:tc>
          <w:tcPr>
            <w:tcW w:w="1212" w:type="pct"/>
            <w:shd w:val="clear" w:color="auto" w:fill="E7E6E6" w:themeFill="background2"/>
            <w:vAlign w:val="center"/>
            <w:hideMark/>
          </w:tcPr>
          <w:p w14:paraId="1992CD2A" w14:textId="77777777" w:rsidR="003625F9" w:rsidRPr="009A3073" w:rsidRDefault="003625F9" w:rsidP="004D7207">
            <w:pPr>
              <w:spacing w:line="360" w:lineRule="auto"/>
              <w:jc w:val="center"/>
              <w:rPr>
                <w:rFonts w:asciiTheme="minorBidi" w:hAnsiTheme="minorBidi"/>
                <w:b/>
                <w:bCs/>
                <w:sz w:val="20"/>
                <w:szCs w:val="20"/>
              </w:rPr>
            </w:pPr>
            <w:r w:rsidRPr="009A3073">
              <w:rPr>
                <w:rFonts w:asciiTheme="minorBidi" w:hAnsiTheme="minorBidi"/>
                <w:b/>
                <w:bCs/>
                <w:sz w:val="20"/>
                <w:szCs w:val="20"/>
              </w:rPr>
              <w:t>Healthy Control</w:t>
            </w:r>
          </w:p>
        </w:tc>
      </w:tr>
      <w:tr w:rsidR="003625F9" w:rsidRPr="009A3073" w14:paraId="479BAF15" w14:textId="77777777" w:rsidTr="009134A5">
        <w:trPr>
          <w:trHeight w:val="350"/>
          <w:jc w:val="center"/>
        </w:trPr>
        <w:tc>
          <w:tcPr>
            <w:tcW w:w="1564" w:type="pct"/>
            <w:vAlign w:val="center"/>
            <w:hideMark/>
          </w:tcPr>
          <w:p w14:paraId="2D2B2447" w14:textId="783F9827" w:rsidR="003625F9" w:rsidRPr="009A3073" w:rsidRDefault="0045274F" w:rsidP="004D7207">
            <w:pPr>
              <w:spacing w:line="360" w:lineRule="auto"/>
              <w:rPr>
                <w:rFonts w:asciiTheme="minorBidi" w:hAnsiTheme="minorBidi"/>
                <w:b/>
                <w:bCs/>
                <w:sz w:val="20"/>
                <w:szCs w:val="20"/>
              </w:rPr>
            </w:pPr>
            <w:r w:rsidRPr="009A3073">
              <w:rPr>
                <w:rFonts w:asciiTheme="minorBidi" w:hAnsiTheme="minorBidi"/>
                <w:b/>
                <w:bCs/>
                <w:sz w:val="20"/>
                <w:szCs w:val="20"/>
              </w:rPr>
              <w:t>Number of patients</w:t>
            </w:r>
          </w:p>
        </w:tc>
        <w:tc>
          <w:tcPr>
            <w:tcW w:w="1162" w:type="pct"/>
            <w:vAlign w:val="center"/>
            <w:hideMark/>
          </w:tcPr>
          <w:p w14:paraId="6B1B89FD"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109</w:t>
            </w:r>
          </w:p>
        </w:tc>
        <w:tc>
          <w:tcPr>
            <w:tcW w:w="1062" w:type="pct"/>
            <w:vAlign w:val="center"/>
            <w:hideMark/>
          </w:tcPr>
          <w:p w14:paraId="1A8992B8"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105</w:t>
            </w:r>
          </w:p>
        </w:tc>
        <w:tc>
          <w:tcPr>
            <w:tcW w:w="1212" w:type="pct"/>
            <w:vAlign w:val="center"/>
            <w:hideMark/>
          </w:tcPr>
          <w:p w14:paraId="2ACE4E39"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106</w:t>
            </w:r>
          </w:p>
        </w:tc>
      </w:tr>
      <w:tr w:rsidR="003625F9" w:rsidRPr="009A3073" w14:paraId="17907BEE" w14:textId="77777777" w:rsidTr="009134A5">
        <w:trPr>
          <w:jc w:val="center"/>
        </w:trPr>
        <w:tc>
          <w:tcPr>
            <w:tcW w:w="1564" w:type="pct"/>
            <w:vAlign w:val="center"/>
            <w:hideMark/>
          </w:tcPr>
          <w:p w14:paraId="3A989252" w14:textId="4DD82FC1" w:rsidR="003625F9" w:rsidRPr="009A3073" w:rsidRDefault="004D7207" w:rsidP="004D7207">
            <w:pPr>
              <w:spacing w:line="360" w:lineRule="auto"/>
              <w:rPr>
                <w:rFonts w:asciiTheme="minorBidi" w:hAnsiTheme="minorBidi"/>
                <w:b/>
                <w:bCs/>
                <w:sz w:val="20"/>
                <w:szCs w:val="20"/>
              </w:rPr>
            </w:pPr>
            <w:r w:rsidRPr="009A3073">
              <w:rPr>
                <w:rFonts w:asciiTheme="minorBidi" w:hAnsiTheme="minorBidi"/>
                <w:b/>
                <w:bCs/>
                <w:sz w:val="20"/>
                <w:szCs w:val="20"/>
              </w:rPr>
              <w:t>Female : M</w:t>
            </w:r>
            <w:r w:rsidR="0045274F" w:rsidRPr="009A3073">
              <w:rPr>
                <w:rFonts w:asciiTheme="minorBidi" w:hAnsiTheme="minorBidi"/>
                <w:b/>
                <w:bCs/>
                <w:sz w:val="20"/>
                <w:szCs w:val="20"/>
              </w:rPr>
              <w:t>ale</w:t>
            </w:r>
            <w:r w:rsidR="003625F9" w:rsidRPr="009A3073">
              <w:rPr>
                <w:rFonts w:asciiTheme="minorBidi" w:hAnsiTheme="minorBidi"/>
                <w:b/>
                <w:bCs/>
                <w:sz w:val="20"/>
                <w:szCs w:val="20"/>
              </w:rPr>
              <w:t xml:space="preserve"> ratio</w:t>
            </w:r>
          </w:p>
        </w:tc>
        <w:tc>
          <w:tcPr>
            <w:tcW w:w="1162" w:type="pct"/>
            <w:vAlign w:val="center"/>
            <w:hideMark/>
          </w:tcPr>
          <w:p w14:paraId="0A321787"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35 : 74</w:t>
            </w:r>
          </w:p>
        </w:tc>
        <w:tc>
          <w:tcPr>
            <w:tcW w:w="1062" w:type="pct"/>
            <w:vAlign w:val="center"/>
            <w:hideMark/>
          </w:tcPr>
          <w:p w14:paraId="3EBD5150"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43 : 62</w:t>
            </w:r>
          </w:p>
        </w:tc>
        <w:tc>
          <w:tcPr>
            <w:tcW w:w="1212" w:type="pct"/>
            <w:vAlign w:val="center"/>
            <w:hideMark/>
          </w:tcPr>
          <w:p w14:paraId="7FE53789"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84 : 22</w:t>
            </w:r>
          </w:p>
        </w:tc>
      </w:tr>
      <w:tr w:rsidR="003625F9" w:rsidRPr="009A3073" w14:paraId="7DA657AF" w14:textId="77777777" w:rsidTr="009134A5">
        <w:trPr>
          <w:jc w:val="center"/>
        </w:trPr>
        <w:tc>
          <w:tcPr>
            <w:tcW w:w="1564" w:type="pct"/>
            <w:vAlign w:val="center"/>
            <w:hideMark/>
          </w:tcPr>
          <w:p w14:paraId="253860DE" w14:textId="4AB45BE0" w:rsidR="001E49C8" w:rsidRPr="009A3073" w:rsidRDefault="003625F9" w:rsidP="001E49C8">
            <w:pPr>
              <w:rPr>
                <w:rFonts w:asciiTheme="minorBidi" w:hAnsiTheme="minorBidi"/>
                <w:b/>
                <w:bCs/>
                <w:sz w:val="20"/>
                <w:szCs w:val="20"/>
              </w:rPr>
            </w:pPr>
            <w:r w:rsidRPr="009A3073">
              <w:rPr>
                <w:rFonts w:asciiTheme="minorBidi" w:hAnsiTheme="minorBidi"/>
                <w:b/>
                <w:bCs/>
                <w:sz w:val="20"/>
                <w:szCs w:val="20"/>
              </w:rPr>
              <w:t xml:space="preserve">Age </w:t>
            </w:r>
          </w:p>
          <w:p w14:paraId="1CEF285D" w14:textId="6317DAF9" w:rsidR="003625F9" w:rsidRPr="009A3073" w:rsidRDefault="00924ECD" w:rsidP="001E49C8">
            <w:pPr>
              <w:rPr>
                <w:rFonts w:asciiTheme="minorBidi" w:hAnsiTheme="minorBidi"/>
                <w:b/>
                <w:bCs/>
                <w:sz w:val="20"/>
                <w:szCs w:val="20"/>
              </w:rPr>
            </w:pPr>
            <w:r w:rsidRPr="009A3073">
              <w:rPr>
                <w:rFonts w:asciiTheme="minorBidi" w:hAnsiTheme="minorBidi"/>
                <w:b/>
                <w:bCs/>
                <w:sz w:val="20"/>
                <w:szCs w:val="20"/>
              </w:rPr>
              <w:t>mean, years (s.d.)</w:t>
            </w:r>
          </w:p>
        </w:tc>
        <w:tc>
          <w:tcPr>
            <w:tcW w:w="1162" w:type="pct"/>
            <w:vAlign w:val="center"/>
            <w:hideMark/>
          </w:tcPr>
          <w:p w14:paraId="1DEC3587" w14:textId="06F3B558"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38.54</w:t>
            </w:r>
            <w:r w:rsidR="0045274F" w:rsidRPr="009A3073">
              <w:rPr>
                <w:rFonts w:asciiTheme="minorBidi" w:hAnsiTheme="minorBidi"/>
                <w:sz w:val="20"/>
                <w:szCs w:val="20"/>
              </w:rPr>
              <w:t xml:space="preserve"> (</w:t>
            </w:r>
            <w:r w:rsidRPr="009A3073">
              <w:rPr>
                <w:rFonts w:asciiTheme="minorBidi" w:hAnsiTheme="minorBidi"/>
                <w:sz w:val="20"/>
                <w:szCs w:val="20"/>
              </w:rPr>
              <w:t>12.03</w:t>
            </w:r>
            <w:r w:rsidR="0045274F" w:rsidRPr="009A3073">
              <w:rPr>
                <w:rFonts w:asciiTheme="minorBidi" w:hAnsiTheme="minorBidi"/>
                <w:sz w:val="20"/>
                <w:szCs w:val="20"/>
              </w:rPr>
              <w:t>)</w:t>
            </w:r>
          </w:p>
        </w:tc>
        <w:tc>
          <w:tcPr>
            <w:tcW w:w="1062" w:type="pct"/>
            <w:vAlign w:val="center"/>
            <w:hideMark/>
          </w:tcPr>
          <w:p w14:paraId="09CE494C" w14:textId="3D5E3261"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40.35</w:t>
            </w:r>
            <w:r w:rsidR="0045274F" w:rsidRPr="009A3073">
              <w:rPr>
                <w:rFonts w:asciiTheme="minorBidi" w:hAnsiTheme="minorBidi"/>
                <w:sz w:val="20"/>
                <w:szCs w:val="20"/>
              </w:rPr>
              <w:t xml:space="preserve"> (</w:t>
            </w:r>
            <w:r w:rsidRPr="009A3073">
              <w:rPr>
                <w:rFonts w:asciiTheme="minorBidi" w:hAnsiTheme="minorBidi"/>
                <w:sz w:val="20"/>
                <w:szCs w:val="20"/>
              </w:rPr>
              <w:t>12.58</w:t>
            </w:r>
            <w:r w:rsidR="0045274F" w:rsidRPr="009A3073">
              <w:rPr>
                <w:rFonts w:asciiTheme="minorBidi" w:hAnsiTheme="minorBidi"/>
                <w:sz w:val="20"/>
                <w:szCs w:val="20"/>
              </w:rPr>
              <w:t>)</w:t>
            </w:r>
          </w:p>
        </w:tc>
        <w:tc>
          <w:tcPr>
            <w:tcW w:w="1212" w:type="pct"/>
            <w:vAlign w:val="center"/>
            <w:hideMark/>
          </w:tcPr>
          <w:p w14:paraId="49DEA680" w14:textId="5BE8C8C0"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37.0</w:t>
            </w:r>
            <w:r w:rsidR="0045274F" w:rsidRPr="009A3073">
              <w:rPr>
                <w:rFonts w:asciiTheme="minorBidi" w:hAnsiTheme="minorBidi"/>
                <w:sz w:val="20"/>
                <w:szCs w:val="20"/>
              </w:rPr>
              <w:t xml:space="preserve"> (</w:t>
            </w:r>
            <w:r w:rsidRPr="009A3073">
              <w:rPr>
                <w:rFonts w:asciiTheme="minorBidi" w:hAnsiTheme="minorBidi"/>
                <w:sz w:val="20"/>
                <w:szCs w:val="20"/>
              </w:rPr>
              <w:t>10.09</w:t>
            </w:r>
            <w:r w:rsidR="0045274F" w:rsidRPr="009A3073">
              <w:rPr>
                <w:rFonts w:asciiTheme="minorBidi" w:hAnsiTheme="minorBidi"/>
                <w:sz w:val="20"/>
                <w:szCs w:val="20"/>
              </w:rPr>
              <w:t>)</w:t>
            </w:r>
          </w:p>
        </w:tc>
      </w:tr>
      <w:tr w:rsidR="003625F9" w:rsidRPr="009A3073" w14:paraId="222325BE" w14:textId="77777777" w:rsidTr="009134A5">
        <w:trPr>
          <w:jc w:val="center"/>
        </w:trPr>
        <w:tc>
          <w:tcPr>
            <w:tcW w:w="1564" w:type="pct"/>
            <w:vAlign w:val="center"/>
            <w:hideMark/>
          </w:tcPr>
          <w:p w14:paraId="717ED6F2" w14:textId="77777777" w:rsidR="003625F9" w:rsidRPr="009A3073" w:rsidRDefault="003625F9" w:rsidP="004D7207">
            <w:pPr>
              <w:spacing w:line="360" w:lineRule="auto"/>
              <w:rPr>
                <w:rFonts w:asciiTheme="minorBidi" w:hAnsiTheme="minorBidi"/>
                <w:b/>
                <w:bCs/>
                <w:sz w:val="20"/>
                <w:szCs w:val="20"/>
              </w:rPr>
            </w:pPr>
            <w:r w:rsidRPr="009A3073">
              <w:rPr>
                <w:rFonts w:asciiTheme="minorBidi" w:hAnsiTheme="minorBidi"/>
                <w:b/>
                <w:bCs/>
                <w:sz w:val="20"/>
                <w:szCs w:val="20"/>
              </w:rPr>
              <w:t>Country of birth</w:t>
            </w:r>
          </w:p>
        </w:tc>
        <w:tc>
          <w:tcPr>
            <w:tcW w:w="1162" w:type="pct"/>
            <w:vAlign w:val="center"/>
            <w:hideMark/>
          </w:tcPr>
          <w:p w14:paraId="2A090437"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109 South Africa</w:t>
            </w:r>
          </w:p>
        </w:tc>
        <w:tc>
          <w:tcPr>
            <w:tcW w:w="1062" w:type="pct"/>
            <w:vAlign w:val="center"/>
            <w:hideMark/>
          </w:tcPr>
          <w:p w14:paraId="36F38706" w14:textId="77777777" w:rsidR="003625F9" w:rsidRPr="009A3073" w:rsidRDefault="003625F9" w:rsidP="00E15412">
            <w:pPr>
              <w:jc w:val="center"/>
              <w:rPr>
                <w:rFonts w:asciiTheme="minorBidi" w:hAnsiTheme="minorBidi"/>
                <w:sz w:val="20"/>
                <w:szCs w:val="20"/>
              </w:rPr>
            </w:pPr>
            <w:r w:rsidRPr="009A3073">
              <w:rPr>
                <w:rFonts w:asciiTheme="minorBidi" w:hAnsiTheme="minorBidi"/>
                <w:sz w:val="20"/>
                <w:szCs w:val="20"/>
              </w:rPr>
              <w:t>104 South Africa</w:t>
            </w:r>
          </w:p>
          <w:p w14:paraId="378FD13D"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1 Congo</w:t>
            </w:r>
          </w:p>
        </w:tc>
        <w:tc>
          <w:tcPr>
            <w:tcW w:w="1212" w:type="pct"/>
            <w:vAlign w:val="center"/>
            <w:hideMark/>
          </w:tcPr>
          <w:p w14:paraId="235AE5C2" w14:textId="77777777" w:rsidR="003625F9" w:rsidRPr="009A3073" w:rsidRDefault="003625F9" w:rsidP="00E15412">
            <w:pPr>
              <w:jc w:val="center"/>
              <w:rPr>
                <w:rFonts w:asciiTheme="minorBidi" w:hAnsiTheme="minorBidi"/>
                <w:sz w:val="20"/>
                <w:szCs w:val="20"/>
              </w:rPr>
            </w:pPr>
            <w:r w:rsidRPr="009A3073">
              <w:rPr>
                <w:rFonts w:asciiTheme="minorBidi" w:hAnsiTheme="minorBidi"/>
                <w:sz w:val="20"/>
                <w:szCs w:val="20"/>
              </w:rPr>
              <w:t>99 South Africa</w:t>
            </w:r>
          </w:p>
          <w:p w14:paraId="712CF9B9" w14:textId="77777777" w:rsidR="003625F9" w:rsidRPr="009A3073" w:rsidRDefault="003625F9" w:rsidP="00E15412">
            <w:pPr>
              <w:jc w:val="center"/>
              <w:rPr>
                <w:rFonts w:asciiTheme="minorBidi" w:hAnsiTheme="minorBidi"/>
                <w:sz w:val="20"/>
                <w:szCs w:val="20"/>
              </w:rPr>
            </w:pPr>
            <w:r w:rsidRPr="009A3073">
              <w:rPr>
                <w:rFonts w:asciiTheme="minorBidi" w:hAnsiTheme="minorBidi"/>
                <w:sz w:val="20"/>
                <w:szCs w:val="20"/>
              </w:rPr>
              <w:t>3 India,1 Zimbabwe</w:t>
            </w:r>
          </w:p>
          <w:p w14:paraId="65751B87" w14:textId="77777777" w:rsidR="003625F9" w:rsidRPr="009A3073" w:rsidRDefault="003625F9" w:rsidP="00E15412">
            <w:pPr>
              <w:jc w:val="center"/>
              <w:rPr>
                <w:rFonts w:asciiTheme="minorBidi" w:hAnsiTheme="minorBidi"/>
                <w:sz w:val="20"/>
                <w:szCs w:val="20"/>
              </w:rPr>
            </w:pPr>
            <w:r w:rsidRPr="009A3073">
              <w:rPr>
                <w:rFonts w:asciiTheme="minorBidi" w:hAnsiTheme="minorBidi"/>
                <w:sz w:val="20"/>
                <w:szCs w:val="20"/>
              </w:rPr>
              <w:t>1 United Kingdom</w:t>
            </w:r>
          </w:p>
          <w:p w14:paraId="58ADE47B" w14:textId="77777777" w:rsidR="003625F9" w:rsidRPr="009A3073" w:rsidRDefault="003625F9" w:rsidP="00E15412">
            <w:pPr>
              <w:spacing w:line="360" w:lineRule="auto"/>
              <w:jc w:val="center"/>
              <w:rPr>
                <w:rFonts w:asciiTheme="minorBidi" w:hAnsiTheme="minorBidi"/>
                <w:sz w:val="20"/>
                <w:szCs w:val="20"/>
              </w:rPr>
            </w:pPr>
            <w:r w:rsidRPr="009A3073">
              <w:rPr>
                <w:rFonts w:asciiTheme="minorBidi" w:hAnsiTheme="minorBidi"/>
                <w:sz w:val="20"/>
                <w:szCs w:val="20"/>
              </w:rPr>
              <w:t>1 Trinidad, 1 Sudan</w:t>
            </w:r>
          </w:p>
        </w:tc>
      </w:tr>
      <w:tr w:rsidR="003625F9" w:rsidRPr="009A3073" w14:paraId="613721CD" w14:textId="77777777" w:rsidTr="009134A5">
        <w:trPr>
          <w:trHeight w:val="710"/>
          <w:jc w:val="center"/>
        </w:trPr>
        <w:tc>
          <w:tcPr>
            <w:tcW w:w="1564" w:type="pct"/>
            <w:vAlign w:val="center"/>
          </w:tcPr>
          <w:p w14:paraId="396BA272" w14:textId="77777777" w:rsidR="003625F9" w:rsidRPr="009A3073" w:rsidRDefault="003625F9" w:rsidP="001E49C8">
            <w:pPr>
              <w:spacing w:line="360" w:lineRule="auto"/>
              <w:rPr>
                <w:rFonts w:asciiTheme="minorBidi" w:hAnsiTheme="minorBidi"/>
                <w:b/>
                <w:bCs/>
                <w:sz w:val="20"/>
                <w:szCs w:val="20"/>
              </w:rPr>
            </w:pPr>
            <w:r w:rsidRPr="009A3073">
              <w:rPr>
                <w:rFonts w:asciiTheme="minorBidi" w:hAnsiTheme="minorBidi"/>
                <w:b/>
                <w:bCs/>
                <w:sz w:val="20"/>
                <w:szCs w:val="20"/>
              </w:rPr>
              <w:t xml:space="preserve">Smoking status </w:t>
            </w:r>
          </w:p>
          <w:p w14:paraId="7308CA6B" w14:textId="551E9768" w:rsidR="003625F9" w:rsidRPr="009A3073" w:rsidRDefault="003625F9" w:rsidP="001E49C8">
            <w:pPr>
              <w:spacing w:line="360" w:lineRule="auto"/>
              <w:rPr>
                <w:rFonts w:asciiTheme="minorBidi" w:hAnsiTheme="minorBidi"/>
                <w:b/>
                <w:bCs/>
                <w:sz w:val="20"/>
                <w:szCs w:val="20"/>
              </w:rPr>
            </w:pPr>
            <w:r w:rsidRPr="009A3073">
              <w:rPr>
                <w:rFonts w:asciiTheme="minorBidi" w:hAnsiTheme="minorBidi"/>
                <w:b/>
                <w:bCs/>
                <w:sz w:val="20"/>
                <w:szCs w:val="20"/>
              </w:rPr>
              <w:t>Non</w:t>
            </w:r>
            <w:r w:rsidR="004D7207" w:rsidRPr="009A3073">
              <w:rPr>
                <w:rFonts w:asciiTheme="minorBidi" w:hAnsiTheme="minorBidi"/>
                <w:b/>
                <w:bCs/>
                <w:sz w:val="20"/>
                <w:szCs w:val="20"/>
              </w:rPr>
              <w:t>-</w:t>
            </w:r>
            <w:r w:rsidRPr="009A3073">
              <w:rPr>
                <w:rFonts w:asciiTheme="minorBidi" w:hAnsiTheme="minorBidi"/>
                <w:b/>
                <w:bCs/>
                <w:sz w:val="20"/>
                <w:szCs w:val="20"/>
              </w:rPr>
              <w:t>smokers:</w:t>
            </w:r>
            <w:r w:rsidR="004D7207" w:rsidRPr="009A3073">
              <w:rPr>
                <w:rFonts w:asciiTheme="minorBidi" w:hAnsiTheme="minorBidi"/>
                <w:b/>
                <w:bCs/>
                <w:sz w:val="20"/>
                <w:szCs w:val="20"/>
              </w:rPr>
              <w:t xml:space="preserve"> </w:t>
            </w:r>
            <w:r w:rsidR="001E49C8" w:rsidRPr="009A3073">
              <w:rPr>
                <w:rFonts w:asciiTheme="minorBidi" w:hAnsiTheme="minorBidi"/>
                <w:b/>
                <w:bCs/>
                <w:sz w:val="20"/>
                <w:szCs w:val="20"/>
              </w:rPr>
              <w:t>S</w:t>
            </w:r>
            <w:r w:rsidRPr="009A3073">
              <w:rPr>
                <w:rFonts w:asciiTheme="minorBidi" w:hAnsiTheme="minorBidi"/>
                <w:b/>
                <w:bCs/>
                <w:sz w:val="20"/>
                <w:szCs w:val="20"/>
              </w:rPr>
              <w:t>mokers</w:t>
            </w:r>
          </w:p>
        </w:tc>
        <w:tc>
          <w:tcPr>
            <w:tcW w:w="1162" w:type="pct"/>
            <w:vAlign w:val="center"/>
          </w:tcPr>
          <w:p w14:paraId="0134DB0A" w14:textId="348B7AC8" w:rsidR="003625F9" w:rsidRPr="009A3073" w:rsidRDefault="003625F9" w:rsidP="00E15412">
            <w:pPr>
              <w:jc w:val="center"/>
              <w:rPr>
                <w:rFonts w:asciiTheme="minorBidi" w:hAnsiTheme="minorBidi"/>
                <w:sz w:val="20"/>
                <w:szCs w:val="20"/>
              </w:rPr>
            </w:pPr>
            <w:r w:rsidRPr="009A3073">
              <w:rPr>
                <w:rFonts w:asciiTheme="minorBidi" w:hAnsiTheme="minorBidi"/>
                <w:sz w:val="20"/>
                <w:szCs w:val="20"/>
              </w:rPr>
              <w:t>59</w:t>
            </w:r>
            <w:r w:rsidR="001E49C8" w:rsidRPr="009A3073">
              <w:rPr>
                <w:rFonts w:asciiTheme="minorBidi" w:hAnsiTheme="minorBidi"/>
                <w:sz w:val="20"/>
                <w:szCs w:val="20"/>
              </w:rPr>
              <w:t xml:space="preserve"> </w:t>
            </w:r>
            <w:r w:rsidRPr="009A3073">
              <w:rPr>
                <w:rFonts w:asciiTheme="minorBidi" w:hAnsiTheme="minorBidi"/>
                <w:sz w:val="20"/>
                <w:szCs w:val="20"/>
              </w:rPr>
              <w:t>: 50</w:t>
            </w:r>
          </w:p>
        </w:tc>
        <w:tc>
          <w:tcPr>
            <w:tcW w:w="1062" w:type="pct"/>
            <w:vAlign w:val="center"/>
          </w:tcPr>
          <w:p w14:paraId="10C41C80" w14:textId="7EE32B50" w:rsidR="003625F9" w:rsidRPr="009A3073" w:rsidRDefault="003625F9" w:rsidP="00E15412">
            <w:pPr>
              <w:jc w:val="center"/>
              <w:rPr>
                <w:rFonts w:asciiTheme="minorBidi" w:hAnsiTheme="minorBidi"/>
                <w:sz w:val="20"/>
                <w:szCs w:val="20"/>
              </w:rPr>
            </w:pPr>
            <w:r w:rsidRPr="009A3073">
              <w:rPr>
                <w:rFonts w:asciiTheme="minorBidi" w:hAnsiTheme="minorBidi"/>
                <w:sz w:val="20"/>
                <w:szCs w:val="20"/>
              </w:rPr>
              <w:t>43 : 62</w:t>
            </w:r>
          </w:p>
        </w:tc>
        <w:tc>
          <w:tcPr>
            <w:tcW w:w="1212" w:type="pct"/>
            <w:vAlign w:val="center"/>
          </w:tcPr>
          <w:p w14:paraId="501C1AA6" w14:textId="63C80060" w:rsidR="003625F9" w:rsidRPr="009A3073" w:rsidRDefault="003625F9" w:rsidP="00E15412">
            <w:pPr>
              <w:jc w:val="center"/>
              <w:rPr>
                <w:rFonts w:asciiTheme="minorBidi" w:hAnsiTheme="minorBidi"/>
                <w:sz w:val="20"/>
                <w:szCs w:val="20"/>
              </w:rPr>
            </w:pPr>
            <w:r w:rsidRPr="009A3073">
              <w:rPr>
                <w:rFonts w:asciiTheme="minorBidi" w:hAnsiTheme="minorBidi"/>
                <w:sz w:val="20"/>
                <w:szCs w:val="20"/>
              </w:rPr>
              <w:t>86 : 20</w:t>
            </w:r>
          </w:p>
        </w:tc>
      </w:tr>
      <w:tr w:rsidR="00E15412" w:rsidRPr="009A3073" w14:paraId="063C2772" w14:textId="77777777" w:rsidTr="009134A5">
        <w:trPr>
          <w:trHeight w:val="2429"/>
          <w:jc w:val="center"/>
        </w:trPr>
        <w:tc>
          <w:tcPr>
            <w:tcW w:w="1564" w:type="pct"/>
            <w:vAlign w:val="center"/>
          </w:tcPr>
          <w:p w14:paraId="6B978A6B" w14:textId="15467EDF" w:rsidR="00E15412" w:rsidRPr="009A3073" w:rsidRDefault="00E15412" w:rsidP="001E49C8">
            <w:pPr>
              <w:spacing w:line="360" w:lineRule="auto"/>
              <w:rPr>
                <w:rFonts w:asciiTheme="minorBidi" w:hAnsiTheme="minorBidi"/>
                <w:b/>
                <w:bCs/>
                <w:sz w:val="20"/>
                <w:szCs w:val="20"/>
              </w:rPr>
            </w:pPr>
            <w:r w:rsidRPr="009A3073">
              <w:rPr>
                <w:rFonts w:asciiTheme="minorBidi" w:hAnsiTheme="minorBidi"/>
                <w:b/>
                <w:bCs/>
                <w:sz w:val="20"/>
                <w:szCs w:val="20"/>
              </w:rPr>
              <w:t>Smoking habits</w:t>
            </w:r>
          </w:p>
        </w:tc>
        <w:tc>
          <w:tcPr>
            <w:tcW w:w="1162" w:type="pct"/>
            <w:vAlign w:val="center"/>
          </w:tcPr>
          <w:p w14:paraId="7061B487"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23 smoke 1-5 times/day</w:t>
            </w:r>
          </w:p>
          <w:p w14:paraId="6F578445"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20 smoke 6-10 times/day</w:t>
            </w:r>
          </w:p>
          <w:p w14:paraId="0B7A3432"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3 smoke 10-15 times/day</w:t>
            </w:r>
          </w:p>
          <w:p w14:paraId="2FA61A4A" w14:textId="6A310FA5"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1 smokes 16-20 times/day</w:t>
            </w:r>
          </w:p>
        </w:tc>
        <w:tc>
          <w:tcPr>
            <w:tcW w:w="1062" w:type="pct"/>
            <w:vAlign w:val="center"/>
          </w:tcPr>
          <w:p w14:paraId="586629A5"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26 smoke 1-5 times/day</w:t>
            </w:r>
          </w:p>
          <w:p w14:paraId="62587422"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20 smoke 6-10 times/day</w:t>
            </w:r>
          </w:p>
          <w:p w14:paraId="766C2A58"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8 smoke 10-15 times/day</w:t>
            </w:r>
          </w:p>
          <w:p w14:paraId="2EA164AF"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2 smoke 16-20 times/day</w:t>
            </w:r>
          </w:p>
          <w:p w14:paraId="124B669F" w14:textId="00A06B04"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2 smokes more than 20 times/day</w:t>
            </w:r>
          </w:p>
        </w:tc>
        <w:tc>
          <w:tcPr>
            <w:tcW w:w="1212" w:type="pct"/>
            <w:vAlign w:val="center"/>
          </w:tcPr>
          <w:p w14:paraId="7D058D62"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10 smoke 1-5 times/day</w:t>
            </w:r>
          </w:p>
          <w:p w14:paraId="590DEDAC"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7 smoke 6-10 times/day</w:t>
            </w:r>
          </w:p>
          <w:p w14:paraId="0663D01B" w14:textId="77777777"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2 smoke 10-15 times/day</w:t>
            </w:r>
          </w:p>
          <w:p w14:paraId="71AC9E27" w14:textId="3E334F82" w:rsidR="00E15412" w:rsidRPr="009A3073" w:rsidRDefault="00E15412" w:rsidP="00E15412">
            <w:pPr>
              <w:jc w:val="center"/>
              <w:rPr>
                <w:rFonts w:asciiTheme="minorBidi" w:hAnsiTheme="minorBidi"/>
                <w:sz w:val="20"/>
                <w:szCs w:val="20"/>
              </w:rPr>
            </w:pPr>
            <w:r w:rsidRPr="009A3073">
              <w:rPr>
                <w:rFonts w:asciiTheme="minorBidi" w:hAnsiTheme="minorBidi"/>
                <w:sz w:val="20"/>
                <w:szCs w:val="20"/>
              </w:rPr>
              <w:t>1 smokes 16-20 times/ day</w:t>
            </w:r>
          </w:p>
        </w:tc>
      </w:tr>
      <w:tr w:rsidR="003625F9" w:rsidRPr="009A3073" w14:paraId="101DD28C" w14:textId="77777777" w:rsidTr="009134A5">
        <w:trPr>
          <w:jc w:val="center"/>
        </w:trPr>
        <w:tc>
          <w:tcPr>
            <w:tcW w:w="1564" w:type="pct"/>
            <w:vAlign w:val="center"/>
            <w:hideMark/>
          </w:tcPr>
          <w:p w14:paraId="1B18AAF6" w14:textId="77777777" w:rsidR="003625F9" w:rsidRPr="009A3073" w:rsidRDefault="003625F9" w:rsidP="001E49C8">
            <w:pPr>
              <w:spacing w:line="360" w:lineRule="auto"/>
              <w:rPr>
                <w:rFonts w:asciiTheme="minorBidi" w:hAnsiTheme="minorBidi"/>
                <w:b/>
                <w:bCs/>
                <w:sz w:val="20"/>
                <w:szCs w:val="20"/>
              </w:rPr>
            </w:pPr>
            <w:r w:rsidRPr="009A3073">
              <w:rPr>
                <w:rFonts w:asciiTheme="minorBidi" w:hAnsiTheme="minorBidi"/>
                <w:b/>
                <w:bCs/>
                <w:sz w:val="20"/>
                <w:szCs w:val="20"/>
              </w:rPr>
              <w:t>HIV status</w:t>
            </w:r>
          </w:p>
          <w:p w14:paraId="1C637204" w14:textId="138363ED" w:rsidR="003625F9" w:rsidRPr="009A3073" w:rsidRDefault="003625F9" w:rsidP="001E49C8">
            <w:pPr>
              <w:spacing w:line="360" w:lineRule="auto"/>
              <w:rPr>
                <w:rFonts w:asciiTheme="minorBidi" w:hAnsiTheme="minorBidi"/>
                <w:b/>
                <w:bCs/>
                <w:sz w:val="20"/>
                <w:szCs w:val="20"/>
              </w:rPr>
            </w:pPr>
            <w:r w:rsidRPr="009A3073">
              <w:rPr>
                <w:rFonts w:asciiTheme="minorBidi" w:hAnsiTheme="minorBidi"/>
                <w:b/>
                <w:bCs/>
                <w:sz w:val="20"/>
                <w:szCs w:val="20"/>
              </w:rPr>
              <w:t xml:space="preserve">Positive: </w:t>
            </w:r>
            <w:r w:rsidR="001E49C8" w:rsidRPr="009A3073">
              <w:rPr>
                <w:rFonts w:asciiTheme="minorBidi" w:hAnsiTheme="minorBidi"/>
                <w:b/>
                <w:bCs/>
                <w:sz w:val="20"/>
                <w:szCs w:val="20"/>
              </w:rPr>
              <w:t>N</w:t>
            </w:r>
            <w:r w:rsidRPr="009A3073">
              <w:rPr>
                <w:rFonts w:asciiTheme="minorBidi" w:hAnsiTheme="minorBidi"/>
                <w:b/>
                <w:bCs/>
                <w:sz w:val="20"/>
                <w:szCs w:val="20"/>
              </w:rPr>
              <w:t>egative</w:t>
            </w:r>
          </w:p>
        </w:tc>
        <w:tc>
          <w:tcPr>
            <w:tcW w:w="1162" w:type="pct"/>
            <w:vAlign w:val="center"/>
            <w:hideMark/>
          </w:tcPr>
          <w:p w14:paraId="2E19C458" w14:textId="11A35749" w:rsidR="003625F9" w:rsidRPr="009A3073" w:rsidRDefault="003625F9" w:rsidP="001E49C8">
            <w:pPr>
              <w:spacing w:line="360" w:lineRule="auto"/>
              <w:jc w:val="center"/>
              <w:rPr>
                <w:rFonts w:asciiTheme="minorBidi" w:hAnsiTheme="minorBidi"/>
                <w:sz w:val="20"/>
                <w:szCs w:val="20"/>
              </w:rPr>
            </w:pPr>
            <w:r w:rsidRPr="009A3073">
              <w:rPr>
                <w:rFonts w:asciiTheme="minorBidi" w:hAnsiTheme="minorBidi"/>
                <w:sz w:val="20"/>
                <w:szCs w:val="20"/>
              </w:rPr>
              <w:t>55</w:t>
            </w:r>
            <w:r w:rsidR="001E49C8" w:rsidRPr="009A3073">
              <w:rPr>
                <w:rFonts w:asciiTheme="minorBidi" w:hAnsiTheme="minorBidi"/>
                <w:sz w:val="20"/>
                <w:szCs w:val="20"/>
              </w:rPr>
              <w:t xml:space="preserve"> </w:t>
            </w:r>
            <w:r w:rsidRPr="009A3073">
              <w:rPr>
                <w:rFonts w:asciiTheme="minorBidi" w:hAnsiTheme="minorBidi"/>
                <w:sz w:val="20"/>
                <w:szCs w:val="20"/>
              </w:rPr>
              <w:t>: 54</w:t>
            </w:r>
          </w:p>
        </w:tc>
        <w:tc>
          <w:tcPr>
            <w:tcW w:w="1062" w:type="pct"/>
            <w:vAlign w:val="center"/>
            <w:hideMark/>
          </w:tcPr>
          <w:p w14:paraId="2D8E22FC" w14:textId="42585194" w:rsidR="003625F9" w:rsidRPr="009A3073" w:rsidRDefault="003625F9" w:rsidP="001E49C8">
            <w:pPr>
              <w:spacing w:line="360" w:lineRule="auto"/>
              <w:jc w:val="center"/>
              <w:rPr>
                <w:rFonts w:asciiTheme="minorBidi" w:hAnsiTheme="minorBidi"/>
                <w:sz w:val="20"/>
                <w:szCs w:val="20"/>
              </w:rPr>
            </w:pPr>
            <w:r w:rsidRPr="009A3073">
              <w:rPr>
                <w:rFonts w:asciiTheme="minorBidi" w:hAnsiTheme="minorBidi"/>
                <w:sz w:val="20"/>
                <w:szCs w:val="20"/>
              </w:rPr>
              <w:t>36</w:t>
            </w:r>
            <w:r w:rsidR="001E49C8" w:rsidRPr="009A3073">
              <w:rPr>
                <w:rFonts w:asciiTheme="minorBidi" w:hAnsiTheme="minorBidi"/>
                <w:sz w:val="20"/>
                <w:szCs w:val="20"/>
              </w:rPr>
              <w:t xml:space="preserve"> </w:t>
            </w:r>
            <w:r w:rsidRPr="009A3073">
              <w:rPr>
                <w:rFonts w:asciiTheme="minorBidi" w:hAnsiTheme="minorBidi"/>
                <w:sz w:val="20"/>
                <w:szCs w:val="20"/>
              </w:rPr>
              <w:t>: 69</w:t>
            </w:r>
          </w:p>
        </w:tc>
        <w:tc>
          <w:tcPr>
            <w:tcW w:w="1212" w:type="pct"/>
            <w:vAlign w:val="center"/>
            <w:hideMark/>
          </w:tcPr>
          <w:p w14:paraId="40E0EE2C" w14:textId="513E6E3C" w:rsidR="003625F9" w:rsidRPr="009A3073" w:rsidRDefault="003625F9" w:rsidP="001E49C8">
            <w:pPr>
              <w:spacing w:line="360" w:lineRule="auto"/>
              <w:jc w:val="center"/>
              <w:rPr>
                <w:rFonts w:asciiTheme="minorBidi" w:hAnsiTheme="minorBidi"/>
                <w:sz w:val="20"/>
                <w:szCs w:val="20"/>
              </w:rPr>
            </w:pPr>
            <w:r w:rsidRPr="009A3073">
              <w:rPr>
                <w:rFonts w:asciiTheme="minorBidi" w:hAnsiTheme="minorBidi"/>
                <w:sz w:val="20"/>
                <w:szCs w:val="20"/>
              </w:rPr>
              <w:t>18</w:t>
            </w:r>
            <w:r w:rsidR="001E49C8" w:rsidRPr="009A3073">
              <w:rPr>
                <w:rFonts w:asciiTheme="minorBidi" w:hAnsiTheme="minorBidi"/>
                <w:sz w:val="20"/>
                <w:szCs w:val="20"/>
              </w:rPr>
              <w:t xml:space="preserve"> </w:t>
            </w:r>
            <w:r w:rsidRPr="009A3073">
              <w:rPr>
                <w:rFonts w:asciiTheme="minorBidi" w:hAnsiTheme="minorBidi"/>
                <w:sz w:val="20"/>
                <w:szCs w:val="20"/>
              </w:rPr>
              <w:t>: 88</w:t>
            </w:r>
          </w:p>
        </w:tc>
      </w:tr>
      <w:tr w:rsidR="003625F9" w:rsidRPr="009A3073" w14:paraId="14B3EFFD" w14:textId="77777777" w:rsidTr="009134A5">
        <w:trPr>
          <w:jc w:val="center"/>
        </w:trPr>
        <w:tc>
          <w:tcPr>
            <w:tcW w:w="1564" w:type="pct"/>
            <w:vAlign w:val="center"/>
            <w:hideMark/>
          </w:tcPr>
          <w:p w14:paraId="6323000D" w14:textId="0C34AD95" w:rsidR="003625F9" w:rsidRPr="009A3073" w:rsidRDefault="00E80F83" w:rsidP="001E49C8">
            <w:pPr>
              <w:spacing w:line="360" w:lineRule="auto"/>
              <w:rPr>
                <w:rFonts w:asciiTheme="minorBidi" w:hAnsiTheme="minorBidi"/>
                <w:b/>
                <w:bCs/>
                <w:sz w:val="20"/>
                <w:szCs w:val="20"/>
              </w:rPr>
            </w:pPr>
            <w:r w:rsidRPr="009A3073">
              <w:rPr>
                <w:rFonts w:asciiTheme="minorBidi" w:hAnsiTheme="minorBidi"/>
                <w:b/>
                <w:bCs/>
                <w:sz w:val="20"/>
                <w:szCs w:val="20"/>
              </w:rPr>
              <w:t>Time since last wash, hr (s.d.)</w:t>
            </w:r>
          </w:p>
        </w:tc>
        <w:tc>
          <w:tcPr>
            <w:tcW w:w="1162" w:type="pct"/>
            <w:vAlign w:val="center"/>
          </w:tcPr>
          <w:p w14:paraId="521FA123" w14:textId="31D16D60" w:rsidR="003625F9" w:rsidRPr="009A3073" w:rsidRDefault="003625F9" w:rsidP="001E49C8">
            <w:pPr>
              <w:spacing w:line="360" w:lineRule="auto"/>
              <w:jc w:val="center"/>
              <w:rPr>
                <w:rFonts w:asciiTheme="minorBidi" w:hAnsiTheme="minorBidi"/>
                <w:sz w:val="20"/>
                <w:szCs w:val="20"/>
              </w:rPr>
            </w:pPr>
            <w:r w:rsidRPr="009A3073">
              <w:rPr>
                <w:rFonts w:asciiTheme="minorBidi" w:hAnsiTheme="minorBidi"/>
                <w:sz w:val="20"/>
                <w:szCs w:val="20"/>
              </w:rPr>
              <w:t>6.24</w:t>
            </w:r>
            <w:r w:rsidR="00E80F83" w:rsidRPr="009A3073">
              <w:rPr>
                <w:rFonts w:asciiTheme="minorBidi" w:hAnsiTheme="minorBidi"/>
                <w:sz w:val="20"/>
                <w:szCs w:val="20"/>
              </w:rPr>
              <w:t xml:space="preserve"> (</w:t>
            </w:r>
            <w:r w:rsidRPr="009A3073">
              <w:rPr>
                <w:rFonts w:asciiTheme="minorBidi" w:hAnsiTheme="minorBidi"/>
                <w:sz w:val="20"/>
                <w:szCs w:val="20"/>
              </w:rPr>
              <w:t>6.76</w:t>
            </w:r>
            <w:r w:rsidR="00E80F83" w:rsidRPr="009A3073">
              <w:rPr>
                <w:rFonts w:asciiTheme="minorBidi" w:hAnsiTheme="minorBidi"/>
                <w:sz w:val="20"/>
                <w:szCs w:val="20"/>
              </w:rPr>
              <w:t>)</w:t>
            </w:r>
          </w:p>
        </w:tc>
        <w:tc>
          <w:tcPr>
            <w:tcW w:w="1062" w:type="pct"/>
            <w:vAlign w:val="center"/>
            <w:hideMark/>
          </w:tcPr>
          <w:p w14:paraId="22758A2B" w14:textId="4D012B79" w:rsidR="003625F9" w:rsidRPr="009A3073" w:rsidRDefault="003625F9" w:rsidP="001E49C8">
            <w:pPr>
              <w:spacing w:line="360" w:lineRule="auto"/>
              <w:jc w:val="center"/>
              <w:rPr>
                <w:rFonts w:asciiTheme="minorBidi" w:hAnsiTheme="minorBidi"/>
                <w:sz w:val="20"/>
                <w:szCs w:val="20"/>
              </w:rPr>
            </w:pPr>
            <w:r w:rsidRPr="009A3073">
              <w:rPr>
                <w:rFonts w:asciiTheme="minorBidi" w:hAnsiTheme="minorBidi"/>
                <w:sz w:val="20"/>
                <w:szCs w:val="20"/>
              </w:rPr>
              <w:t>8.028</w:t>
            </w:r>
            <w:r w:rsidR="00E80F83" w:rsidRPr="009A3073">
              <w:rPr>
                <w:rFonts w:asciiTheme="minorBidi" w:hAnsiTheme="minorBidi"/>
                <w:sz w:val="20"/>
                <w:szCs w:val="20"/>
              </w:rPr>
              <w:t xml:space="preserve"> (</w:t>
            </w:r>
            <w:r w:rsidRPr="009A3073">
              <w:rPr>
                <w:rFonts w:asciiTheme="minorBidi" w:hAnsiTheme="minorBidi"/>
                <w:sz w:val="20"/>
                <w:szCs w:val="20"/>
              </w:rPr>
              <w:t>8.589</w:t>
            </w:r>
            <w:r w:rsidR="00E80F83" w:rsidRPr="009A3073">
              <w:rPr>
                <w:rFonts w:asciiTheme="minorBidi" w:hAnsiTheme="minorBidi"/>
                <w:sz w:val="20"/>
                <w:szCs w:val="20"/>
              </w:rPr>
              <w:t>)</w:t>
            </w:r>
          </w:p>
        </w:tc>
        <w:tc>
          <w:tcPr>
            <w:tcW w:w="1212" w:type="pct"/>
            <w:vAlign w:val="center"/>
            <w:hideMark/>
          </w:tcPr>
          <w:p w14:paraId="12424DEB" w14:textId="771A2B5A" w:rsidR="003625F9" w:rsidRPr="009A3073" w:rsidRDefault="003625F9" w:rsidP="001E49C8">
            <w:pPr>
              <w:spacing w:line="360" w:lineRule="auto"/>
              <w:jc w:val="center"/>
              <w:rPr>
                <w:rFonts w:asciiTheme="minorBidi" w:hAnsiTheme="minorBidi"/>
                <w:sz w:val="20"/>
                <w:szCs w:val="20"/>
              </w:rPr>
            </w:pPr>
            <w:r w:rsidRPr="009A3073">
              <w:rPr>
                <w:rFonts w:asciiTheme="minorBidi" w:hAnsiTheme="minorBidi"/>
                <w:sz w:val="20"/>
                <w:szCs w:val="20"/>
              </w:rPr>
              <w:t>4.865</w:t>
            </w:r>
            <w:r w:rsidR="00E80F83" w:rsidRPr="009A3073">
              <w:rPr>
                <w:rFonts w:asciiTheme="minorBidi" w:hAnsiTheme="minorBidi"/>
                <w:sz w:val="20"/>
                <w:szCs w:val="20"/>
              </w:rPr>
              <w:t xml:space="preserve"> (</w:t>
            </w:r>
            <w:r w:rsidRPr="009A3073">
              <w:rPr>
                <w:rFonts w:asciiTheme="minorBidi" w:hAnsiTheme="minorBidi"/>
                <w:sz w:val="20"/>
                <w:szCs w:val="20"/>
              </w:rPr>
              <w:t>3.29</w:t>
            </w:r>
            <w:r w:rsidR="00E80F83" w:rsidRPr="009A3073">
              <w:rPr>
                <w:rFonts w:asciiTheme="minorBidi" w:hAnsiTheme="minorBidi"/>
                <w:sz w:val="20"/>
                <w:szCs w:val="20"/>
              </w:rPr>
              <w:t>)</w:t>
            </w:r>
          </w:p>
        </w:tc>
      </w:tr>
      <w:tr w:rsidR="003625F9" w:rsidRPr="009A3073" w14:paraId="23A69326" w14:textId="77777777" w:rsidTr="009134A5">
        <w:trPr>
          <w:trHeight w:val="593"/>
          <w:jc w:val="center"/>
        </w:trPr>
        <w:tc>
          <w:tcPr>
            <w:tcW w:w="1564" w:type="pct"/>
            <w:vAlign w:val="center"/>
            <w:hideMark/>
          </w:tcPr>
          <w:p w14:paraId="560A788D" w14:textId="73545AD9" w:rsidR="003625F9" w:rsidRPr="009A3073" w:rsidRDefault="003625F9" w:rsidP="001E49C8">
            <w:pPr>
              <w:spacing w:line="360" w:lineRule="auto"/>
              <w:rPr>
                <w:rFonts w:asciiTheme="minorBidi" w:hAnsiTheme="minorBidi"/>
                <w:b/>
                <w:bCs/>
                <w:sz w:val="20"/>
                <w:szCs w:val="20"/>
              </w:rPr>
            </w:pPr>
            <w:r w:rsidRPr="009A3073">
              <w:rPr>
                <w:rFonts w:asciiTheme="minorBidi" w:hAnsiTheme="minorBidi"/>
                <w:b/>
                <w:bCs/>
                <w:sz w:val="20"/>
                <w:szCs w:val="20"/>
              </w:rPr>
              <w:t>Time si</w:t>
            </w:r>
            <w:r w:rsidR="00E80F83" w:rsidRPr="009A3073">
              <w:rPr>
                <w:rFonts w:asciiTheme="minorBidi" w:hAnsiTheme="minorBidi"/>
                <w:b/>
                <w:bCs/>
                <w:sz w:val="20"/>
                <w:szCs w:val="20"/>
              </w:rPr>
              <w:t>nce last meal and, hr (s.d.)</w:t>
            </w:r>
          </w:p>
        </w:tc>
        <w:tc>
          <w:tcPr>
            <w:tcW w:w="1162" w:type="pct"/>
            <w:vAlign w:val="center"/>
            <w:hideMark/>
          </w:tcPr>
          <w:p w14:paraId="55D7F7B0" w14:textId="6DFDC785" w:rsidR="003625F9" w:rsidRPr="009A3073" w:rsidRDefault="003625F9" w:rsidP="001E49C8">
            <w:pPr>
              <w:jc w:val="center"/>
              <w:rPr>
                <w:rFonts w:asciiTheme="minorBidi" w:hAnsiTheme="minorBidi"/>
                <w:sz w:val="20"/>
                <w:szCs w:val="20"/>
              </w:rPr>
            </w:pPr>
            <w:r w:rsidRPr="009A3073">
              <w:rPr>
                <w:rFonts w:asciiTheme="minorBidi" w:hAnsiTheme="minorBidi"/>
                <w:sz w:val="20"/>
                <w:szCs w:val="20"/>
              </w:rPr>
              <w:t>1</w:t>
            </w:r>
            <w:r w:rsidR="00E80F83" w:rsidRPr="009A3073">
              <w:rPr>
                <w:rFonts w:asciiTheme="minorBidi" w:hAnsiTheme="minorBidi"/>
                <w:sz w:val="20"/>
                <w:szCs w:val="20"/>
              </w:rPr>
              <w:t>0:91 (</w:t>
            </w:r>
            <w:r w:rsidRPr="009A3073">
              <w:rPr>
                <w:rFonts w:asciiTheme="minorBidi" w:hAnsiTheme="minorBidi"/>
                <w:sz w:val="20"/>
                <w:szCs w:val="20"/>
              </w:rPr>
              <w:t>7.79</w:t>
            </w:r>
            <w:r w:rsidR="00E80F83" w:rsidRPr="009A3073">
              <w:rPr>
                <w:rFonts w:asciiTheme="minorBidi" w:hAnsiTheme="minorBidi"/>
                <w:sz w:val="20"/>
                <w:szCs w:val="20"/>
              </w:rPr>
              <w:t>)</w:t>
            </w:r>
          </w:p>
        </w:tc>
        <w:tc>
          <w:tcPr>
            <w:tcW w:w="1062" w:type="pct"/>
            <w:vAlign w:val="center"/>
            <w:hideMark/>
          </w:tcPr>
          <w:p w14:paraId="6A6D97BE" w14:textId="08D7093E" w:rsidR="003625F9" w:rsidRPr="009A3073" w:rsidRDefault="003625F9" w:rsidP="001E49C8">
            <w:pPr>
              <w:jc w:val="center"/>
              <w:rPr>
                <w:rFonts w:asciiTheme="minorBidi" w:hAnsiTheme="minorBidi"/>
                <w:sz w:val="20"/>
                <w:szCs w:val="20"/>
              </w:rPr>
            </w:pPr>
            <w:r w:rsidRPr="009A3073">
              <w:rPr>
                <w:rFonts w:asciiTheme="minorBidi" w:hAnsiTheme="minorBidi"/>
                <w:sz w:val="20"/>
                <w:szCs w:val="20"/>
              </w:rPr>
              <w:t>12.815</w:t>
            </w:r>
            <w:r w:rsidR="00E80F83" w:rsidRPr="009A3073">
              <w:rPr>
                <w:rFonts w:asciiTheme="minorBidi" w:hAnsiTheme="minorBidi"/>
                <w:sz w:val="20"/>
                <w:szCs w:val="20"/>
              </w:rPr>
              <w:t xml:space="preserve"> (</w:t>
            </w:r>
            <w:r w:rsidRPr="009A3073">
              <w:rPr>
                <w:rFonts w:asciiTheme="minorBidi" w:hAnsiTheme="minorBidi"/>
                <w:sz w:val="20"/>
                <w:szCs w:val="20"/>
              </w:rPr>
              <w:t>8.08</w:t>
            </w:r>
            <w:r w:rsidR="00E80F83" w:rsidRPr="009A3073">
              <w:rPr>
                <w:rFonts w:asciiTheme="minorBidi" w:hAnsiTheme="minorBidi"/>
                <w:sz w:val="20"/>
                <w:szCs w:val="20"/>
              </w:rPr>
              <w:t>)</w:t>
            </w:r>
          </w:p>
        </w:tc>
        <w:tc>
          <w:tcPr>
            <w:tcW w:w="1212" w:type="pct"/>
            <w:vAlign w:val="center"/>
            <w:hideMark/>
          </w:tcPr>
          <w:p w14:paraId="3D6D42C0" w14:textId="1ECECD76" w:rsidR="003625F9" w:rsidRPr="009A3073" w:rsidRDefault="003625F9" w:rsidP="001E49C8">
            <w:pPr>
              <w:jc w:val="center"/>
              <w:rPr>
                <w:rFonts w:asciiTheme="minorBidi" w:hAnsiTheme="minorBidi"/>
                <w:sz w:val="20"/>
                <w:szCs w:val="20"/>
              </w:rPr>
            </w:pPr>
            <w:r w:rsidRPr="009A3073">
              <w:rPr>
                <w:rFonts w:asciiTheme="minorBidi" w:hAnsiTheme="minorBidi"/>
                <w:sz w:val="20"/>
                <w:szCs w:val="20"/>
              </w:rPr>
              <w:t>7.42</w:t>
            </w:r>
            <w:r w:rsidR="00E80F83" w:rsidRPr="009A3073">
              <w:rPr>
                <w:rFonts w:asciiTheme="minorBidi" w:hAnsiTheme="minorBidi"/>
                <w:sz w:val="20"/>
                <w:szCs w:val="20"/>
              </w:rPr>
              <w:t xml:space="preserve"> (</w:t>
            </w:r>
            <w:r w:rsidRPr="009A3073">
              <w:rPr>
                <w:rFonts w:asciiTheme="minorBidi" w:hAnsiTheme="minorBidi"/>
                <w:sz w:val="20"/>
                <w:szCs w:val="20"/>
              </w:rPr>
              <w:t>6.82</w:t>
            </w:r>
            <w:r w:rsidR="00E80F83" w:rsidRPr="009A3073">
              <w:rPr>
                <w:rFonts w:asciiTheme="minorBidi" w:hAnsiTheme="minorBidi"/>
                <w:sz w:val="20"/>
                <w:szCs w:val="20"/>
              </w:rPr>
              <w:t>)</w:t>
            </w:r>
          </w:p>
        </w:tc>
      </w:tr>
      <w:tr w:rsidR="001E49C8" w:rsidRPr="009A3073" w14:paraId="5EAC162A" w14:textId="77777777" w:rsidTr="009134A5">
        <w:trPr>
          <w:trHeight w:val="1160"/>
          <w:jc w:val="center"/>
        </w:trPr>
        <w:tc>
          <w:tcPr>
            <w:tcW w:w="1564" w:type="pct"/>
            <w:vAlign w:val="center"/>
          </w:tcPr>
          <w:p w14:paraId="7F5FEB79" w14:textId="301D6579" w:rsidR="001E49C8" w:rsidRPr="009A3073" w:rsidRDefault="001E49C8" w:rsidP="004D7207">
            <w:pPr>
              <w:spacing w:line="360" w:lineRule="auto"/>
              <w:rPr>
                <w:rFonts w:asciiTheme="minorBidi" w:hAnsiTheme="minorBidi"/>
                <w:b/>
                <w:bCs/>
                <w:sz w:val="20"/>
                <w:szCs w:val="20"/>
              </w:rPr>
            </w:pPr>
            <w:r w:rsidRPr="009A3073">
              <w:rPr>
                <w:rFonts w:asciiTheme="minorBidi" w:hAnsiTheme="minorBidi"/>
                <w:b/>
                <w:bCs/>
                <w:sz w:val="20"/>
                <w:szCs w:val="20"/>
              </w:rPr>
              <w:t>Main contain of last meal</w:t>
            </w:r>
          </w:p>
        </w:tc>
        <w:tc>
          <w:tcPr>
            <w:tcW w:w="1162" w:type="pct"/>
            <w:vAlign w:val="center"/>
          </w:tcPr>
          <w:p w14:paraId="1DD98E0D" w14:textId="2234165D" w:rsidR="001E49C8" w:rsidRPr="009A3073" w:rsidRDefault="001E49C8" w:rsidP="001E49C8">
            <w:pPr>
              <w:jc w:val="center"/>
              <w:rPr>
                <w:rFonts w:asciiTheme="minorBidi" w:hAnsiTheme="minorBidi"/>
                <w:sz w:val="20"/>
                <w:szCs w:val="20"/>
              </w:rPr>
            </w:pPr>
            <w:r w:rsidRPr="009A3073">
              <w:rPr>
                <w:rFonts w:asciiTheme="minorBidi" w:hAnsiTheme="minorBidi"/>
                <w:sz w:val="20"/>
                <w:szCs w:val="20"/>
              </w:rPr>
              <w:t>54 Meat, 30 sweet food, 18 vegetables, 7 other</w:t>
            </w:r>
          </w:p>
        </w:tc>
        <w:tc>
          <w:tcPr>
            <w:tcW w:w="1062" w:type="pct"/>
            <w:vAlign w:val="center"/>
          </w:tcPr>
          <w:p w14:paraId="3E2B3D66" w14:textId="6C3C4226" w:rsidR="001E49C8" w:rsidRPr="009A3073" w:rsidRDefault="001E49C8" w:rsidP="001E49C8">
            <w:pPr>
              <w:jc w:val="center"/>
              <w:rPr>
                <w:rFonts w:asciiTheme="minorBidi" w:hAnsiTheme="minorBidi"/>
                <w:sz w:val="20"/>
                <w:szCs w:val="20"/>
              </w:rPr>
            </w:pPr>
            <w:r w:rsidRPr="009A3073">
              <w:rPr>
                <w:rFonts w:asciiTheme="minorBidi" w:hAnsiTheme="minorBidi"/>
                <w:sz w:val="20"/>
                <w:szCs w:val="20"/>
              </w:rPr>
              <w:t>66 Meat, 12 sweet food, 7 vegetables, 20 other</w:t>
            </w:r>
          </w:p>
        </w:tc>
        <w:tc>
          <w:tcPr>
            <w:tcW w:w="1212" w:type="pct"/>
            <w:vAlign w:val="center"/>
          </w:tcPr>
          <w:p w14:paraId="1BDF4022" w14:textId="540632FF" w:rsidR="001E49C8" w:rsidRPr="009A3073" w:rsidRDefault="001E49C8" w:rsidP="001E49C8">
            <w:pPr>
              <w:jc w:val="center"/>
              <w:rPr>
                <w:rFonts w:asciiTheme="minorBidi" w:hAnsiTheme="minorBidi"/>
                <w:sz w:val="20"/>
                <w:szCs w:val="20"/>
              </w:rPr>
            </w:pPr>
            <w:r w:rsidRPr="009A3073">
              <w:rPr>
                <w:rFonts w:asciiTheme="minorBidi" w:hAnsiTheme="minorBidi"/>
                <w:sz w:val="20"/>
                <w:szCs w:val="20"/>
              </w:rPr>
              <w:t>48 Meat, 23 sweet food, 25 vegetables, 10 other</w:t>
            </w:r>
          </w:p>
        </w:tc>
      </w:tr>
      <w:tr w:rsidR="003625F9" w:rsidRPr="009A3073" w14:paraId="20AA8FD9" w14:textId="77777777" w:rsidTr="009134A5">
        <w:trPr>
          <w:jc w:val="center"/>
        </w:trPr>
        <w:tc>
          <w:tcPr>
            <w:tcW w:w="1564" w:type="pct"/>
            <w:vAlign w:val="center"/>
            <w:hideMark/>
          </w:tcPr>
          <w:p w14:paraId="4867D2A6" w14:textId="07CA539B" w:rsidR="003625F9" w:rsidRPr="009A3073" w:rsidRDefault="003625F9" w:rsidP="004D7207">
            <w:pPr>
              <w:spacing w:line="360" w:lineRule="auto"/>
              <w:rPr>
                <w:rFonts w:asciiTheme="minorBidi" w:hAnsiTheme="minorBidi"/>
                <w:b/>
                <w:bCs/>
                <w:sz w:val="20"/>
                <w:szCs w:val="20"/>
              </w:rPr>
            </w:pPr>
            <w:r w:rsidRPr="009A3073">
              <w:rPr>
                <w:rFonts w:asciiTheme="minorBidi" w:hAnsiTheme="minorBidi"/>
                <w:b/>
                <w:bCs/>
                <w:sz w:val="20"/>
                <w:szCs w:val="20"/>
              </w:rPr>
              <w:t>TB family history</w:t>
            </w:r>
          </w:p>
        </w:tc>
        <w:tc>
          <w:tcPr>
            <w:tcW w:w="1162" w:type="pct"/>
            <w:hideMark/>
          </w:tcPr>
          <w:p w14:paraId="52090CD6" w14:textId="77777777" w:rsidR="003625F9" w:rsidRPr="009A3073" w:rsidRDefault="003625F9" w:rsidP="00746724">
            <w:pPr>
              <w:spacing w:line="360" w:lineRule="auto"/>
              <w:jc w:val="center"/>
              <w:rPr>
                <w:rFonts w:asciiTheme="minorBidi" w:hAnsiTheme="minorBidi"/>
                <w:sz w:val="20"/>
                <w:szCs w:val="20"/>
              </w:rPr>
            </w:pPr>
            <w:r w:rsidRPr="009A3073">
              <w:rPr>
                <w:rFonts w:asciiTheme="minorBidi" w:hAnsiTheme="minorBidi"/>
                <w:sz w:val="20"/>
                <w:szCs w:val="20"/>
              </w:rPr>
              <w:t>23</w:t>
            </w:r>
          </w:p>
        </w:tc>
        <w:tc>
          <w:tcPr>
            <w:tcW w:w="1062" w:type="pct"/>
            <w:hideMark/>
          </w:tcPr>
          <w:p w14:paraId="403E421D" w14:textId="77777777" w:rsidR="003625F9" w:rsidRPr="009A3073" w:rsidRDefault="003625F9" w:rsidP="00746724">
            <w:pPr>
              <w:spacing w:line="360" w:lineRule="auto"/>
              <w:jc w:val="center"/>
              <w:rPr>
                <w:rFonts w:asciiTheme="minorBidi" w:hAnsiTheme="minorBidi"/>
                <w:sz w:val="20"/>
                <w:szCs w:val="20"/>
              </w:rPr>
            </w:pPr>
            <w:r w:rsidRPr="009A3073">
              <w:rPr>
                <w:rFonts w:asciiTheme="minorBidi" w:hAnsiTheme="minorBidi"/>
                <w:sz w:val="20"/>
                <w:szCs w:val="20"/>
              </w:rPr>
              <w:t>21</w:t>
            </w:r>
          </w:p>
        </w:tc>
        <w:tc>
          <w:tcPr>
            <w:tcW w:w="1212" w:type="pct"/>
            <w:hideMark/>
          </w:tcPr>
          <w:p w14:paraId="2F7B1A3E" w14:textId="77777777" w:rsidR="003625F9" w:rsidRPr="009A3073" w:rsidRDefault="003625F9" w:rsidP="00746724">
            <w:pPr>
              <w:spacing w:line="360" w:lineRule="auto"/>
              <w:jc w:val="center"/>
              <w:rPr>
                <w:rFonts w:asciiTheme="minorBidi" w:hAnsiTheme="minorBidi"/>
                <w:sz w:val="20"/>
                <w:szCs w:val="20"/>
              </w:rPr>
            </w:pPr>
            <w:r w:rsidRPr="009A3073">
              <w:rPr>
                <w:rFonts w:asciiTheme="minorBidi" w:hAnsiTheme="minorBidi"/>
                <w:sz w:val="20"/>
                <w:szCs w:val="20"/>
              </w:rPr>
              <w:t>14</w:t>
            </w:r>
          </w:p>
        </w:tc>
      </w:tr>
      <w:tr w:rsidR="003625F9" w:rsidRPr="009A3073" w14:paraId="4B3163C8" w14:textId="77777777" w:rsidTr="009134A5">
        <w:trPr>
          <w:trHeight w:val="512"/>
          <w:jc w:val="center"/>
        </w:trPr>
        <w:tc>
          <w:tcPr>
            <w:tcW w:w="1564" w:type="pct"/>
            <w:vAlign w:val="center"/>
            <w:hideMark/>
          </w:tcPr>
          <w:p w14:paraId="05138285" w14:textId="77777777" w:rsidR="0021442C" w:rsidRPr="009A3073" w:rsidRDefault="003625F9" w:rsidP="001E49C8">
            <w:pPr>
              <w:spacing w:line="360" w:lineRule="auto"/>
              <w:rPr>
                <w:rFonts w:asciiTheme="minorBidi" w:hAnsiTheme="minorBidi"/>
                <w:b/>
                <w:bCs/>
                <w:sz w:val="20"/>
                <w:szCs w:val="20"/>
              </w:rPr>
            </w:pPr>
            <w:r w:rsidRPr="009A3073">
              <w:rPr>
                <w:rFonts w:asciiTheme="minorBidi" w:hAnsiTheme="minorBidi"/>
                <w:b/>
                <w:bCs/>
                <w:sz w:val="20"/>
                <w:szCs w:val="20"/>
              </w:rPr>
              <w:t>QFT status</w:t>
            </w:r>
            <w:r w:rsidR="00746724" w:rsidRPr="009A3073">
              <w:rPr>
                <w:rFonts w:asciiTheme="minorBidi" w:hAnsiTheme="minorBidi"/>
                <w:b/>
                <w:bCs/>
                <w:sz w:val="20"/>
                <w:szCs w:val="20"/>
              </w:rPr>
              <w:t xml:space="preserve"> </w:t>
            </w:r>
          </w:p>
          <w:p w14:paraId="733C4867" w14:textId="7D0AA172" w:rsidR="003625F9" w:rsidRPr="009A3073" w:rsidRDefault="0021442C" w:rsidP="0021442C">
            <w:pPr>
              <w:spacing w:line="360" w:lineRule="auto"/>
              <w:rPr>
                <w:rFonts w:asciiTheme="minorBidi" w:hAnsiTheme="minorBidi"/>
                <w:b/>
                <w:bCs/>
                <w:sz w:val="20"/>
                <w:szCs w:val="20"/>
              </w:rPr>
            </w:pPr>
            <w:r w:rsidRPr="009A3073">
              <w:rPr>
                <w:rFonts w:asciiTheme="minorBidi" w:hAnsiTheme="minorBidi"/>
                <w:b/>
                <w:bCs/>
                <w:sz w:val="20"/>
                <w:szCs w:val="20"/>
              </w:rPr>
              <w:t>P</w:t>
            </w:r>
            <w:r w:rsidR="003625F9" w:rsidRPr="009A3073">
              <w:rPr>
                <w:rFonts w:asciiTheme="minorBidi" w:hAnsiTheme="minorBidi"/>
                <w:b/>
                <w:bCs/>
                <w:sz w:val="20"/>
                <w:szCs w:val="20"/>
              </w:rPr>
              <w:t>os</w:t>
            </w:r>
            <w:r w:rsidR="00746724" w:rsidRPr="009A3073">
              <w:rPr>
                <w:rFonts w:asciiTheme="minorBidi" w:hAnsiTheme="minorBidi"/>
                <w:b/>
                <w:bCs/>
                <w:sz w:val="20"/>
                <w:szCs w:val="20"/>
              </w:rPr>
              <w:t>.</w:t>
            </w:r>
            <w:r w:rsidRPr="009A3073">
              <w:rPr>
                <w:rFonts w:asciiTheme="minorBidi" w:hAnsiTheme="minorBidi"/>
                <w:b/>
                <w:bCs/>
                <w:sz w:val="20"/>
                <w:szCs w:val="20"/>
              </w:rPr>
              <w:t xml:space="preserve"> </w:t>
            </w:r>
            <w:r w:rsidR="003625F9" w:rsidRPr="009A3073">
              <w:rPr>
                <w:rFonts w:asciiTheme="minorBidi" w:hAnsiTheme="minorBidi"/>
                <w:b/>
                <w:bCs/>
                <w:sz w:val="20"/>
                <w:szCs w:val="20"/>
              </w:rPr>
              <w:t>:</w:t>
            </w:r>
            <w:r w:rsidRPr="009A3073">
              <w:rPr>
                <w:rFonts w:asciiTheme="minorBidi" w:hAnsiTheme="minorBidi"/>
                <w:b/>
                <w:bCs/>
                <w:sz w:val="20"/>
                <w:szCs w:val="20"/>
              </w:rPr>
              <w:t xml:space="preserve"> N</w:t>
            </w:r>
            <w:r w:rsidR="003625F9" w:rsidRPr="009A3073">
              <w:rPr>
                <w:rFonts w:asciiTheme="minorBidi" w:hAnsiTheme="minorBidi"/>
                <w:b/>
                <w:bCs/>
                <w:sz w:val="20"/>
                <w:szCs w:val="20"/>
              </w:rPr>
              <w:t>eg</w:t>
            </w:r>
            <w:r w:rsidR="00746724" w:rsidRPr="009A3073">
              <w:rPr>
                <w:rFonts w:asciiTheme="minorBidi" w:hAnsiTheme="minorBidi"/>
                <w:b/>
                <w:bCs/>
                <w:sz w:val="20"/>
                <w:szCs w:val="20"/>
              </w:rPr>
              <w:t>.</w:t>
            </w:r>
            <w:r w:rsidRPr="009A3073">
              <w:rPr>
                <w:rFonts w:asciiTheme="minorBidi" w:hAnsiTheme="minorBidi"/>
                <w:b/>
                <w:bCs/>
                <w:sz w:val="20"/>
                <w:szCs w:val="20"/>
              </w:rPr>
              <w:t xml:space="preserve"> </w:t>
            </w:r>
            <w:r w:rsidR="003625F9" w:rsidRPr="009A3073">
              <w:rPr>
                <w:rFonts w:asciiTheme="minorBidi" w:hAnsiTheme="minorBidi"/>
                <w:b/>
                <w:bCs/>
                <w:sz w:val="20"/>
                <w:szCs w:val="20"/>
              </w:rPr>
              <w:t>:</w:t>
            </w:r>
            <w:r w:rsidRPr="009A3073">
              <w:rPr>
                <w:rFonts w:asciiTheme="minorBidi" w:hAnsiTheme="minorBidi"/>
                <w:b/>
                <w:bCs/>
                <w:sz w:val="20"/>
                <w:szCs w:val="20"/>
              </w:rPr>
              <w:t xml:space="preserve"> </w:t>
            </w:r>
            <w:r w:rsidR="003625F9" w:rsidRPr="009A3073">
              <w:rPr>
                <w:rFonts w:asciiTheme="minorBidi" w:hAnsiTheme="minorBidi"/>
                <w:b/>
                <w:bCs/>
                <w:sz w:val="20"/>
                <w:szCs w:val="20"/>
              </w:rPr>
              <w:t>IND</w:t>
            </w:r>
          </w:p>
        </w:tc>
        <w:tc>
          <w:tcPr>
            <w:tcW w:w="1162" w:type="pct"/>
            <w:vAlign w:val="center"/>
            <w:hideMark/>
          </w:tcPr>
          <w:p w14:paraId="6AB291C6" w14:textId="74557A9C" w:rsidR="003625F9" w:rsidRPr="009A3073" w:rsidRDefault="00746724" w:rsidP="0021442C">
            <w:pPr>
              <w:spacing w:line="360" w:lineRule="auto"/>
              <w:jc w:val="center"/>
              <w:rPr>
                <w:rFonts w:asciiTheme="minorBidi" w:hAnsiTheme="minorBidi"/>
                <w:sz w:val="20"/>
                <w:szCs w:val="20"/>
              </w:rPr>
            </w:pPr>
            <w:r w:rsidRPr="009A3073">
              <w:rPr>
                <w:rFonts w:asciiTheme="minorBidi" w:hAnsiTheme="minorBidi"/>
                <w:sz w:val="20"/>
                <w:szCs w:val="20"/>
              </w:rPr>
              <w:t>88</w:t>
            </w:r>
            <w:r w:rsidR="0021442C" w:rsidRPr="009A3073">
              <w:rPr>
                <w:rFonts w:asciiTheme="minorBidi" w:hAnsiTheme="minorBidi"/>
                <w:sz w:val="20"/>
                <w:szCs w:val="20"/>
              </w:rPr>
              <w:t xml:space="preserve"> </w:t>
            </w:r>
            <w:r w:rsidRPr="009A3073">
              <w:rPr>
                <w:rFonts w:asciiTheme="minorBidi" w:hAnsiTheme="minorBidi"/>
                <w:sz w:val="20"/>
                <w:szCs w:val="20"/>
              </w:rPr>
              <w:t>:</w:t>
            </w:r>
            <w:r w:rsidR="0021442C" w:rsidRPr="009A3073">
              <w:rPr>
                <w:rFonts w:asciiTheme="minorBidi" w:hAnsiTheme="minorBidi"/>
                <w:sz w:val="20"/>
                <w:szCs w:val="20"/>
              </w:rPr>
              <w:t xml:space="preserve"> </w:t>
            </w:r>
            <w:r w:rsidRPr="009A3073">
              <w:rPr>
                <w:rFonts w:asciiTheme="minorBidi" w:hAnsiTheme="minorBidi"/>
                <w:sz w:val="20"/>
                <w:szCs w:val="20"/>
              </w:rPr>
              <w:t>14</w:t>
            </w:r>
            <w:r w:rsidR="0021442C" w:rsidRPr="009A3073">
              <w:rPr>
                <w:rFonts w:asciiTheme="minorBidi" w:hAnsiTheme="minorBidi"/>
                <w:sz w:val="20"/>
                <w:szCs w:val="20"/>
              </w:rPr>
              <w:t xml:space="preserve"> </w:t>
            </w:r>
            <w:r w:rsidRPr="009A3073">
              <w:rPr>
                <w:rFonts w:asciiTheme="minorBidi" w:hAnsiTheme="minorBidi"/>
                <w:sz w:val="20"/>
                <w:szCs w:val="20"/>
              </w:rPr>
              <w:t>:</w:t>
            </w:r>
            <w:r w:rsidR="0021442C" w:rsidRPr="009A3073">
              <w:rPr>
                <w:rFonts w:asciiTheme="minorBidi" w:hAnsiTheme="minorBidi"/>
                <w:sz w:val="20"/>
                <w:szCs w:val="20"/>
              </w:rPr>
              <w:t xml:space="preserve"> </w:t>
            </w:r>
            <w:r w:rsidR="003625F9" w:rsidRPr="009A3073">
              <w:rPr>
                <w:rFonts w:asciiTheme="minorBidi" w:hAnsiTheme="minorBidi"/>
                <w:sz w:val="20"/>
                <w:szCs w:val="20"/>
              </w:rPr>
              <w:t>14</w:t>
            </w:r>
          </w:p>
        </w:tc>
        <w:tc>
          <w:tcPr>
            <w:tcW w:w="1062" w:type="pct"/>
            <w:vAlign w:val="center"/>
            <w:hideMark/>
          </w:tcPr>
          <w:p w14:paraId="5F8F4A98" w14:textId="1BC947BF" w:rsidR="003625F9" w:rsidRPr="009A3073" w:rsidRDefault="003625F9" w:rsidP="0021442C">
            <w:pPr>
              <w:spacing w:line="360" w:lineRule="auto"/>
              <w:jc w:val="center"/>
              <w:rPr>
                <w:rFonts w:asciiTheme="minorBidi" w:hAnsiTheme="minorBidi"/>
                <w:sz w:val="20"/>
                <w:szCs w:val="20"/>
              </w:rPr>
            </w:pPr>
            <w:r w:rsidRPr="009A3073">
              <w:rPr>
                <w:rFonts w:asciiTheme="minorBidi" w:hAnsiTheme="minorBidi"/>
                <w:sz w:val="20"/>
                <w:szCs w:val="20"/>
              </w:rPr>
              <w:t>64</w:t>
            </w:r>
            <w:r w:rsidR="0021442C" w:rsidRPr="009A3073">
              <w:rPr>
                <w:rFonts w:asciiTheme="minorBidi" w:hAnsiTheme="minorBidi"/>
                <w:sz w:val="20"/>
                <w:szCs w:val="20"/>
              </w:rPr>
              <w:t xml:space="preserve"> </w:t>
            </w:r>
            <w:r w:rsidRPr="009A3073">
              <w:rPr>
                <w:rFonts w:asciiTheme="minorBidi" w:hAnsiTheme="minorBidi"/>
                <w:sz w:val="20"/>
                <w:szCs w:val="20"/>
              </w:rPr>
              <w:t>:</w:t>
            </w:r>
            <w:r w:rsidR="0021442C" w:rsidRPr="009A3073">
              <w:rPr>
                <w:rFonts w:asciiTheme="minorBidi" w:hAnsiTheme="minorBidi"/>
                <w:sz w:val="20"/>
                <w:szCs w:val="20"/>
              </w:rPr>
              <w:t xml:space="preserve"> </w:t>
            </w:r>
            <w:r w:rsidRPr="009A3073">
              <w:rPr>
                <w:rFonts w:asciiTheme="minorBidi" w:hAnsiTheme="minorBidi"/>
                <w:sz w:val="20"/>
                <w:szCs w:val="20"/>
              </w:rPr>
              <w:t>36</w:t>
            </w:r>
            <w:r w:rsidR="0021442C" w:rsidRPr="009A3073">
              <w:rPr>
                <w:rFonts w:asciiTheme="minorBidi" w:hAnsiTheme="minorBidi"/>
                <w:sz w:val="20"/>
                <w:szCs w:val="20"/>
              </w:rPr>
              <w:t xml:space="preserve"> </w:t>
            </w:r>
            <w:r w:rsidRPr="009A3073">
              <w:rPr>
                <w:rFonts w:asciiTheme="minorBidi" w:hAnsiTheme="minorBidi"/>
                <w:sz w:val="20"/>
                <w:szCs w:val="20"/>
              </w:rPr>
              <w:t>:</w:t>
            </w:r>
            <w:r w:rsidR="0021442C" w:rsidRPr="009A3073">
              <w:rPr>
                <w:rFonts w:asciiTheme="minorBidi" w:hAnsiTheme="minorBidi"/>
                <w:sz w:val="20"/>
                <w:szCs w:val="20"/>
              </w:rPr>
              <w:t xml:space="preserve"> </w:t>
            </w:r>
            <w:r w:rsidRPr="009A3073">
              <w:rPr>
                <w:rFonts w:asciiTheme="minorBidi" w:hAnsiTheme="minorBidi"/>
                <w:sz w:val="20"/>
                <w:szCs w:val="20"/>
              </w:rPr>
              <w:t>5</w:t>
            </w:r>
          </w:p>
        </w:tc>
        <w:tc>
          <w:tcPr>
            <w:tcW w:w="1212" w:type="pct"/>
            <w:vAlign w:val="center"/>
            <w:hideMark/>
          </w:tcPr>
          <w:p w14:paraId="172D981E" w14:textId="16D68BA2" w:rsidR="003625F9" w:rsidRPr="009A3073" w:rsidRDefault="00372AFD" w:rsidP="0021442C">
            <w:pPr>
              <w:spacing w:line="360" w:lineRule="auto"/>
              <w:jc w:val="center"/>
              <w:rPr>
                <w:rFonts w:asciiTheme="minorBidi" w:hAnsiTheme="minorBidi"/>
                <w:sz w:val="20"/>
                <w:szCs w:val="20"/>
              </w:rPr>
            </w:pPr>
            <w:r w:rsidRPr="009A3073">
              <w:rPr>
                <w:rFonts w:asciiTheme="minorBidi" w:hAnsiTheme="minorBidi"/>
                <w:sz w:val="20"/>
                <w:szCs w:val="20"/>
              </w:rPr>
              <w:t>69</w:t>
            </w:r>
            <w:r w:rsidR="0021442C" w:rsidRPr="009A3073">
              <w:rPr>
                <w:rFonts w:asciiTheme="minorBidi" w:hAnsiTheme="minorBidi"/>
                <w:sz w:val="20"/>
                <w:szCs w:val="20"/>
              </w:rPr>
              <w:t xml:space="preserve"> </w:t>
            </w:r>
            <w:r w:rsidRPr="009A3073">
              <w:rPr>
                <w:rFonts w:asciiTheme="minorBidi" w:hAnsiTheme="minorBidi"/>
                <w:sz w:val="20"/>
                <w:szCs w:val="20"/>
              </w:rPr>
              <w:t>:</w:t>
            </w:r>
            <w:r w:rsidR="0021442C" w:rsidRPr="009A3073">
              <w:rPr>
                <w:rFonts w:asciiTheme="minorBidi" w:hAnsiTheme="minorBidi"/>
                <w:sz w:val="20"/>
                <w:szCs w:val="20"/>
              </w:rPr>
              <w:t xml:space="preserve"> </w:t>
            </w:r>
            <w:r w:rsidR="003625F9" w:rsidRPr="009A3073">
              <w:rPr>
                <w:rFonts w:asciiTheme="minorBidi" w:hAnsiTheme="minorBidi"/>
                <w:sz w:val="20"/>
                <w:szCs w:val="20"/>
              </w:rPr>
              <w:t>35</w:t>
            </w:r>
            <w:r w:rsidR="0021442C" w:rsidRPr="009A3073">
              <w:rPr>
                <w:rFonts w:asciiTheme="minorBidi" w:hAnsiTheme="minorBidi"/>
                <w:sz w:val="20"/>
                <w:szCs w:val="20"/>
              </w:rPr>
              <w:t xml:space="preserve"> </w:t>
            </w:r>
            <w:r w:rsidR="003625F9" w:rsidRPr="009A3073">
              <w:rPr>
                <w:rFonts w:asciiTheme="minorBidi" w:hAnsiTheme="minorBidi"/>
                <w:sz w:val="20"/>
                <w:szCs w:val="20"/>
              </w:rPr>
              <w:t>:</w:t>
            </w:r>
            <w:r w:rsidR="0021442C" w:rsidRPr="009A3073">
              <w:rPr>
                <w:rFonts w:asciiTheme="minorBidi" w:hAnsiTheme="minorBidi"/>
                <w:sz w:val="20"/>
                <w:szCs w:val="20"/>
              </w:rPr>
              <w:t xml:space="preserve"> </w:t>
            </w:r>
            <w:r w:rsidR="003625F9" w:rsidRPr="009A3073">
              <w:rPr>
                <w:rFonts w:asciiTheme="minorBidi" w:hAnsiTheme="minorBidi"/>
                <w:sz w:val="20"/>
                <w:szCs w:val="20"/>
              </w:rPr>
              <w:t>2</w:t>
            </w:r>
          </w:p>
        </w:tc>
      </w:tr>
      <w:tr w:rsidR="003625F9" w:rsidRPr="009A3073" w14:paraId="0E52F031" w14:textId="77777777" w:rsidTr="009134A5">
        <w:trPr>
          <w:jc w:val="center"/>
        </w:trPr>
        <w:tc>
          <w:tcPr>
            <w:tcW w:w="1564" w:type="pct"/>
            <w:vAlign w:val="center"/>
          </w:tcPr>
          <w:p w14:paraId="40CDC1EE" w14:textId="77777777" w:rsidR="003625F9" w:rsidRPr="009A3073" w:rsidRDefault="003625F9" w:rsidP="001E49C8">
            <w:pPr>
              <w:spacing w:line="360" w:lineRule="auto"/>
              <w:rPr>
                <w:rFonts w:asciiTheme="minorBidi" w:hAnsiTheme="minorBidi"/>
                <w:b/>
                <w:bCs/>
                <w:sz w:val="20"/>
                <w:szCs w:val="20"/>
              </w:rPr>
            </w:pPr>
            <w:r w:rsidRPr="009A3073">
              <w:rPr>
                <w:rFonts w:asciiTheme="minorBidi" w:hAnsiTheme="minorBidi"/>
                <w:b/>
                <w:bCs/>
                <w:sz w:val="20"/>
                <w:szCs w:val="20"/>
              </w:rPr>
              <w:t>GeneXpert</w:t>
            </w:r>
          </w:p>
        </w:tc>
        <w:tc>
          <w:tcPr>
            <w:tcW w:w="1162" w:type="pct"/>
            <w:vAlign w:val="center"/>
            <w:hideMark/>
          </w:tcPr>
          <w:p w14:paraId="30958BDF" w14:textId="24336548" w:rsidR="003625F9" w:rsidRPr="009A3073" w:rsidRDefault="0021442C" w:rsidP="0021442C">
            <w:pPr>
              <w:spacing w:line="360" w:lineRule="auto"/>
              <w:jc w:val="center"/>
              <w:rPr>
                <w:rFonts w:asciiTheme="minorBidi" w:hAnsiTheme="minorBidi"/>
                <w:sz w:val="20"/>
                <w:szCs w:val="20"/>
              </w:rPr>
            </w:pPr>
            <w:r w:rsidRPr="009A3073">
              <w:rPr>
                <w:rFonts w:asciiTheme="minorBidi" w:hAnsiTheme="minorBidi"/>
                <w:sz w:val="20"/>
                <w:szCs w:val="20"/>
              </w:rPr>
              <w:t>103 P</w:t>
            </w:r>
            <w:r w:rsidR="003625F9" w:rsidRPr="009A3073">
              <w:rPr>
                <w:rFonts w:asciiTheme="minorBidi" w:hAnsiTheme="minorBidi"/>
                <w:sz w:val="20"/>
                <w:szCs w:val="20"/>
              </w:rPr>
              <w:t>os</w:t>
            </w:r>
            <w:r w:rsidR="00746724" w:rsidRPr="009A3073">
              <w:rPr>
                <w:rFonts w:asciiTheme="minorBidi" w:hAnsiTheme="minorBidi"/>
                <w:sz w:val="20"/>
                <w:szCs w:val="20"/>
              </w:rPr>
              <w:t>.</w:t>
            </w:r>
            <w:r w:rsidR="003625F9" w:rsidRPr="009A3073">
              <w:rPr>
                <w:rFonts w:asciiTheme="minorBidi" w:hAnsiTheme="minorBidi"/>
                <w:sz w:val="20"/>
                <w:szCs w:val="20"/>
              </w:rPr>
              <w:t xml:space="preserve">: 3 </w:t>
            </w:r>
            <w:r w:rsidRPr="009A3073">
              <w:rPr>
                <w:rFonts w:asciiTheme="minorBidi" w:hAnsiTheme="minorBidi"/>
                <w:sz w:val="20"/>
                <w:szCs w:val="20"/>
              </w:rPr>
              <w:t>N</w:t>
            </w:r>
            <w:r w:rsidR="003625F9" w:rsidRPr="009A3073">
              <w:rPr>
                <w:rFonts w:asciiTheme="minorBidi" w:hAnsiTheme="minorBidi"/>
                <w:sz w:val="20"/>
                <w:szCs w:val="20"/>
              </w:rPr>
              <w:t>eg</w:t>
            </w:r>
            <w:r w:rsidR="00746724" w:rsidRPr="009A3073">
              <w:rPr>
                <w:rFonts w:asciiTheme="minorBidi" w:hAnsiTheme="minorBidi"/>
                <w:sz w:val="20"/>
                <w:szCs w:val="20"/>
              </w:rPr>
              <w:t>.</w:t>
            </w:r>
          </w:p>
        </w:tc>
        <w:tc>
          <w:tcPr>
            <w:tcW w:w="1062" w:type="pct"/>
            <w:vAlign w:val="center"/>
            <w:hideMark/>
          </w:tcPr>
          <w:p w14:paraId="7423BDA1" w14:textId="2739E76C" w:rsidR="003625F9" w:rsidRPr="009A3073" w:rsidRDefault="003625F9" w:rsidP="0021442C">
            <w:pPr>
              <w:spacing w:line="360" w:lineRule="auto"/>
              <w:jc w:val="center"/>
              <w:rPr>
                <w:rFonts w:asciiTheme="minorBidi" w:hAnsiTheme="minorBidi"/>
                <w:sz w:val="20"/>
                <w:szCs w:val="20"/>
              </w:rPr>
            </w:pPr>
            <w:r w:rsidRPr="009A3073">
              <w:rPr>
                <w:rFonts w:asciiTheme="minorBidi" w:hAnsiTheme="minorBidi"/>
                <w:sz w:val="20"/>
                <w:szCs w:val="20"/>
              </w:rPr>
              <w:t xml:space="preserve">105 </w:t>
            </w:r>
            <w:r w:rsidR="0021442C" w:rsidRPr="009A3073">
              <w:rPr>
                <w:rFonts w:asciiTheme="minorBidi" w:hAnsiTheme="minorBidi"/>
                <w:sz w:val="20"/>
                <w:szCs w:val="20"/>
              </w:rPr>
              <w:t>N</w:t>
            </w:r>
            <w:r w:rsidRPr="009A3073">
              <w:rPr>
                <w:rFonts w:asciiTheme="minorBidi" w:hAnsiTheme="minorBidi"/>
                <w:sz w:val="20"/>
                <w:szCs w:val="20"/>
              </w:rPr>
              <w:t>eg</w:t>
            </w:r>
            <w:r w:rsidR="00746724" w:rsidRPr="009A3073">
              <w:rPr>
                <w:rFonts w:asciiTheme="minorBidi" w:hAnsiTheme="minorBidi"/>
                <w:sz w:val="20"/>
                <w:szCs w:val="20"/>
              </w:rPr>
              <w:t>.</w:t>
            </w:r>
          </w:p>
        </w:tc>
        <w:tc>
          <w:tcPr>
            <w:tcW w:w="1212" w:type="pct"/>
            <w:vAlign w:val="center"/>
          </w:tcPr>
          <w:p w14:paraId="1A2EBE9B" w14:textId="220DD218" w:rsidR="003625F9" w:rsidRPr="009A3073" w:rsidRDefault="00746724" w:rsidP="0021442C">
            <w:pPr>
              <w:spacing w:line="360" w:lineRule="auto"/>
              <w:jc w:val="center"/>
              <w:rPr>
                <w:rFonts w:asciiTheme="minorBidi" w:hAnsiTheme="minorBidi"/>
                <w:sz w:val="20"/>
                <w:szCs w:val="20"/>
              </w:rPr>
            </w:pPr>
            <w:r w:rsidRPr="009A3073">
              <w:rPr>
                <w:rFonts w:asciiTheme="minorBidi" w:hAnsiTheme="minorBidi"/>
                <w:sz w:val="20"/>
                <w:szCs w:val="20"/>
              </w:rPr>
              <w:t>n/a</w:t>
            </w:r>
          </w:p>
        </w:tc>
      </w:tr>
      <w:tr w:rsidR="003625F9" w:rsidRPr="009A3073" w14:paraId="33A0B694" w14:textId="77777777" w:rsidTr="009134A5">
        <w:trPr>
          <w:trHeight w:val="233"/>
          <w:jc w:val="center"/>
        </w:trPr>
        <w:tc>
          <w:tcPr>
            <w:tcW w:w="1564" w:type="pct"/>
            <w:vAlign w:val="center"/>
          </w:tcPr>
          <w:p w14:paraId="1ED53DE7" w14:textId="65DD82B8" w:rsidR="00746724" w:rsidRPr="009A3073" w:rsidRDefault="003625F9" w:rsidP="004D7207">
            <w:pPr>
              <w:rPr>
                <w:rFonts w:asciiTheme="minorBidi" w:hAnsiTheme="minorBidi"/>
                <w:b/>
                <w:bCs/>
                <w:sz w:val="20"/>
                <w:szCs w:val="20"/>
              </w:rPr>
            </w:pPr>
            <w:r w:rsidRPr="009A3073">
              <w:rPr>
                <w:rFonts w:asciiTheme="minorBidi" w:hAnsiTheme="minorBidi"/>
                <w:b/>
                <w:bCs/>
                <w:sz w:val="20"/>
                <w:szCs w:val="20"/>
              </w:rPr>
              <w:t>Culture</w:t>
            </w:r>
          </w:p>
        </w:tc>
        <w:tc>
          <w:tcPr>
            <w:tcW w:w="1162" w:type="pct"/>
            <w:vAlign w:val="center"/>
            <w:hideMark/>
          </w:tcPr>
          <w:p w14:paraId="75B47FEF" w14:textId="6E9290CF" w:rsidR="003625F9" w:rsidRPr="009A3073" w:rsidRDefault="003625F9" w:rsidP="0021442C">
            <w:pPr>
              <w:spacing w:line="360" w:lineRule="auto"/>
              <w:jc w:val="center"/>
              <w:rPr>
                <w:rFonts w:asciiTheme="minorBidi" w:hAnsiTheme="minorBidi"/>
                <w:sz w:val="20"/>
                <w:szCs w:val="20"/>
              </w:rPr>
            </w:pPr>
            <w:r w:rsidRPr="009A3073">
              <w:rPr>
                <w:rFonts w:asciiTheme="minorBidi" w:hAnsiTheme="minorBidi"/>
                <w:sz w:val="20"/>
                <w:szCs w:val="20"/>
              </w:rPr>
              <w:t xml:space="preserve">103 </w:t>
            </w:r>
            <w:r w:rsidR="0021442C" w:rsidRPr="009A3073">
              <w:rPr>
                <w:rFonts w:asciiTheme="minorBidi" w:hAnsiTheme="minorBidi"/>
                <w:sz w:val="20"/>
                <w:szCs w:val="20"/>
              </w:rPr>
              <w:t>P</w:t>
            </w:r>
            <w:r w:rsidRPr="009A3073">
              <w:rPr>
                <w:rFonts w:asciiTheme="minorBidi" w:hAnsiTheme="minorBidi"/>
                <w:sz w:val="20"/>
                <w:szCs w:val="20"/>
              </w:rPr>
              <w:t>os</w:t>
            </w:r>
            <w:r w:rsidR="00746724" w:rsidRPr="009A3073">
              <w:rPr>
                <w:rFonts w:asciiTheme="minorBidi" w:hAnsiTheme="minorBidi"/>
                <w:sz w:val="20"/>
                <w:szCs w:val="20"/>
              </w:rPr>
              <w:t>.</w:t>
            </w:r>
            <w:r w:rsidR="00A44EC1" w:rsidRPr="009A3073">
              <w:rPr>
                <w:rFonts w:asciiTheme="minorBidi" w:hAnsiTheme="minorBidi"/>
                <w:sz w:val="20"/>
                <w:szCs w:val="20"/>
              </w:rPr>
              <w:t xml:space="preserve"> </w:t>
            </w:r>
            <w:r w:rsidRPr="009A3073">
              <w:rPr>
                <w:rFonts w:asciiTheme="minorBidi" w:hAnsiTheme="minorBidi"/>
                <w:sz w:val="20"/>
                <w:szCs w:val="20"/>
              </w:rPr>
              <w:t xml:space="preserve">:4 </w:t>
            </w:r>
            <w:r w:rsidR="0021442C" w:rsidRPr="009A3073">
              <w:rPr>
                <w:rFonts w:asciiTheme="minorBidi" w:hAnsiTheme="minorBidi"/>
                <w:sz w:val="20"/>
                <w:szCs w:val="20"/>
              </w:rPr>
              <w:t>N</w:t>
            </w:r>
            <w:r w:rsidRPr="009A3073">
              <w:rPr>
                <w:rFonts w:asciiTheme="minorBidi" w:hAnsiTheme="minorBidi"/>
                <w:sz w:val="20"/>
                <w:szCs w:val="20"/>
              </w:rPr>
              <w:t>eg</w:t>
            </w:r>
            <w:r w:rsidR="00746724" w:rsidRPr="009A3073">
              <w:rPr>
                <w:rFonts w:asciiTheme="minorBidi" w:hAnsiTheme="minorBidi"/>
                <w:sz w:val="20"/>
                <w:szCs w:val="20"/>
              </w:rPr>
              <w:t>.</w:t>
            </w:r>
            <w:r w:rsidR="00A44EC1" w:rsidRPr="009A3073">
              <w:rPr>
                <w:rFonts w:asciiTheme="minorBidi" w:hAnsiTheme="minorBidi"/>
                <w:sz w:val="20"/>
                <w:szCs w:val="20"/>
              </w:rPr>
              <w:t xml:space="preserve"> </w:t>
            </w:r>
            <w:r w:rsidRPr="009A3073">
              <w:rPr>
                <w:rFonts w:asciiTheme="minorBidi" w:hAnsiTheme="minorBidi"/>
                <w:sz w:val="20"/>
                <w:szCs w:val="20"/>
              </w:rPr>
              <w:t>:2 IND</w:t>
            </w:r>
          </w:p>
        </w:tc>
        <w:tc>
          <w:tcPr>
            <w:tcW w:w="1062" w:type="pct"/>
            <w:vAlign w:val="center"/>
            <w:hideMark/>
          </w:tcPr>
          <w:p w14:paraId="289CFCCB" w14:textId="2A9F3213" w:rsidR="003625F9" w:rsidRPr="009A3073" w:rsidRDefault="003625F9" w:rsidP="0021442C">
            <w:pPr>
              <w:spacing w:line="360" w:lineRule="auto"/>
              <w:jc w:val="center"/>
              <w:rPr>
                <w:rFonts w:asciiTheme="minorBidi" w:hAnsiTheme="minorBidi"/>
                <w:sz w:val="20"/>
                <w:szCs w:val="20"/>
              </w:rPr>
            </w:pPr>
            <w:r w:rsidRPr="009A3073">
              <w:rPr>
                <w:rFonts w:asciiTheme="minorBidi" w:hAnsiTheme="minorBidi"/>
                <w:sz w:val="20"/>
                <w:szCs w:val="20"/>
              </w:rPr>
              <w:t xml:space="preserve">105 </w:t>
            </w:r>
            <w:r w:rsidR="0021442C" w:rsidRPr="009A3073">
              <w:rPr>
                <w:rFonts w:asciiTheme="minorBidi" w:hAnsiTheme="minorBidi"/>
                <w:sz w:val="20"/>
                <w:szCs w:val="20"/>
              </w:rPr>
              <w:t>N</w:t>
            </w:r>
            <w:r w:rsidRPr="009A3073">
              <w:rPr>
                <w:rFonts w:asciiTheme="minorBidi" w:hAnsiTheme="minorBidi"/>
                <w:sz w:val="20"/>
                <w:szCs w:val="20"/>
              </w:rPr>
              <w:t>eg</w:t>
            </w:r>
            <w:r w:rsidR="00746724" w:rsidRPr="009A3073">
              <w:rPr>
                <w:rFonts w:asciiTheme="minorBidi" w:hAnsiTheme="minorBidi"/>
                <w:sz w:val="20"/>
                <w:szCs w:val="20"/>
              </w:rPr>
              <w:t>.</w:t>
            </w:r>
          </w:p>
        </w:tc>
        <w:tc>
          <w:tcPr>
            <w:tcW w:w="1212" w:type="pct"/>
            <w:vAlign w:val="center"/>
          </w:tcPr>
          <w:p w14:paraId="299AD316" w14:textId="33DD5BE2" w:rsidR="003625F9" w:rsidRPr="009A3073" w:rsidRDefault="00746724" w:rsidP="0021442C">
            <w:pPr>
              <w:spacing w:line="360" w:lineRule="auto"/>
              <w:jc w:val="center"/>
              <w:rPr>
                <w:rFonts w:asciiTheme="minorBidi" w:hAnsiTheme="minorBidi"/>
                <w:sz w:val="20"/>
                <w:szCs w:val="20"/>
              </w:rPr>
            </w:pPr>
            <w:r w:rsidRPr="009A3073">
              <w:rPr>
                <w:rFonts w:asciiTheme="minorBidi" w:hAnsiTheme="minorBidi"/>
                <w:sz w:val="20"/>
                <w:szCs w:val="20"/>
              </w:rPr>
              <w:t>n/a</w:t>
            </w:r>
          </w:p>
        </w:tc>
      </w:tr>
      <w:tr w:rsidR="003625F9" w:rsidRPr="009A3073" w14:paraId="0EC86323" w14:textId="77777777" w:rsidTr="009134A5">
        <w:trPr>
          <w:jc w:val="center"/>
        </w:trPr>
        <w:tc>
          <w:tcPr>
            <w:tcW w:w="1564" w:type="pct"/>
            <w:vAlign w:val="center"/>
            <w:hideMark/>
          </w:tcPr>
          <w:p w14:paraId="37891F76" w14:textId="77777777" w:rsidR="003625F9" w:rsidRPr="009A3073" w:rsidRDefault="003625F9" w:rsidP="004D7207">
            <w:pPr>
              <w:spacing w:line="360" w:lineRule="auto"/>
              <w:rPr>
                <w:rFonts w:asciiTheme="minorBidi" w:hAnsiTheme="minorBidi"/>
                <w:b/>
                <w:bCs/>
                <w:sz w:val="20"/>
                <w:szCs w:val="20"/>
              </w:rPr>
            </w:pPr>
            <w:r w:rsidRPr="009A3073">
              <w:rPr>
                <w:rFonts w:asciiTheme="minorBidi" w:hAnsiTheme="minorBidi"/>
                <w:b/>
                <w:bCs/>
                <w:sz w:val="20"/>
                <w:szCs w:val="20"/>
              </w:rPr>
              <w:t>Previous TB history</w:t>
            </w:r>
          </w:p>
        </w:tc>
        <w:tc>
          <w:tcPr>
            <w:tcW w:w="1162" w:type="pct"/>
            <w:vAlign w:val="center"/>
            <w:hideMark/>
          </w:tcPr>
          <w:p w14:paraId="2288C796" w14:textId="77777777" w:rsidR="003625F9" w:rsidRPr="009A3073" w:rsidRDefault="003625F9" w:rsidP="0021442C">
            <w:pPr>
              <w:spacing w:line="360" w:lineRule="auto"/>
              <w:jc w:val="center"/>
              <w:rPr>
                <w:rFonts w:asciiTheme="minorBidi" w:hAnsiTheme="minorBidi"/>
                <w:sz w:val="20"/>
                <w:szCs w:val="20"/>
              </w:rPr>
            </w:pPr>
            <w:r w:rsidRPr="009A3073">
              <w:rPr>
                <w:rFonts w:asciiTheme="minorBidi" w:hAnsiTheme="minorBidi"/>
                <w:sz w:val="20"/>
                <w:szCs w:val="20"/>
              </w:rPr>
              <w:t>25</w:t>
            </w:r>
          </w:p>
        </w:tc>
        <w:tc>
          <w:tcPr>
            <w:tcW w:w="1062" w:type="pct"/>
            <w:vAlign w:val="center"/>
            <w:hideMark/>
          </w:tcPr>
          <w:p w14:paraId="745D9789" w14:textId="77777777" w:rsidR="003625F9" w:rsidRPr="009A3073" w:rsidRDefault="003625F9" w:rsidP="0021442C">
            <w:pPr>
              <w:spacing w:line="360" w:lineRule="auto"/>
              <w:jc w:val="center"/>
              <w:rPr>
                <w:rFonts w:asciiTheme="minorBidi" w:hAnsiTheme="minorBidi"/>
                <w:sz w:val="20"/>
                <w:szCs w:val="20"/>
              </w:rPr>
            </w:pPr>
            <w:r w:rsidRPr="009A3073">
              <w:rPr>
                <w:rFonts w:asciiTheme="minorBidi" w:hAnsiTheme="minorBidi"/>
                <w:sz w:val="20"/>
                <w:szCs w:val="20"/>
              </w:rPr>
              <w:t>3</w:t>
            </w:r>
          </w:p>
        </w:tc>
        <w:tc>
          <w:tcPr>
            <w:tcW w:w="1212" w:type="pct"/>
            <w:vAlign w:val="center"/>
            <w:hideMark/>
          </w:tcPr>
          <w:p w14:paraId="458B5F00" w14:textId="77777777" w:rsidR="003625F9" w:rsidRPr="009A3073" w:rsidRDefault="003625F9" w:rsidP="0021442C">
            <w:pPr>
              <w:spacing w:line="360" w:lineRule="auto"/>
              <w:jc w:val="center"/>
              <w:rPr>
                <w:rFonts w:asciiTheme="minorBidi" w:hAnsiTheme="minorBidi"/>
                <w:sz w:val="20"/>
                <w:szCs w:val="20"/>
              </w:rPr>
            </w:pPr>
            <w:r w:rsidRPr="009A3073">
              <w:rPr>
                <w:rFonts w:asciiTheme="minorBidi" w:hAnsiTheme="minorBidi"/>
                <w:sz w:val="20"/>
                <w:szCs w:val="20"/>
              </w:rPr>
              <w:t>13</w:t>
            </w:r>
          </w:p>
        </w:tc>
      </w:tr>
      <w:tr w:rsidR="0049608A" w:rsidRPr="009A3073" w14:paraId="06805254" w14:textId="77777777" w:rsidTr="009134A5">
        <w:trPr>
          <w:trHeight w:val="2897"/>
          <w:jc w:val="center"/>
        </w:trPr>
        <w:tc>
          <w:tcPr>
            <w:tcW w:w="1564" w:type="pct"/>
            <w:vAlign w:val="center"/>
          </w:tcPr>
          <w:p w14:paraId="527E796E" w14:textId="56450372" w:rsidR="0049608A" w:rsidRPr="009A3073" w:rsidRDefault="0049608A" w:rsidP="0049608A">
            <w:pPr>
              <w:spacing w:line="360" w:lineRule="auto"/>
              <w:rPr>
                <w:rFonts w:asciiTheme="minorBidi" w:hAnsiTheme="minorBidi"/>
                <w:b/>
                <w:bCs/>
                <w:sz w:val="20"/>
                <w:szCs w:val="20"/>
              </w:rPr>
            </w:pPr>
            <w:r w:rsidRPr="009A3073">
              <w:rPr>
                <w:rFonts w:asciiTheme="minorBidi" w:hAnsiTheme="minorBidi"/>
                <w:b/>
                <w:bCs/>
                <w:sz w:val="20"/>
                <w:szCs w:val="20"/>
              </w:rPr>
              <w:lastRenderedPageBreak/>
              <w:t>Last alcohol consumption</w:t>
            </w:r>
            <w:r w:rsidR="0065761A" w:rsidRPr="009A3073">
              <w:rPr>
                <w:rFonts w:asciiTheme="minorBidi" w:hAnsiTheme="minorBidi"/>
                <w:b/>
                <w:bCs/>
                <w:sz w:val="20"/>
                <w:szCs w:val="20"/>
              </w:rPr>
              <w:t xml:space="preserve"> prior sampling</w:t>
            </w:r>
          </w:p>
        </w:tc>
        <w:tc>
          <w:tcPr>
            <w:tcW w:w="1162" w:type="pct"/>
          </w:tcPr>
          <w:p w14:paraId="1B15CE41" w14:textId="56ECE69F" w:rsidR="0039689B" w:rsidRPr="009A3073" w:rsidRDefault="0039689B" w:rsidP="0039689B">
            <w:pPr>
              <w:spacing w:line="360" w:lineRule="auto"/>
              <w:jc w:val="center"/>
              <w:rPr>
                <w:rFonts w:asciiTheme="minorBidi" w:hAnsiTheme="minorBidi"/>
                <w:sz w:val="20"/>
                <w:szCs w:val="20"/>
              </w:rPr>
            </w:pPr>
            <w:r w:rsidRPr="009A3073">
              <w:rPr>
                <w:rFonts w:asciiTheme="minorBidi" w:hAnsiTheme="minorBidi"/>
                <w:sz w:val="20"/>
                <w:szCs w:val="20"/>
              </w:rPr>
              <w:t>70 without alcohol consumption.</w:t>
            </w:r>
          </w:p>
          <w:p w14:paraId="2C4402EF" w14:textId="7523844F" w:rsidR="0039689B" w:rsidRPr="009A3073" w:rsidRDefault="0039689B" w:rsidP="0039689B">
            <w:pPr>
              <w:spacing w:line="360" w:lineRule="auto"/>
              <w:jc w:val="center"/>
              <w:rPr>
                <w:rFonts w:asciiTheme="minorBidi" w:hAnsiTheme="minorBidi"/>
                <w:sz w:val="20"/>
                <w:szCs w:val="20"/>
              </w:rPr>
            </w:pPr>
          </w:p>
          <w:p w14:paraId="4AF678FC" w14:textId="5D924DE3" w:rsidR="00404497" w:rsidRPr="009A3073" w:rsidRDefault="0096241C" w:rsidP="00404497">
            <w:pPr>
              <w:spacing w:line="360" w:lineRule="auto"/>
              <w:jc w:val="center"/>
              <w:rPr>
                <w:rFonts w:asciiTheme="minorBidi" w:hAnsiTheme="minorBidi"/>
                <w:sz w:val="20"/>
                <w:szCs w:val="20"/>
              </w:rPr>
            </w:pPr>
            <w:r w:rsidRPr="009A3073">
              <w:rPr>
                <w:rFonts w:asciiTheme="minorBidi" w:hAnsiTheme="minorBidi"/>
                <w:sz w:val="20"/>
                <w:szCs w:val="20"/>
              </w:rPr>
              <w:t>1</w:t>
            </w:r>
            <w:r w:rsidR="00632CB6" w:rsidRPr="009A3073">
              <w:rPr>
                <w:rFonts w:asciiTheme="minorBidi" w:hAnsiTheme="minorBidi"/>
                <w:sz w:val="20"/>
                <w:szCs w:val="20"/>
              </w:rPr>
              <w:t xml:space="preserve"> </w:t>
            </w:r>
            <w:r w:rsidR="00404497" w:rsidRPr="009A3073">
              <w:rPr>
                <w:rFonts w:asciiTheme="minorBidi" w:hAnsiTheme="minorBidi"/>
                <w:sz w:val="20"/>
                <w:szCs w:val="20"/>
              </w:rPr>
              <w:t>two hours before</w:t>
            </w:r>
          </w:p>
          <w:p w14:paraId="3E654908" w14:textId="513EA718" w:rsidR="00404497" w:rsidRPr="009A3073" w:rsidRDefault="009134A5" w:rsidP="00404497">
            <w:pPr>
              <w:spacing w:line="360" w:lineRule="auto"/>
              <w:jc w:val="center"/>
              <w:rPr>
                <w:rFonts w:asciiTheme="minorBidi" w:hAnsiTheme="minorBidi"/>
                <w:sz w:val="20"/>
                <w:szCs w:val="20"/>
              </w:rPr>
            </w:pPr>
            <w:r w:rsidRPr="009A3073">
              <w:rPr>
                <w:rFonts w:asciiTheme="minorBidi" w:hAnsiTheme="minorBidi"/>
                <w:sz w:val="20"/>
                <w:szCs w:val="20"/>
              </w:rPr>
              <w:t xml:space="preserve"> </w:t>
            </w:r>
            <w:r w:rsidR="00632CB6" w:rsidRPr="009A3073">
              <w:rPr>
                <w:rFonts w:asciiTheme="minorBidi" w:hAnsiTheme="minorBidi"/>
                <w:sz w:val="20"/>
                <w:szCs w:val="20"/>
              </w:rPr>
              <w:t xml:space="preserve">6 </w:t>
            </w:r>
            <w:r w:rsidR="0049608A" w:rsidRPr="009A3073">
              <w:rPr>
                <w:rFonts w:asciiTheme="minorBidi" w:hAnsiTheme="minorBidi"/>
                <w:sz w:val="20"/>
                <w:szCs w:val="20"/>
              </w:rPr>
              <w:t>a day</w:t>
            </w:r>
            <w:r w:rsidR="00404497" w:rsidRPr="009A3073">
              <w:rPr>
                <w:rFonts w:asciiTheme="minorBidi" w:hAnsiTheme="minorBidi"/>
                <w:sz w:val="20"/>
                <w:szCs w:val="20"/>
              </w:rPr>
              <w:t xml:space="preserve"> before</w:t>
            </w:r>
          </w:p>
          <w:p w14:paraId="0A050CEA" w14:textId="77777777" w:rsidR="00404497" w:rsidRPr="009A3073" w:rsidRDefault="00632CB6" w:rsidP="00404497">
            <w:pPr>
              <w:spacing w:line="360" w:lineRule="auto"/>
              <w:jc w:val="center"/>
              <w:rPr>
                <w:rFonts w:asciiTheme="minorBidi" w:hAnsiTheme="minorBidi"/>
                <w:sz w:val="20"/>
                <w:szCs w:val="20"/>
              </w:rPr>
            </w:pPr>
            <w:r w:rsidRPr="009A3073">
              <w:rPr>
                <w:rFonts w:asciiTheme="minorBidi" w:hAnsiTheme="minorBidi"/>
                <w:sz w:val="20"/>
                <w:szCs w:val="20"/>
              </w:rPr>
              <w:t xml:space="preserve">19 </w:t>
            </w:r>
            <w:r w:rsidR="00404497" w:rsidRPr="009A3073">
              <w:rPr>
                <w:rFonts w:asciiTheme="minorBidi" w:hAnsiTheme="minorBidi"/>
                <w:sz w:val="20"/>
                <w:szCs w:val="20"/>
              </w:rPr>
              <w:t>within a week</w:t>
            </w:r>
          </w:p>
          <w:p w14:paraId="2E8D56D5" w14:textId="2F4C8A2C" w:rsidR="00404497" w:rsidRPr="009A3073" w:rsidRDefault="009134A5" w:rsidP="00404497">
            <w:pPr>
              <w:spacing w:line="360" w:lineRule="auto"/>
              <w:jc w:val="center"/>
              <w:rPr>
                <w:rFonts w:asciiTheme="minorBidi" w:hAnsiTheme="minorBidi"/>
                <w:sz w:val="20"/>
                <w:szCs w:val="20"/>
              </w:rPr>
            </w:pPr>
            <w:r w:rsidRPr="009A3073">
              <w:rPr>
                <w:rFonts w:asciiTheme="minorBidi" w:hAnsiTheme="minorBidi"/>
                <w:sz w:val="20"/>
                <w:szCs w:val="20"/>
              </w:rPr>
              <w:t xml:space="preserve">1 a </w:t>
            </w:r>
            <w:r w:rsidR="0049608A" w:rsidRPr="009A3073">
              <w:rPr>
                <w:rFonts w:asciiTheme="minorBidi" w:hAnsiTheme="minorBidi"/>
                <w:sz w:val="20"/>
                <w:szCs w:val="20"/>
              </w:rPr>
              <w:t>month</w:t>
            </w:r>
            <w:r w:rsidRPr="009A3073">
              <w:rPr>
                <w:rFonts w:asciiTheme="minorBidi" w:hAnsiTheme="minorBidi"/>
                <w:sz w:val="20"/>
                <w:szCs w:val="20"/>
              </w:rPr>
              <w:t xml:space="preserve"> </w:t>
            </w:r>
          </w:p>
          <w:p w14:paraId="59054E05" w14:textId="49932F60" w:rsidR="0049608A" w:rsidRPr="009A3073" w:rsidRDefault="009134A5" w:rsidP="00404497">
            <w:pPr>
              <w:spacing w:line="360" w:lineRule="auto"/>
              <w:jc w:val="center"/>
              <w:rPr>
                <w:rFonts w:asciiTheme="minorBidi" w:hAnsiTheme="minorBidi"/>
                <w:sz w:val="20"/>
                <w:szCs w:val="20"/>
              </w:rPr>
            </w:pPr>
            <w:r w:rsidRPr="009A3073">
              <w:rPr>
                <w:rFonts w:asciiTheme="minorBidi" w:hAnsiTheme="minorBidi"/>
                <w:sz w:val="20"/>
                <w:szCs w:val="20"/>
              </w:rPr>
              <w:t xml:space="preserve">6 </w:t>
            </w:r>
            <w:r w:rsidR="0065761A" w:rsidRPr="009A3073">
              <w:rPr>
                <w:rFonts w:asciiTheme="minorBidi" w:hAnsiTheme="minorBidi"/>
                <w:sz w:val="20"/>
                <w:szCs w:val="20"/>
              </w:rPr>
              <w:t xml:space="preserve">more than </w:t>
            </w:r>
            <w:r w:rsidRPr="009A3073">
              <w:rPr>
                <w:rFonts w:asciiTheme="minorBidi" w:hAnsiTheme="minorBidi"/>
                <w:sz w:val="20"/>
                <w:szCs w:val="20"/>
              </w:rPr>
              <w:t>two</w:t>
            </w:r>
            <w:r w:rsidR="0065761A" w:rsidRPr="009A3073">
              <w:rPr>
                <w:rFonts w:asciiTheme="minorBidi" w:hAnsiTheme="minorBidi"/>
                <w:sz w:val="20"/>
                <w:szCs w:val="20"/>
              </w:rPr>
              <w:t xml:space="preserve"> months</w:t>
            </w:r>
          </w:p>
        </w:tc>
        <w:tc>
          <w:tcPr>
            <w:tcW w:w="1062" w:type="pct"/>
          </w:tcPr>
          <w:p w14:paraId="64D54875" w14:textId="43E09E98" w:rsidR="0039689B" w:rsidRPr="009A3073" w:rsidRDefault="0039689B" w:rsidP="0039689B">
            <w:pPr>
              <w:spacing w:line="360" w:lineRule="auto"/>
              <w:jc w:val="center"/>
              <w:rPr>
                <w:rFonts w:asciiTheme="minorBidi" w:hAnsiTheme="minorBidi"/>
                <w:sz w:val="20"/>
                <w:szCs w:val="20"/>
              </w:rPr>
            </w:pPr>
            <w:r w:rsidRPr="009A3073">
              <w:rPr>
                <w:rFonts w:asciiTheme="minorBidi" w:hAnsiTheme="minorBidi"/>
                <w:sz w:val="20"/>
                <w:szCs w:val="20"/>
              </w:rPr>
              <w:t>75 without alcohol consumption.</w:t>
            </w:r>
          </w:p>
          <w:p w14:paraId="557A7388" w14:textId="77777777" w:rsidR="0039689B" w:rsidRPr="009A3073" w:rsidRDefault="0039689B" w:rsidP="0039689B">
            <w:pPr>
              <w:spacing w:line="360" w:lineRule="auto"/>
              <w:jc w:val="center"/>
              <w:rPr>
                <w:rFonts w:asciiTheme="minorBidi" w:hAnsiTheme="minorBidi"/>
                <w:sz w:val="20"/>
                <w:szCs w:val="20"/>
              </w:rPr>
            </w:pPr>
          </w:p>
          <w:p w14:paraId="34D2B06D" w14:textId="42F3205D" w:rsidR="0049608A" w:rsidRPr="009A3073" w:rsidRDefault="0039689B" w:rsidP="00404497">
            <w:pPr>
              <w:spacing w:line="360" w:lineRule="auto"/>
              <w:jc w:val="center"/>
              <w:rPr>
                <w:rFonts w:asciiTheme="minorBidi" w:hAnsiTheme="minorBidi"/>
                <w:sz w:val="20"/>
                <w:szCs w:val="20"/>
              </w:rPr>
            </w:pPr>
            <w:r w:rsidRPr="009A3073">
              <w:rPr>
                <w:rFonts w:asciiTheme="minorBidi" w:hAnsiTheme="minorBidi"/>
                <w:sz w:val="20"/>
                <w:szCs w:val="20"/>
              </w:rPr>
              <w:t xml:space="preserve">15 </w:t>
            </w:r>
            <w:r w:rsidR="0049608A" w:rsidRPr="009A3073">
              <w:rPr>
                <w:rFonts w:asciiTheme="minorBidi" w:hAnsiTheme="minorBidi"/>
                <w:sz w:val="20"/>
                <w:szCs w:val="20"/>
              </w:rPr>
              <w:t>a day</w:t>
            </w:r>
            <w:r w:rsidR="00404497" w:rsidRPr="009A3073">
              <w:rPr>
                <w:rFonts w:asciiTheme="minorBidi" w:hAnsiTheme="minorBidi"/>
                <w:sz w:val="20"/>
                <w:szCs w:val="20"/>
              </w:rPr>
              <w:t xml:space="preserve"> before,</w:t>
            </w:r>
            <w:r w:rsidR="0049608A" w:rsidRPr="009A3073">
              <w:rPr>
                <w:rFonts w:asciiTheme="minorBidi" w:hAnsiTheme="minorBidi"/>
                <w:sz w:val="20"/>
                <w:szCs w:val="20"/>
              </w:rPr>
              <w:t xml:space="preserve"> </w:t>
            </w:r>
          </w:p>
          <w:p w14:paraId="4AF6F81C" w14:textId="2AF6E45D" w:rsidR="0065761A" w:rsidRPr="009A3073" w:rsidRDefault="0039689B" w:rsidP="009134A5">
            <w:pPr>
              <w:spacing w:line="360" w:lineRule="auto"/>
              <w:jc w:val="center"/>
              <w:rPr>
                <w:rFonts w:asciiTheme="minorBidi" w:hAnsiTheme="minorBidi"/>
                <w:sz w:val="20"/>
                <w:szCs w:val="20"/>
              </w:rPr>
            </w:pPr>
            <w:r w:rsidRPr="009A3073">
              <w:rPr>
                <w:rFonts w:asciiTheme="minorBidi" w:hAnsiTheme="minorBidi"/>
                <w:sz w:val="20"/>
                <w:szCs w:val="20"/>
              </w:rPr>
              <w:t>12</w:t>
            </w:r>
            <w:r w:rsidR="0065761A" w:rsidRPr="009A3073">
              <w:rPr>
                <w:rFonts w:asciiTheme="minorBidi" w:hAnsiTheme="minorBidi"/>
                <w:sz w:val="20"/>
                <w:szCs w:val="20"/>
              </w:rPr>
              <w:t xml:space="preserve"> </w:t>
            </w:r>
            <w:r w:rsidR="009134A5" w:rsidRPr="009A3073">
              <w:rPr>
                <w:rFonts w:asciiTheme="minorBidi" w:hAnsiTheme="minorBidi"/>
                <w:sz w:val="20"/>
                <w:szCs w:val="20"/>
              </w:rPr>
              <w:t>w</w:t>
            </w:r>
            <w:r w:rsidR="0065761A" w:rsidRPr="009A3073">
              <w:rPr>
                <w:rFonts w:asciiTheme="minorBidi" w:hAnsiTheme="minorBidi"/>
                <w:sz w:val="20"/>
                <w:szCs w:val="20"/>
              </w:rPr>
              <w:t>ithin a week</w:t>
            </w:r>
          </w:p>
          <w:p w14:paraId="3B8F0696" w14:textId="538CD351" w:rsidR="0049608A" w:rsidRPr="009A3073" w:rsidRDefault="0039689B" w:rsidP="00404497">
            <w:pPr>
              <w:spacing w:line="360" w:lineRule="auto"/>
              <w:jc w:val="center"/>
              <w:rPr>
                <w:rFonts w:asciiTheme="minorBidi" w:hAnsiTheme="minorBidi"/>
                <w:sz w:val="20"/>
                <w:szCs w:val="20"/>
              </w:rPr>
            </w:pPr>
            <w:r w:rsidRPr="009A3073">
              <w:rPr>
                <w:rFonts w:asciiTheme="minorBidi" w:hAnsiTheme="minorBidi"/>
                <w:sz w:val="20"/>
                <w:szCs w:val="20"/>
              </w:rPr>
              <w:t xml:space="preserve">2 </w:t>
            </w:r>
            <w:r w:rsidR="009134A5" w:rsidRPr="009A3073">
              <w:rPr>
                <w:rFonts w:asciiTheme="minorBidi" w:hAnsiTheme="minorBidi"/>
                <w:sz w:val="20"/>
                <w:szCs w:val="20"/>
              </w:rPr>
              <w:t>two</w:t>
            </w:r>
            <w:r w:rsidR="00404497" w:rsidRPr="009A3073">
              <w:rPr>
                <w:rFonts w:asciiTheme="minorBidi" w:hAnsiTheme="minorBidi"/>
                <w:sz w:val="20"/>
                <w:szCs w:val="20"/>
              </w:rPr>
              <w:t xml:space="preserve"> weeks</w:t>
            </w:r>
          </w:p>
        </w:tc>
        <w:tc>
          <w:tcPr>
            <w:tcW w:w="1212" w:type="pct"/>
          </w:tcPr>
          <w:p w14:paraId="3170F605" w14:textId="34584280" w:rsidR="0039689B" w:rsidRPr="009A3073" w:rsidRDefault="0039689B" w:rsidP="0039689B">
            <w:pPr>
              <w:spacing w:line="360" w:lineRule="auto"/>
              <w:jc w:val="center"/>
              <w:rPr>
                <w:rFonts w:asciiTheme="minorBidi" w:hAnsiTheme="minorBidi"/>
                <w:sz w:val="20"/>
                <w:szCs w:val="20"/>
              </w:rPr>
            </w:pPr>
            <w:r w:rsidRPr="009A3073">
              <w:rPr>
                <w:rFonts w:asciiTheme="minorBidi" w:hAnsiTheme="minorBidi"/>
                <w:sz w:val="20"/>
                <w:szCs w:val="20"/>
              </w:rPr>
              <w:t>76 without alcohol consumption.</w:t>
            </w:r>
          </w:p>
          <w:p w14:paraId="2A48444D" w14:textId="77777777" w:rsidR="0039689B" w:rsidRPr="009A3073" w:rsidRDefault="0039689B" w:rsidP="0039689B">
            <w:pPr>
              <w:spacing w:line="360" w:lineRule="auto"/>
              <w:jc w:val="center"/>
              <w:rPr>
                <w:rFonts w:asciiTheme="minorBidi" w:hAnsiTheme="minorBidi"/>
                <w:sz w:val="20"/>
                <w:szCs w:val="20"/>
              </w:rPr>
            </w:pPr>
          </w:p>
          <w:p w14:paraId="27E36CF0" w14:textId="39746C44" w:rsidR="00404497" w:rsidRPr="009A3073" w:rsidRDefault="0039689B" w:rsidP="00404497">
            <w:pPr>
              <w:spacing w:line="360" w:lineRule="auto"/>
              <w:jc w:val="center"/>
              <w:rPr>
                <w:rFonts w:asciiTheme="minorBidi" w:hAnsiTheme="minorBidi"/>
                <w:sz w:val="20"/>
                <w:szCs w:val="20"/>
              </w:rPr>
            </w:pPr>
            <w:r w:rsidRPr="009A3073">
              <w:rPr>
                <w:rFonts w:asciiTheme="minorBidi" w:hAnsiTheme="minorBidi"/>
                <w:sz w:val="20"/>
                <w:szCs w:val="20"/>
              </w:rPr>
              <w:t xml:space="preserve">1 </w:t>
            </w:r>
            <w:r w:rsidR="00404497" w:rsidRPr="009A3073">
              <w:rPr>
                <w:rFonts w:asciiTheme="minorBidi" w:hAnsiTheme="minorBidi"/>
                <w:sz w:val="20"/>
                <w:szCs w:val="20"/>
              </w:rPr>
              <w:t>five</w:t>
            </w:r>
            <w:r w:rsidR="0049608A" w:rsidRPr="009A3073">
              <w:rPr>
                <w:rFonts w:asciiTheme="minorBidi" w:hAnsiTheme="minorBidi"/>
                <w:sz w:val="20"/>
                <w:szCs w:val="20"/>
              </w:rPr>
              <w:t xml:space="preserve"> </w:t>
            </w:r>
            <w:r w:rsidR="00404497" w:rsidRPr="009A3073">
              <w:rPr>
                <w:rFonts w:asciiTheme="minorBidi" w:hAnsiTheme="minorBidi"/>
                <w:sz w:val="20"/>
                <w:szCs w:val="20"/>
              </w:rPr>
              <w:t>hours before</w:t>
            </w:r>
            <w:r w:rsidR="009134A5" w:rsidRPr="009A3073">
              <w:rPr>
                <w:rFonts w:asciiTheme="minorBidi" w:hAnsiTheme="minorBidi"/>
                <w:sz w:val="20"/>
                <w:szCs w:val="20"/>
              </w:rPr>
              <w:t xml:space="preserve"> </w:t>
            </w:r>
          </w:p>
          <w:p w14:paraId="562A244C" w14:textId="79FF7840" w:rsidR="0049608A" w:rsidRPr="009A3073" w:rsidRDefault="0049608A" w:rsidP="00404497">
            <w:pPr>
              <w:spacing w:line="360" w:lineRule="auto"/>
              <w:jc w:val="center"/>
              <w:rPr>
                <w:rFonts w:asciiTheme="minorBidi" w:hAnsiTheme="minorBidi"/>
                <w:sz w:val="20"/>
                <w:szCs w:val="20"/>
              </w:rPr>
            </w:pPr>
            <w:r w:rsidRPr="009A3073">
              <w:rPr>
                <w:rFonts w:asciiTheme="minorBidi" w:hAnsiTheme="minorBidi"/>
                <w:sz w:val="20"/>
                <w:szCs w:val="20"/>
              </w:rPr>
              <w:t>12 a day</w:t>
            </w:r>
            <w:r w:rsidR="00404497" w:rsidRPr="009A3073">
              <w:rPr>
                <w:rFonts w:asciiTheme="minorBidi" w:hAnsiTheme="minorBidi"/>
                <w:sz w:val="20"/>
                <w:szCs w:val="20"/>
              </w:rPr>
              <w:t xml:space="preserve"> before</w:t>
            </w:r>
            <w:r w:rsidR="009134A5" w:rsidRPr="009A3073">
              <w:rPr>
                <w:rFonts w:asciiTheme="minorBidi" w:hAnsiTheme="minorBidi"/>
                <w:sz w:val="20"/>
                <w:szCs w:val="20"/>
              </w:rPr>
              <w:t xml:space="preserve"> </w:t>
            </w:r>
          </w:p>
          <w:p w14:paraId="78B7EB38" w14:textId="00B9C456" w:rsidR="0049608A" w:rsidRPr="009A3073" w:rsidRDefault="0039689B" w:rsidP="00404497">
            <w:pPr>
              <w:spacing w:line="360" w:lineRule="auto"/>
              <w:jc w:val="center"/>
              <w:rPr>
                <w:rFonts w:asciiTheme="minorBidi" w:hAnsiTheme="minorBidi"/>
                <w:sz w:val="20"/>
                <w:szCs w:val="20"/>
              </w:rPr>
            </w:pPr>
            <w:r w:rsidRPr="009A3073">
              <w:rPr>
                <w:rFonts w:asciiTheme="minorBidi" w:hAnsiTheme="minorBidi"/>
                <w:sz w:val="20"/>
                <w:szCs w:val="20"/>
              </w:rPr>
              <w:t>11</w:t>
            </w:r>
            <w:r w:rsidR="0065761A" w:rsidRPr="009A3073">
              <w:rPr>
                <w:rFonts w:asciiTheme="minorBidi" w:hAnsiTheme="minorBidi"/>
                <w:sz w:val="20"/>
                <w:szCs w:val="20"/>
              </w:rPr>
              <w:t xml:space="preserve"> </w:t>
            </w:r>
            <w:r w:rsidR="009134A5" w:rsidRPr="009A3073">
              <w:rPr>
                <w:rFonts w:asciiTheme="minorBidi" w:hAnsiTheme="minorBidi"/>
                <w:sz w:val="20"/>
                <w:szCs w:val="20"/>
              </w:rPr>
              <w:t>w</w:t>
            </w:r>
            <w:r w:rsidR="0065761A" w:rsidRPr="009A3073">
              <w:rPr>
                <w:rFonts w:asciiTheme="minorBidi" w:hAnsiTheme="minorBidi"/>
                <w:sz w:val="20"/>
                <w:szCs w:val="20"/>
              </w:rPr>
              <w:t>ithin a week</w:t>
            </w:r>
          </w:p>
          <w:p w14:paraId="70F9E279" w14:textId="35AB0AF9" w:rsidR="0065761A" w:rsidRPr="009A3073" w:rsidRDefault="0065761A" w:rsidP="00404497">
            <w:pPr>
              <w:spacing w:line="360" w:lineRule="auto"/>
              <w:jc w:val="center"/>
              <w:rPr>
                <w:rFonts w:asciiTheme="minorBidi" w:hAnsiTheme="minorBidi"/>
                <w:sz w:val="20"/>
                <w:szCs w:val="20"/>
              </w:rPr>
            </w:pPr>
            <w:r w:rsidRPr="009A3073">
              <w:rPr>
                <w:rFonts w:asciiTheme="minorBidi" w:hAnsiTheme="minorBidi"/>
                <w:sz w:val="20"/>
                <w:szCs w:val="20"/>
              </w:rPr>
              <w:t xml:space="preserve">4 </w:t>
            </w:r>
            <w:r w:rsidR="009134A5" w:rsidRPr="009A3073">
              <w:rPr>
                <w:rFonts w:asciiTheme="minorBidi" w:hAnsiTheme="minorBidi"/>
                <w:sz w:val="20"/>
                <w:szCs w:val="20"/>
              </w:rPr>
              <w:t>w</w:t>
            </w:r>
            <w:r w:rsidRPr="009A3073">
              <w:rPr>
                <w:rFonts w:asciiTheme="minorBidi" w:hAnsiTheme="minorBidi"/>
                <w:sz w:val="20"/>
                <w:szCs w:val="20"/>
              </w:rPr>
              <w:t>ithin a month</w:t>
            </w:r>
            <w:r w:rsidR="009134A5" w:rsidRPr="009A3073">
              <w:rPr>
                <w:rFonts w:asciiTheme="minorBidi" w:hAnsiTheme="minorBidi"/>
                <w:sz w:val="20"/>
                <w:szCs w:val="20"/>
              </w:rPr>
              <w:t xml:space="preserve"> </w:t>
            </w:r>
          </w:p>
          <w:p w14:paraId="78FC6A20" w14:textId="29AED3EB" w:rsidR="00901AFD" w:rsidRPr="009A3073" w:rsidRDefault="0039689B" w:rsidP="0039689B">
            <w:pPr>
              <w:spacing w:line="360" w:lineRule="auto"/>
              <w:jc w:val="center"/>
              <w:rPr>
                <w:rFonts w:asciiTheme="minorBidi" w:hAnsiTheme="minorBidi"/>
                <w:color w:val="000000" w:themeColor="text1"/>
                <w:sz w:val="20"/>
                <w:szCs w:val="20"/>
              </w:rPr>
            </w:pPr>
            <w:r w:rsidRPr="009A3073">
              <w:rPr>
                <w:rFonts w:asciiTheme="minorBidi" w:hAnsiTheme="minorBidi"/>
                <w:color w:val="000000" w:themeColor="text1"/>
                <w:sz w:val="20"/>
                <w:szCs w:val="20"/>
              </w:rPr>
              <w:t>3 m</w:t>
            </w:r>
            <w:r w:rsidR="009134A5" w:rsidRPr="009A3073">
              <w:rPr>
                <w:rFonts w:asciiTheme="minorBidi" w:hAnsiTheme="minorBidi"/>
                <w:color w:val="000000" w:themeColor="text1"/>
                <w:sz w:val="20"/>
                <w:szCs w:val="20"/>
              </w:rPr>
              <w:t>ore than two</w:t>
            </w:r>
            <w:r w:rsidR="0065761A" w:rsidRPr="009A3073">
              <w:rPr>
                <w:rFonts w:asciiTheme="minorBidi" w:hAnsiTheme="minorBidi"/>
                <w:color w:val="000000" w:themeColor="text1"/>
                <w:sz w:val="20"/>
                <w:szCs w:val="20"/>
              </w:rPr>
              <w:t xml:space="preserve"> months</w:t>
            </w:r>
          </w:p>
        </w:tc>
      </w:tr>
      <w:tr w:rsidR="00741019" w:rsidRPr="009A3073" w14:paraId="29A12386" w14:textId="77777777" w:rsidTr="009134A5">
        <w:trPr>
          <w:jc w:val="center"/>
        </w:trPr>
        <w:tc>
          <w:tcPr>
            <w:tcW w:w="1564" w:type="pct"/>
            <w:vAlign w:val="center"/>
          </w:tcPr>
          <w:p w14:paraId="47E30E28" w14:textId="31CF6EB8" w:rsidR="00741019" w:rsidRPr="009A3073" w:rsidRDefault="00741019" w:rsidP="00F3100C">
            <w:pPr>
              <w:spacing w:line="360" w:lineRule="auto"/>
              <w:rPr>
                <w:rFonts w:asciiTheme="minorBidi" w:hAnsiTheme="minorBidi"/>
                <w:b/>
                <w:bCs/>
                <w:sz w:val="20"/>
                <w:szCs w:val="20"/>
              </w:rPr>
            </w:pPr>
            <w:r w:rsidRPr="009A3073">
              <w:rPr>
                <w:rFonts w:asciiTheme="minorBidi" w:hAnsiTheme="minorBidi"/>
                <w:b/>
                <w:bCs/>
                <w:sz w:val="20"/>
                <w:szCs w:val="20"/>
              </w:rPr>
              <w:t xml:space="preserve">(2,6-diphenyl-p-phenyleneoxide)-based anterior arm </w:t>
            </w:r>
            <w:r w:rsidR="00F3100C" w:rsidRPr="009A3073">
              <w:rPr>
                <w:rFonts w:asciiTheme="minorBidi" w:hAnsiTheme="minorBidi"/>
                <w:b/>
                <w:bCs/>
                <w:sz w:val="20"/>
                <w:szCs w:val="20"/>
              </w:rPr>
              <w:t xml:space="preserve">headspace </w:t>
            </w:r>
            <w:r w:rsidRPr="009A3073">
              <w:rPr>
                <w:rFonts w:asciiTheme="minorBidi" w:hAnsiTheme="minorBidi"/>
                <w:b/>
                <w:bCs/>
                <w:sz w:val="20"/>
                <w:szCs w:val="20"/>
              </w:rPr>
              <w:t xml:space="preserve">area </w:t>
            </w:r>
            <w:r w:rsidR="00F3100C" w:rsidRPr="009A3073">
              <w:rPr>
                <w:rFonts w:asciiTheme="minorBidi" w:hAnsiTheme="minorBidi"/>
                <w:b/>
                <w:bCs/>
                <w:sz w:val="20"/>
                <w:szCs w:val="20"/>
              </w:rPr>
              <w:t>samples</w:t>
            </w:r>
          </w:p>
        </w:tc>
        <w:tc>
          <w:tcPr>
            <w:tcW w:w="1162" w:type="pct"/>
            <w:vAlign w:val="center"/>
          </w:tcPr>
          <w:p w14:paraId="6CA2F2B7" w14:textId="78405A3B" w:rsidR="00741019" w:rsidRPr="009A3073" w:rsidRDefault="003E2116" w:rsidP="0021442C">
            <w:pPr>
              <w:spacing w:line="360" w:lineRule="auto"/>
              <w:jc w:val="center"/>
              <w:rPr>
                <w:rFonts w:asciiTheme="minorBidi" w:hAnsiTheme="minorBidi"/>
                <w:sz w:val="20"/>
                <w:szCs w:val="20"/>
              </w:rPr>
            </w:pPr>
            <w:r w:rsidRPr="009A3073">
              <w:rPr>
                <w:rFonts w:asciiTheme="minorBidi" w:hAnsiTheme="minorBidi"/>
                <w:sz w:val="20"/>
                <w:szCs w:val="20"/>
              </w:rPr>
              <w:t>92</w:t>
            </w:r>
          </w:p>
        </w:tc>
        <w:tc>
          <w:tcPr>
            <w:tcW w:w="1062" w:type="pct"/>
            <w:vAlign w:val="center"/>
          </w:tcPr>
          <w:p w14:paraId="424653B0" w14:textId="2FD5EE9F" w:rsidR="00741019" w:rsidRPr="009A3073" w:rsidRDefault="003E2116" w:rsidP="0021442C">
            <w:pPr>
              <w:spacing w:line="360" w:lineRule="auto"/>
              <w:jc w:val="center"/>
              <w:rPr>
                <w:rFonts w:asciiTheme="minorBidi" w:hAnsiTheme="minorBidi"/>
                <w:sz w:val="20"/>
                <w:szCs w:val="20"/>
              </w:rPr>
            </w:pPr>
            <w:r w:rsidRPr="009A3073">
              <w:rPr>
                <w:rFonts w:asciiTheme="minorBidi" w:hAnsiTheme="minorBidi"/>
                <w:sz w:val="20"/>
                <w:szCs w:val="20"/>
              </w:rPr>
              <w:t>10</w:t>
            </w:r>
          </w:p>
        </w:tc>
        <w:tc>
          <w:tcPr>
            <w:tcW w:w="1212" w:type="pct"/>
            <w:vAlign w:val="center"/>
          </w:tcPr>
          <w:p w14:paraId="1F054E7F" w14:textId="2A62631A" w:rsidR="00741019" w:rsidRPr="009A3073" w:rsidRDefault="003E2116" w:rsidP="0021442C">
            <w:pPr>
              <w:spacing w:line="360" w:lineRule="auto"/>
              <w:jc w:val="center"/>
              <w:rPr>
                <w:rFonts w:asciiTheme="minorBidi" w:hAnsiTheme="minorBidi"/>
                <w:sz w:val="20"/>
                <w:szCs w:val="20"/>
              </w:rPr>
            </w:pPr>
            <w:r w:rsidRPr="009A3073">
              <w:rPr>
                <w:rFonts w:asciiTheme="minorBidi" w:hAnsiTheme="minorBidi"/>
                <w:sz w:val="20"/>
                <w:szCs w:val="20"/>
              </w:rPr>
              <w:t>91</w:t>
            </w:r>
          </w:p>
        </w:tc>
      </w:tr>
    </w:tbl>
    <w:p w14:paraId="388FEAEA" w14:textId="0F11B32E" w:rsidR="003625F9" w:rsidRPr="009A3073" w:rsidRDefault="003625F9" w:rsidP="003625F9">
      <w:pPr>
        <w:rPr>
          <w:rFonts w:asciiTheme="minorBidi" w:hAnsiTheme="minorBidi"/>
        </w:rPr>
      </w:pPr>
    </w:p>
    <w:p w14:paraId="0433EB81" w14:textId="1B10DAE6" w:rsidR="003625F9" w:rsidRPr="009A3073" w:rsidRDefault="003625F9" w:rsidP="00355701">
      <w:pPr>
        <w:pStyle w:val="Caption"/>
        <w:keepNext/>
        <w:jc w:val="center"/>
        <w:rPr>
          <w:b/>
          <w:bCs/>
          <w:i w:val="0"/>
          <w:iCs w:val="0"/>
          <w:color w:val="auto"/>
          <w:sz w:val="20"/>
          <w:szCs w:val="20"/>
        </w:rPr>
      </w:pPr>
      <w:r w:rsidRPr="009A3073">
        <w:rPr>
          <w:b/>
          <w:bCs/>
          <w:i w:val="0"/>
          <w:iCs w:val="0"/>
          <w:color w:val="auto"/>
          <w:sz w:val="20"/>
          <w:szCs w:val="20"/>
        </w:rPr>
        <w:t>Table S2</w:t>
      </w:r>
      <w:r w:rsidR="001030E1" w:rsidRPr="009A3073">
        <w:rPr>
          <w:b/>
          <w:bCs/>
          <w:i w:val="0"/>
          <w:iCs w:val="0"/>
          <w:color w:val="auto"/>
          <w:sz w:val="20"/>
          <w:szCs w:val="20"/>
        </w:rPr>
        <w:t xml:space="preserve"> </w:t>
      </w:r>
      <w:r w:rsidRPr="009A3073">
        <w:rPr>
          <w:b/>
          <w:bCs/>
          <w:i w:val="0"/>
          <w:iCs w:val="0"/>
          <w:color w:val="auto"/>
          <w:sz w:val="20"/>
          <w:szCs w:val="20"/>
        </w:rPr>
        <w:t>Indian population characterization summary</w:t>
      </w:r>
      <w:bookmarkEnd w:id="2"/>
      <w:r w:rsidR="004E6E34">
        <w:rPr>
          <w:b/>
          <w:bCs/>
          <w:i w:val="0"/>
          <w:iCs w:val="0"/>
          <w:color w:val="auto"/>
          <w:sz w:val="20"/>
          <w:szCs w:val="20"/>
        </w:rPr>
        <w:t>.</w:t>
      </w:r>
    </w:p>
    <w:tbl>
      <w:tblPr>
        <w:tblStyle w:val="TableGrid"/>
        <w:tblW w:w="8905" w:type="dxa"/>
        <w:tblLook w:val="04A0" w:firstRow="1" w:lastRow="0" w:firstColumn="1" w:lastColumn="0" w:noHBand="0" w:noVBand="1"/>
      </w:tblPr>
      <w:tblGrid>
        <w:gridCol w:w="2785"/>
        <w:gridCol w:w="2070"/>
        <w:gridCol w:w="1890"/>
        <w:gridCol w:w="2160"/>
      </w:tblGrid>
      <w:tr w:rsidR="0044639A" w:rsidRPr="009A3073" w14:paraId="60AAE195" w14:textId="77777777" w:rsidTr="00080E51">
        <w:tc>
          <w:tcPr>
            <w:tcW w:w="2785" w:type="dxa"/>
          </w:tcPr>
          <w:p w14:paraId="274FC397" w14:textId="0B88EEEA" w:rsidR="0044639A" w:rsidRPr="009A3073" w:rsidRDefault="0044639A" w:rsidP="00746724">
            <w:pPr>
              <w:spacing w:line="360" w:lineRule="auto"/>
              <w:jc w:val="both"/>
              <w:rPr>
                <w:rFonts w:asciiTheme="minorBidi" w:hAnsiTheme="minorBidi"/>
                <w:sz w:val="20"/>
                <w:szCs w:val="20"/>
              </w:rPr>
            </w:pPr>
          </w:p>
        </w:tc>
        <w:tc>
          <w:tcPr>
            <w:tcW w:w="2070" w:type="dxa"/>
            <w:shd w:val="clear" w:color="auto" w:fill="E7E6E6" w:themeFill="background2"/>
            <w:hideMark/>
          </w:tcPr>
          <w:p w14:paraId="2A694639" w14:textId="77777777" w:rsidR="0044639A" w:rsidRPr="009A3073" w:rsidRDefault="0044639A" w:rsidP="00746724">
            <w:pPr>
              <w:spacing w:line="360" w:lineRule="auto"/>
              <w:jc w:val="center"/>
              <w:rPr>
                <w:rFonts w:asciiTheme="minorBidi" w:hAnsiTheme="minorBidi"/>
                <w:b/>
                <w:bCs/>
                <w:sz w:val="20"/>
                <w:szCs w:val="20"/>
              </w:rPr>
            </w:pPr>
            <w:r w:rsidRPr="009A3073">
              <w:rPr>
                <w:rFonts w:asciiTheme="minorBidi" w:hAnsiTheme="minorBidi"/>
                <w:b/>
                <w:bCs/>
                <w:sz w:val="20"/>
                <w:szCs w:val="20"/>
              </w:rPr>
              <w:t>Confirmed Pulmonary Active TB Patients</w:t>
            </w:r>
          </w:p>
        </w:tc>
        <w:tc>
          <w:tcPr>
            <w:tcW w:w="1890" w:type="dxa"/>
            <w:shd w:val="clear" w:color="auto" w:fill="E7E6E6" w:themeFill="background2"/>
            <w:hideMark/>
          </w:tcPr>
          <w:p w14:paraId="23B7C031" w14:textId="77777777" w:rsidR="0044639A" w:rsidRPr="009A3073" w:rsidRDefault="0044639A" w:rsidP="00746724">
            <w:pPr>
              <w:spacing w:line="360" w:lineRule="auto"/>
              <w:jc w:val="center"/>
              <w:rPr>
                <w:rFonts w:asciiTheme="minorBidi" w:hAnsiTheme="minorBidi"/>
                <w:b/>
                <w:bCs/>
                <w:sz w:val="20"/>
                <w:szCs w:val="20"/>
              </w:rPr>
            </w:pPr>
            <w:r w:rsidRPr="009A3073">
              <w:rPr>
                <w:rFonts w:asciiTheme="minorBidi" w:hAnsiTheme="minorBidi"/>
                <w:b/>
                <w:bCs/>
                <w:sz w:val="20"/>
                <w:szCs w:val="20"/>
              </w:rPr>
              <w:t>Non-TB Patients</w:t>
            </w:r>
          </w:p>
        </w:tc>
        <w:tc>
          <w:tcPr>
            <w:tcW w:w="2160" w:type="dxa"/>
            <w:shd w:val="clear" w:color="auto" w:fill="E7E6E6" w:themeFill="background2"/>
            <w:hideMark/>
          </w:tcPr>
          <w:p w14:paraId="5B54D637" w14:textId="77777777" w:rsidR="0044639A" w:rsidRPr="009A3073" w:rsidRDefault="0044639A" w:rsidP="00746724">
            <w:pPr>
              <w:spacing w:line="360" w:lineRule="auto"/>
              <w:jc w:val="center"/>
              <w:rPr>
                <w:rFonts w:asciiTheme="minorBidi" w:hAnsiTheme="minorBidi"/>
                <w:b/>
                <w:bCs/>
                <w:sz w:val="20"/>
                <w:szCs w:val="20"/>
              </w:rPr>
            </w:pPr>
            <w:r w:rsidRPr="009A3073">
              <w:rPr>
                <w:rFonts w:asciiTheme="minorBidi" w:hAnsiTheme="minorBidi"/>
                <w:b/>
                <w:bCs/>
                <w:sz w:val="20"/>
                <w:szCs w:val="20"/>
              </w:rPr>
              <w:t>Healthy Control</w:t>
            </w:r>
          </w:p>
        </w:tc>
      </w:tr>
      <w:tr w:rsidR="007D76FD" w:rsidRPr="009A3073" w14:paraId="5DFD28BA" w14:textId="77777777" w:rsidTr="00080E51">
        <w:tc>
          <w:tcPr>
            <w:tcW w:w="2785" w:type="dxa"/>
            <w:vAlign w:val="center"/>
          </w:tcPr>
          <w:p w14:paraId="78259230" w14:textId="0BD4970F"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Number of patients</w:t>
            </w:r>
          </w:p>
        </w:tc>
        <w:tc>
          <w:tcPr>
            <w:tcW w:w="2070" w:type="dxa"/>
            <w:hideMark/>
          </w:tcPr>
          <w:p w14:paraId="1EAF6998"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107</w:t>
            </w:r>
          </w:p>
        </w:tc>
        <w:tc>
          <w:tcPr>
            <w:tcW w:w="1890" w:type="dxa"/>
            <w:hideMark/>
          </w:tcPr>
          <w:p w14:paraId="4A72A889"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103</w:t>
            </w:r>
          </w:p>
        </w:tc>
        <w:tc>
          <w:tcPr>
            <w:tcW w:w="2160" w:type="dxa"/>
            <w:hideMark/>
          </w:tcPr>
          <w:p w14:paraId="2BB87214"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106</w:t>
            </w:r>
          </w:p>
        </w:tc>
      </w:tr>
      <w:tr w:rsidR="007D76FD" w:rsidRPr="009A3073" w14:paraId="48D8E9EF" w14:textId="77777777" w:rsidTr="00080E51">
        <w:tc>
          <w:tcPr>
            <w:tcW w:w="2785" w:type="dxa"/>
            <w:vAlign w:val="center"/>
          </w:tcPr>
          <w:p w14:paraId="6F364954" w14:textId="0BBF47FE"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Female : Male ratio</w:t>
            </w:r>
          </w:p>
        </w:tc>
        <w:tc>
          <w:tcPr>
            <w:tcW w:w="2070" w:type="dxa"/>
            <w:hideMark/>
          </w:tcPr>
          <w:p w14:paraId="138C9290" w14:textId="03AEFFD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28 : 79</w:t>
            </w:r>
          </w:p>
        </w:tc>
        <w:tc>
          <w:tcPr>
            <w:tcW w:w="1890" w:type="dxa"/>
            <w:hideMark/>
          </w:tcPr>
          <w:p w14:paraId="12DF5BC2" w14:textId="7BBDCA48"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27 : 76</w:t>
            </w:r>
          </w:p>
        </w:tc>
        <w:tc>
          <w:tcPr>
            <w:tcW w:w="2160" w:type="dxa"/>
            <w:hideMark/>
          </w:tcPr>
          <w:p w14:paraId="1DCFD2DB" w14:textId="7703159D"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26 : 80</w:t>
            </w:r>
          </w:p>
        </w:tc>
      </w:tr>
      <w:tr w:rsidR="007D76FD" w:rsidRPr="009A3073" w14:paraId="0EA40FC1" w14:textId="77777777" w:rsidTr="00080E51">
        <w:tc>
          <w:tcPr>
            <w:tcW w:w="2785" w:type="dxa"/>
            <w:vAlign w:val="center"/>
          </w:tcPr>
          <w:p w14:paraId="6ECA318F" w14:textId="77777777" w:rsidR="007D76FD" w:rsidRPr="009A3073" w:rsidRDefault="007D76FD" w:rsidP="007D76FD">
            <w:pPr>
              <w:rPr>
                <w:rFonts w:asciiTheme="minorBidi" w:hAnsiTheme="minorBidi"/>
                <w:b/>
                <w:bCs/>
                <w:sz w:val="20"/>
                <w:szCs w:val="20"/>
              </w:rPr>
            </w:pPr>
            <w:r w:rsidRPr="009A3073">
              <w:rPr>
                <w:rFonts w:asciiTheme="minorBidi" w:hAnsiTheme="minorBidi"/>
                <w:b/>
                <w:bCs/>
                <w:sz w:val="20"/>
                <w:szCs w:val="20"/>
              </w:rPr>
              <w:t xml:space="preserve">Age </w:t>
            </w:r>
          </w:p>
          <w:p w14:paraId="195974E8" w14:textId="5DDC251F"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mean, years (s.d.)</w:t>
            </w:r>
          </w:p>
        </w:tc>
        <w:tc>
          <w:tcPr>
            <w:tcW w:w="2070" w:type="dxa"/>
            <w:hideMark/>
          </w:tcPr>
          <w:p w14:paraId="625E3EB0" w14:textId="1EBBAFB1"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41.57 (17.34)</w:t>
            </w:r>
          </w:p>
        </w:tc>
        <w:tc>
          <w:tcPr>
            <w:tcW w:w="1890" w:type="dxa"/>
            <w:hideMark/>
          </w:tcPr>
          <w:p w14:paraId="5497C791" w14:textId="322BD419"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42.37 (17.06)</w:t>
            </w:r>
          </w:p>
        </w:tc>
        <w:tc>
          <w:tcPr>
            <w:tcW w:w="2160" w:type="dxa"/>
            <w:hideMark/>
          </w:tcPr>
          <w:p w14:paraId="5DCFF983" w14:textId="456120FA"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31.88 (8.93)</w:t>
            </w:r>
          </w:p>
        </w:tc>
      </w:tr>
      <w:tr w:rsidR="007D76FD" w:rsidRPr="009A3073" w14:paraId="5F755179" w14:textId="77777777" w:rsidTr="00080E51">
        <w:tc>
          <w:tcPr>
            <w:tcW w:w="2785" w:type="dxa"/>
            <w:vAlign w:val="center"/>
          </w:tcPr>
          <w:p w14:paraId="04B5D5DE" w14:textId="5FA90D82"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Country of birth</w:t>
            </w:r>
          </w:p>
        </w:tc>
        <w:tc>
          <w:tcPr>
            <w:tcW w:w="2070" w:type="dxa"/>
            <w:hideMark/>
          </w:tcPr>
          <w:p w14:paraId="74186F89"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India</w:t>
            </w:r>
          </w:p>
        </w:tc>
        <w:tc>
          <w:tcPr>
            <w:tcW w:w="1890" w:type="dxa"/>
            <w:hideMark/>
          </w:tcPr>
          <w:p w14:paraId="687BD281"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India</w:t>
            </w:r>
          </w:p>
        </w:tc>
        <w:tc>
          <w:tcPr>
            <w:tcW w:w="2160" w:type="dxa"/>
            <w:hideMark/>
          </w:tcPr>
          <w:p w14:paraId="714782E4"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India</w:t>
            </w:r>
          </w:p>
        </w:tc>
      </w:tr>
      <w:tr w:rsidR="007D76FD" w:rsidRPr="009A3073" w14:paraId="373335D1" w14:textId="77777777" w:rsidTr="00080E51">
        <w:trPr>
          <w:trHeight w:val="917"/>
        </w:trPr>
        <w:tc>
          <w:tcPr>
            <w:tcW w:w="2785" w:type="dxa"/>
            <w:vAlign w:val="center"/>
          </w:tcPr>
          <w:p w14:paraId="737829A3" w14:textId="77777777" w:rsidR="007D76FD" w:rsidRPr="009A3073" w:rsidRDefault="007D76FD" w:rsidP="007D76FD">
            <w:pPr>
              <w:spacing w:line="360" w:lineRule="auto"/>
              <w:rPr>
                <w:rFonts w:asciiTheme="minorBidi" w:hAnsiTheme="minorBidi"/>
                <w:b/>
                <w:bCs/>
                <w:sz w:val="20"/>
                <w:szCs w:val="20"/>
              </w:rPr>
            </w:pPr>
            <w:r w:rsidRPr="009A3073">
              <w:rPr>
                <w:rFonts w:asciiTheme="minorBidi" w:hAnsiTheme="minorBidi"/>
                <w:b/>
                <w:bCs/>
                <w:sz w:val="20"/>
                <w:szCs w:val="20"/>
              </w:rPr>
              <w:t xml:space="preserve">Smoking status </w:t>
            </w:r>
          </w:p>
          <w:p w14:paraId="2B014222" w14:textId="63E24441" w:rsidR="007D76FD" w:rsidRPr="009A3073" w:rsidRDefault="007D76FD" w:rsidP="007D76FD">
            <w:pPr>
              <w:rPr>
                <w:rFonts w:asciiTheme="minorBidi" w:hAnsiTheme="minorBidi"/>
                <w:sz w:val="20"/>
                <w:szCs w:val="20"/>
              </w:rPr>
            </w:pPr>
            <w:r w:rsidRPr="009A3073">
              <w:rPr>
                <w:rFonts w:asciiTheme="minorBidi" w:hAnsiTheme="minorBidi"/>
                <w:b/>
                <w:bCs/>
                <w:sz w:val="20"/>
                <w:szCs w:val="20"/>
              </w:rPr>
              <w:t>Non-smokers: Smokers</w:t>
            </w:r>
          </w:p>
        </w:tc>
        <w:tc>
          <w:tcPr>
            <w:tcW w:w="2070" w:type="dxa"/>
          </w:tcPr>
          <w:p w14:paraId="08B40D4D" w14:textId="425EF38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96: 11</w:t>
            </w:r>
          </w:p>
        </w:tc>
        <w:tc>
          <w:tcPr>
            <w:tcW w:w="1890" w:type="dxa"/>
          </w:tcPr>
          <w:p w14:paraId="6F875FFC" w14:textId="1975E4EE"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86: 17</w:t>
            </w:r>
          </w:p>
        </w:tc>
        <w:tc>
          <w:tcPr>
            <w:tcW w:w="2160" w:type="dxa"/>
          </w:tcPr>
          <w:p w14:paraId="7CDFF7D2" w14:textId="52FCA5DD"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85: 21</w:t>
            </w:r>
          </w:p>
        </w:tc>
      </w:tr>
      <w:tr w:rsidR="007D76FD" w:rsidRPr="009A3073" w14:paraId="60799D3F" w14:textId="77777777" w:rsidTr="00080E51">
        <w:trPr>
          <w:trHeight w:val="1835"/>
        </w:trPr>
        <w:tc>
          <w:tcPr>
            <w:tcW w:w="2785" w:type="dxa"/>
            <w:vAlign w:val="center"/>
          </w:tcPr>
          <w:p w14:paraId="0D7EE53A" w14:textId="043ED44C" w:rsidR="007D76FD" w:rsidRPr="009A3073" w:rsidRDefault="007D76FD" w:rsidP="007D76FD">
            <w:pPr>
              <w:rPr>
                <w:rFonts w:asciiTheme="minorBidi" w:hAnsiTheme="minorBidi"/>
                <w:sz w:val="20"/>
                <w:szCs w:val="20"/>
              </w:rPr>
            </w:pPr>
            <w:r w:rsidRPr="009A3073">
              <w:rPr>
                <w:rFonts w:asciiTheme="minorBidi" w:hAnsiTheme="minorBidi"/>
                <w:b/>
                <w:bCs/>
                <w:sz w:val="20"/>
                <w:szCs w:val="20"/>
              </w:rPr>
              <w:t>Smoking habits</w:t>
            </w:r>
          </w:p>
        </w:tc>
        <w:tc>
          <w:tcPr>
            <w:tcW w:w="2070" w:type="dxa"/>
          </w:tcPr>
          <w:p w14:paraId="6DA8FBAA" w14:textId="3D6C6519"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8 smoke 1-5 times/day</w:t>
            </w:r>
          </w:p>
          <w:p w14:paraId="06CB9C27"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2 smoke 6-10 times/day</w:t>
            </w:r>
          </w:p>
          <w:p w14:paraId="582CAA27" w14:textId="4C322D2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1 smoke 10-15 times/day</w:t>
            </w:r>
          </w:p>
        </w:tc>
        <w:tc>
          <w:tcPr>
            <w:tcW w:w="1890" w:type="dxa"/>
          </w:tcPr>
          <w:p w14:paraId="59E45D6F"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11 smoke 1-5 times/day</w:t>
            </w:r>
          </w:p>
          <w:p w14:paraId="28E157BF"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3 smoke 6-10 times/day</w:t>
            </w:r>
          </w:p>
          <w:p w14:paraId="67F00DDB"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2 smoke 10-15 times/day</w:t>
            </w:r>
          </w:p>
          <w:p w14:paraId="44887578" w14:textId="7F5071BB"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1 smoke more than 20 times/day</w:t>
            </w:r>
          </w:p>
        </w:tc>
        <w:tc>
          <w:tcPr>
            <w:tcW w:w="2160" w:type="dxa"/>
          </w:tcPr>
          <w:p w14:paraId="7450A5AF"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15 smoke 1-5  times/day</w:t>
            </w:r>
          </w:p>
          <w:p w14:paraId="54F10FA7"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2 smoke 6-10 times/day</w:t>
            </w:r>
          </w:p>
          <w:p w14:paraId="3EF254DB"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2 smoke 10-15 times/day</w:t>
            </w:r>
          </w:p>
          <w:p w14:paraId="71AE3191"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1 smoke 16-20 times/day</w:t>
            </w:r>
          </w:p>
          <w:p w14:paraId="420F4FEA" w14:textId="42B089FA"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1 smoke more than 20 times/day</w:t>
            </w:r>
          </w:p>
        </w:tc>
      </w:tr>
      <w:tr w:rsidR="007D76FD" w:rsidRPr="009A3073" w14:paraId="60DAF17D" w14:textId="77777777" w:rsidTr="00080E51">
        <w:tc>
          <w:tcPr>
            <w:tcW w:w="2785" w:type="dxa"/>
            <w:vAlign w:val="center"/>
          </w:tcPr>
          <w:p w14:paraId="07B52293" w14:textId="100E6229" w:rsidR="007D76FD" w:rsidRPr="009A3073" w:rsidRDefault="007D76FD" w:rsidP="00E5221D">
            <w:pPr>
              <w:spacing w:line="360" w:lineRule="auto"/>
              <w:rPr>
                <w:rFonts w:asciiTheme="minorBidi" w:hAnsiTheme="minorBidi"/>
                <w:b/>
                <w:bCs/>
                <w:sz w:val="20"/>
                <w:szCs w:val="20"/>
              </w:rPr>
            </w:pPr>
            <w:r w:rsidRPr="009A3073">
              <w:rPr>
                <w:rFonts w:asciiTheme="minorBidi" w:hAnsiTheme="minorBidi"/>
                <w:b/>
                <w:bCs/>
                <w:sz w:val="20"/>
                <w:szCs w:val="20"/>
              </w:rPr>
              <w:t>HIV statu</w:t>
            </w:r>
            <w:r w:rsidR="00E5221D" w:rsidRPr="009A3073">
              <w:rPr>
                <w:rFonts w:asciiTheme="minorBidi" w:hAnsiTheme="minorBidi"/>
                <w:b/>
                <w:bCs/>
                <w:sz w:val="20"/>
                <w:szCs w:val="20"/>
              </w:rPr>
              <w:t>s</w:t>
            </w:r>
          </w:p>
        </w:tc>
        <w:tc>
          <w:tcPr>
            <w:tcW w:w="2070" w:type="dxa"/>
            <w:hideMark/>
          </w:tcPr>
          <w:p w14:paraId="359A9328" w14:textId="7003F1CB" w:rsidR="007D76FD" w:rsidRPr="009A3073" w:rsidRDefault="00E5221D" w:rsidP="007D76FD">
            <w:pPr>
              <w:spacing w:line="360" w:lineRule="auto"/>
              <w:jc w:val="center"/>
              <w:rPr>
                <w:rFonts w:asciiTheme="minorBidi" w:hAnsiTheme="minorBidi"/>
                <w:sz w:val="20"/>
                <w:szCs w:val="20"/>
              </w:rPr>
            </w:pPr>
            <w:r w:rsidRPr="009A3073">
              <w:rPr>
                <w:rFonts w:asciiTheme="minorBidi" w:hAnsiTheme="minorBidi"/>
                <w:sz w:val="20"/>
                <w:szCs w:val="20"/>
              </w:rPr>
              <w:t>106 N</w:t>
            </w:r>
            <w:r w:rsidR="007D76FD" w:rsidRPr="009A3073">
              <w:rPr>
                <w:rFonts w:asciiTheme="minorBidi" w:hAnsiTheme="minorBidi"/>
                <w:sz w:val="20"/>
                <w:szCs w:val="20"/>
              </w:rPr>
              <w:t>eg. :1 IND</w:t>
            </w:r>
          </w:p>
        </w:tc>
        <w:tc>
          <w:tcPr>
            <w:tcW w:w="1890" w:type="dxa"/>
            <w:hideMark/>
          </w:tcPr>
          <w:p w14:paraId="060C3722" w14:textId="17684DD2"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 xml:space="preserve">103 </w:t>
            </w:r>
            <w:r w:rsidR="00E5221D" w:rsidRPr="009A3073">
              <w:rPr>
                <w:rFonts w:asciiTheme="minorBidi" w:hAnsiTheme="minorBidi"/>
                <w:sz w:val="20"/>
                <w:szCs w:val="20"/>
              </w:rPr>
              <w:t>N</w:t>
            </w:r>
            <w:r w:rsidRPr="009A3073">
              <w:rPr>
                <w:rFonts w:asciiTheme="minorBidi" w:hAnsiTheme="minorBidi"/>
                <w:sz w:val="20"/>
                <w:szCs w:val="20"/>
              </w:rPr>
              <w:t>eg.</w:t>
            </w:r>
          </w:p>
        </w:tc>
        <w:tc>
          <w:tcPr>
            <w:tcW w:w="2160" w:type="dxa"/>
            <w:hideMark/>
          </w:tcPr>
          <w:p w14:paraId="1DABBF69" w14:textId="5D6963F8"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 xml:space="preserve">106 </w:t>
            </w:r>
            <w:r w:rsidR="00E5221D" w:rsidRPr="009A3073">
              <w:rPr>
                <w:rFonts w:asciiTheme="minorBidi" w:hAnsiTheme="minorBidi"/>
                <w:sz w:val="20"/>
                <w:szCs w:val="20"/>
              </w:rPr>
              <w:t>N</w:t>
            </w:r>
            <w:r w:rsidRPr="009A3073">
              <w:rPr>
                <w:rFonts w:asciiTheme="minorBidi" w:hAnsiTheme="minorBidi"/>
                <w:sz w:val="20"/>
                <w:szCs w:val="20"/>
              </w:rPr>
              <w:t>eg.</w:t>
            </w:r>
          </w:p>
        </w:tc>
      </w:tr>
      <w:tr w:rsidR="007D76FD" w:rsidRPr="009A3073" w14:paraId="464363A8" w14:textId="77777777" w:rsidTr="00080E51">
        <w:tc>
          <w:tcPr>
            <w:tcW w:w="2785" w:type="dxa"/>
            <w:vAlign w:val="center"/>
          </w:tcPr>
          <w:p w14:paraId="44A2A2EF" w14:textId="30D54D8C"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Time since last wash, hr (s.d.)</w:t>
            </w:r>
          </w:p>
        </w:tc>
        <w:tc>
          <w:tcPr>
            <w:tcW w:w="2070" w:type="dxa"/>
            <w:hideMark/>
          </w:tcPr>
          <w:p w14:paraId="2816B9AB" w14:textId="2BE977FC"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25.72 (70.6)</w:t>
            </w:r>
          </w:p>
        </w:tc>
        <w:tc>
          <w:tcPr>
            <w:tcW w:w="1890" w:type="dxa"/>
            <w:hideMark/>
          </w:tcPr>
          <w:p w14:paraId="0ADDA440" w14:textId="3D5B526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17.19 (21.47)</w:t>
            </w:r>
          </w:p>
        </w:tc>
        <w:tc>
          <w:tcPr>
            <w:tcW w:w="2160" w:type="dxa"/>
            <w:hideMark/>
          </w:tcPr>
          <w:p w14:paraId="73F2D788" w14:textId="42E2706C"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5.83 (6.38)</w:t>
            </w:r>
          </w:p>
        </w:tc>
      </w:tr>
      <w:tr w:rsidR="007D76FD" w:rsidRPr="009A3073" w14:paraId="759D4E3E" w14:textId="77777777" w:rsidTr="00080E51">
        <w:tc>
          <w:tcPr>
            <w:tcW w:w="2785" w:type="dxa"/>
            <w:vAlign w:val="center"/>
          </w:tcPr>
          <w:p w14:paraId="0A01CC6C" w14:textId="3D481FB6"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Time since last meal and, hr (s.d.)</w:t>
            </w:r>
          </w:p>
        </w:tc>
        <w:tc>
          <w:tcPr>
            <w:tcW w:w="2070" w:type="dxa"/>
            <w:hideMark/>
          </w:tcPr>
          <w:p w14:paraId="279D8852" w14:textId="58B1EC6C" w:rsidR="007D76FD" w:rsidRPr="009A3073" w:rsidRDefault="00E5221D" w:rsidP="00E5221D">
            <w:pPr>
              <w:jc w:val="center"/>
              <w:rPr>
                <w:rFonts w:asciiTheme="minorBidi" w:hAnsiTheme="minorBidi"/>
                <w:sz w:val="20"/>
                <w:szCs w:val="20"/>
              </w:rPr>
            </w:pPr>
            <w:r w:rsidRPr="009A3073">
              <w:rPr>
                <w:rFonts w:asciiTheme="minorBidi" w:hAnsiTheme="minorBidi"/>
                <w:sz w:val="20"/>
                <w:szCs w:val="20"/>
              </w:rPr>
              <w:t>10.89 (8.34)</w:t>
            </w:r>
          </w:p>
        </w:tc>
        <w:tc>
          <w:tcPr>
            <w:tcW w:w="1890" w:type="dxa"/>
            <w:hideMark/>
          </w:tcPr>
          <w:p w14:paraId="26939E22" w14:textId="649C3BE0" w:rsidR="007D76FD" w:rsidRPr="009A3073" w:rsidRDefault="00E5221D" w:rsidP="00E5221D">
            <w:pPr>
              <w:jc w:val="center"/>
              <w:rPr>
                <w:rFonts w:asciiTheme="minorBidi" w:hAnsiTheme="minorBidi"/>
                <w:sz w:val="20"/>
                <w:szCs w:val="20"/>
              </w:rPr>
            </w:pPr>
            <w:r w:rsidRPr="009A3073">
              <w:rPr>
                <w:rFonts w:asciiTheme="minorBidi" w:hAnsiTheme="minorBidi"/>
                <w:sz w:val="20"/>
                <w:szCs w:val="20"/>
              </w:rPr>
              <w:t>11.92 (8.02)</w:t>
            </w:r>
          </w:p>
        </w:tc>
        <w:tc>
          <w:tcPr>
            <w:tcW w:w="2160" w:type="dxa"/>
            <w:hideMark/>
          </w:tcPr>
          <w:p w14:paraId="779A4D88" w14:textId="1C6EE036" w:rsidR="007D76FD" w:rsidRPr="009A3073" w:rsidRDefault="007D76FD" w:rsidP="00E5221D">
            <w:pPr>
              <w:jc w:val="center"/>
              <w:rPr>
                <w:rFonts w:asciiTheme="minorBidi" w:hAnsiTheme="minorBidi"/>
                <w:sz w:val="20"/>
                <w:szCs w:val="20"/>
              </w:rPr>
            </w:pPr>
            <w:r w:rsidRPr="009A3073">
              <w:rPr>
                <w:rFonts w:asciiTheme="minorBidi" w:hAnsiTheme="minorBidi"/>
                <w:sz w:val="20"/>
                <w:szCs w:val="20"/>
              </w:rPr>
              <w:t xml:space="preserve">4.52 </w:t>
            </w:r>
            <w:r w:rsidR="00E5221D" w:rsidRPr="009A3073">
              <w:rPr>
                <w:rFonts w:asciiTheme="minorBidi" w:hAnsiTheme="minorBidi"/>
                <w:sz w:val="20"/>
                <w:szCs w:val="20"/>
              </w:rPr>
              <w:t>(5.02)</w:t>
            </w:r>
          </w:p>
        </w:tc>
      </w:tr>
      <w:tr w:rsidR="007D76FD" w:rsidRPr="009A3073" w14:paraId="764A1D64" w14:textId="77777777" w:rsidTr="00080E51">
        <w:tc>
          <w:tcPr>
            <w:tcW w:w="2785" w:type="dxa"/>
            <w:vAlign w:val="center"/>
          </w:tcPr>
          <w:p w14:paraId="2F034FD4" w14:textId="12F56C2E"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Main contain of last meal</w:t>
            </w:r>
          </w:p>
        </w:tc>
        <w:tc>
          <w:tcPr>
            <w:tcW w:w="2070" w:type="dxa"/>
          </w:tcPr>
          <w:p w14:paraId="5F0E4233"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68 meat</w:t>
            </w:r>
          </w:p>
          <w:p w14:paraId="410E97C3"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36 vegetables</w:t>
            </w:r>
          </w:p>
          <w:p w14:paraId="2D1A347C" w14:textId="67E0E9A1"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3 other</w:t>
            </w:r>
          </w:p>
        </w:tc>
        <w:tc>
          <w:tcPr>
            <w:tcW w:w="1890" w:type="dxa"/>
          </w:tcPr>
          <w:p w14:paraId="6CE04A65"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68 meat</w:t>
            </w:r>
          </w:p>
          <w:p w14:paraId="7392E50C"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24 vegetables</w:t>
            </w:r>
          </w:p>
          <w:p w14:paraId="615C42ED" w14:textId="6569EDFA"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11 other</w:t>
            </w:r>
          </w:p>
        </w:tc>
        <w:tc>
          <w:tcPr>
            <w:tcW w:w="2160" w:type="dxa"/>
          </w:tcPr>
          <w:p w14:paraId="1B7CC98D"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59 meat</w:t>
            </w:r>
          </w:p>
          <w:p w14:paraId="1D4CEF21" w14:textId="7777777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46 vegetables</w:t>
            </w:r>
          </w:p>
          <w:p w14:paraId="2B805BAF" w14:textId="2B7E94B7" w:rsidR="007D76FD" w:rsidRPr="009A3073" w:rsidRDefault="007D76FD" w:rsidP="007D76FD">
            <w:pPr>
              <w:jc w:val="center"/>
              <w:rPr>
                <w:rFonts w:asciiTheme="minorBidi" w:hAnsiTheme="minorBidi"/>
                <w:sz w:val="20"/>
                <w:szCs w:val="20"/>
              </w:rPr>
            </w:pPr>
            <w:r w:rsidRPr="009A3073">
              <w:rPr>
                <w:rFonts w:asciiTheme="minorBidi" w:hAnsiTheme="minorBidi"/>
                <w:sz w:val="20"/>
                <w:szCs w:val="20"/>
              </w:rPr>
              <w:t>1 other</w:t>
            </w:r>
          </w:p>
        </w:tc>
      </w:tr>
      <w:tr w:rsidR="007D76FD" w:rsidRPr="009A3073" w14:paraId="6746068B" w14:textId="77777777" w:rsidTr="00080E51">
        <w:tc>
          <w:tcPr>
            <w:tcW w:w="2785" w:type="dxa"/>
            <w:vAlign w:val="center"/>
          </w:tcPr>
          <w:p w14:paraId="2259B0BB" w14:textId="7FA07915"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lastRenderedPageBreak/>
              <w:t>TB family history</w:t>
            </w:r>
          </w:p>
        </w:tc>
        <w:tc>
          <w:tcPr>
            <w:tcW w:w="2070" w:type="dxa"/>
            <w:hideMark/>
          </w:tcPr>
          <w:p w14:paraId="6D4D5D36"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18</w:t>
            </w:r>
          </w:p>
        </w:tc>
        <w:tc>
          <w:tcPr>
            <w:tcW w:w="1890" w:type="dxa"/>
            <w:hideMark/>
          </w:tcPr>
          <w:p w14:paraId="4BFDE2D8"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18</w:t>
            </w:r>
          </w:p>
        </w:tc>
        <w:tc>
          <w:tcPr>
            <w:tcW w:w="2160" w:type="dxa"/>
            <w:hideMark/>
          </w:tcPr>
          <w:p w14:paraId="65F4469E"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9</w:t>
            </w:r>
          </w:p>
        </w:tc>
      </w:tr>
      <w:tr w:rsidR="007D76FD" w:rsidRPr="009A3073" w14:paraId="59F52A04" w14:textId="77777777" w:rsidTr="00080E51">
        <w:tc>
          <w:tcPr>
            <w:tcW w:w="2785" w:type="dxa"/>
            <w:vAlign w:val="center"/>
          </w:tcPr>
          <w:p w14:paraId="4A69344C" w14:textId="77777777" w:rsidR="007D76FD" w:rsidRPr="009A3073" w:rsidRDefault="007D76FD" w:rsidP="007D76FD">
            <w:pPr>
              <w:spacing w:line="360" w:lineRule="auto"/>
              <w:rPr>
                <w:rFonts w:asciiTheme="minorBidi" w:hAnsiTheme="minorBidi"/>
                <w:b/>
                <w:bCs/>
                <w:sz w:val="20"/>
                <w:szCs w:val="20"/>
              </w:rPr>
            </w:pPr>
            <w:r w:rsidRPr="009A3073">
              <w:rPr>
                <w:rFonts w:asciiTheme="minorBidi" w:hAnsiTheme="minorBidi"/>
                <w:b/>
                <w:bCs/>
                <w:sz w:val="20"/>
                <w:szCs w:val="20"/>
              </w:rPr>
              <w:t xml:space="preserve">QFT status </w:t>
            </w:r>
          </w:p>
          <w:p w14:paraId="048520A4" w14:textId="4108335B"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Pos. : Neg. : IND</w:t>
            </w:r>
          </w:p>
        </w:tc>
        <w:tc>
          <w:tcPr>
            <w:tcW w:w="2070" w:type="dxa"/>
            <w:hideMark/>
          </w:tcPr>
          <w:p w14:paraId="3CDCAF83" w14:textId="6C12F142"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74</w:t>
            </w:r>
            <w:r w:rsidR="00E5221D" w:rsidRPr="009A3073">
              <w:rPr>
                <w:rFonts w:asciiTheme="minorBidi" w:hAnsiTheme="minorBidi"/>
                <w:sz w:val="20"/>
                <w:szCs w:val="20"/>
              </w:rPr>
              <w:t xml:space="preserve"> </w:t>
            </w:r>
            <w:r w:rsidRPr="009A3073">
              <w:rPr>
                <w:rFonts w:asciiTheme="minorBidi" w:hAnsiTheme="minorBidi"/>
                <w:sz w:val="20"/>
                <w:szCs w:val="20"/>
              </w:rPr>
              <w:t>:</w:t>
            </w:r>
            <w:r w:rsidR="00E5221D" w:rsidRPr="009A3073">
              <w:rPr>
                <w:rFonts w:asciiTheme="minorBidi" w:hAnsiTheme="minorBidi"/>
                <w:sz w:val="20"/>
                <w:szCs w:val="20"/>
              </w:rPr>
              <w:t xml:space="preserve"> </w:t>
            </w:r>
            <w:r w:rsidRPr="009A3073">
              <w:rPr>
                <w:rFonts w:asciiTheme="minorBidi" w:hAnsiTheme="minorBidi"/>
                <w:sz w:val="20"/>
                <w:szCs w:val="20"/>
              </w:rPr>
              <w:t>32</w:t>
            </w:r>
            <w:r w:rsidR="00E5221D" w:rsidRPr="009A3073">
              <w:rPr>
                <w:rFonts w:asciiTheme="minorBidi" w:hAnsiTheme="minorBidi"/>
                <w:sz w:val="20"/>
                <w:szCs w:val="20"/>
              </w:rPr>
              <w:t xml:space="preserve"> </w:t>
            </w:r>
            <w:r w:rsidRPr="009A3073">
              <w:rPr>
                <w:rFonts w:asciiTheme="minorBidi" w:hAnsiTheme="minorBidi"/>
                <w:sz w:val="20"/>
                <w:szCs w:val="20"/>
              </w:rPr>
              <w:t>:</w:t>
            </w:r>
            <w:r w:rsidR="00E5221D" w:rsidRPr="009A3073">
              <w:rPr>
                <w:rFonts w:asciiTheme="minorBidi" w:hAnsiTheme="minorBidi"/>
                <w:sz w:val="20"/>
                <w:szCs w:val="20"/>
              </w:rPr>
              <w:t xml:space="preserve"> </w:t>
            </w:r>
            <w:r w:rsidRPr="009A3073">
              <w:rPr>
                <w:rFonts w:asciiTheme="minorBidi" w:hAnsiTheme="minorBidi"/>
                <w:sz w:val="20"/>
                <w:szCs w:val="20"/>
              </w:rPr>
              <w:t xml:space="preserve">1 </w:t>
            </w:r>
          </w:p>
        </w:tc>
        <w:tc>
          <w:tcPr>
            <w:tcW w:w="1890" w:type="dxa"/>
            <w:hideMark/>
          </w:tcPr>
          <w:p w14:paraId="79460CA1" w14:textId="62EAC8AF"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45</w:t>
            </w:r>
            <w:r w:rsidR="00E5221D" w:rsidRPr="009A3073">
              <w:rPr>
                <w:rFonts w:asciiTheme="minorBidi" w:hAnsiTheme="minorBidi"/>
                <w:sz w:val="20"/>
                <w:szCs w:val="20"/>
              </w:rPr>
              <w:t xml:space="preserve"> </w:t>
            </w:r>
            <w:r w:rsidRPr="009A3073">
              <w:rPr>
                <w:rFonts w:asciiTheme="minorBidi" w:hAnsiTheme="minorBidi"/>
                <w:sz w:val="20"/>
                <w:szCs w:val="20"/>
              </w:rPr>
              <w:t>: 58</w:t>
            </w:r>
            <w:r w:rsidR="00E5221D" w:rsidRPr="009A3073">
              <w:rPr>
                <w:rFonts w:asciiTheme="minorBidi" w:hAnsiTheme="minorBidi"/>
                <w:sz w:val="20"/>
                <w:szCs w:val="20"/>
              </w:rPr>
              <w:t xml:space="preserve"> : 0</w:t>
            </w:r>
          </w:p>
        </w:tc>
        <w:tc>
          <w:tcPr>
            <w:tcW w:w="2160" w:type="dxa"/>
            <w:hideMark/>
          </w:tcPr>
          <w:p w14:paraId="0F5F66BD" w14:textId="5DA8210C"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61</w:t>
            </w:r>
            <w:r w:rsidR="00E5221D" w:rsidRPr="009A3073">
              <w:rPr>
                <w:rFonts w:asciiTheme="minorBidi" w:hAnsiTheme="minorBidi"/>
                <w:sz w:val="20"/>
                <w:szCs w:val="20"/>
              </w:rPr>
              <w:t xml:space="preserve"> </w:t>
            </w:r>
            <w:r w:rsidRPr="009A3073">
              <w:rPr>
                <w:rFonts w:asciiTheme="minorBidi" w:hAnsiTheme="minorBidi"/>
                <w:sz w:val="20"/>
                <w:szCs w:val="20"/>
              </w:rPr>
              <w:t>:44</w:t>
            </w:r>
            <w:r w:rsidR="00E5221D" w:rsidRPr="009A3073">
              <w:rPr>
                <w:rFonts w:asciiTheme="minorBidi" w:hAnsiTheme="minorBidi"/>
                <w:sz w:val="20"/>
                <w:szCs w:val="20"/>
              </w:rPr>
              <w:t xml:space="preserve"> </w:t>
            </w:r>
            <w:r w:rsidRPr="009A3073">
              <w:rPr>
                <w:rFonts w:asciiTheme="minorBidi" w:hAnsiTheme="minorBidi"/>
                <w:sz w:val="20"/>
                <w:szCs w:val="20"/>
              </w:rPr>
              <w:t>:</w:t>
            </w:r>
            <w:r w:rsidR="00E5221D" w:rsidRPr="009A3073">
              <w:rPr>
                <w:rFonts w:asciiTheme="minorBidi" w:hAnsiTheme="minorBidi"/>
                <w:sz w:val="20"/>
                <w:szCs w:val="20"/>
              </w:rPr>
              <w:t xml:space="preserve"> </w:t>
            </w:r>
            <w:r w:rsidRPr="009A3073">
              <w:rPr>
                <w:rFonts w:asciiTheme="minorBidi" w:hAnsiTheme="minorBidi"/>
                <w:sz w:val="20"/>
                <w:szCs w:val="20"/>
              </w:rPr>
              <w:t xml:space="preserve">1 </w:t>
            </w:r>
          </w:p>
        </w:tc>
      </w:tr>
      <w:tr w:rsidR="007D76FD" w:rsidRPr="009A3073" w14:paraId="47779E16" w14:textId="77777777" w:rsidTr="00080E51">
        <w:tc>
          <w:tcPr>
            <w:tcW w:w="2785" w:type="dxa"/>
            <w:vAlign w:val="center"/>
          </w:tcPr>
          <w:p w14:paraId="3601CD7B" w14:textId="0D72930A"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GeneXpert</w:t>
            </w:r>
          </w:p>
        </w:tc>
        <w:tc>
          <w:tcPr>
            <w:tcW w:w="2070" w:type="dxa"/>
            <w:hideMark/>
          </w:tcPr>
          <w:p w14:paraId="648CFB6D" w14:textId="75DB6B5B"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 xml:space="preserve">92 </w:t>
            </w:r>
            <w:r w:rsidR="00E5221D" w:rsidRPr="009A3073">
              <w:rPr>
                <w:rFonts w:asciiTheme="minorBidi" w:hAnsiTheme="minorBidi"/>
                <w:sz w:val="20"/>
                <w:szCs w:val="20"/>
              </w:rPr>
              <w:t>P</w:t>
            </w:r>
            <w:r w:rsidRPr="009A3073">
              <w:rPr>
                <w:rFonts w:asciiTheme="minorBidi" w:hAnsiTheme="minorBidi"/>
                <w:sz w:val="20"/>
                <w:szCs w:val="20"/>
              </w:rPr>
              <w:t xml:space="preserve">os.: 15 </w:t>
            </w:r>
            <w:r w:rsidR="00E5221D" w:rsidRPr="009A3073">
              <w:rPr>
                <w:rFonts w:asciiTheme="minorBidi" w:hAnsiTheme="minorBidi"/>
                <w:sz w:val="20"/>
                <w:szCs w:val="20"/>
              </w:rPr>
              <w:t>N</w:t>
            </w:r>
            <w:r w:rsidRPr="009A3073">
              <w:rPr>
                <w:rFonts w:asciiTheme="minorBidi" w:hAnsiTheme="minorBidi"/>
                <w:sz w:val="20"/>
                <w:szCs w:val="20"/>
              </w:rPr>
              <w:t>eg.</w:t>
            </w:r>
          </w:p>
        </w:tc>
        <w:tc>
          <w:tcPr>
            <w:tcW w:w="1890" w:type="dxa"/>
            <w:hideMark/>
          </w:tcPr>
          <w:p w14:paraId="0F96737F" w14:textId="40B85EA4"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 xml:space="preserve">103 </w:t>
            </w:r>
            <w:r w:rsidR="00E5221D" w:rsidRPr="009A3073">
              <w:rPr>
                <w:rFonts w:asciiTheme="minorBidi" w:hAnsiTheme="minorBidi"/>
                <w:sz w:val="20"/>
                <w:szCs w:val="20"/>
              </w:rPr>
              <w:t>N</w:t>
            </w:r>
            <w:r w:rsidRPr="009A3073">
              <w:rPr>
                <w:rFonts w:asciiTheme="minorBidi" w:hAnsiTheme="minorBidi"/>
                <w:sz w:val="20"/>
                <w:szCs w:val="20"/>
              </w:rPr>
              <w:t>eg.</w:t>
            </w:r>
          </w:p>
        </w:tc>
        <w:tc>
          <w:tcPr>
            <w:tcW w:w="2160" w:type="dxa"/>
          </w:tcPr>
          <w:p w14:paraId="19D97C05" w14:textId="4017C1F5"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n/a</w:t>
            </w:r>
          </w:p>
        </w:tc>
      </w:tr>
      <w:tr w:rsidR="007D76FD" w:rsidRPr="009A3073" w14:paraId="149F4BFD" w14:textId="77777777" w:rsidTr="00080E51">
        <w:tc>
          <w:tcPr>
            <w:tcW w:w="2785" w:type="dxa"/>
            <w:vAlign w:val="center"/>
          </w:tcPr>
          <w:p w14:paraId="4997D2DA" w14:textId="5D75F3C6"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Culture</w:t>
            </w:r>
          </w:p>
        </w:tc>
        <w:tc>
          <w:tcPr>
            <w:tcW w:w="2070" w:type="dxa"/>
            <w:hideMark/>
          </w:tcPr>
          <w:p w14:paraId="26A2DED3" w14:textId="6B5DB1FF"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 xml:space="preserve">97 </w:t>
            </w:r>
            <w:r w:rsidR="00E5221D" w:rsidRPr="009A3073">
              <w:rPr>
                <w:rFonts w:asciiTheme="minorBidi" w:hAnsiTheme="minorBidi"/>
                <w:sz w:val="20"/>
                <w:szCs w:val="20"/>
              </w:rPr>
              <w:t>P</w:t>
            </w:r>
            <w:r w:rsidRPr="009A3073">
              <w:rPr>
                <w:rFonts w:asciiTheme="minorBidi" w:hAnsiTheme="minorBidi"/>
                <w:sz w:val="20"/>
                <w:szCs w:val="20"/>
              </w:rPr>
              <w:t xml:space="preserve">os: 10 </w:t>
            </w:r>
            <w:r w:rsidR="00E5221D" w:rsidRPr="009A3073">
              <w:rPr>
                <w:rFonts w:asciiTheme="minorBidi" w:hAnsiTheme="minorBidi"/>
                <w:sz w:val="20"/>
                <w:szCs w:val="20"/>
              </w:rPr>
              <w:t>N</w:t>
            </w:r>
            <w:r w:rsidRPr="009A3073">
              <w:rPr>
                <w:rFonts w:asciiTheme="minorBidi" w:hAnsiTheme="minorBidi"/>
                <w:sz w:val="20"/>
                <w:szCs w:val="20"/>
              </w:rPr>
              <w:t>eg</w:t>
            </w:r>
          </w:p>
        </w:tc>
        <w:tc>
          <w:tcPr>
            <w:tcW w:w="1890" w:type="dxa"/>
            <w:hideMark/>
          </w:tcPr>
          <w:p w14:paraId="514B1367" w14:textId="1B4580AB" w:rsidR="007D76FD" w:rsidRPr="009A3073" w:rsidRDefault="007D76FD" w:rsidP="00E5221D">
            <w:pPr>
              <w:spacing w:line="360" w:lineRule="auto"/>
              <w:jc w:val="center"/>
              <w:rPr>
                <w:rFonts w:asciiTheme="minorBidi" w:hAnsiTheme="minorBidi"/>
                <w:sz w:val="20"/>
                <w:szCs w:val="20"/>
              </w:rPr>
            </w:pPr>
            <w:r w:rsidRPr="009A3073">
              <w:rPr>
                <w:rFonts w:asciiTheme="minorBidi" w:hAnsiTheme="minorBidi"/>
                <w:sz w:val="20"/>
                <w:szCs w:val="20"/>
              </w:rPr>
              <w:t xml:space="preserve">103 </w:t>
            </w:r>
            <w:r w:rsidR="00E5221D" w:rsidRPr="009A3073">
              <w:rPr>
                <w:rFonts w:asciiTheme="minorBidi" w:hAnsiTheme="minorBidi"/>
                <w:sz w:val="20"/>
                <w:szCs w:val="20"/>
              </w:rPr>
              <w:t>N</w:t>
            </w:r>
            <w:r w:rsidRPr="009A3073">
              <w:rPr>
                <w:rFonts w:asciiTheme="minorBidi" w:hAnsiTheme="minorBidi"/>
                <w:sz w:val="20"/>
                <w:szCs w:val="20"/>
              </w:rPr>
              <w:t>eg</w:t>
            </w:r>
          </w:p>
        </w:tc>
        <w:tc>
          <w:tcPr>
            <w:tcW w:w="2160" w:type="dxa"/>
          </w:tcPr>
          <w:p w14:paraId="48342C96" w14:textId="0AE11D18"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n/a</w:t>
            </w:r>
          </w:p>
        </w:tc>
      </w:tr>
      <w:tr w:rsidR="007D76FD" w:rsidRPr="009A3073" w14:paraId="3B729720" w14:textId="77777777" w:rsidTr="00080E51">
        <w:tc>
          <w:tcPr>
            <w:tcW w:w="2785" w:type="dxa"/>
            <w:vAlign w:val="center"/>
          </w:tcPr>
          <w:p w14:paraId="4B95BB48" w14:textId="0DEFE123" w:rsidR="007D76FD" w:rsidRPr="009A3073" w:rsidRDefault="007D76FD" w:rsidP="007D76FD">
            <w:pPr>
              <w:spacing w:line="360" w:lineRule="auto"/>
              <w:rPr>
                <w:rFonts w:asciiTheme="minorBidi" w:hAnsiTheme="minorBidi"/>
                <w:sz w:val="20"/>
                <w:szCs w:val="20"/>
              </w:rPr>
            </w:pPr>
            <w:r w:rsidRPr="009A3073">
              <w:rPr>
                <w:rFonts w:asciiTheme="minorBidi" w:hAnsiTheme="minorBidi"/>
                <w:b/>
                <w:bCs/>
                <w:sz w:val="20"/>
                <w:szCs w:val="20"/>
              </w:rPr>
              <w:t>Previous TB history</w:t>
            </w:r>
          </w:p>
        </w:tc>
        <w:tc>
          <w:tcPr>
            <w:tcW w:w="2070" w:type="dxa"/>
            <w:hideMark/>
          </w:tcPr>
          <w:p w14:paraId="41B062F4"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26</w:t>
            </w:r>
          </w:p>
        </w:tc>
        <w:tc>
          <w:tcPr>
            <w:tcW w:w="1890" w:type="dxa"/>
            <w:hideMark/>
          </w:tcPr>
          <w:p w14:paraId="26D10980"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29</w:t>
            </w:r>
          </w:p>
        </w:tc>
        <w:tc>
          <w:tcPr>
            <w:tcW w:w="2160" w:type="dxa"/>
            <w:hideMark/>
          </w:tcPr>
          <w:p w14:paraId="3C664BB1" w14:textId="77777777" w:rsidR="007D76FD" w:rsidRPr="009A3073" w:rsidRDefault="007D76FD" w:rsidP="007D76FD">
            <w:pPr>
              <w:spacing w:line="360" w:lineRule="auto"/>
              <w:jc w:val="center"/>
              <w:rPr>
                <w:rFonts w:asciiTheme="minorBidi" w:hAnsiTheme="minorBidi"/>
                <w:sz w:val="20"/>
                <w:szCs w:val="20"/>
              </w:rPr>
            </w:pPr>
            <w:r w:rsidRPr="009A3073">
              <w:rPr>
                <w:rFonts w:asciiTheme="minorBidi" w:hAnsiTheme="minorBidi"/>
                <w:sz w:val="20"/>
                <w:szCs w:val="20"/>
              </w:rPr>
              <w:t>6</w:t>
            </w:r>
          </w:p>
        </w:tc>
      </w:tr>
      <w:tr w:rsidR="0064547D" w:rsidRPr="009A3073" w14:paraId="6F749FB9" w14:textId="77777777" w:rsidTr="003D43FA">
        <w:tc>
          <w:tcPr>
            <w:tcW w:w="2785" w:type="dxa"/>
            <w:vAlign w:val="center"/>
          </w:tcPr>
          <w:p w14:paraId="2B4A3116" w14:textId="77777777" w:rsidR="0064547D" w:rsidRPr="009A3073" w:rsidRDefault="0064547D" w:rsidP="00F3100C">
            <w:pPr>
              <w:spacing w:line="360" w:lineRule="auto"/>
              <w:rPr>
                <w:rFonts w:asciiTheme="minorBidi" w:hAnsiTheme="minorBidi"/>
                <w:b/>
                <w:bCs/>
                <w:sz w:val="20"/>
                <w:szCs w:val="20"/>
              </w:rPr>
            </w:pPr>
            <w:r w:rsidRPr="009A3073">
              <w:rPr>
                <w:rFonts w:asciiTheme="minorBidi" w:hAnsiTheme="minorBidi"/>
                <w:b/>
                <w:bCs/>
                <w:sz w:val="20"/>
                <w:szCs w:val="20"/>
              </w:rPr>
              <w:t>Last alcohol consumption (days)</w:t>
            </w:r>
          </w:p>
          <w:p w14:paraId="26B22D27" w14:textId="47AF4DD8" w:rsidR="0064547D" w:rsidRPr="009A3073" w:rsidRDefault="0064547D" w:rsidP="00F3100C">
            <w:pPr>
              <w:spacing w:line="360" w:lineRule="auto"/>
              <w:rPr>
                <w:rFonts w:asciiTheme="minorBidi" w:hAnsiTheme="minorBidi"/>
                <w:b/>
                <w:bCs/>
                <w:sz w:val="20"/>
                <w:szCs w:val="20"/>
              </w:rPr>
            </w:pPr>
          </w:p>
        </w:tc>
        <w:tc>
          <w:tcPr>
            <w:tcW w:w="2070" w:type="dxa"/>
          </w:tcPr>
          <w:p w14:paraId="4A4205E1" w14:textId="4E186AFC" w:rsidR="009134A5" w:rsidRPr="009A3073" w:rsidRDefault="009134A5" w:rsidP="003D43FA">
            <w:pPr>
              <w:spacing w:line="360" w:lineRule="auto"/>
              <w:jc w:val="center"/>
              <w:rPr>
                <w:rFonts w:asciiTheme="minorBidi" w:hAnsiTheme="minorBidi"/>
                <w:sz w:val="20"/>
                <w:szCs w:val="20"/>
              </w:rPr>
            </w:pPr>
            <w:r w:rsidRPr="009A3073">
              <w:rPr>
                <w:rFonts w:asciiTheme="minorBidi" w:hAnsiTheme="minorBidi"/>
                <w:sz w:val="20"/>
                <w:szCs w:val="20"/>
              </w:rPr>
              <w:t>99 without alcohol consumption.</w:t>
            </w:r>
          </w:p>
          <w:p w14:paraId="2AB68760" w14:textId="77777777" w:rsidR="009134A5" w:rsidRPr="009A3073" w:rsidRDefault="009134A5" w:rsidP="003D43FA">
            <w:pPr>
              <w:spacing w:line="360" w:lineRule="auto"/>
              <w:jc w:val="center"/>
              <w:rPr>
                <w:rFonts w:asciiTheme="minorBidi" w:hAnsiTheme="minorBidi"/>
                <w:sz w:val="20"/>
                <w:szCs w:val="20"/>
              </w:rPr>
            </w:pPr>
          </w:p>
          <w:p w14:paraId="5136E374" w14:textId="4ED7FB12" w:rsidR="00080E51" w:rsidRPr="009A3073" w:rsidRDefault="0064547D" w:rsidP="003D43FA">
            <w:pPr>
              <w:spacing w:line="360" w:lineRule="auto"/>
              <w:jc w:val="center"/>
              <w:rPr>
                <w:rFonts w:asciiTheme="minorBidi" w:hAnsiTheme="minorBidi"/>
                <w:sz w:val="20"/>
                <w:szCs w:val="20"/>
              </w:rPr>
            </w:pPr>
            <w:r w:rsidRPr="009A3073">
              <w:rPr>
                <w:rFonts w:asciiTheme="minorBidi" w:hAnsiTheme="minorBidi"/>
                <w:sz w:val="20"/>
                <w:szCs w:val="20"/>
              </w:rPr>
              <w:t>1 within a day</w:t>
            </w:r>
            <w:r w:rsidR="003D43FA" w:rsidRPr="009A3073">
              <w:rPr>
                <w:rFonts w:asciiTheme="minorBidi" w:hAnsiTheme="minorBidi"/>
                <w:sz w:val="20"/>
                <w:szCs w:val="20"/>
              </w:rPr>
              <w:t xml:space="preserve"> before</w:t>
            </w:r>
          </w:p>
          <w:p w14:paraId="45AEB950" w14:textId="1E976218" w:rsidR="0064547D" w:rsidRPr="009A3073" w:rsidRDefault="0064547D" w:rsidP="003D43FA">
            <w:pPr>
              <w:spacing w:line="360" w:lineRule="auto"/>
              <w:jc w:val="center"/>
              <w:rPr>
                <w:rFonts w:asciiTheme="minorBidi" w:hAnsiTheme="minorBidi"/>
                <w:sz w:val="20"/>
                <w:szCs w:val="20"/>
              </w:rPr>
            </w:pPr>
            <w:r w:rsidRPr="009A3073">
              <w:rPr>
                <w:rFonts w:asciiTheme="minorBidi" w:hAnsiTheme="minorBidi"/>
                <w:sz w:val="20"/>
                <w:szCs w:val="20"/>
              </w:rPr>
              <w:t xml:space="preserve">1 a week </w:t>
            </w:r>
            <w:r w:rsidR="003D43FA" w:rsidRPr="009A3073">
              <w:rPr>
                <w:rFonts w:asciiTheme="minorBidi" w:hAnsiTheme="minorBidi"/>
                <w:sz w:val="20"/>
                <w:szCs w:val="20"/>
              </w:rPr>
              <w:t>before</w:t>
            </w:r>
          </w:p>
          <w:p w14:paraId="6017EC6F" w14:textId="7E4664F9" w:rsidR="0064547D" w:rsidRPr="009A3073" w:rsidRDefault="00895F2C" w:rsidP="003D43FA">
            <w:pPr>
              <w:spacing w:line="360" w:lineRule="auto"/>
              <w:jc w:val="center"/>
              <w:rPr>
                <w:rFonts w:asciiTheme="minorBidi" w:hAnsiTheme="minorBidi"/>
                <w:sz w:val="20"/>
                <w:szCs w:val="20"/>
              </w:rPr>
            </w:pPr>
            <w:r w:rsidRPr="009A3073">
              <w:rPr>
                <w:rFonts w:asciiTheme="minorBidi" w:hAnsiTheme="minorBidi"/>
                <w:sz w:val="20"/>
                <w:szCs w:val="20"/>
              </w:rPr>
              <w:t>3 two</w:t>
            </w:r>
            <w:r w:rsidR="0064547D" w:rsidRPr="009A3073">
              <w:rPr>
                <w:rFonts w:asciiTheme="minorBidi" w:hAnsiTheme="minorBidi"/>
                <w:sz w:val="20"/>
                <w:szCs w:val="20"/>
              </w:rPr>
              <w:t xml:space="preserve"> week</w:t>
            </w:r>
          </w:p>
          <w:p w14:paraId="1C7AF248" w14:textId="419B4F84" w:rsidR="0064547D" w:rsidRPr="009A3073" w:rsidRDefault="00895F2C" w:rsidP="003D43FA">
            <w:pPr>
              <w:spacing w:line="360" w:lineRule="auto"/>
              <w:jc w:val="center"/>
              <w:rPr>
                <w:rFonts w:asciiTheme="minorBidi" w:hAnsiTheme="minorBidi"/>
                <w:sz w:val="20"/>
                <w:szCs w:val="20"/>
              </w:rPr>
            </w:pPr>
            <w:r w:rsidRPr="009A3073">
              <w:rPr>
                <w:rFonts w:asciiTheme="minorBidi" w:hAnsiTheme="minorBidi"/>
                <w:sz w:val="20"/>
                <w:szCs w:val="20"/>
              </w:rPr>
              <w:t>3 two</w:t>
            </w:r>
            <w:r w:rsidR="003D43FA" w:rsidRPr="009A3073">
              <w:rPr>
                <w:rFonts w:asciiTheme="minorBidi" w:hAnsiTheme="minorBidi"/>
                <w:sz w:val="20"/>
                <w:szCs w:val="20"/>
              </w:rPr>
              <w:t xml:space="preserve"> month</w:t>
            </w:r>
          </w:p>
        </w:tc>
        <w:tc>
          <w:tcPr>
            <w:tcW w:w="1890" w:type="dxa"/>
          </w:tcPr>
          <w:p w14:paraId="3F372F99" w14:textId="5CDFBCE0" w:rsidR="00895F2C" w:rsidRPr="009A3073" w:rsidRDefault="009134A5" w:rsidP="003D43FA">
            <w:pPr>
              <w:spacing w:line="360" w:lineRule="auto"/>
              <w:jc w:val="center"/>
              <w:rPr>
                <w:rFonts w:asciiTheme="minorBidi" w:hAnsiTheme="minorBidi"/>
                <w:sz w:val="20"/>
                <w:szCs w:val="20"/>
              </w:rPr>
            </w:pPr>
            <w:r w:rsidRPr="009A3073">
              <w:rPr>
                <w:rFonts w:asciiTheme="minorBidi" w:hAnsiTheme="minorBidi"/>
                <w:sz w:val="20"/>
                <w:szCs w:val="20"/>
              </w:rPr>
              <w:t>94 without alcohol consumption</w:t>
            </w:r>
            <w:r w:rsidR="00895F2C" w:rsidRPr="009A3073">
              <w:rPr>
                <w:rFonts w:asciiTheme="minorBidi" w:hAnsiTheme="minorBidi"/>
                <w:sz w:val="20"/>
                <w:szCs w:val="20"/>
              </w:rPr>
              <w:t>.</w:t>
            </w:r>
          </w:p>
          <w:p w14:paraId="1958BDCC" w14:textId="322F5514" w:rsidR="009134A5" w:rsidRPr="009A3073" w:rsidRDefault="009134A5" w:rsidP="003D43FA">
            <w:pPr>
              <w:spacing w:line="360" w:lineRule="auto"/>
              <w:jc w:val="center"/>
              <w:rPr>
                <w:rFonts w:asciiTheme="minorBidi" w:hAnsiTheme="minorBidi"/>
                <w:sz w:val="20"/>
                <w:szCs w:val="20"/>
              </w:rPr>
            </w:pPr>
          </w:p>
          <w:p w14:paraId="1C3C8136" w14:textId="184F8474" w:rsidR="00080E51" w:rsidRPr="009A3073" w:rsidRDefault="0064547D" w:rsidP="003D43FA">
            <w:pPr>
              <w:spacing w:line="360" w:lineRule="auto"/>
              <w:jc w:val="center"/>
              <w:rPr>
                <w:rFonts w:asciiTheme="minorBidi" w:hAnsiTheme="minorBidi"/>
                <w:sz w:val="20"/>
                <w:szCs w:val="20"/>
              </w:rPr>
            </w:pPr>
            <w:r w:rsidRPr="009A3073">
              <w:rPr>
                <w:rFonts w:asciiTheme="minorBidi" w:hAnsiTheme="minorBidi"/>
                <w:sz w:val="20"/>
                <w:szCs w:val="20"/>
              </w:rPr>
              <w:t xml:space="preserve">1 a day </w:t>
            </w:r>
            <w:r w:rsidR="003D43FA" w:rsidRPr="009A3073">
              <w:rPr>
                <w:rFonts w:asciiTheme="minorBidi" w:hAnsiTheme="minorBidi"/>
                <w:sz w:val="20"/>
                <w:szCs w:val="20"/>
              </w:rPr>
              <w:t>before</w:t>
            </w:r>
          </w:p>
          <w:p w14:paraId="1CC0BAEE" w14:textId="1C6CF367" w:rsidR="00080E51" w:rsidRPr="009A3073" w:rsidRDefault="00895F2C" w:rsidP="003D43FA">
            <w:pPr>
              <w:spacing w:line="360" w:lineRule="auto"/>
              <w:jc w:val="center"/>
              <w:rPr>
                <w:rFonts w:asciiTheme="minorBidi" w:hAnsiTheme="minorBidi"/>
                <w:sz w:val="20"/>
                <w:szCs w:val="20"/>
              </w:rPr>
            </w:pPr>
            <w:r w:rsidRPr="009A3073">
              <w:rPr>
                <w:rFonts w:asciiTheme="minorBidi" w:hAnsiTheme="minorBidi"/>
                <w:sz w:val="20"/>
                <w:szCs w:val="20"/>
              </w:rPr>
              <w:t>5</w:t>
            </w:r>
            <w:r w:rsidR="0065761A" w:rsidRPr="009A3073">
              <w:rPr>
                <w:rFonts w:asciiTheme="minorBidi" w:hAnsiTheme="minorBidi"/>
                <w:sz w:val="20"/>
                <w:szCs w:val="20"/>
              </w:rPr>
              <w:t xml:space="preserve"> </w:t>
            </w:r>
            <w:r w:rsidRPr="009A3073">
              <w:rPr>
                <w:rFonts w:asciiTheme="minorBidi" w:hAnsiTheme="minorBidi"/>
                <w:sz w:val="20"/>
                <w:szCs w:val="20"/>
              </w:rPr>
              <w:t>w</w:t>
            </w:r>
            <w:r w:rsidR="0065761A" w:rsidRPr="009A3073">
              <w:rPr>
                <w:rFonts w:asciiTheme="minorBidi" w:hAnsiTheme="minorBidi"/>
                <w:sz w:val="20"/>
                <w:szCs w:val="20"/>
              </w:rPr>
              <w:t>ithin a week</w:t>
            </w:r>
          </w:p>
          <w:p w14:paraId="007CF106" w14:textId="6D9CA57B" w:rsidR="00080E51" w:rsidRPr="009A3073" w:rsidRDefault="0065761A" w:rsidP="003D43FA">
            <w:pPr>
              <w:spacing w:line="360" w:lineRule="auto"/>
              <w:jc w:val="center"/>
              <w:rPr>
                <w:rFonts w:asciiTheme="minorBidi" w:hAnsiTheme="minorBidi"/>
                <w:sz w:val="20"/>
                <w:szCs w:val="20"/>
              </w:rPr>
            </w:pPr>
            <w:r w:rsidRPr="009A3073">
              <w:rPr>
                <w:rFonts w:asciiTheme="minorBidi" w:hAnsiTheme="minorBidi"/>
                <w:sz w:val="20"/>
                <w:szCs w:val="20"/>
              </w:rPr>
              <w:t>2 two weeks</w:t>
            </w:r>
          </w:p>
          <w:p w14:paraId="6A003EFD" w14:textId="6F85E72D" w:rsidR="0064547D" w:rsidRPr="009A3073" w:rsidRDefault="00895F2C" w:rsidP="003D43FA">
            <w:pPr>
              <w:spacing w:line="360" w:lineRule="auto"/>
              <w:jc w:val="center"/>
              <w:rPr>
                <w:rFonts w:asciiTheme="minorBidi" w:hAnsiTheme="minorBidi"/>
                <w:sz w:val="20"/>
                <w:szCs w:val="20"/>
              </w:rPr>
            </w:pPr>
            <w:r w:rsidRPr="009A3073">
              <w:rPr>
                <w:rFonts w:asciiTheme="minorBidi" w:hAnsiTheme="minorBidi"/>
                <w:sz w:val="20"/>
                <w:szCs w:val="20"/>
              </w:rPr>
              <w:t>1 one</w:t>
            </w:r>
            <w:r w:rsidR="0064547D" w:rsidRPr="009A3073">
              <w:rPr>
                <w:rFonts w:asciiTheme="minorBidi" w:hAnsiTheme="minorBidi"/>
                <w:sz w:val="20"/>
                <w:szCs w:val="20"/>
              </w:rPr>
              <w:t xml:space="preserve"> month</w:t>
            </w:r>
          </w:p>
          <w:p w14:paraId="33AD8814" w14:textId="19CCD427" w:rsidR="0064547D" w:rsidRPr="009A3073" w:rsidRDefault="0064547D" w:rsidP="003D43FA">
            <w:pPr>
              <w:spacing w:line="360" w:lineRule="auto"/>
              <w:jc w:val="center"/>
              <w:rPr>
                <w:rFonts w:asciiTheme="minorBidi" w:hAnsiTheme="minorBidi"/>
                <w:sz w:val="20"/>
                <w:szCs w:val="20"/>
              </w:rPr>
            </w:pPr>
          </w:p>
        </w:tc>
        <w:tc>
          <w:tcPr>
            <w:tcW w:w="2160" w:type="dxa"/>
          </w:tcPr>
          <w:p w14:paraId="34E7B84B" w14:textId="0E5DCAB3" w:rsidR="009134A5" w:rsidRPr="009A3073" w:rsidRDefault="009134A5" w:rsidP="003D43FA">
            <w:pPr>
              <w:spacing w:line="360" w:lineRule="auto"/>
              <w:jc w:val="center"/>
              <w:rPr>
                <w:rFonts w:asciiTheme="minorBidi" w:hAnsiTheme="minorBidi"/>
                <w:sz w:val="20"/>
                <w:szCs w:val="20"/>
              </w:rPr>
            </w:pPr>
            <w:r w:rsidRPr="009A3073">
              <w:rPr>
                <w:rFonts w:asciiTheme="minorBidi" w:hAnsiTheme="minorBidi"/>
                <w:sz w:val="20"/>
                <w:szCs w:val="20"/>
              </w:rPr>
              <w:t>81 without alcohol consumption.</w:t>
            </w:r>
          </w:p>
          <w:p w14:paraId="3F35E907" w14:textId="77777777" w:rsidR="00895F2C" w:rsidRPr="009A3073" w:rsidRDefault="00895F2C" w:rsidP="003D43FA">
            <w:pPr>
              <w:spacing w:line="360" w:lineRule="auto"/>
              <w:jc w:val="center"/>
              <w:rPr>
                <w:rFonts w:asciiTheme="minorBidi" w:hAnsiTheme="minorBidi"/>
                <w:sz w:val="20"/>
                <w:szCs w:val="20"/>
              </w:rPr>
            </w:pPr>
          </w:p>
          <w:p w14:paraId="5E0D0CA1" w14:textId="21E89364" w:rsidR="00080E51" w:rsidRPr="009A3073" w:rsidRDefault="0064547D" w:rsidP="003D43FA">
            <w:pPr>
              <w:spacing w:line="360" w:lineRule="auto"/>
              <w:jc w:val="center"/>
              <w:rPr>
                <w:rFonts w:asciiTheme="minorBidi" w:hAnsiTheme="minorBidi"/>
                <w:sz w:val="20"/>
                <w:szCs w:val="20"/>
              </w:rPr>
            </w:pPr>
            <w:r w:rsidRPr="009A3073">
              <w:rPr>
                <w:rFonts w:asciiTheme="minorBidi" w:hAnsiTheme="minorBidi"/>
                <w:sz w:val="20"/>
                <w:szCs w:val="20"/>
              </w:rPr>
              <w:t xml:space="preserve">1 an hour </w:t>
            </w:r>
            <w:r w:rsidR="00080E51" w:rsidRPr="009A3073">
              <w:rPr>
                <w:rFonts w:asciiTheme="minorBidi" w:hAnsiTheme="minorBidi"/>
                <w:sz w:val="20"/>
                <w:szCs w:val="20"/>
              </w:rPr>
              <w:t>before</w:t>
            </w:r>
          </w:p>
          <w:p w14:paraId="00DD21A5" w14:textId="7F02A0C8" w:rsidR="00080E51" w:rsidRPr="009A3073" w:rsidRDefault="0064547D" w:rsidP="003D43FA">
            <w:pPr>
              <w:spacing w:line="360" w:lineRule="auto"/>
              <w:jc w:val="center"/>
              <w:rPr>
                <w:rFonts w:asciiTheme="minorBidi" w:hAnsiTheme="minorBidi"/>
                <w:sz w:val="20"/>
                <w:szCs w:val="20"/>
              </w:rPr>
            </w:pPr>
            <w:r w:rsidRPr="009A3073">
              <w:rPr>
                <w:rFonts w:asciiTheme="minorBidi" w:hAnsiTheme="minorBidi"/>
                <w:sz w:val="20"/>
                <w:szCs w:val="20"/>
              </w:rPr>
              <w:t xml:space="preserve">4 a day </w:t>
            </w:r>
            <w:r w:rsidR="00080E51" w:rsidRPr="009A3073">
              <w:rPr>
                <w:rFonts w:asciiTheme="minorBidi" w:hAnsiTheme="minorBidi"/>
                <w:sz w:val="20"/>
                <w:szCs w:val="20"/>
              </w:rPr>
              <w:t>before</w:t>
            </w:r>
          </w:p>
          <w:p w14:paraId="56CC515B" w14:textId="77777777" w:rsidR="00080E51" w:rsidRPr="009A3073" w:rsidRDefault="0065761A" w:rsidP="003D43FA">
            <w:pPr>
              <w:spacing w:line="360" w:lineRule="auto"/>
              <w:jc w:val="center"/>
              <w:rPr>
                <w:rFonts w:asciiTheme="minorBidi" w:hAnsiTheme="minorBidi"/>
                <w:sz w:val="20"/>
                <w:szCs w:val="20"/>
              </w:rPr>
            </w:pPr>
            <w:r w:rsidRPr="009A3073">
              <w:rPr>
                <w:rFonts w:asciiTheme="minorBidi" w:hAnsiTheme="minorBidi"/>
                <w:sz w:val="20"/>
                <w:szCs w:val="20"/>
              </w:rPr>
              <w:t>13</w:t>
            </w:r>
            <w:r w:rsidR="00080E51" w:rsidRPr="009A3073">
              <w:rPr>
                <w:rFonts w:asciiTheme="minorBidi" w:hAnsiTheme="minorBidi"/>
                <w:sz w:val="20"/>
                <w:szCs w:val="20"/>
              </w:rPr>
              <w:t xml:space="preserve"> w</w:t>
            </w:r>
            <w:r w:rsidRPr="009A3073">
              <w:rPr>
                <w:rFonts w:asciiTheme="minorBidi" w:hAnsiTheme="minorBidi"/>
                <w:sz w:val="20"/>
                <w:szCs w:val="20"/>
              </w:rPr>
              <w:t>ithin a week</w:t>
            </w:r>
          </w:p>
          <w:p w14:paraId="115F4E1F" w14:textId="22DF072D" w:rsidR="00080E51" w:rsidRPr="009A3073" w:rsidRDefault="00080E51" w:rsidP="003D43FA">
            <w:pPr>
              <w:spacing w:line="360" w:lineRule="auto"/>
              <w:jc w:val="center"/>
              <w:rPr>
                <w:rFonts w:asciiTheme="minorBidi" w:hAnsiTheme="minorBidi"/>
                <w:sz w:val="20"/>
                <w:szCs w:val="20"/>
              </w:rPr>
            </w:pPr>
            <w:r w:rsidRPr="009A3073">
              <w:rPr>
                <w:rFonts w:asciiTheme="minorBidi" w:hAnsiTheme="minorBidi"/>
                <w:sz w:val="20"/>
                <w:szCs w:val="20"/>
              </w:rPr>
              <w:t>3</w:t>
            </w:r>
            <w:r w:rsidR="0065761A" w:rsidRPr="009A3073">
              <w:rPr>
                <w:rFonts w:asciiTheme="minorBidi" w:hAnsiTheme="minorBidi"/>
                <w:sz w:val="20"/>
                <w:szCs w:val="20"/>
              </w:rPr>
              <w:t xml:space="preserve"> </w:t>
            </w:r>
            <w:r w:rsidRPr="009A3073">
              <w:rPr>
                <w:rFonts w:asciiTheme="minorBidi" w:hAnsiTheme="minorBidi"/>
                <w:sz w:val="20"/>
                <w:szCs w:val="20"/>
              </w:rPr>
              <w:t>t</w:t>
            </w:r>
            <w:r w:rsidR="0065761A" w:rsidRPr="009A3073">
              <w:rPr>
                <w:rFonts w:asciiTheme="minorBidi" w:hAnsiTheme="minorBidi"/>
                <w:sz w:val="20"/>
                <w:szCs w:val="20"/>
              </w:rPr>
              <w:t>wo weeks</w:t>
            </w:r>
          </w:p>
          <w:p w14:paraId="234A2B87" w14:textId="61232030" w:rsidR="0064547D" w:rsidRPr="009A3073" w:rsidRDefault="00080E51" w:rsidP="003D43FA">
            <w:pPr>
              <w:spacing w:line="360" w:lineRule="auto"/>
              <w:jc w:val="center"/>
              <w:rPr>
                <w:rFonts w:asciiTheme="minorBidi" w:hAnsiTheme="minorBidi"/>
                <w:sz w:val="20"/>
                <w:szCs w:val="20"/>
              </w:rPr>
            </w:pPr>
            <w:r w:rsidRPr="009A3073">
              <w:rPr>
                <w:rFonts w:asciiTheme="minorBidi" w:hAnsiTheme="minorBidi"/>
                <w:sz w:val="20"/>
                <w:szCs w:val="20"/>
              </w:rPr>
              <w:t>4 more than a month</w:t>
            </w:r>
          </w:p>
        </w:tc>
      </w:tr>
      <w:tr w:rsidR="00F3100C" w:rsidRPr="009A3073" w14:paraId="5A9A58D7" w14:textId="77777777" w:rsidTr="00080E51">
        <w:tc>
          <w:tcPr>
            <w:tcW w:w="2785" w:type="dxa"/>
            <w:vAlign w:val="center"/>
          </w:tcPr>
          <w:p w14:paraId="5797BC9B" w14:textId="48CA45CF" w:rsidR="00F3100C" w:rsidRPr="009A3073" w:rsidRDefault="00F3100C" w:rsidP="00F3100C">
            <w:pPr>
              <w:spacing w:line="360" w:lineRule="auto"/>
              <w:rPr>
                <w:rFonts w:asciiTheme="minorBidi" w:hAnsiTheme="minorBidi"/>
                <w:b/>
                <w:bCs/>
                <w:sz w:val="20"/>
                <w:szCs w:val="20"/>
              </w:rPr>
            </w:pPr>
            <w:r w:rsidRPr="009A3073">
              <w:rPr>
                <w:rFonts w:asciiTheme="minorBidi" w:hAnsiTheme="minorBidi"/>
                <w:b/>
                <w:bCs/>
                <w:sz w:val="20"/>
                <w:szCs w:val="20"/>
              </w:rPr>
              <w:t>(2,6-diphenyl-p-phenyleneoxide)-based anterior arm headspace area samples</w:t>
            </w:r>
          </w:p>
        </w:tc>
        <w:tc>
          <w:tcPr>
            <w:tcW w:w="2070" w:type="dxa"/>
            <w:vAlign w:val="center"/>
          </w:tcPr>
          <w:p w14:paraId="732B768C" w14:textId="74A1FDCF" w:rsidR="00F3100C" w:rsidRPr="009A3073" w:rsidRDefault="00F3100C" w:rsidP="00F3100C">
            <w:pPr>
              <w:spacing w:line="360" w:lineRule="auto"/>
              <w:jc w:val="center"/>
              <w:rPr>
                <w:rFonts w:asciiTheme="minorBidi" w:hAnsiTheme="minorBidi"/>
                <w:sz w:val="20"/>
                <w:szCs w:val="20"/>
              </w:rPr>
            </w:pPr>
            <w:r w:rsidRPr="009A3073">
              <w:rPr>
                <w:rFonts w:asciiTheme="minorBidi" w:hAnsiTheme="minorBidi"/>
                <w:sz w:val="20"/>
                <w:szCs w:val="20"/>
              </w:rPr>
              <w:t>91</w:t>
            </w:r>
          </w:p>
        </w:tc>
        <w:tc>
          <w:tcPr>
            <w:tcW w:w="1890" w:type="dxa"/>
            <w:vAlign w:val="center"/>
          </w:tcPr>
          <w:p w14:paraId="656FDCCE" w14:textId="0592D874" w:rsidR="00F3100C" w:rsidRPr="009A3073" w:rsidRDefault="00F3100C" w:rsidP="00F3100C">
            <w:pPr>
              <w:spacing w:line="360" w:lineRule="auto"/>
              <w:jc w:val="center"/>
              <w:rPr>
                <w:rFonts w:asciiTheme="minorBidi" w:hAnsiTheme="minorBidi"/>
                <w:sz w:val="20"/>
                <w:szCs w:val="20"/>
              </w:rPr>
            </w:pPr>
            <w:r w:rsidRPr="009A3073">
              <w:rPr>
                <w:rFonts w:asciiTheme="minorBidi" w:hAnsiTheme="minorBidi"/>
                <w:sz w:val="20"/>
                <w:szCs w:val="20"/>
              </w:rPr>
              <w:t>92</w:t>
            </w:r>
          </w:p>
        </w:tc>
        <w:tc>
          <w:tcPr>
            <w:tcW w:w="2160" w:type="dxa"/>
            <w:vAlign w:val="center"/>
          </w:tcPr>
          <w:p w14:paraId="0F76C619" w14:textId="6D867D21" w:rsidR="00F3100C" w:rsidRPr="009A3073" w:rsidRDefault="00F3100C" w:rsidP="00F3100C">
            <w:pPr>
              <w:spacing w:line="360" w:lineRule="auto"/>
              <w:jc w:val="center"/>
              <w:rPr>
                <w:rFonts w:asciiTheme="minorBidi" w:hAnsiTheme="minorBidi"/>
                <w:sz w:val="20"/>
                <w:szCs w:val="20"/>
              </w:rPr>
            </w:pPr>
            <w:r w:rsidRPr="009A3073">
              <w:rPr>
                <w:rFonts w:asciiTheme="minorBidi" w:hAnsiTheme="minorBidi"/>
                <w:sz w:val="20"/>
                <w:szCs w:val="20"/>
              </w:rPr>
              <w:t>106</w:t>
            </w:r>
          </w:p>
        </w:tc>
      </w:tr>
    </w:tbl>
    <w:p w14:paraId="3A937A46" w14:textId="77777777" w:rsidR="0036643A" w:rsidRPr="009A3073" w:rsidRDefault="0036643A" w:rsidP="003625F9">
      <w:pPr>
        <w:pStyle w:val="Ornaheading3"/>
        <w:numPr>
          <w:ilvl w:val="0"/>
          <w:numId w:val="0"/>
        </w:numPr>
        <w:rPr>
          <w:rFonts w:cstheme="minorBidi"/>
          <w:sz w:val="22"/>
          <w:szCs w:val="22"/>
        </w:rPr>
      </w:pPr>
    </w:p>
    <w:p w14:paraId="1C8FD389" w14:textId="59DD6953" w:rsidR="001947B5" w:rsidRPr="009A3073" w:rsidRDefault="001947B5" w:rsidP="001947B5">
      <w:pPr>
        <w:pStyle w:val="Caption"/>
        <w:keepNext/>
        <w:numPr>
          <w:ilvl w:val="0"/>
          <w:numId w:val="6"/>
        </w:numPr>
        <w:ind w:left="0"/>
        <w:jc w:val="left"/>
        <w:rPr>
          <w:b/>
          <w:bCs/>
          <w:i w:val="0"/>
          <w:iCs w:val="0"/>
          <w:color w:val="auto"/>
          <w:sz w:val="22"/>
          <w:szCs w:val="22"/>
        </w:rPr>
      </w:pPr>
      <w:r w:rsidRPr="009A3073">
        <w:rPr>
          <w:b/>
          <w:bCs/>
          <w:i w:val="0"/>
          <w:iCs w:val="0"/>
          <w:color w:val="auto"/>
          <w:sz w:val="22"/>
          <w:szCs w:val="22"/>
        </w:rPr>
        <w:t>Off-line tools for collecting VOCs from skin</w:t>
      </w:r>
    </w:p>
    <w:p w14:paraId="691AD521" w14:textId="7A3F75CB" w:rsidR="001947B5" w:rsidRPr="009A3073" w:rsidRDefault="001947B5" w:rsidP="00583A22">
      <w:pPr>
        <w:pStyle w:val="BodyText"/>
        <w:rPr>
          <w:sz w:val="22"/>
        </w:rPr>
      </w:pPr>
      <w:r w:rsidRPr="009A3073">
        <w:rPr>
          <w:sz w:val="22"/>
        </w:rPr>
        <w:t xml:space="preserve">In the literature review on the collection of skin VOCs, there are many different methods, usually involving uncomfortable sampling procedures, </w:t>
      </w:r>
      <w:r w:rsidRPr="009A3073">
        <w:rPr>
          <w:i/>
          <w:iCs/>
          <w:sz w:val="22"/>
        </w:rPr>
        <w:t>e.g.</w:t>
      </w:r>
      <w:r w:rsidRPr="009A3073">
        <w:rPr>
          <w:sz w:val="22"/>
        </w:rPr>
        <w:t xml:space="preserve"> wrapping the desired area with a plastic bag. During the experiments, comfortable sampling</w:t>
      </w:r>
      <w:r w:rsidR="00583A22" w:rsidRPr="009A3073">
        <w:rPr>
          <w:sz w:val="22"/>
        </w:rPr>
        <w:t xml:space="preserve"> methods</w:t>
      </w:r>
      <w:r w:rsidRPr="009A3073">
        <w:rPr>
          <w:sz w:val="22"/>
        </w:rPr>
        <w:t xml:space="preserve"> that will increase the volunteer’s compliance</w:t>
      </w:r>
      <w:r w:rsidR="00583A22" w:rsidRPr="009A3073">
        <w:rPr>
          <w:sz w:val="22"/>
        </w:rPr>
        <w:t xml:space="preserve"> were chosen</w:t>
      </w:r>
      <w:r w:rsidRPr="009A3073">
        <w:rPr>
          <w:sz w:val="22"/>
        </w:rPr>
        <w:t>. Two different absorbing materials were investigated and characterized. Protocols for fabrication, sampling, and storage for both materials were established.</w:t>
      </w:r>
    </w:p>
    <w:p w14:paraId="456F30E0" w14:textId="4075AB92" w:rsidR="001947B5" w:rsidRPr="009A3073" w:rsidRDefault="001947B5" w:rsidP="00583A22">
      <w:pPr>
        <w:pStyle w:val="Caption"/>
        <w:keepNext/>
        <w:numPr>
          <w:ilvl w:val="1"/>
          <w:numId w:val="6"/>
        </w:numPr>
        <w:jc w:val="left"/>
        <w:rPr>
          <w:b/>
          <w:bCs/>
          <w:i w:val="0"/>
          <w:iCs w:val="0"/>
          <w:color w:val="auto"/>
          <w:sz w:val="22"/>
          <w:szCs w:val="22"/>
        </w:rPr>
      </w:pPr>
      <w:r w:rsidRPr="009A3073">
        <w:rPr>
          <w:b/>
          <w:bCs/>
          <w:i w:val="0"/>
          <w:iCs w:val="0"/>
          <w:color w:val="auto"/>
          <w:sz w:val="22"/>
          <w:szCs w:val="22"/>
        </w:rPr>
        <w:t>Characterization of PDMS as a sampling tool</w:t>
      </w:r>
    </w:p>
    <w:p w14:paraId="55B2E2B5" w14:textId="45828E88" w:rsidR="001947B5" w:rsidRPr="009A3073" w:rsidRDefault="001947B5" w:rsidP="009F2EF5">
      <w:pPr>
        <w:spacing w:after="0" w:line="360" w:lineRule="auto"/>
        <w:jc w:val="both"/>
        <w:rPr>
          <w:rFonts w:asciiTheme="minorBidi" w:hAnsiTheme="minorBidi"/>
          <w:lang w:eastAsia="en-GB"/>
        </w:rPr>
      </w:pPr>
      <w:r w:rsidRPr="009A3073">
        <w:rPr>
          <w:rFonts w:asciiTheme="minorBidi" w:hAnsiTheme="minorBidi"/>
          <w:lang w:eastAsia="en-GB"/>
        </w:rPr>
        <w:t>Several important parameters related to the Polydimethylsiloxane (PDMS)</w:t>
      </w:r>
      <w:r w:rsidR="009F2EF5" w:rsidRPr="009A3073">
        <w:rPr>
          <w:rFonts w:asciiTheme="minorBidi" w:hAnsiTheme="minorBidi"/>
          <w:lang w:eastAsia="en-GB"/>
        </w:rPr>
        <w:t xml:space="preserve"> (Specialty Silicone Products Inc., USA)</w:t>
      </w:r>
      <w:r w:rsidRPr="009A3073">
        <w:rPr>
          <w:rFonts w:asciiTheme="minorBidi" w:hAnsiTheme="minorBidi"/>
          <w:lang w:eastAsia="en-GB"/>
        </w:rPr>
        <w:t xml:space="preserve"> were investigated and optimized in order to fit as a sampling tool to detection of TB VOCs from the skin:</w:t>
      </w:r>
    </w:p>
    <w:p w14:paraId="4AB011B8" w14:textId="77777777" w:rsidR="001947B5" w:rsidRPr="009A3073" w:rsidRDefault="001947B5" w:rsidP="001947B5">
      <w:pPr>
        <w:pStyle w:val="ListParagraph"/>
        <w:numPr>
          <w:ilvl w:val="0"/>
          <w:numId w:val="12"/>
        </w:numPr>
        <w:spacing w:after="0" w:line="360" w:lineRule="auto"/>
        <w:ind w:left="360"/>
        <w:jc w:val="both"/>
        <w:rPr>
          <w:rFonts w:asciiTheme="minorBidi" w:hAnsiTheme="minorBidi"/>
        </w:rPr>
      </w:pPr>
      <w:r w:rsidRPr="009A3073">
        <w:rPr>
          <w:rFonts w:asciiTheme="minorBidi" w:hAnsiTheme="minorBidi"/>
        </w:rPr>
        <w:t xml:space="preserve">PDMS Dimensions optimized to 2.5 cm X 0.5 cm with 0.017'' thickness. </w:t>
      </w:r>
    </w:p>
    <w:p w14:paraId="5FA4A31F" w14:textId="77777777" w:rsidR="001947B5" w:rsidRPr="009A3073" w:rsidRDefault="001947B5" w:rsidP="001947B5">
      <w:pPr>
        <w:pStyle w:val="ListParagraph"/>
        <w:numPr>
          <w:ilvl w:val="0"/>
          <w:numId w:val="12"/>
        </w:numPr>
        <w:spacing w:after="0" w:line="360" w:lineRule="auto"/>
        <w:ind w:left="360"/>
        <w:jc w:val="both"/>
        <w:rPr>
          <w:rFonts w:asciiTheme="minorBidi" w:hAnsiTheme="minorBidi"/>
        </w:rPr>
      </w:pPr>
      <w:r w:rsidRPr="009A3073">
        <w:rPr>
          <w:rFonts w:asciiTheme="minorBidi" w:hAnsiTheme="minorBidi"/>
        </w:rPr>
        <w:t xml:space="preserve">PDMS cleaning process was evaluated in a serial experiment using: 1) Decon 90 with distilled water; 2) acetone and methanol washing; and 3) Plasma process. The optimal cleaning process was Decon 90 with distilled water. </w:t>
      </w:r>
    </w:p>
    <w:p w14:paraId="4A12CFF3" w14:textId="224A8B0F" w:rsidR="001947B5" w:rsidRPr="009A3073" w:rsidRDefault="001947B5" w:rsidP="001947B5">
      <w:pPr>
        <w:pStyle w:val="ListParagraph"/>
        <w:numPr>
          <w:ilvl w:val="0"/>
          <w:numId w:val="12"/>
        </w:numPr>
        <w:spacing w:after="0" w:line="360" w:lineRule="auto"/>
        <w:ind w:left="360"/>
        <w:jc w:val="both"/>
        <w:rPr>
          <w:rFonts w:asciiTheme="minorBidi" w:hAnsiTheme="minorBidi"/>
        </w:rPr>
      </w:pPr>
      <w:bookmarkStart w:id="3" w:name="_Toc48823125"/>
      <w:r w:rsidRPr="009A3073">
        <w:rPr>
          <w:rFonts w:asciiTheme="minorBidi" w:hAnsiTheme="minorBidi"/>
        </w:rPr>
        <w:t>Thermal conditioning process was examined in a range of temperatures from 180°C to 270°C, under a constant pure gas flow (Nitrogen or Helium) for up to 90 minutes. The optimal</w:t>
      </w:r>
      <w:r w:rsidRPr="009A3073" w:rsidDel="0090657D">
        <w:rPr>
          <w:rFonts w:asciiTheme="minorBidi" w:hAnsiTheme="minorBidi"/>
        </w:rPr>
        <w:t xml:space="preserve"> </w:t>
      </w:r>
      <w:r w:rsidRPr="009A3073">
        <w:rPr>
          <w:rFonts w:asciiTheme="minorBidi" w:hAnsiTheme="minorBidi"/>
        </w:rPr>
        <w:t xml:space="preserve">conditioning temperature was determined as 270°C, under a constant flow of Nitrogen for 60 minutes. An example of PDMS before and after </w:t>
      </w:r>
      <w:r w:rsidRPr="009A3073">
        <w:rPr>
          <w:rFonts w:asciiTheme="minorBidi" w:hAnsiTheme="minorBidi"/>
        </w:rPr>
        <w:lastRenderedPageBreak/>
        <w:t xml:space="preserve">thermal conditioning is showed in </w:t>
      </w:r>
      <w:r w:rsidRPr="009A3073">
        <w:rPr>
          <w:rFonts w:asciiTheme="minorBidi" w:hAnsiTheme="minorBidi"/>
          <w:b/>
          <w:bCs/>
        </w:rPr>
        <w:fldChar w:fldCharType="begin"/>
      </w:r>
      <w:r w:rsidRPr="009A3073">
        <w:rPr>
          <w:rFonts w:asciiTheme="minorBidi" w:hAnsiTheme="minorBidi"/>
          <w:b/>
          <w:bCs/>
        </w:rPr>
        <w:instrText xml:space="preserve"> REF _Ref48823449 \h  \* MERGEFORMAT </w:instrText>
      </w:r>
      <w:r w:rsidRPr="009A3073">
        <w:rPr>
          <w:rFonts w:asciiTheme="minorBidi" w:hAnsiTheme="minorBidi"/>
          <w:b/>
          <w:bCs/>
        </w:rPr>
      </w:r>
      <w:r w:rsidRPr="009A3073">
        <w:rPr>
          <w:rFonts w:asciiTheme="minorBidi" w:hAnsiTheme="minorBidi"/>
          <w:b/>
          <w:bCs/>
        </w:rPr>
        <w:fldChar w:fldCharType="separate"/>
      </w:r>
      <w:r w:rsidRPr="009A3073">
        <w:rPr>
          <w:rFonts w:asciiTheme="minorBidi" w:hAnsiTheme="minorBidi"/>
          <w:b/>
          <w:bCs/>
        </w:rPr>
        <w:t xml:space="preserve">Figure </w:t>
      </w:r>
      <w:r w:rsidR="00583A22" w:rsidRPr="009A3073">
        <w:rPr>
          <w:rFonts w:asciiTheme="minorBidi" w:hAnsiTheme="minorBidi"/>
          <w:b/>
          <w:bCs/>
        </w:rPr>
        <w:t>S</w:t>
      </w:r>
      <w:r w:rsidRPr="009A3073">
        <w:rPr>
          <w:rFonts w:asciiTheme="minorBidi" w:hAnsiTheme="minorBidi"/>
          <w:b/>
          <w:bCs/>
          <w:noProof/>
        </w:rPr>
        <w:t>1</w:t>
      </w:r>
      <w:r w:rsidRPr="009A3073">
        <w:rPr>
          <w:rFonts w:asciiTheme="minorBidi" w:hAnsiTheme="minorBidi"/>
          <w:b/>
          <w:bCs/>
        </w:rPr>
        <w:fldChar w:fldCharType="end"/>
      </w:r>
      <w:r w:rsidRPr="009A3073">
        <w:rPr>
          <w:rFonts w:asciiTheme="minorBidi" w:hAnsiTheme="minorBidi"/>
        </w:rPr>
        <w:t>. The abundance of the materials was significantly reduced after the conditioning process. The mutual materials between the two graphs are mostly silicon produces from the PDMS and Gas chromatography–mass spectrometry (GC-MS) column.</w:t>
      </w:r>
      <w:bookmarkEnd w:id="3"/>
      <w:r w:rsidRPr="009A3073">
        <w:rPr>
          <w:rFonts w:asciiTheme="minorBidi" w:hAnsiTheme="minorBidi"/>
        </w:rPr>
        <w:t xml:space="preserve">  </w:t>
      </w:r>
    </w:p>
    <w:p w14:paraId="4EC08880" w14:textId="77777777" w:rsidR="001947B5" w:rsidRPr="009A3073" w:rsidRDefault="001947B5" w:rsidP="001947B5">
      <w:pPr>
        <w:spacing w:after="0" w:line="360" w:lineRule="auto"/>
        <w:jc w:val="both"/>
        <w:rPr>
          <w:rFonts w:asciiTheme="minorBidi" w:hAnsiTheme="minorBidi"/>
        </w:rPr>
      </w:pPr>
      <w:r w:rsidRPr="009A3073">
        <w:rPr>
          <w:rFonts w:asciiTheme="minorBidi" w:hAnsiTheme="minorBidi"/>
          <w:noProof/>
        </w:rPr>
        <w:drawing>
          <wp:anchor distT="0" distB="0" distL="114300" distR="114300" simplePos="0" relativeHeight="251675648" behindDoc="0" locked="0" layoutInCell="1" allowOverlap="1" wp14:anchorId="6B37BF33" wp14:editId="54AF00FC">
            <wp:simplePos x="0" y="0"/>
            <wp:positionH relativeFrom="column">
              <wp:posOffset>591185</wp:posOffset>
            </wp:positionH>
            <wp:positionV relativeFrom="paragraph">
              <wp:posOffset>3915</wp:posOffset>
            </wp:positionV>
            <wp:extent cx="4816475" cy="196850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6475"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16D91" w14:textId="77777777" w:rsidR="001947B5" w:rsidRPr="009A3073" w:rsidRDefault="001947B5" w:rsidP="001947B5">
      <w:pPr>
        <w:spacing w:after="0" w:line="360" w:lineRule="auto"/>
        <w:jc w:val="both"/>
        <w:rPr>
          <w:rFonts w:asciiTheme="minorBidi" w:hAnsiTheme="minorBidi"/>
        </w:rPr>
      </w:pPr>
    </w:p>
    <w:p w14:paraId="28153010" w14:textId="77777777" w:rsidR="001947B5" w:rsidRPr="009A3073" w:rsidRDefault="001947B5" w:rsidP="001947B5">
      <w:pPr>
        <w:spacing w:after="0" w:line="360" w:lineRule="auto"/>
        <w:jc w:val="both"/>
        <w:rPr>
          <w:rFonts w:asciiTheme="minorBidi" w:hAnsiTheme="minorBidi"/>
        </w:rPr>
      </w:pPr>
    </w:p>
    <w:p w14:paraId="4FE1AE3A" w14:textId="77777777" w:rsidR="001947B5" w:rsidRPr="009A3073" w:rsidRDefault="001947B5" w:rsidP="001947B5">
      <w:pPr>
        <w:pStyle w:val="ListParagraph"/>
        <w:spacing w:after="0" w:line="360" w:lineRule="auto"/>
        <w:ind w:left="360"/>
        <w:jc w:val="both"/>
        <w:rPr>
          <w:rFonts w:asciiTheme="minorBidi" w:hAnsiTheme="minorBidi"/>
        </w:rPr>
      </w:pPr>
    </w:p>
    <w:p w14:paraId="1FE5CDCD" w14:textId="77777777" w:rsidR="001947B5" w:rsidRPr="009A3073" w:rsidRDefault="001947B5" w:rsidP="001947B5">
      <w:pPr>
        <w:pStyle w:val="ListParagraph"/>
        <w:spacing w:after="0" w:line="360" w:lineRule="auto"/>
        <w:ind w:left="360"/>
        <w:jc w:val="both"/>
        <w:rPr>
          <w:rFonts w:asciiTheme="minorBidi" w:hAnsiTheme="minorBidi"/>
        </w:rPr>
      </w:pPr>
    </w:p>
    <w:p w14:paraId="4E14E612" w14:textId="77777777" w:rsidR="001947B5" w:rsidRPr="009A3073" w:rsidRDefault="001947B5" w:rsidP="001947B5">
      <w:pPr>
        <w:pStyle w:val="ListParagraph"/>
        <w:spacing w:after="0" w:line="360" w:lineRule="auto"/>
        <w:ind w:left="360"/>
        <w:jc w:val="both"/>
        <w:rPr>
          <w:rFonts w:asciiTheme="minorBidi" w:hAnsiTheme="minorBidi"/>
        </w:rPr>
      </w:pPr>
    </w:p>
    <w:p w14:paraId="12CB2E03" w14:textId="77777777" w:rsidR="001947B5" w:rsidRPr="009A3073" w:rsidRDefault="001947B5" w:rsidP="001947B5">
      <w:pPr>
        <w:pStyle w:val="ListParagraph"/>
        <w:spacing w:after="0" w:line="360" w:lineRule="auto"/>
        <w:ind w:left="360"/>
        <w:jc w:val="both"/>
        <w:rPr>
          <w:rFonts w:asciiTheme="minorBidi" w:hAnsiTheme="minorBidi"/>
        </w:rPr>
      </w:pPr>
    </w:p>
    <w:p w14:paraId="17B0EB08" w14:textId="77777777" w:rsidR="001947B5" w:rsidRPr="009A3073" w:rsidRDefault="001947B5" w:rsidP="001947B5">
      <w:pPr>
        <w:pStyle w:val="ListParagraph"/>
        <w:spacing w:after="0" w:line="360" w:lineRule="auto"/>
        <w:ind w:left="360"/>
        <w:jc w:val="both"/>
        <w:rPr>
          <w:rFonts w:asciiTheme="minorBidi" w:hAnsiTheme="minorBidi"/>
        </w:rPr>
      </w:pPr>
    </w:p>
    <w:p w14:paraId="79353F62" w14:textId="77777777" w:rsidR="001947B5" w:rsidRPr="009A3073" w:rsidRDefault="001947B5" w:rsidP="001947B5">
      <w:pPr>
        <w:spacing w:after="0" w:line="360" w:lineRule="auto"/>
        <w:jc w:val="both"/>
        <w:rPr>
          <w:rFonts w:asciiTheme="minorBidi" w:hAnsiTheme="minorBidi"/>
        </w:rPr>
      </w:pPr>
      <w:r w:rsidRPr="009A3073">
        <w:rPr>
          <w:rFonts w:asciiTheme="minorBidi" w:hAnsiTheme="minorBidi"/>
          <w:noProof/>
        </w:rPr>
        <mc:AlternateContent>
          <mc:Choice Requires="wps">
            <w:drawing>
              <wp:anchor distT="0" distB="0" distL="114300" distR="114300" simplePos="0" relativeHeight="251677696" behindDoc="0" locked="0" layoutInCell="1" allowOverlap="1" wp14:anchorId="58C5AE52" wp14:editId="32BD5369">
                <wp:simplePos x="0" y="0"/>
                <wp:positionH relativeFrom="column">
                  <wp:posOffset>593725</wp:posOffset>
                </wp:positionH>
                <wp:positionV relativeFrom="paragraph">
                  <wp:posOffset>127000</wp:posOffset>
                </wp:positionV>
                <wp:extent cx="4816475" cy="327025"/>
                <wp:effectExtent l="0" t="0" r="3175" b="0"/>
                <wp:wrapSquare wrapText="bothSides"/>
                <wp:docPr id="1" name="Text Box 1"/>
                <wp:cNvGraphicFramePr/>
                <a:graphic xmlns:a="http://schemas.openxmlformats.org/drawingml/2006/main">
                  <a:graphicData uri="http://schemas.microsoft.com/office/word/2010/wordprocessingShape">
                    <wps:wsp>
                      <wps:cNvSpPr txBox="1"/>
                      <wps:spPr>
                        <a:xfrm>
                          <a:off x="0" y="0"/>
                          <a:ext cx="4816475" cy="327025"/>
                        </a:xfrm>
                        <a:prstGeom prst="rect">
                          <a:avLst/>
                        </a:prstGeom>
                        <a:solidFill>
                          <a:prstClr val="white"/>
                        </a:solidFill>
                        <a:ln>
                          <a:noFill/>
                        </a:ln>
                      </wps:spPr>
                      <wps:txbx>
                        <w:txbxContent>
                          <w:p w14:paraId="2479E6F4" w14:textId="45139E6F" w:rsidR="00F11363" w:rsidRPr="00583A22" w:rsidRDefault="00F11363" w:rsidP="008B3B52">
                            <w:pPr>
                              <w:pStyle w:val="Caption"/>
                              <w:spacing w:line="276" w:lineRule="auto"/>
                              <w:jc w:val="center"/>
                              <w:rPr>
                                <w:i w:val="0"/>
                                <w:iCs w:val="0"/>
                                <w:color w:val="auto"/>
                                <w:sz w:val="20"/>
                                <w:szCs w:val="20"/>
                              </w:rPr>
                            </w:pPr>
                            <w:bookmarkStart w:id="4" w:name="_Ref48823449"/>
                            <w:bookmarkStart w:id="5" w:name="_Toc49253528"/>
                            <w:r>
                              <w:rPr>
                                <w:b/>
                                <w:bCs/>
                                <w:i w:val="0"/>
                                <w:iCs w:val="0"/>
                                <w:color w:val="auto"/>
                                <w:sz w:val="20"/>
                                <w:szCs w:val="20"/>
                              </w:rPr>
                              <w:t>Fig</w:t>
                            </w:r>
                            <w:r w:rsidR="004E6E34">
                              <w:rPr>
                                <w:b/>
                                <w:bCs/>
                                <w:i w:val="0"/>
                                <w:iCs w:val="0"/>
                                <w:color w:val="auto"/>
                                <w:sz w:val="20"/>
                                <w:szCs w:val="20"/>
                              </w:rPr>
                              <w:t>.</w:t>
                            </w:r>
                            <w:r w:rsidRPr="00583A22">
                              <w:rPr>
                                <w:b/>
                                <w:bCs/>
                                <w:i w:val="0"/>
                                <w:iCs w:val="0"/>
                                <w:color w:val="auto"/>
                                <w:sz w:val="20"/>
                                <w:szCs w:val="20"/>
                              </w:rPr>
                              <w:t xml:space="preserve"> </w:t>
                            </w:r>
                            <w:r>
                              <w:rPr>
                                <w:b/>
                                <w:bCs/>
                                <w:i w:val="0"/>
                                <w:iCs w:val="0"/>
                                <w:color w:val="auto"/>
                                <w:sz w:val="20"/>
                                <w:szCs w:val="20"/>
                              </w:rPr>
                              <w:t>S</w:t>
                            </w:r>
                            <w:r w:rsidRPr="00583A22">
                              <w:rPr>
                                <w:b/>
                                <w:bCs/>
                                <w:i w:val="0"/>
                                <w:iCs w:val="0"/>
                                <w:color w:val="auto"/>
                                <w:sz w:val="20"/>
                                <w:szCs w:val="20"/>
                              </w:rPr>
                              <w:fldChar w:fldCharType="begin"/>
                            </w:r>
                            <w:r w:rsidRPr="00583A22">
                              <w:rPr>
                                <w:b/>
                                <w:bCs/>
                                <w:i w:val="0"/>
                                <w:iCs w:val="0"/>
                                <w:color w:val="auto"/>
                                <w:sz w:val="20"/>
                                <w:szCs w:val="20"/>
                              </w:rPr>
                              <w:instrText xml:space="preserve"> SEQ Figure \* ARABIC </w:instrText>
                            </w:r>
                            <w:r w:rsidRPr="00583A22">
                              <w:rPr>
                                <w:b/>
                                <w:bCs/>
                                <w:i w:val="0"/>
                                <w:iCs w:val="0"/>
                                <w:color w:val="auto"/>
                                <w:sz w:val="20"/>
                                <w:szCs w:val="20"/>
                              </w:rPr>
                              <w:fldChar w:fldCharType="separate"/>
                            </w:r>
                            <w:r w:rsidRPr="00583A22">
                              <w:rPr>
                                <w:b/>
                                <w:bCs/>
                                <w:i w:val="0"/>
                                <w:iCs w:val="0"/>
                                <w:noProof/>
                                <w:color w:val="auto"/>
                                <w:sz w:val="20"/>
                                <w:szCs w:val="20"/>
                              </w:rPr>
                              <w:t>1</w:t>
                            </w:r>
                            <w:r w:rsidRPr="00583A22">
                              <w:rPr>
                                <w:b/>
                                <w:bCs/>
                                <w:i w:val="0"/>
                                <w:iCs w:val="0"/>
                                <w:color w:val="auto"/>
                                <w:sz w:val="20"/>
                                <w:szCs w:val="20"/>
                              </w:rPr>
                              <w:fldChar w:fldCharType="end"/>
                            </w:r>
                            <w:bookmarkEnd w:id="4"/>
                            <w:r w:rsidRPr="00583A22">
                              <w:rPr>
                                <w:i w:val="0"/>
                                <w:iCs w:val="0"/>
                                <w:color w:val="auto"/>
                                <w:sz w:val="20"/>
                                <w:szCs w:val="20"/>
                              </w:rPr>
                              <w:t xml:space="preserve"> GC MS chromatography for PDMS before the chosen conditioning process (black) and after conditioning process (red).</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C5AE52" id="_x0000_t202" coordsize="21600,21600" o:spt="202" path="m,l,21600r21600,l21600,xe">
                <v:stroke joinstyle="miter"/>
                <v:path gradientshapeok="t" o:connecttype="rect"/>
              </v:shapetype>
              <v:shape id="Text Box 1" o:spid="_x0000_s1026" type="#_x0000_t202" style="position:absolute;left:0;text-align:left;margin-left:46.75pt;margin-top:10pt;width:379.25pt;height:2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" stroked="f">
                <v:textbox inset="0,0,0,0">
                  <w:txbxContent>
                    <w:p w14:paraId="2479E6F4" w14:textId="45139E6F" w:rsidR="00F11363" w:rsidRPr="00583A22" w:rsidRDefault="00F11363" w:rsidP="008B3B52">
                      <w:pPr>
                        <w:pStyle w:val="Caption"/>
                        <w:spacing w:line="276" w:lineRule="auto"/>
                        <w:jc w:val="center"/>
                        <w:rPr>
                          <w:i w:val="0"/>
                          <w:iCs w:val="0"/>
                          <w:color w:val="auto"/>
                          <w:sz w:val="20"/>
                          <w:szCs w:val="20"/>
                        </w:rPr>
                      </w:pPr>
                      <w:bookmarkStart w:id="6" w:name="_Ref48823449"/>
                      <w:bookmarkStart w:id="7" w:name="_Toc49253528"/>
                      <w:r>
                        <w:rPr>
                          <w:b/>
                          <w:bCs/>
                          <w:i w:val="0"/>
                          <w:iCs w:val="0"/>
                          <w:color w:val="auto"/>
                          <w:sz w:val="20"/>
                          <w:szCs w:val="20"/>
                        </w:rPr>
                        <w:t>Fig</w:t>
                      </w:r>
                      <w:r w:rsidR="004E6E34">
                        <w:rPr>
                          <w:b/>
                          <w:bCs/>
                          <w:i w:val="0"/>
                          <w:iCs w:val="0"/>
                          <w:color w:val="auto"/>
                          <w:sz w:val="20"/>
                          <w:szCs w:val="20"/>
                        </w:rPr>
                        <w:t>.</w:t>
                      </w:r>
                      <w:r w:rsidRPr="00583A22">
                        <w:rPr>
                          <w:b/>
                          <w:bCs/>
                          <w:i w:val="0"/>
                          <w:iCs w:val="0"/>
                          <w:color w:val="auto"/>
                          <w:sz w:val="20"/>
                          <w:szCs w:val="20"/>
                        </w:rPr>
                        <w:t xml:space="preserve"> </w:t>
                      </w:r>
                      <w:r>
                        <w:rPr>
                          <w:b/>
                          <w:bCs/>
                          <w:i w:val="0"/>
                          <w:iCs w:val="0"/>
                          <w:color w:val="auto"/>
                          <w:sz w:val="20"/>
                          <w:szCs w:val="20"/>
                        </w:rPr>
                        <w:t>S</w:t>
                      </w:r>
                      <w:r w:rsidRPr="00583A22">
                        <w:rPr>
                          <w:b/>
                          <w:bCs/>
                          <w:i w:val="0"/>
                          <w:iCs w:val="0"/>
                          <w:color w:val="auto"/>
                          <w:sz w:val="20"/>
                          <w:szCs w:val="20"/>
                        </w:rPr>
                        <w:fldChar w:fldCharType="begin"/>
                      </w:r>
                      <w:r w:rsidRPr="00583A22">
                        <w:rPr>
                          <w:b/>
                          <w:bCs/>
                          <w:i w:val="0"/>
                          <w:iCs w:val="0"/>
                          <w:color w:val="auto"/>
                          <w:sz w:val="20"/>
                          <w:szCs w:val="20"/>
                        </w:rPr>
                        <w:instrText xml:space="preserve"> SEQ Figure \* ARABIC </w:instrText>
                      </w:r>
                      <w:r w:rsidRPr="00583A22">
                        <w:rPr>
                          <w:b/>
                          <w:bCs/>
                          <w:i w:val="0"/>
                          <w:iCs w:val="0"/>
                          <w:color w:val="auto"/>
                          <w:sz w:val="20"/>
                          <w:szCs w:val="20"/>
                        </w:rPr>
                        <w:fldChar w:fldCharType="separate"/>
                      </w:r>
                      <w:r w:rsidRPr="00583A22">
                        <w:rPr>
                          <w:b/>
                          <w:bCs/>
                          <w:i w:val="0"/>
                          <w:iCs w:val="0"/>
                          <w:noProof/>
                          <w:color w:val="auto"/>
                          <w:sz w:val="20"/>
                          <w:szCs w:val="20"/>
                        </w:rPr>
                        <w:t>1</w:t>
                      </w:r>
                      <w:r w:rsidRPr="00583A22">
                        <w:rPr>
                          <w:b/>
                          <w:bCs/>
                          <w:i w:val="0"/>
                          <w:iCs w:val="0"/>
                          <w:color w:val="auto"/>
                          <w:sz w:val="20"/>
                          <w:szCs w:val="20"/>
                        </w:rPr>
                        <w:fldChar w:fldCharType="end"/>
                      </w:r>
                      <w:bookmarkEnd w:id="6"/>
                      <w:r w:rsidRPr="00583A22">
                        <w:rPr>
                          <w:i w:val="0"/>
                          <w:iCs w:val="0"/>
                          <w:color w:val="auto"/>
                          <w:sz w:val="20"/>
                          <w:szCs w:val="20"/>
                        </w:rPr>
                        <w:t xml:space="preserve"> GC MS chromatography for PDMS before the chosen conditioning process (black) and after conditioning process (red).</w:t>
                      </w:r>
                      <w:bookmarkEnd w:id="7"/>
                    </w:p>
                  </w:txbxContent>
                </v:textbox>
                <w10:wrap type="square"/>
              </v:shape>
            </w:pict>
          </mc:Fallback>
        </mc:AlternateContent>
      </w:r>
    </w:p>
    <w:p w14:paraId="0ACD9CA0" w14:textId="77777777" w:rsidR="001947B5" w:rsidRPr="009A3073" w:rsidRDefault="001947B5" w:rsidP="001947B5">
      <w:pPr>
        <w:rPr>
          <w:rFonts w:asciiTheme="minorBidi" w:hAnsiTheme="minorBidi"/>
        </w:rPr>
      </w:pPr>
    </w:p>
    <w:p w14:paraId="309C3016" w14:textId="1F3718A0" w:rsidR="001947B5" w:rsidRPr="009A3073" w:rsidRDefault="001947B5" w:rsidP="00B3563C">
      <w:pPr>
        <w:pStyle w:val="ListParagraph"/>
        <w:numPr>
          <w:ilvl w:val="0"/>
          <w:numId w:val="12"/>
        </w:numPr>
        <w:spacing w:before="240" w:after="0" w:line="360" w:lineRule="auto"/>
        <w:ind w:left="360"/>
        <w:jc w:val="both"/>
        <w:rPr>
          <w:rFonts w:asciiTheme="minorBidi" w:hAnsiTheme="minorBidi"/>
        </w:rPr>
      </w:pPr>
      <w:r w:rsidRPr="009A3073">
        <w:rPr>
          <w:rFonts w:asciiTheme="minorBidi" w:hAnsiTheme="minorBidi"/>
        </w:rPr>
        <w:t xml:space="preserve">Shelf-life of the conditioned PDMS </w:t>
      </w:r>
      <w:r w:rsidR="00B3563C" w:rsidRPr="009A3073">
        <w:rPr>
          <w:rFonts w:asciiTheme="minorBidi" w:hAnsiTheme="minorBidi"/>
        </w:rPr>
        <w:t>sheets</w:t>
      </w:r>
      <w:r w:rsidRPr="009A3073">
        <w:rPr>
          <w:rFonts w:asciiTheme="minorBidi" w:hAnsiTheme="minorBidi"/>
        </w:rPr>
        <w:t xml:space="preserve"> was also examined</w:t>
      </w:r>
      <w:r w:rsidR="00B3563C" w:rsidRPr="009A3073">
        <w:rPr>
          <w:rFonts w:asciiTheme="minorBidi" w:hAnsiTheme="minorBidi"/>
        </w:rPr>
        <w:t xml:space="preserve"> at </w:t>
      </w:r>
      <w:r w:rsidRPr="009A3073">
        <w:rPr>
          <w:rFonts w:asciiTheme="minorBidi" w:hAnsiTheme="minorBidi"/>
        </w:rPr>
        <w:t xml:space="preserve">4°C storage </w:t>
      </w:r>
      <w:r w:rsidR="00B3563C" w:rsidRPr="009A3073">
        <w:rPr>
          <w:rFonts w:asciiTheme="minorBidi" w:hAnsiTheme="minorBidi"/>
        </w:rPr>
        <w:t xml:space="preserve">conditions. </w:t>
      </w:r>
      <w:r w:rsidRPr="009A3073">
        <w:rPr>
          <w:rFonts w:asciiTheme="minorBidi" w:hAnsiTheme="minorBidi"/>
        </w:rPr>
        <w:t>It was found that the samples in the glass vials</w:t>
      </w:r>
      <w:r w:rsidR="00B3563C" w:rsidRPr="009A3073">
        <w:rPr>
          <w:rFonts w:asciiTheme="minorBidi" w:hAnsiTheme="minorBidi"/>
        </w:rPr>
        <w:t>, sealed with parafilm</w:t>
      </w:r>
      <w:r w:rsidRPr="009A3073">
        <w:rPr>
          <w:rFonts w:asciiTheme="minorBidi" w:hAnsiTheme="minorBidi"/>
        </w:rPr>
        <w:t xml:space="preserve"> be stored up to </w:t>
      </w:r>
      <w:r w:rsidR="00B3563C" w:rsidRPr="009A3073">
        <w:rPr>
          <w:rFonts w:asciiTheme="minorBidi" w:hAnsiTheme="minorBidi"/>
        </w:rPr>
        <w:t>8 months</w:t>
      </w:r>
      <w:r w:rsidRPr="009A3073">
        <w:rPr>
          <w:rFonts w:asciiTheme="minorBidi" w:hAnsiTheme="minorBidi"/>
        </w:rPr>
        <w:t>.</w:t>
      </w:r>
    </w:p>
    <w:p w14:paraId="0E4ABFB2" w14:textId="49B9A0CF" w:rsidR="001947B5" w:rsidRPr="009A3073" w:rsidRDefault="001947B5" w:rsidP="004B6215">
      <w:pPr>
        <w:pStyle w:val="ListParagraph"/>
        <w:numPr>
          <w:ilvl w:val="0"/>
          <w:numId w:val="12"/>
        </w:numPr>
        <w:spacing w:after="0" w:line="360" w:lineRule="auto"/>
        <w:ind w:left="360"/>
        <w:jc w:val="both"/>
        <w:rPr>
          <w:rFonts w:asciiTheme="minorBidi" w:hAnsiTheme="minorBidi"/>
        </w:rPr>
      </w:pPr>
      <w:r w:rsidRPr="009A3073">
        <w:rPr>
          <w:rFonts w:asciiTheme="minorBidi" w:hAnsiTheme="minorBidi"/>
        </w:rPr>
        <w:t>Cover material/attachment procedure of PDMS to skin was tested to reduce the background noise during the sampling from both the cover itself and the environment. In the literature the cover material was a gauze pad</w:t>
      </w:r>
      <w:r w:rsidR="004B6215" w:rsidRPr="009A3073">
        <w:rPr>
          <w:rFonts w:asciiTheme="minorBidi" w:hAnsiTheme="minorBidi"/>
        </w:rPr>
        <w:fldChar w:fldCharType="begin" w:fldLock="1"/>
      </w:r>
      <w:r w:rsidR="004B6215" w:rsidRPr="009A3073">
        <w:rPr>
          <w:rFonts w:asciiTheme="minorBidi" w:hAnsiTheme="minorBidi"/>
        </w:rPr>
        <w:instrText>ADDIN CSL_CITATION {"citationItems":[{"id":"ITEM-1","itemData":{"ISBN":"1364-5528 (Electronic)\r0003-2654 (Linking)","PMID":"18645643","abstract":"A thermally-desorbed polydimethylsilicone (PDMS) membrane approach with analysis by gas chromatography-mass spectrometry has been developed and characterised, to enable the VOC arising in, and on skin, from glandular secretions, exogenous materials, products of perfusion from blood, and microbiological metabolites to be sampled in a single procedure. In-vitro studies using a series of volatile fatty acid standards indicated that the recovery efficiency of the technique increased with decreasing volatility; for example, the recovery of hexanoic acid was 3.3 times greater than that for 2-methylpropanoic acid. The relative standard deviation of the methodology decreased with decreasing volatility; RSD = 19% for 2-methylpropanoic acid and RSD = 7% for hexanoic acid. Sampled-mass vs. response relationships were modelled satisfactorily using linear regression analysis with regression coefficients in the range 0.95 to 0.998. In-vivo reproducibility was assessed though the analysis of the responses of 1-dodecane, 3,7-dimethyloct-1-ene, 2-propenoic acid, 2-ethylhexyl ester, 2-ethylhexan-1-ol, butanoic, 2-ethylhexylester, and junipen (1,4-methanoazulene, decahydro-4,8,8-trimethyl-9-methylene-); six compounds selected at random retention times from a GC-MS chromatographic VOC profile of human skin containing several hundred resolved and partially resolved compounds. Five samples were obtained simultaneously from the forearm of a healthy male participant. The in-vivo sample masses were estimated to be in the range 50 pg to 100 ng per sample with observed RSD falling between 15% and 32%; in line with a Horwitz trend. Increasing the sample time from 5 min to 120 min generally resulted in an enrichment of the VOC recovered, and for many VOC substantial increases in sensitivity (x7) were observed over this time range as the PDMS sampling-patch approached equilibrium with the underlying skin. Nevertheless, more volatile components, 2,4,6-trimethylcarbazole for instance, were observed to be lost from the analysis with increasing sample time, in a manner analogous with breakthrough behaviour in adsorbent traps. Finally, a 10 day storage study at 4 degrees C suggested that micro-biological factors were significant in their effect on sample stability. Significant changes (up to x8) were observed in the masses of compounds recovered post storage. These studies confirmed that polydimethylsilicone membrane sampling patches of human skin provide rich and analytical useful data.…","author":[{"dropping-particle":"","family":"Riazanskaia","given":"S","non-dropping-particle":"","parse-names":false,"suffix":""},{"dropping-particle":"","family":"Blackburn","given":"G","non-dropping-particle":"","parse-names":false,"suffix":""},{"dropping-particle":"","family":"Harker","given":"M","non-dropping-particle":"","parse-names":false,"suffix":""},{"dropping-particle":"","family":"Taylor","given":"D","non-dropping-particle":"","parse-names":false,"suffix":""},{"dropping-particle":"","family":"Thomas","given":"C L","non-dropping-particle":"","parse-names":false,"suffix":""}],"container-title":"Analyst","id":"ITEM-1","issued":{"date-parts":[["2008"]]},"language":"eng","note":"Riazanskaia, S\nBlackburn, G\nHarker, M\nTaylor, D\nThomas, C L P\nResearch Support, Non-U.S. Gov't\nEngland\nThe Analyst\nAnalyst. 2008 Aug;133(8):1020-7. doi: 10.1039/b802515k. Epub 2008 May 20.","page":"1020-1027","title":"The analytical utility of thermally desorbed polydimethylsilicone membranes for in-vivo sampling of volatile organic compounds in and on human skin","type":"article-journal","volume":"133"},"uris":["http://www.mendeley.com/documents/?uuid=7b90f9ce-fefe-48e1-a360-453d8a88e871"]}],"mendeley":{"formattedCitation":"&lt;sup&gt;1&lt;/sup&gt;","plainTextFormattedCitation":"1","previouslyFormattedCitation":"&lt;sup&gt;1&lt;/sup&gt;"},"properties":{"noteIndex":0},"schema":"https://github.com/citation-style-language/schema/raw/master/csl-citation.json"}</w:instrText>
      </w:r>
      <w:r w:rsidR="004B6215" w:rsidRPr="009A3073">
        <w:rPr>
          <w:rFonts w:asciiTheme="minorBidi" w:hAnsiTheme="minorBidi"/>
        </w:rPr>
        <w:fldChar w:fldCharType="separate"/>
      </w:r>
      <w:r w:rsidR="004B6215" w:rsidRPr="009A3073">
        <w:rPr>
          <w:rFonts w:asciiTheme="minorBidi" w:hAnsiTheme="minorBidi"/>
          <w:noProof/>
          <w:vertAlign w:val="superscript"/>
        </w:rPr>
        <w:t>1</w:t>
      </w:r>
      <w:r w:rsidR="004B6215" w:rsidRPr="009A3073">
        <w:rPr>
          <w:rFonts w:asciiTheme="minorBidi" w:hAnsiTheme="minorBidi"/>
        </w:rPr>
        <w:fldChar w:fldCharType="end"/>
      </w:r>
      <w:r w:rsidRPr="009A3073">
        <w:rPr>
          <w:rFonts w:asciiTheme="minorBidi" w:hAnsiTheme="minorBidi"/>
        </w:rPr>
        <w:t xml:space="preserve">; however, during our evaluation very noisy results were received. A series of experiments was held in which several different cover materials were tested including gauze pad, parafilm, and </w:t>
      </w:r>
      <w:r w:rsidR="004B6215" w:rsidRPr="009A3073">
        <w:rPr>
          <w:rFonts w:asciiTheme="minorBidi" w:hAnsiTheme="minorBidi"/>
        </w:rPr>
        <w:t>aluminum</w:t>
      </w:r>
      <w:r w:rsidRPr="009A3073">
        <w:rPr>
          <w:rFonts w:asciiTheme="minorBidi" w:hAnsiTheme="minorBidi"/>
        </w:rPr>
        <w:t xml:space="preserve"> foil (</w:t>
      </w:r>
      <w:r w:rsidRPr="009A3073">
        <w:rPr>
          <w:rFonts w:asciiTheme="minorBidi" w:hAnsiTheme="minorBidi"/>
          <w:i/>
          <w:iCs/>
        </w:rPr>
        <w:t>see</w:t>
      </w:r>
      <w:r w:rsidRPr="009A3073">
        <w:rPr>
          <w:rFonts w:asciiTheme="minorBidi" w:hAnsiTheme="minorBidi"/>
        </w:rPr>
        <w:t xml:space="preserve"> </w:t>
      </w:r>
      <w:r w:rsidRPr="009A3073">
        <w:rPr>
          <w:rFonts w:asciiTheme="minorBidi" w:hAnsiTheme="minorBidi"/>
          <w:b/>
          <w:bCs/>
        </w:rPr>
        <w:fldChar w:fldCharType="begin"/>
      </w:r>
      <w:r w:rsidRPr="009A3073">
        <w:rPr>
          <w:rFonts w:asciiTheme="minorBidi" w:hAnsiTheme="minorBidi"/>
          <w:b/>
          <w:bCs/>
        </w:rPr>
        <w:instrText xml:space="preserve"> REF _Ref48823662 \h  \* MERGEFORMAT </w:instrText>
      </w:r>
      <w:r w:rsidRPr="009A3073">
        <w:rPr>
          <w:rFonts w:asciiTheme="minorBidi" w:hAnsiTheme="minorBidi"/>
          <w:b/>
          <w:bCs/>
        </w:rPr>
      </w:r>
      <w:r w:rsidRPr="009A3073">
        <w:rPr>
          <w:rFonts w:asciiTheme="minorBidi" w:hAnsiTheme="minorBidi"/>
          <w:b/>
          <w:bCs/>
        </w:rPr>
        <w:fldChar w:fldCharType="separate"/>
      </w:r>
      <w:r w:rsidRPr="009A3073">
        <w:rPr>
          <w:rFonts w:asciiTheme="minorBidi" w:hAnsiTheme="minorBidi"/>
          <w:b/>
          <w:bCs/>
        </w:rPr>
        <w:t>Fig</w:t>
      </w:r>
      <w:r w:rsidR="004E6E34">
        <w:rPr>
          <w:rFonts w:asciiTheme="minorBidi" w:hAnsiTheme="minorBidi"/>
          <w:b/>
          <w:bCs/>
        </w:rPr>
        <w:t>.</w:t>
      </w:r>
      <w:r w:rsidRPr="009A3073">
        <w:rPr>
          <w:rFonts w:asciiTheme="minorBidi" w:hAnsiTheme="minorBidi"/>
          <w:b/>
          <w:bCs/>
        </w:rPr>
        <w:t xml:space="preserve"> </w:t>
      </w:r>
      <w:r w:rsidR="00583A22" w:rsidRPr="009A3073">
        <w:rPr>
          <w:rFonts w:asciiTheme="minorBidi" w:hAnsiTheme="minorBidi"/>
          <w:b/>
          <w:bCs/>
        </w:rPr>
        <w:t>S</w:t>
      </w:r>
      <w:r w:rsidR="004B6215" w:rsidRPr="009A3073">
        <w:rPr>
          <w:rFonts w:asciiTheme="minorBidi" w:hAnsiTheme="minorBidi"/>
          <w:b/>
          <w:bCs/>
          <w:noProof/>
        </w:rPr>
        <w:t>2</w:t>
      </w:r>
      <w:r w:rsidRPr="009A3073">
        <w:rPr>
          <w:rFonts w:asciiTheme="minorBidi" w:hAnsiTheme="minorBidi"/>
          <w:b/>
          <w:bCs/>
        </w:rPr>
        <w:fldChar w:fldCharType="end"/>
      </w:r>
      <w:r w:rsidRPr="009A3073">
        <w:rPr>
          <w:rFonts w:asciiTheme="minorBidi" w:hAnsiTheme="minorBidi"/>
        </w:rPr>
        <w:t xml:space="preserve">). A room sample was collected by hanging the PDMS in the room for the same duration of the experiment; the results are shown as a blue chromatogram in a case of </w:t>
      </w:r>
      <w:r w:rsidR="004B6215" w:rsidRPr="009A3073">
        <w:rPr>
          <w:rFonts w:asciiTheme="minorBidi" w:hAnsiTheme="minorBidi"/>
        </w:rPr>
        <w:t>aluminum</w:t>
      </w:r>
      <w:r w:rsidRPr="009A3073">
        <w:rPr>
          <w:rFonts w:asciiTheme="minorBidi" w:hAnsiTheme="minorBidi"/>
        </w:rPr>
        <w:t xml:space="preserve"> foil (</w:t>
      </w:r>
      <w:r w:rsidRPr="009A3073">
        <w:rPr>
          <w:rFonts w:asciiTheme="minorBidi" w:hAnsiTheme="minorBidi"/>
          <w:b/>
          <w:bCs/>
        </w:rPr>
        <w:fldChar w:fldCharType="begin"/>
      </w:r>
      <w:r w:rsidRPr="009A3073">
        <w:rPr>
          <w:rFonts w:asciiTheme="minorBidi" w:hAnsiTheme="minorBidi"/>
          <w:b/>
          <w:bCs/>
        </w:rPr>
        <w:instrText xml:space="preserve"> REF _Ref48823662 \h  \* MERGEFORMAT </w:instrText>
      </w:r>
      <w:r w:rsidRPr="009A3073">
        <w:rPr>
          <w:rFonts w:asciiTheme="minorBidi" w:hAnsiTheme="minorBidi"/>
          <w:b/>
          <w:bCs/>
        </w:rPr>
      </w:r>
      <w:r w:rsidRPr="009A3073">
        <w:rPr>
          <w:rFonts w:asciiTheme="minorBidi" w:hAnsiTheme="minorBidi"/>
          <w:b/>
          <w:bCs/>
        </w:rPr>
        <w:fldChar w:fldCharType="separate"/>
      </w:r>
      <w:r w:rsidRPr="009A3073">
        <w:rPr>
          <w:rFonts w:asciiTheme="minorBidi" w:hAnsiTheme="minorBidi"/>
          <w:b/>
          <w:bCs/>
        </w:rPr>
        <w:t>Fig</w:t>
      </w:r>
      <w:r w:rsidR="004E6E34">
        <w:rPr>
          <w:rFonts w:asciiTheme="minorBidi" w:hAnsiTheme="minorBidi"/>
          <w:b/>
          <w:bCs/>
        </w:rPr>
        <w:t>.</w:t>
      </w:r>
      <w:r w:rsidRPr="009A3073">
        <w:rPr>
          <w:rFonts w:asciiTheme="minorBidi" w:hAnsiTheme="minorBidi"/>
          <w:b/>
          <w:bCs/>
        </w:rPr>
        <w:t xml:space="preserve"> </w:t>
      </w:r>
      <w:r w:rsidR="00583A22" w:rsidRPr="009A3073">
        <w:rPr>
          <w:rFonts w:asciiTheme="minorBidi" w:hAnsiTheme="minorBidi"/>
          <w:b/>
          <w:bCs/>
        </w:rPr>
        <w:t>S</w:t>
      </w:r>
      <w:r w:rsidR="004B6215" w:rsidRPr="009A3073">
        <w:rPr>
          <w:rFonts w:asciiTheme="minorBidi" w:hAnsiTheme="minorBidi"/>
          <w:b/>
          <w:bCs/>
          <w:noProof/>
        </w:rPr>
        <w:t>2</w:t>
      </w:r>
      <w:r w:rsidRPr="009A3073">
        <w:rPr>
          <w:rFonts w:asciiTheme="minorBidi" w:hAnsiTheme="minorBidi"/>
          <w:b/>
          <w:bCs/>
        </w:rPr>
        <w:fldChar w:fldCharType="end"/>
      </w:r>
      <w:r w:rsidRPr="009A3073">
        <w:rPr>
          <w:rFonts w:asciiTheme="minorBidi" w:hAnsiTheme="minorBidi"/>
          <w:b/>
          <w:bCs/>
        </w:rPr>
        <w:t>C</w:t>
      </w:r>
      <w:r w:rsidRPr="009A3073">
        <w:rPr>
          <w:rFonts w:asciiTheme="minorBidi" w:hAnsiTheme="minorBidi"/>
        </w:rPr>
        <w:t>). The marked areas in cases of gauze pad and Parafilm (</w:t>
      </w:r>
      <w:r w:rsidRPr="009A3073">
        <w:rPr>
          <w:rFonts w:asciiTheme="minorBidi" w:hAnsiTheme="minorBidi"/>
          <w:b/>
          <w:bCs/>
        </w:rPr>
        <w:fldChar w:fldCharType="begin"/>
      </w:r>
      <w:r w:rsidRPr="009A3073">
        <w:rPr>
          <w:rFonts w:asciiTheme="minorBidi" w:hAnsiTheme="minorBidi"/>
          <w:b/>
          <w:bCs/>
        </w:rPr>
        <w:instrText xml:space="preserve"> REF _Ref48823662 \h  \* MERGEFORMAT </w:instrText>
      </w:r>
      <w:r w:rsidRPr="009A3073">
        <w:rPr>
          <w:rFonts w:asciiTheme="minorBidi" w:hAnsiTheme="minorBidi"/>
          <w:b/>
          <w:bCs/>
        </w:rPr>
      </w:r>
      <w:r w:rsidRPr="009A3073">
        <w:rPr>
          <w:rFonts w:asciiTheme="minorBidi" w:hAnsiTheme="minorBidi"/>
          <w:b/>
          <w:bCs/>
        </w:rPr>
        <w:fldChar w:fldCharType="separate"/>
      </w:r>
      <w:r w:rsidRPr="009A3073">
        <w:rPr>
          <w:rFonts w:asciiTheme="minorBidi" w:hAnsiTheme="minorBidi"/>
          <w:b/>
          <w:bCs/>
        </w:rPr>
        <w:t>Fig</w:t>
      </w:r>
      <w:r w:rsidR="004E6E34">
        <w:rPr>
          <w:rFonts w:asciiTheme="minorBidi" w:hAnsiTheme="minorBidi"/>
          <w:b/>
          <w:bCs/>
        </w:rPr>
        <w:t>.</w:t>
      </w:r>
      <w:r w:rsidRPr="009A3073">
        <w:rPr>
          <w:rFonts w:asciiTheme="minorBidi" w:hAnsiTheme="minorBidi"/>
          <w:b/>
          <w:bCs/>
        </w:rPr>
        <w:t xml:space="preserve"> </w:t>
      </w:r>
      <w:r w:rsidR="00583A22" w:rsidRPr="009A3073">
        <w:rPr>
          <w:rFonts w:asciiTheme="minorBidi" w:hAnsiTheme="minorBidi"/>
          <w:b/>
          <w:bCs/>
        </w:rPr>
        <w:t>S</w:t>
      </w:r>
      <w:r w:rsidR="004B6215" w:rsidRPr="009A3073">
        <w:rPr>
          <w:rFonts w:asciiTheme="minorBidi" w:hAnsiTheme="minorBidi"/>
          <w:b/>
          <w:bCs/>
          <w:noProof/>
        </w:rPr>
        <w:t>2</w:t>
      </w:r>
      <w:r w:rsidRPr="009A3073">
        <w:rPr>
          <w:rFonts w:asciiTheme="minorBidi" w:hAnsiTheme="minorBidi"/>
          <w:b/>
          <w:bCs/>
        </w:rPr>
        <w:fldChar w:fldCharType="end"/>
      </w:r>
      <w:r w:rsidRPr="009A3073">
        <w:rPr>
          <w:rFonts w:asciiTheme="minorBidi" w:hAnsiTheme="minorBidi"/>
          <w:b/>
          <w:bCs/>
        </w:rPr>
        <w:t>B</w:t>
      </w:r>
      <w:r w:rsidRPr="009A3073">
        <w:rPr>
          <w:rFonts w:asciiTheme="minorBidi" w:hAnsiTheme="minorBidi"/>
        </w:rPr>
        <w:t xml:space="preserve">) highlight the high levels of the noise caused by the cover materials as the black chromatogram had the same abundance (or even higher) as the materials from the skin test. In the case of </w:t>
      </w:r>
      <w:r w:rsidR="004B6215" w:rsidRPr="009A3073">
        <w:rPr>
          <w:rFonts w:asciiTheme="minorBidi" w:hAnsiTheme="minorBidi"/>
        </w:rPr>
        <w:t>aluminum</w:t>
      </w:r>
      <w:r w:rsidRPr="009A3073">
        <w:rPr>
          <w:rFonts w:asciiTheme="minorBidi" w:hAnsiTheme="minorBidi"/>
        </w:rPr>
        <w:t xml:space="preserve"> foil as a cover material, the noise levels are substantially negligible compared to the skin test. This indicates that the VOCs found in the skin sample are indeed VOCs emitted from the skin. As another control test, the room’s PDMS sample had a negligible VOC profile in comparison to the skin sample, indicating that an efficient cover that protects the skin sampling from air pollutants. </w:t>
      </w:r>
    </w:p>
    <w:p w14:paraId="64A8BD4B" w14:textId="77777777" w:rsidR="001947B5" w:rsidRPr="009A3073" w:rsidRDefault="001947B5" w:rsidP="001947B5">
      <w:pPr>
        <w:pStyle w:val="ListParagraph"/>
        <w:spacing w:after="0" w:line="240" w:lineRule="auto"/>
        <w:ind w:left="360"/>
        <w:jc w:val="both"/>
        <w:rPr>
          <w:rFonts w:asciiTheme="minorBidi" w:hAnsiTheme="minorBidi"/>
        </w:rPr>
      </w:pPr>
    </w:p>
    <w:p w14:paraId="3872D7D7" w14:textId="77777777" w:rsidR="001947B5" w:rsidRPr="009A3073" w:rsidRDefault="001947B5" w:rsidP="001947B5">
      <w:pPr>
        <w:pStyle w:val="Caption"/>
        <w:keepNext/>
        <w:spacing w:after="0" w:line="360" w:lineRule="auto"/>
        <w:jc w:val="center"/>
        <w:rPr>
          <w:sz w:val="22"/>
          <w:szCs w:val="22"/>
        </w:rPr>
      </w:pPr>
      <w:r w:rsidRPr="009A3073">
        <w:rPr>
          <w:i w:val="0"/>
          <w:iCs w:val="0"/>
          <w:noProof/>
          <w:sz w:val="22"/>
          <w:szCs w:val="22"/>
        </w:rPr>
        <w:lastRenderedPageBreak/>
        <w:drawing>
          <wp:inline distT="0" distB="0" distL="0" distR="0" wp14:anchorId="37C079D2" wp14:editId="2016C091">
            <wp:extent cx="5875020" cy="41385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
                      <a:extLst>
                        <a:ext uri="{28A0092B-C50C-407E-A947-70E740481C1C}">
                          <a14:useLocalDpi xmlns:a14="http://schemas.microsoft.com/office/drawing/2010/main" val="0"/>
                        </a:ext>
                      </a:extLst>
                    </a:blip>
                    <a:srcRect l="1359" t="1043" r="1078" b="1334"/>
                    <a:stretch/>
                  </pic:blipFill>
                  <pic:spPr bwMode="auto">
                    <a:xfrm>
                      <a:off x="0" y="0"/>
                      <a:ext cx="5959228" cy="4197870"/>
                    </a:xfrm>
                    <a:prstGeom prst="rect">
                      <a:avLst/>
                    </a:prstGeom>
                    <a:noFill/>
                    <a:ln>
                      <a:noFill/>
                    </a:ln>
                    <a:extLst>
                      <a:ext uri="{53640926-AAD7-44D8-BBD7-CCE9431645EC}">
                        <a14:shadowObscured xmlns:a14="http://schemas.microsoft.com/office/drawing/2010/main"/>
                      </a:ext>
                    </a:extLst>
                  </pic:spPr>
                </pic:pic>
              </a:graphicData>
            </a:graphic>
          </wp:inline>
        </w:drawing>
      </w:r>
    </w:p>
    <w:p w14:paraId="28CF14AB" w14:textId="6F7921EB" w:rsidR="001947B5" w:rsidRPr="009A3073" w:rsidRDefault="00583A22" w:rsidP="008B3B52">
      <w:pPr>
        <w:pStyle w:val="Caption"/>
        <w:spacing w:line="276" w:lineRule="auto"/>
        <w:rPr>
          <w:i w:val="0"/>
          <w:iCs w:val="0"/>
          <w:noProof/>
          <w:color w:val="auto"/>
          <w:sz w:val="20"/>
          <w:szCs w:val="20"/>
          <w:u w:val="single"/>
        </w:rPr>
      </w:pPr>
      <w:bookmarkStart w:id="8" w:name="_Ref48823662"/>
      <w:bookmarkStart w:id="9" w:name="_Toc49253530"/>
      <w:r w:rsidRPr="009A3073">
        <w:rPr>
          <w:b/>
          <w:bCs/>
          <w:i w:val="0"/>
          <w:iCs w:val="0"/>
          <w:color w:val="auto"/>
          <w:sz w:val="20"/>
          <w:szCs w:val="20"/>
        </w:rPr>
        <w:t>Fig</w:t>
      </w:r>
      <w:r w:rsidR="004E6E34">
        <w:rPr>
          <w:b/>
          <w:bCs/>
          <w:i w:val="0"/>
          <w:iCs w:val="0"/>
          <w:color w:val="auto"/>
          <w:sz w:val="20"/>
          <w:szCs w:val="20"/>
        </w:rPr>
        <w:t>.</w:t>
      </w:r>
      <w:r w:rsidR="001947B5" w:rsidRPr="009A3073">
        <w:rPr>
          <w:b/>
          <w:bCs/>
          <w:i w:val="0"/>
          <w:iCs w:val="0"/>
          <w:color w:val="auto"/>
          <w:sz w:val="20"/>
          <w:szCs w:val="20"/>
        </w:rPr>
        <w:t xml:space="preserve"> </w:t>
      </w:r>
      <w:r w:rsidRPr="009A3073">
        <w:rPr>
          <w:b/>
          <w:bCs/>
          <w:i w:val="0"/>
          <w:iCs w:val="0"/>
          <w:color w:val="auto"/>
          <w:sz w:val="20"/>
          <w:szCs w:val="20"/>
        </w:rPr>
        <w:t>S</w:t>
      </w:r>
      <w:bookmarkEnd w:id="8"/>
      <w:r w:rsidR="004B6215" w:rsidRPr="009A3073">
        <w:rPr>
          <w:b/>
          <w:bCs/>
          <w:i w:val="0"/>
          <w:iCs w:val="0"/>
          <w:color w:val="auto"/>
          <w:sz w:val="20"/>
          <w:szCs w:val="20"/>
        </w:rPr>
        <w:t>2</w:t>
      </w:r>
      <w:r w:rsidR="001947B5" w:rsidRPr="009A3073">
        <w:rPr>
          <w:i w:val="0"/>
          <w:iCs w:val="0"/>
          <w:color w:val="auto"/>
          <w:sz w:val="20"/>
          <w:szCs w:val="20"/>
        </w:rPr>
        <w:t xml:space="preserve"> GC-MS chromatography for PDMS with different cover materials: </w:t>
      </w:r>
      <w:r w:rsidR="004B6215" w:rsidRPr="009A3073">
        <w:rPr>
          <w:b/>
          <w:bCs/>
          <w:i w:val="0"/>
          <w:iCs w:val="0"/>
          <w:color w:val="auto"/>
          <w:sz w:val="20"/>
          <w:szCs w:val="20"/>
        </w:rPr>
        <w:t>a</w:t>
      </w:r>
      <w:r w:rsidR="004B6215" w:rsidRPr="009A3073">
        <w:rPr>
          <w:i w:val="0"/>
          <w:iCs w:val="0"/>
          <w:color w:val="auto"/>
          <w:sz w:val="20"/>
          <w:szCs w:val="20"/>
        </w:rPr>
        <w:t xml:space="preserve"> Gauze pad</w:t>
      </w:r>
      <w:r w:rsidR="001947B5" w:rsidRPr="009A3073">
        <w:rPr>
          <w:i w:val="0"/>
          <w:iCs w:val="0"/>
          <w:color w:val="auto"/>
          <w:sz w:val="20"/>
          <w:szCs w:val="20"/>
        </w:rPr>
        <w:t xml:space="preserve">; </w:t>
      </w:r>
      <w:r w:rsidR="004B6215" w:rsidRPr="009A3073">
        <w:rPr>
          <w:b/>
          <w:bCs/>
          <w:i w:val="0"/>
          <w:iCs w:val="0"/>
          <w:color w:val="auto"/>
          <w:sz w:val="20"/>
          <w:szCs w:val="20"/>
        </w:rPr>
        <w:t>b</w:t>
      </w:r>
      <w:r w:rsidR="004B6215" w:rsidRPr="009A3073">
        <w:rPr>
          <w:i w:val="0"/>
          <w:iCs w:val="0"/>
          <w:color w:val="auto"/>
          <w:sz w:val="20"/>
          <w:szCs w:val="20"/>
        </w:rPr>
        <w:t xml:space="preserve"> Parafilm</w:t>
      </w:r>
      <w:r w:rsidR="001947B5" w:rsidRPr="009A3073">
        <w:rPr>
          <w:i w:val="0"/>
          <w:iCs w:val="0"/>
          <w:color w:val="auto"/>
          <w:sz w:val="20"/>
          <w:szCs w:val="20"/>
        </w:rPr>
        <w:t xml:space="preserve"> and </w:t>
      </w:r>
      <w:r w:rsidR="004B6215" w:rsidRPr="009A3073">
        <w:rPr>
          <w:b/>
          <w:bCs/>
          <w:i w:val="0"/>
          <w:iCs w:val="0"/>
          <w:color w:val="auto"/>
          <w:sz w:val="20"/>
          <w:szCs w:val="20"/>
        </w:rPr>
        <w:t>c</w:t>
      </w:r>
      <w:r w:rsidR="004B6215" w:rsidRPr="009A3073">
        <w:rPr>
          <w:i w:val="0"/>
          <w:iCs w:val="0"/>
          <w:color w:val="auto"/>
          <w:sz w:val="20"/>
          <w:szCs w:val="20"/>
        </w:rPr>
        <w:t xml:space="preserve"> Aluminum foil</w:t>
      </w:r>
      <w:r w:rsidR="001947B5" w:rsidRPr="009A3073">
        <w:rPr>
          <w:i w:val="0"/>
          <w:iCs w:val="0"/>
          <w:color w:val="auto"/>
          <w:sz w:val="20"/>
          <w:szCs w:val="20"/>
        </w:rPr>
        <w:t xml:space="preserve">. The insert in case </w:t>
      </w:r>
      <w:r w:rsidR="004B6215" w:rsidRPr="009A3073">
        <w:rPr>
          <w:b/>
          <w:bCs/>
          <w:i w:val="0"/>
          <w:iCs w:val="0"/>
          <w:color w:val="auto"/>
          <w:sz w:val="20"/>
          <w:szCs w:val="20"/>
        </w:rPr>
        <w:t>c</w:t>
      </w:r>
      <w:r w:rsidR="001947B5" w:rsidRPr="009A3073">
        <w:rPr>
          <w:i w:val="0"/>
          <w:iCs w:val="0"/>
          <w:color w:val="auto"/>
          <w:sz w:val="20"/>
          <w:szCs w:val="20"/>
        </w:rPr>
        <w:t xml:space="preserve"> is an enlargement of the shown area in the chromatography</w:t>
      </w:r>
      <w:bookmarkEnd w:id="9"/>
    </w:p>
    <w:p w14:paraId="2B58BB7D" w14:textId="77777777" w:rsidR="001947B5" w:rsidRPr="009A3073" w:rsidRDefault="001947B5" w:rsidP="001947B5">
      <w:pPr>
        <w:pStyle w:val="ListParagraph"/>
        <w:numPr>
          <w:ilvl w:val="0"/>
          <w:numId w:val="12"/>
        </w:numPr>
        <w:spacing w:after="0" w:line="360" w:lineRule="auto"/>
        <w:ind w:left="360"/>
        <w:jc w:val="both"/>
        <w:rPr>
          <w:rFonts w:asciiTheme="minorBidi" w:hAnsiTheme="minorBidi"/>
        </w:rPr>
      </w:pPr>
      <w:r w:rsidRPr="009A3073">
        <w:rPr>
          <w:rFonts w:asciiTheme="minorBidi" w:hAnsiTheme="minorBidi"/>
        </w:rPr>
        <w:t xml:space="preserve">Sample duration from the skin was done for 60 min similarly to the literature. No further investigation was conducted as increasing the sampling time might cause refusal among potential participants. </w:t>
      </w:r>
    </w:p>
    <w:p w14:paraId="061D7C50" w14:textId="5CED4FCA" w:rsidR="001947B5" w:rsidRPr="009A3073" w:rsidRDefault="001947B5" w:rsidP="003719EE">
      <w:pPr>
        <w:pStyle w:val="ListParagraph"/>
        <w:numPr>
          <w:ilvl w:val="0"/>
          <w:numId w:val="12"/>
        </w:numPr>
        <w:spacing w:after="0" w:line="360" w:lineRule="auto"/>
        <w:ind w:left="360"/>
        <w:jc w:val="both"/>
        <w:rPr>
          <w:rFonts w:asciiTheme="minorBidi" w:hAnsiTheme="minorBidi"/>
        </w:rPr>
      </w:pPr>
      <w:r w:rsidRPr="009A3073">
        <w:rPr>
          <w:rFonts w:asciiTheme="minorBidi" w:hAnsiTheme="minorBidi"/>
        </w:rPr>
        <w:t>As the distribution of secretion glands on the skin is heterogeneous, and therefore distinctive VOC profiles can be emitted from different parts of the body. As a result, we have sampled the skin in two regions including the bilateral inner arm (close to the armpit) and chest areas, as diff</w:t>
      </w:r>
      <w:r w:rsidR="003719EE" w:rsidRPr="009A3073">
        <w:rPr>
          <w:rFonts w:asciiTheme="minorBidi" w:hAnsiTheme="minorBidi"/>
        </w:rPr>
        <w:t>erent VOC profiles are obtained</w:t>
      </w:r>
      <w:r w:rsidRPr="009A3073">
        <w:rPr>
          <w:rFonts w:asciiTheme="minorBidi" w:hAnsiTheme="minorBidi"/>
        </w:rPr>
        <w:t xml:space="preserve">.     </w:t>
      </w:r>
    </w:p>
    <w:p w14:paraId="3436AAA2" w14:textId="651675D3" w:rsidR="001947B5" w:rsidRPr="009A3073" w:rsidRDefault="001947B5" w:rsidP="004B6215">
      <w:pPr>
        <w:pStyle w:val="ListParagraph"/>
        <w:spacing w:after="0" w:line="360" w:lineRule="auto"/>
        <w:ind w:left="360"/>
        <w:jc w:val="both"/>
        <w:rPr>
          <w:rFonts w:asciiTheme="minorBidi" w:hAnsiTheme="minorBidi"/>
        </w:rPr>
      </w:pPr>
      <w:r w:rsidRPr="009A3073">
        <w:rPr>
          <w:rFonts w:asciiTheme="minorBidi" w:hAnsiTheme="minorBidi"/>
        </w:rPr>
        <w:t xml:space="preserve">             The results showed a significant difference in the VOC profile between the inner arm and chest (</w:t>
      </w:r>
      <w:r w:rsidRPr="009A3073">
        <w:rPr>
          <w:rFonts w:asciiTheme="minorBidi" w:hAnsiTheme="minorBidi"/>
          <w:i/>
          <w:iCs/>
        </w:rPr>
        <w:t>see</w:t>
      </w:r>
      <w:r w:rsidRPr="009A3073">
        <w:rPr>
          <w:rFonts w:asciiTheme="minorBidi" w:hAnsiTheme="minorBidi"/>
        </w:rPr>
        <w:t xml:space="preserve"> </w:t>
      </w:r>
      <w:r w:rsidRPr="009A3073">
        <w:rPr>
          <w:rFonts w:asciiTheme="minorBidi" w:hAnsiTheme="minorBidi"/>
          <w:b/>
          <w:bCs/>
        </w:rPr>
        <w:fldChar w:fldCharType="begin"/>
      </w:r>
      <w:r w:rsidRPr="009A3073">
        <w:rPr>
          <w:rFonts w:asciiTheme="minorBidi" w:hAnsiTheme="minorBidi"/>
        </w:rPr>
        <w:instrText xml:space="preserve"> REF _Ref48823754 \h </w:instrText>
      </w:r>
      <w:r w:rsidRPr="009A3073">
        <w:rPr>
          <w:rFonts w:asciiTheme="minorBidi" w:hAnsiTheme="minorBidi"/>
          <w:b/>
          <w:bCs/>
        </w:rPr>
        <w:instrText xml:space="preserve"> \* MERGEFORMAT </w:instrText>
      </w:r>
      <w:r w:rsidRPr="009A3073">
        <w:rPr>
          <w:rFonts w:asciiTheme="minorBidi" w:hAnsiTheme="minorBidi"/>
          <w:b/>
          <w:bCs/>
        </w:rPr>
      </w:r>
      <w:r w:rsidRPr="009A3073">
        <w:rPr>
          <w:rFonts w:asciiTheme="minorBidi" w:hAnsiTheme="minorBidi"/>
          <w:b/>
          <w:bCs/>
        </w:rPr>
        <w:fldChar w:fldCharType="separate"/>
      </w:r>
      <w:r w:rsidRPr="009A3073">
        <w:rPr>
          <w:rFonts w:asciiTheme="minorBidi" w:hAnsiTheme="minorBidi"/>
          <w:b/>
          <w:bCs/>
        </w:rPr>
        <w:t>Fig</w:t>
      </w:r>
      <w:r w:rsidR="004E6E34">
        <w:rPr>
          <w:rFonts w:asciiTheme="minorBidi" w:hAnsiTheme="minorBidi"/>
          <w:b/>
          <w:bCs/>
        </w:rPr>
        <w:t>.</w:t>
      </w:r>
      <w:r w:rsidRPr="009A3073">
        <w:rPr>
          <w:rFonts w:asciiTheme="minorBidi" w:hAnsiTheme="minorBidi"/>
          <w:b/>
          <w:bCs/>
        </w:rPr>
        <w:t xml:space="preserve"> </w:t>
      </w:r>
      <w:r w:rsidR="003719EE" w:rsidRPr="009A3073">
        <w:rPr>
          <w:rFonts w:asciiTheme="minorBidi" w:hAnsiTheme="minorBidi"/>
          <w:b/>
          <w:bCs/>
        </w:rPr>
        <w:t>S</w:t>
      </w:r>
      <w:r w:rsidR="004B6215" w:rsidRPr="009A3073">
        <w:rPr>
          <w:rFonts w:asciiTheme="minorBidi" w:hAnsiTheme="minorBidi"/>
          <w:b/>
          <w:bCs/>
        </w:rPr>
        <w:t>3</w:t>
      </w:r>
      <w:r w:rsidRPr="009A3073">
        <w:rPr>
          <w:rFonts w:asciiTheme="minorBidi" w:hAnsiTheme="minorBidi"/>
          <w:b/>
          <w:bCs/>
        </w:rPr>
        <w:fldChar w:fldCharType="end"/>
      </w:r>
      <w:r w:rsidRPr="009A3073">
        <w:rPr>
          <w:rFonts w:asciiTheme="minorBidi" w:hAnsiTheme="minorBidi"/>
        </w:rPr>
        <w:t xml:space="preserve">). The skin cleaning method prior the sampling increased significantly the repetitiveness of the results and significantly reduced the differences between the different lateral sampling positions. Moreover, the percentage of the unique VOCs from the skin increased following the cleaning process. Skin cleaning process was tested in a serial experiment using distilled water, commercial alcohol preps and combination of both with different waiting time before sampling. It was found out that the optimal skin cleaning process was with alcohol prep 5 min before sampling. The average percentage of relative standard </w:t>
      </w:r>
      <w:r w:rsidRPr="009A3073">
        <w:rPr>
          <w:rFonts w:asciiTheme="minorBidi" w:hAnsiTheme="minorBidi"/>
        </w:rPr>
        <w:lastRenderedPageBreak/>
        <w:t>deviations (RSD) was lower for the series of experiments with the cleaning process compared to the experiment without cleaning process (</w:t>
      </w:r>
      <w:r w:rsidRPr="009A3073">
        <w:rPr>
          <w:rFonts w:asciiTheme="minorBidi" w:hAnsiTheme="minorBidi"/>
          <w:i/>
          <w:iCs/>
        </w:rPr>
        <w:t>see</w:t>
      </w:r>
      <w:r w:rsidRPr="009A3073">
        <w:rPr>
          <w:rFonts w:asciiTheme="minorBidi" w:hAnsiTheme="minorBidi"/>
        </w:rPr>
        <w:t xml:space="preserve"> </w:t>
      </w:r>
      <w:r w:rsidRPr="009A3073">
        <w:rPr>
          <w:rFonts w:asciiTheme="minorBidi" w:hAnsiTheme="minorBidi"/>
          <w:b/>
          <w:bCs/>
        </w:rPr>
        <w:fldChar w:fldCharType="begin"/>
      </w:r>
      <w:r w:rsidRPr="009A3073">
        <w:rPr>
          <w:rFonts w:asciiTheme="minorBidi" w:hAnsiTheme="minorBidi"/>
        </w:rPr>
        <w:instrText xml:space="preserve"> REF _Ref48823836 \h </w:instrText>
      </w:r>
      <w:r w:rsidRPr="009A3073">
        <w:rPr>
          <w:rFonts w:asciiTheme="minorBidi" w:hAnsiTheme="minorBidi"/>
          <w:b/>
          <w:bCs/>
        </w:rPr>
        <w:instrText xml:space="preserve"> \* MERGEFORMAT </w:instrText>
      </w:r>
      <w:r w:rsidRPr="009A3073">
        <w:rPr>
          <w:rFonts w:asciiTheme="minorBidi" w:hAnsiTheme="minorBidi"/>
          <w:b/>
          <w:bCs/>
        </w:rPr>
      </w:r>
      <w:r w:rsidRPr="009A3073">
        <w:rPr>
          <w:rFonts w:asciiTheme="minorBidi" w:hAnsiTheme="minorBidi"/>
          <w:b/>
          <w:bCs/>
        </w:rPr>
        <w:fldChar w:fldCharType="separate"/>
      </w:r>
      <w:r w:rsidRPr="009A3073">
        <w:rPr>
          <w:rFonts w:asciiTheme="minorBidi" w:hAnsiTheme="minorBidi"/>
          <w:b/>
          <w:bCs/>
        </w:rPr>
        <w:t xml:space="preserve">Table </w:t>
      </w:r>
      <w:r w:rsidR="003719EE" w:rsidRPr="009A3073">
        <w:rPr>
          <w:rFonts w:asciiTheme="minorBidi" w:hAnsiTheme="minorBidi"/>
          <w:b/>
          <w:bCs/>
        </w:rPr>
        <w:t>S</w:t>
      </w:r>
      <w:r w:rsidR="003719EE" w:rsidRPr="009A3073">
        <w:rPr>
          <w:rFonts w:asciiTheme="minorBidi" w:hAnsiTheme="minorBidi"/>
          <w:b/>
          <w:bCs/>
          <w:noProof/>
        </w:rPr>
        <w:t>3</w:t>
      </w:r>
      <w:r w:rsidRPr="009A3073">
        <w:rPr>
          <w:rFonts w:asciiTheme="minorBidi" w:hAnsiTheme="minorBidi"/>
          <w:b/>
          <w:bCs/>
        </w:rPr>
        <w:fldChar w:fldCharType="end"/>
      </w:r>
      <w:r w:rsidRPr="009A3073">
        <w:rPr>
          <w:rFonts w:asciiTheme="minorBidi" w:hAnsiTheme="minorBidi"/>
        </w:rPr>
        <w:t>).</w:t>
      </w:r>
    </w:p>
    <w:p w14:paraId="303CCAB7" w14:textId="77777777" w:rsidR="001947B5" w:rsidRPr="009A3073" w:rsidRDefault="001947B5" w:rsidP="001947B5">
      <w:pPr>
        <w:pStyle w:val="ListParagraph"/>
        <w:spacing w:after="0" w:line="360" w:lineRule="auto"/>
        <w:ind w:left="360"/>
        <w:jc w:val="both"/>
        <w:rPr>
          <w:rFonts w:asciiTheme="minorBidi" w:hAnsiTheme="minorBidi"/>
        </w:rPr>
      </w:pPr>
    </w:p>
    <w:p w14:paraId="27399B5C" w14:textId="77777777" w:rsidR="001947B5" w:rsidRPr="009A3073" w:rsidRDefault="001947B5" w:rsidP="001947B5">
      <w:pPr>
        <w:keepNext/>
        <w:ind w:hanging="1134"/>
        <w:jc w:val="right"/>
        <w:rPr>
          <w:rFonts w:asciiTheme="minorBidi" w:hAnsiTheme="minorBidi"/>
        </w:rPr>
      </w:pPr>
      <w:r w:rsidRPr="009A3073">
        <w:rPr>
          <w:rFonts w:asciiTheme="minorBidi" w:hAnsiTheme="minorBidi"/>
          <w:noProof/>
        </w:rPr>
        <w:drawing>
          <wp:inline distT="0" distB="0" distL="0" distR="0" wp14:anchorId="358C25FF" wp14:editId="5C9A7988">
            <wp:extent cx="5424692" cy="2044911"/>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5713" cy="2060375"/>
                    </a:xfrm>
                    <a:prstGeom prst="rect">
                      <a:avLst/>
                    </a:prstGeom>
                    <a:noFill/>
                    <a:ln>
                      <a:noFill/>
                    </a:ln>
                    <a:effectLst/>
                  </pic:spPr>
                </pic:pic>
              </a:graphicData>
            </a:graphic>
          </wp:inline>
        </w:drawing>
      </w:r>
    </w:p>
    <w:p w14:paraId="6809D9D5" w14:textId="65BBC4C8" w:rsidR="001947B5" w:rsidRPr="009A3073" w:rsidRDefault="001947B5" w:rsidP="004B6215">
      <w:pPr>
        <w:pStyle w:val="Caption"/>
        <w:jc w:val="center"/>
        <w:rPr>
          <w:i w:val="0"/>
          <w:iCs w:val="0"/>
          <w:color w:val="auto"/>
          <w:sz w:val="20"/>
          <w:szCs w:val="20"/>
        </w:rPr>
      </w:pPr>
      <w:bookmarkStart w:id="10" w:name="_Ref48823754"/>
      <w:bookmarkStart w:id="11" w:name="_Toc49253531"/>
      <w:r w:rsidRPr="009A3073">
        <w:rPr>
          <w:b/>
          <w:bCs/>
          <w:i w:val="0"/>
          <w:iCs w:val="0"/>
          <w:color w:val="auto"/>
          <w:sz w:val="20"/>
          <w:szCs w:val="20"/>
        </w:rPr>
        <w:t>Fig</w:t>
      </w:r>
      <w:r w:rsidR="004E6E34">
        <w:rPr>
          <w:b/>
          <w:bCs/>
          <w:i w:val="0"/>
          <w:iCs w:val="0"/>
          <w:color w:val="auto"/>
          <w:sz w:val="20"/>
          <w:szCs w:val="20"/>
        </w:rPr>
        <w:t>.</w:t>
      </w:r>
      <w:r w:rsidRPr="009A3073">
        <w:rPr>
          <w:b/>
          <w:bCs/>
          <w:i w:val="0"/>
          <w:iCs w:val="0"/>
          <w:color w:val="auto"/>
          <w:sz w:val="20"/>
          <w:szCs w:val="20"/>
        </w:rPr>
        <w:t xml:space="preserve"> </w:t>
      </w:r>
      <w:r w:rsidR="003719EE" w:rsidRPr="009A3073">
        <w:rPr>
          <w:b/>
          <w:bCs/>
          <w:i w:val="0"/>
          <w:iCs w:val="0"/>
          <w:color w:val="auto"/>
          <w:sz w:val="20"/>
          <w:szCs w:val="20"/>
        </w:rPr>
        <w:t>S</w:t>
      </w:r>
      <w:bookmarkEnd w:id="10"/>
      <w:r w:rsidR="004B6215" w:rsidRPr="009A3073">
        <w:rPr>
          <w:b/>
          <w:bCs/>
          <w:i w:val="0"/>
          <w:iCs w:val="0"/>
          <w:color w:val="auto"/>
          <w:sz w:val="20"/>
          <w:szCs w:val="20"/>
        </w:rPr>
        <w:t>3</w:t>
      </w:r>
      <w:r w:rsidRPr="009A3073">
        <w:rPr>
          <w:i w:val="0"/>
          <w:iCs w:val="0"/>
          <w:color w:val="auto"/>
          <w:sz w:val="20"/>
          <w:szCs w:val="20"/>
        </w:rPr>
        <w:t xml:space="preserve"> VOC profiles by PDMS absorbing material from the chest area (blue), inner arm area (red) and a room sample as a control.</w:t>
      </w:r>
      <w:bookmarkEnd w:id="11"/>
    </w:p>
    <w:p w14:paraId="5CF6B02C" w14:textId="77777777" w:rsidR="001947B5" w:rsidRPr="009A3073" w:rsidRDefault="001947B5" w:rsidP="001947B5">
      <w:pPr>
        <w:pStyle w:val="ListParagraph"/>
        <w:spacing w:after="0" w:line="360" w:lineRule="auto"/>
        <w:ind w:left="360"/>
        <w:jc w:val="both"/>
        <w:rPr>
          <w:rFonts w:asciiTheme="minorBidi" w:hAnsiTheme="minorBidi"/>
        </w:rPr>
      </w:pPr>
    </w:p>
    <w:p w14:paraId="7ED1621F" w14:textId="54D4A905" w:rsidR="001947B5" w:rsidRPr="009A3073" w:rsidRDefault="001947B5" w:rsidP="003719EE">
      <w:pPr>
        <w:pStyle w:val="Caption"/>
        <w:keepNext/>
        <w:jc w:val="center"/>
        <w:rPr>
          <w:i w:val="0"/>
          <w:iCs w:val="0"/>
          <w:color w:val="auto"/>
          <w:sz w:val="20"/>
          <w:szCs w:val="20"/>
        </w:rPr>
      </w:pPr>
      <w:bookmarkStart w:id="12" w:name="_Ref48823836"/>
      <w:bookmarkStart w:id="13" w:name="_Toc49681124"/>
      <w:r w:rsidRPr="009A3073">
        <w:rPr>
          <w:b/>
          <w:bCs/>
          <w:i w:val="0"/>
          <w:iCs w:val="0"/>
          <w:color w:val="auto"/>
          <w:sz w:val="20"/>
          <w:szCs w:val="20"/>
        </w:rPr>
        <w:t xml:space="preserve">Table </w:t>
      </w:r>
      <w:bookmarkEnd w:id="12"/>
      <w:r w:rsidR="003719EE" w:rsidRPr="009A3073">
        <w:rPr>
          <w:b/>
          <w:bCs/>
          <w:i w:val="0"/>
          <w:iCs w:val="0"/>
          <w:color w:val="auto"/>
          <w:sz w:val="20"/>
          <w:szCs w:val="20"/>
        </w:rPr>
        <w:t>S3</w:t>
      </w:r>
      <w:r w:rsidRPr="009A3073">
        <w:rPr>
          <w:i w:val="0"/>
          <w:iCs w:val="0"/>
          <w:color w:val="auto"/>
          <w:sz w:val="20"/>
          <w:szCs w:val="20"/>
        </w:rPr>
        <w:t xml:space="preserve"> Influence of the chosen cleaning method on the repetitiveness of the results and on the differences between the different sampling areas</w:t>
      </w:r>
      <w:bookmarkEnd w:id="13"/>
      <w:r w:rsidR="004E6E34">
        <w:rPr>
          <w:i w:val="0"/>
          <w:iCs w:val="0"/>
          <w:color w:val="auto"/>
          <w:sz w:val="20"/>
          <w:szCs w:val="20"/>
        </w:rPr>
        <w:t>.</w:t>
      </w:r>
    </w:p>
    <w:tbl>
      <w:tblPr>
        <w:tblStyle w:val="TableGrid"/>
        <w:bidiVisual/>
        <w:tblW w:w="8890" w:type="dxa"/>
        <w:jc w:val="center"/>
        <w:tblLook w:val="0420" w:firstRow="1" w:lastRow="0" w:firstColumn="0" w:lastColumn="0" w:noHBand="0" w:noVBand="1"/>
      </w:tblPr>
      <w:tblGrid>
        <w:gridCol w:w="1506"/>
        <w:gridCol w:w="1710"/>
        <w:gridCol w:w="5674"/>
      </w:tblGrid>
      <w:tr w:rsidR="001947B5" w:rsidRPr="009A3073" w14:paraId="4A914237" w14:textId="77777777" w:rsidTr="001947B5">
        <w:trPr>
          <w:trHeight w:val="383"/>
          <w:jc w:val="center"/>
        </w:trPr>
        <w:tc>
          <w:tcPr>
            <w:tcW w:w="1506" w:type="dxa"/>
            <w:shd w:val="clear" w:color="auto" w:fill="DEEAF6" w:themeFill="accent1" w:themeFillTint="33"/>
            <w:hideMark/>
          </w:tcPr>
          <w:p w14:paraId="41AE2CCF" w14:textId="77777777" w:rsidR="001947B5" w:rsidRPr="009A3073" w:rsidRDefault="001947B5" w:rsidP="001947B5">
            <w:pPr>
              <w:tabs>
                <w:tab w:val="right" w:pos="851"/>
              </w:tabs>
              <w:spacing w:before="120"/>
              <w:jc w:val="center"/>
              <w:rPr>
                <w:rFonts w:asciiTheme="minorBidi" w:hAnsiTheme="minorBidi"/>
                <w:b/>
                <w:bCs/>
                <w:sz w:val="20"/>
                <w:szCs w:val="20"/>
              </w:rPr>
            </w:pPr>
            <w:r w:rsidRPr="009A3073">
              <w:rPr>
                <w:rFonts w:asciiTheme="minorBidi" w:hAnsiTheme="minorBidi"/>
                <w:b/>
                <w:bCs/>
                <w:sz w:val="20"/>
                <w:szCs w:val="20"/>
              </w:rPr>
              <w:t>With cleaning method</w:t>
            </w:r>
          </w:p>
        </w:tc>
        <w:tc>
          <w:tcPr>
            <w:tcW w:w="1710" w:type="dxa"/>
            <w:shd w:val="clear" w:color="auto" w:fill="DEEAF6" w:themeFill="accent1" w:themeFillTint="33"/>
            <w:hideMark/>
          </w:tcPr>
          <w:p w14:paraId="51F9CA41" w14:textId="77777777" w:rsidR="001947B5" w:rsidRPr="009A3073" w:rsidRDefault="001947B5" w:rsidP="001947B5">
            <w:pPr>
              <w:tabs>
                <w:tab w:val="right" w:pos="851"/>
              </w:tabs>
              <w:spacing w:before="120"/>
              <w:jc w:val="center"/>
              <w:rPr>
                <w:rFonts w:asciiTheme="minorBidi" w:hAnsiTheme="minorBidi"/>
                <w:b/>
                <w:bCs/>
                <w:sz w:val="20"/>
                <w:szCs w:val="20"/>
              </w:rPr>
            </w:pPr>
            <w:r w:rsidRPr="009A3073">
              <w:rPr>
                <w:rFonts w:asciiTheme="minorBidi" w:hAnsiTheme="minorBidi"/>
                <w:b/>
                <w:bCs/>
                <w:sz w:val="20"/>
                <w:szCs w:val="20"/>
              </w:rPr>
              <w:t>Without cleaning method</w:t>
            </w:r>
          </w:p>
        </w:tc>
        <w:tc>
          <w:tcPr>
            <w:tcW w:w="5674" w:type="dxa"/>
            <w:hideMark/>
          </w:tcPr>
          <w:p w14:paraId="76D0FD45" w14:textId="77777777" w:rsidR="001947B5" w:rsidRPr="009A3073" w:rsidRDefault="001947B5" w:rsidP="001947B5">
            <w:pPr>
              <w:tabs>
                <w:tab w:val="right" w:pos="851"/>
              </w:tabs>
              <w:spacing w:before="120"/>
              <w:jc w:val="center"/>
              <w:rPr>
                <w:rFonts w:asciiTheme="minorBidi" w:hAnsiTheme="minorBidi"/>
                <w:sz w:val="20"/>
                <w:szCs w:val="20"/>
              </w:rPr>
            </w:pPr>
          </w:p>
        </w:tc>
      </w:tr>
      <w:tr w:rsidR="001947B5" w:rsidRPr="009A3073" w14:paraId="4487B9D4" w14:textId="77777777" w:rsidTr="001947B5">
        <w:trPr>
          <w:trHeight w:val="345"/>
          <w:jc w:val="center"/>
        </w:trPr>
        <w:tc>
          <w:tcPr>
            <w:tcW w:w="1506" w:type="dxa"/>
            <w:hideMark/>
          </w:tcPr>
          <w:p w14:paraId="41A62573" w14:textId="77777777" w:rsidR="001947B5" w:rsidRPr="009A3073" w:rsidRDefault="001947B5" w:rsidP="001947B5">
            <w:pPr>
              <w:tabs>
                <w:tab w:val="right" w:pos="851"/>
              </w:tabs>
              <w:spacing w:before="120"/>
              <w:jc w:val="center"/>
              <w:rPr>
                <w:rFonts w:asciiTheme="minorBidi" w:hAnsiTheme="minorBidi"/>
                <w:sz w:val="20"/>
                <w:szCs w:val="20"/>
              </w:rPr>
            </w:pPr>
            <w:r w:rsidRPr="009A3073">
              <w:rPr>
                <w:rFonts w:asciiTheme="minorBidi" w:hAnsiTheme="minorBidi"/>
                <w:sz w:val="20"/>
                <w:szCs w:val="20"/>
              </w:rPr>
              <w:t>158</w:t>
            </w:r>
          </w:p>
        </w:tc>
        <w:tc>
          <w:tcPr>
            <w:tcW w:w="1710" w:type="dxa"/>
            <w:hideMark/>
          </w:tcPr>
          <w:p w14:paraId="1DF79514" w14:textId="77777777" w:rsidR="001947B5" w:rsidRPr="009A3073" w:rsidRDefault="001947B5" w:rsidP="001947B5">
            <w:pPr>
              <w:tabs>
                <w:tab w:val="right" w:pos="851"/>
              </w:tabs>
              <w:spacing w:before="120"/>
              <w:jc w:val="center"/>
              <w:rPr>
                <w:rFonts w:asciiTheme="minorBidi" w:hAnsiTheme="minorBidi"/>
                <w:sz w:val="20"/>
                <w:szCs w:val="20"/>
              </w:rPr>
            </w:pPr>
            <w:r w:rsidRPr="009A3073">
              <w:rPr>
                <w:rFonts w:asciiTheme="minorBidi" w:hAnsiTheme="minorBidi"/>
                <w:sz w:val="20"/>
                <w:szCs w:val="20"/>
              </w:rPr>
              <w:t>148</w:t>
            </w:r>
          </w:p>
        </w:tc>
        <w:tc>
          <w:tcPr>
            <w:tcW w:w="5674" w:type="dxa"/>
            <w:shd w:val="clear" w:color="auto" w:fill="DEEAF6" w:themeFill="accent1" w:themeFillTint="33"/>
            <w:hideMark/>
          </w:tcPr>
          <w:p w14:paraId="3E1EF41C" w14:textId="77777777" w:rsidR="001947B5" w:rsidRPr="009A3073" w:rsidRDefault="001947B5" w:rsidP="001947B5">
            <w:pPr>
              <w:tabs>
                <w:tab w:val="right" w:pos="851"/>
              </w:tabs>
              <w:spacing w:before="120"/>
              <w:jc w:val="both"/>
              <w:rPr>
                <w:rFonts w:asciiTheme="minorBidi" w:hAnsiTheme="minorBidi"/>
                <w:sz w:val="20"/>
                <w:szCs w:val="20"/>
              </w:rPr>
            </w:pPr>
            <w:r w:rsidRPr="009A3073">
              <w:rPr>
                <w:rFonts w:asciiTheme="minorBidi" w:hAnsiTheme="minorBidi"/>
                <w:sz w:val="20"/>
                <w:szCs w:val="20"/>
              </w:rPr>
              <w:t>Total VOCs in the arm samples (excluding the silicones)</w:t>
            </w:r>
          </w:p>
        </w:tc>
      </w:tr>
      <w:tr w:rsidR="001947B5" w:rsidRPr="009A3073" w14:paraId="591A6B7C" w14:textId="77777777" w:rsidTr="001947B5">
        <w:trPr>
          <w:trHeight w:val="345"/>
          <w:jc w:val="center"/>
        </w:trPr>
        <w:tc>
          <w:tcPr>
            <w:tcW w:w="1506" w:type="dxa"/>
            <w:hideMark/>
          </w:tcPr>
          <w:p w14:paraId="25F0C3D2" w14:textId="77777777" w:rsidR="001947B5" w:rsidRPr="009A3073" w:rsidRDefault="001947B5" w:rsidP="001947B5">
            <w:pPr>
              <w:tabs>
                <w:tab w:val="right" w:pos="851"/>
              </w:tabs>
              <w:spacing w:before="120"/>
              <w:jc w:val="center"/>
              <w:rPr>
                <w:rFonts w:asciiTheme="minorBidi" w:hAnsiTheme="minorBidi"/>
                <w:sz w:val="20"/>
                <w:szCs w:val="20"/>
              </w:rPr>
            </w:pPr>
            <w:r w:rsidRPr="009A3073">
              <w:rPr>
                <w:rFonts w:asciiTheme="minorBidi" w:hAnsiTheme="minorBidi"/>
                <w:sz w:val="20"/>
                <w:szCs w:val="20"/>
              </w:rPr>
              <w:t>88%</w:t>
            </w:r>
          </w:p>
        </w:tc>
        <w:tc>
          <w:tcPr>
            <w:tcW w:w="1710" w:type="dxa"/>
            <w:hideMark/>
          </w:tcPr>
          <w:p w14:paraId="209525E9" w14:textId="77777777" w:rsidR="001947B5" w:rsidRPr="009A3073" w:rsidRDefault="001947B5" w:rsidP="001947B5">
            <w:pPr>
              <w:tabs>
                <w:tab w:val="right" w:pos="851"/>
              </w:tabs>
              <w:spacing w:before="120"/>
              <w:jc w:val="center"/>
              <w:rPr>
                <w:rFonts w:asciiTheme="minorBidi" w:hAnsiTheme="minorBidi"/>
                <w:sz w:val="20"/>
                <w:szCs w:val="20"/>
              </w:rPr>
            </w:pPr>
            <w:r w:rsidRPr="009A3073">
              <w:rPr>
                <w:rFonts w:asciiTheme="minorBidi" w:hAnsiTheme="minorBidi"/>
                <w:sz w:val="20"/>
                <w:szCs w:val="20"/>
              </w:rPr>
              <w:t>83%</w:t>
            </w:r>
          </w:p>
        </w:tc>
        <w:tc>
          <w:tcPr>
            <w:tcW w:w="5674" w:type="dxa"/>
            <w:shd w:val="clear" w:color="auto" w:fill="DEEAF6" w:themeFill="accent1" w:themeFillTint="33"/>
            <w:hideMark/>
          </w:tcPr>
          <w:p w14:paraId="14DC0E39" w14:textId="77777777" w:rsidR="001947B5" w:rsidRPr="009A3073" w:rsidRDefault="001947B5" w:rsidP="001947B5">
            <w:pPr>
              <w:tabs>
                <w:tab w:val="right" w:pos="851"/>
              </w:tabs>
              <w:spacing w:before="120"/>
              <w:jc w:val="both"/>
              <w:rPr>
                <w:rFonts w:asciiTheme="minorBidi" w:hAnsiTheme="minorBidi"/>
                <w:sz w:val="20"/>
                <w:szCs w:val="20"/>
              </w:rPr>
            </w:pPr>
            <w:r w:rsidRPr="009A3073">
              <w:rPr>
                <w:rFonts w:asciiTheme="minorBidi" w:hAnsiTheme="minorBidi"/>
                <w:sz w:val="20"/>
                <w:szCs w:val="20"/>
              </w:rPr>
              <w:t>Percentage of the exclusive VOCs to the arm samples</w:t>
            </w:r>
          </w:p>
        </w:tc>
      </w:tr>
      <w:tr w:rsidR="001947B5" w:rsidRPr="009A3073" w14:paraId="097795E8" w14:textId="77777777" w:rsidTr="001947B5">
        <w:trPr>
          <w:trHeight w:val="593"/>
          <w:jc w:val="center"/>
        </w:trPr>
        <w:tc>
          <w:tcPr>
            <w:tcW w:w="1506" w:type="dxa"/>
            <w:hideMark/>
          </w:tcPr>
          <w:p w14:paraId="659A5886" w14:textId="77777777" w:rsidR="001947B5" w:rsidRPr="009A3073" w:rsidRDefault="001947B5" w:rsidP="001947B5">
            <w:pPr>
              <w:tabs>
                <w:tab w:val="right" w:pos="851"/>
              </w:tabs>
              <w:spacing w:before="120"/>
              <w:jc w:val="center"/>
              <w:rPr>
                <w:rFonts w:asciiTheme="minorBidi" w:hAnsiTheme="minorBidi"/>
                <w:sz w:val="20"/>
                <w:szCs w:val="20"/>
              </w:rPr>
            </w:pPr>
            <w:r w:rsidRPr="009A3073">
              <w:rPr>
                <w:rFonts w:asciiTheme="minorBidi" w:hAnsiTheme="minorBidi"/>
                <w:sz w:val="20"/>
                <w:szCs w:val="20"/>
              </w:rPr>
              <w:t>23%</w:t>
            </w:r>
          </w:p>
        </w:tc>
        <w:tc>
          <w:tcPr>
            <w:tcW w:w="1710" w:type="dxa"/>
            <w:hideMark/>
          </w:tcPr>
          <w:p w14:paraId="6D42FCC5" w14:textId="77777777" w:rsidR="001947B5" w:rsidRPr="009A3073" w:rsidRDefault="001947B5" w:rsidP="001947B5">
            <w:pPr>
              <w:tabs>
                <w:tab w:val="right" w:pos="851"/>
              </w:tabs>
              <w:spacing w:before="120"/>
              <w:jc w:val="center"/>
              <w:rPr>
                <w:rFonts w:asciiTheme="minorBidi" w:hAnsiTheme="minorBidi"/>
                <w:sz w:val="20"/>
                <w:szCs w:val="20"/>
              </w:rPr>
            </w:pPr>
            <w:r w:rsidRPr="009A3073">
              <w:rPr>
                <w:rFonts w:asciiTheme="minorBidi" w:hAnsiTheme="minorBidi"/>
                <w:sz w:val="20"/>
                <w:szCs w:val="20"/>
              </w:rPr>
              <w:t>59%</w:t>
            </w:r>
          </w:p>
        </w:tc>
        <w:tc>
          <w:tcPr>
            <w:tcW w:w="5674" w:type="dxa"/>
            <w:shd w:val="clear" w:color="auto" w:fill="DEEAF6" w:themeFill="accent1" w:themeFillTint="33"/>
            <w:hideMark/>
          </w:tcPr>
          <w:p w14:paraId="3DE80794" w14:textId="77777777" w:rsidR="001947B5" w:rsidRPr="009A3073" w:rsidRDefault="001947B5" w:rsidP="001947B5">
            <w:pPr>
              <w:keepNext/>
              <w:tabs>
                <w:tab w:val="right" w:pos="851"/>
              </w:tabs>
              <w:spacing w:before="120"/>
              <w:jc w:val="both"/>
              <w:rPr>
                <w:rFonts w:asciiTheme="minorBidi" w:hAnsiTheme="minorBidi"/>
                <w:sz w:val="20"/>
                <w:szCs w:val="20"/>
              </w:rPr>
            </w:pPr>
            <w:r w:rsidRPr="009A3073">
              <w:rPr>
                <w:rFonts w:asciiTheme="minorBidi" w:hAnsiTheme="minorBidi"/>
                <w:sz w:val="20"/>
                <w:szCs w:val="20"/>
              </w:rPr>
              <w:t>Average percentage of relative standard deviation (RSD) of all the exclusive VOCs</w:t>
            </w:r>
          </w:p>
        </w:tc>
      </w:tr>
    </w:tbl>
    <w:p w14:paraId="4BBE904A" w14:textId="77777777" w:rsidR="001947B5" w:rsidRPr="009A3073" w:rsidRDefault="001947B5" w:rsidP="001947B5">
      <w:pPr>
        <w:spacing w:line="240" w:lineRule="auto"/>
        <w:jc w:val="both"/>
        <w:rPr>
          <w:rFonts w:asciiTheme="minorBidi" w:eastAsia="Times New Roman" w:hAnsiTheme="minorBidi"/>
          <w:color w:val="222222"/>
        </w:rPr>
      </w:pPr>
    </w:p>
    <w:p w14:paraId="68B24AC3" w14:textId="62726E93" w:rsidR="001947B5" w:rsidRPr="009A3073" w:rsidRDefault="001947B5" w:rsidP="003719EE">
      <w:pPr>
        <w:pStyle w:val="ListParagraph"/>
        <w:numPr>
          <w:ilvl w:val="1"/>
          <w:numId w:val="6"/>
        </w:numPr>
        <w:spacing w:line="240" w:lineRule="auto"/>
        <w:jc w:val="both"/>
        <w:rPr>
          <w:rFonts w:asciiTheme="minorBidi" w:hAnsiTheme="minorBidi"/>
          <w:b/>
          <w:bCs/>
          <w:lang w:eastAsia="en-GB"/>
        </w:rPr>
      </w:pPr>
      <w:r w:rsidRPr="009A3073">
        <w:rPr>
          <w:rFonts w:asciiTheme="minorBidi" w:hAnsiTheme="minorBidi"/>
          <w:b/>
          <w:bCs/>
          <w:lang w:eastAsia="en-GB"/>
        </w:rPr>
        <w:t>Characterization of Tenax as a sampling tool</w:t>
      </w:r>
    </w:p>
    <w:p w14:paraId="1AEAF98D" w14:textId="273FB5D0" w:rsidR="001947B5" w:rsidRPr="009A3073" w:rsidRDefault="001947B5" w:rsidP="004B6215">
      <w:pPr>
        <w:spacing w:after="0" w:line="360" w:lineRule="auto"/>
        <w:jc w:val="both"/>
        <w:rPr>
          <w:rFonts w:asciiTheme="minorBidi" w:hAnsiTheme="minorBidi"/>
        </w:rPr>
      </w:pPr>
      <w:r w:rsidRPr="009A3073">
        <w:rPr>
          <w:rFonts w:asciiTheme="minorBidi" w:hAnsiTheme="minorBidi"/>
        </w:rPr>
        <w:t>In order to increase the possibility to identify TB VOC profile via skin headspace, Tenax porous polymer (2,6-diphenyl-p-phenyleneoxide) (Buchem B.V. company) as additional absorbing material was used. As PDMS and Tenax have different VOC absorbing materials, the use of both had the potential to cover a chemically wider range of emitted VOCs from the skin. Tenax is known as an excellent absorbing material for detection of VOCs via exhaled breath</w:t>
      </w:r>
      <w:r w:rsidR="004B6215" w:rsidRPr="009A3073">
        <w:rPr>
          <w:rFonts w:asciiTheme="minorBidi" w:hAnsiTheme="minorBidi"/>
        </w:rPr>
        <w:fldChar w:fldCharType="begin" w:fldLock="1"/>
      </w:r>
      <w:r w:rsidR="004B6215" w:rsidRPr="009A3073">
        <w:rPr>
          <w:rFonts w:asciiTheme="minorBidi" w:hAnsiTheme="minorBidi"/>
        </w:rPr>
        <w:instrText>ADDIN CSL_CITATION {"citationItems":[{"id":"ITEM-1","itemData":{"DOI":"10.1021/acsnano.6b04930","ISSN":"1936-0851","abstract":"We report on an artificially intelligent nanoarray based on molecularly modified gold nanoparticles and a random network of single-walled carbon nanotubes for noninvasive diagnosis and classification of a number of diseases from exhaled breath. The performance of this artificially intelligent nanoarray was clinically assessed on breath samples collected from 1404 subjects having one of 17 different disease conditions included in the study or having no evidence of any disease (healthy controls). Blind experiments showed that 86% accuracy could be achieved with the artificially intelligent nanoarray, allowing both detection and discrimination between the different disease conditions examined. Analysis of the artificially intelligent nanoarray also showed that each disease has its own unique breathprint, and that the presence of one disease would not screen out others. Cluster analysis showed a reasonable classification power of diseases from the same categories. The effect of confounding clinical and enviro...","author":[{"dropping-particle":"","family":"Nakhleh","given":"M. K.","non-dropping-particle":"","parse-names":false,"suffix":""},{"dropping-particle":"","family":"Amal","given":"H.","non-dropping-particle":"","parse-names":false,"suffix":""},{"dropping-particle":"","family":"Jeries","given":"R.","non-dropping-particle":"","parse-names":false,"suffix":""},{"dropping-particle":"","family":"Broza","given":"Y. Y.","non-dropping-particle":"","parse-names":false,"suffix":""},{"dropping-particle":"","family":"Aboud","given":"M.","non-dropping-particle":"","parse-names":false,"suffix":""},{"dropping-particle":"","family":"Gharra","given":"A.","non-dropping-particle":"","parse-names":false,"suffix":""},{"dropping-particle":"","family":"Ivgi","given":"H.","non-dropping-particle":"","parse-names":false,"suffix":""},{"dropping-particle":"","family":"Khatib","given":"S.","non-dropping-particle":"","parse-names":false,"suffix":""},{"dropping-particle":"","family":"Badarneh","given":"S.","non-dropping-particle":"","parse-names":false,"suffix":""},{"dropping-particle":"","family":"Har-Shai","given":"L.","non-dropping-particle":"","parse-names":false,"suffix":""},{"dropping-particle":"","family":"Glass-Marmor","given":"L.","non-dropping-particle":"","parse-names":false,"suffix":""},{"dropping-particle":"","family":"Lejbkowicz","given":"I.","non-dropping-particle":"","parse-names":false,"suffix":""},{"dropping-particle":"","family":"Miller","given":"A.","non-dropping-particle":"","parse-names":false,"suffix":""},{"dropping-particle":"","family":"Badarny","given":"S.","non-dropping-particle":"","parse-names":false,"suffix":""},{"dropping-particle":"","family":"Winer","given":"R.","non-dropping-particle":"","parse-names":false,"suffix":""},{"dropping-particle":"","family":"Finberg","given":"J.","non-dropping-particle":"","parse-names":false,"suffix":""},{"dropping-particle":"","family":"Cohen-Kaminsky","given":"S.","non-dropping-particle":"","parse-names":false,"suffix":""},{"dropping-particle":"","family":"Perros","given":"F.","non-dropping-particle":"","parse-names":false,"suffix":""},{"dropping-particle":"","family":"Montani","given":"D.","non-dropping-particle":"","parse-names":false,"suffix":""},{"dropping-particle":"","family":"Girerd","given":"B.","non-dropping-particle":"","parse-names":false,"suffix":""},{"dropping-particle":"","family":"Garcia","given":"G.","non-dropping-particle":"","parse-names":false,"suffix":""},{"dropping-particle":"","family":"Simonneau","given":"G.","non-dropping-particle":"","parse-names":false,"suffix":""},{"dropping-particle":"","family":"Nakhoul","given":"F.","non-dropping-particle":"","parse-names":false,"suffix":""},{"dropping-particle":"","family":"Baram","given":"S.","non-dropping-particle":"","parse-names":false,"suffix":""},{"dropping-particle":"","family":"Salim","given":"R.","non-dropping-particle":"","parse-names":false,"suffix":""},{"dropping-particle":"","family":"Hakim","given":"M.","non-dropping-particle":"","parse-names":false,"suffix":""},{"dropping-particle":"","family":"Gruber","given":"M.","non-dropping-particle":"","parse-names":false,"suffix":""},{"dropping-particle":"","family":"Ronen","given":"O.","non-dropping-particle":"","parse-names":false,"suffix":""},{"dropping-particle":"","family":"Marshak","given":"T.","non-dropping-particle":"","parse-names":false,"suffix":""},{"dropping-particle":"","family":"Doweck","given":"I.","non-dropping-particle":"","parse-names":false,"suffix":""},{"dropping-particle":"","family":"Nativ","given":"O.","non-dropping-particle":"","parse-names":false,"suffix":""},{"dropping-particle":"","family":"Bahouth","given":"Z.","non-dropping-particle":"","parse-names":false,"suffix":""},{"dropping-particle":"","family":"Shi","given":"D.-y.","non-dropping-particle":"","parse-names":false,"suffix":""},{"dropping-particle":"","family":"Zhang","given":"W.","non-dropping-particle":"","parse-names":false,"suffix":""},{"dropping-particle":"","family":"Hua","given":"Qi.-l.","non-dropping-particle":"","parse-names":false,"suffix":""},{"dropping-particle":"","family":"Pan","given":"Y.-y.","non-dropping-particle":"","parse-names":false,"suffix":""},{"dropping-particle":"","family":"Tao","given":"L.","non-dropping-particle":"","parse-names":false,"suffix":""},{"dropping-particle":"","family":"Liu","given":"H.","non-dropping-particle":"","parse-names":false,"suffix":""},{"dropping-particle":"","family":"Karban","given":"A.","non-dropping-particle":"","parse-names":false,"suffix":""},{"dropping-particle":"","family":"Koifman","given":"E.","non-dropping-particle":"","parse-names":false,"suffix":""},{"dropping-particle":"","family":"Rainis","given":"T.","non-dropping-particle":"","parse-names":false,"suffix":""},{"dropping-particle":"","family":"Skapars","given":"R.","non-dropping-particle":"","parse-names":false,"suffix":""},{"dropping-particle":"","family":"Sivins","given":"A.","non-dropping-particle":"","parse-names":false,"suffix":""},{"dropping-particle":"","family":"Ancans","given":"G.","non-dropping-particle":"","parse-names":false,"suffix":""},{"dropping-particle":"","family":"Liepniece-Karele","given":"I.","non-dropping-particle":"","parse-names":false,"suffix":""},{"dropping-particle":"","family":"Kikuste","given":"I.","non-dropping-particle":"","parse-names":false,"suffix":""},{"dropping-particle":"","family":"Lasina","given":"I.","non-dropping-particle":"","parse-names":false,"suffix":""},{"dropping-particle":"","family":"Tolmanis","given":"I.","non-dropping-particle":"","parse-names":false,"suffix":""},{"dropping-particle":"","family":"Johnson","given":"D.","non-dropping-particle":"","parse-names":false,"suffix":""},{"dropping-particle":"","family":"Millstone","given":"S. Z.","non-dropping-particle":"","parse-names":false,"suffix":""},{"dropping-particle":"","family":"Fulton","given":"J.","non-dropping-particle":"","parse-names":false,"suffix":""},{"dropping-particle":"","family":"Wells","given":"J. W.","non-dropping-particle":"","parse-names":false,"suffix":""},{"dropping-particle":"","family":"Wilf","given":"L. H.","non-dropping-particle":"","parse-names":false,"suffix":""},{"dropping-particle":"","family":"Humbert","given":"M.","non-dropping-particle":"","parse-names":false,"suffix":""},{"dropping-particle":"","family":"Leja","given":"Ma.","non-dropping-particle":"","parse-names":false,"suffix":""},{"dropping-particle":"","family":"Peled","given":"N.","non-dropping-particle":"","parse-names":false,"suffix":""},{"dropping-particle":"","family":"Haick","given":"H.","non-dropping-particle":"","parse-names":false,"suffix":""}],"container-title":"ACS Nano","id":"ITEM-1","issue":"1","issued":{"date-parts":[["2017","1","24"]]},"page":"112-125","publisher":"American Chemical Society","title":"Diagnosis and Classification of 17 Diseases from 1404 Subjects via Pattern Analysis of Exhaled Molecules","type":"article-journal","volume":"11"},"uris":["http://www.mendeley.com/documents/?uuid=eaa0737e-fbb5-35db-9638-f1af5d4931e0"]}],"mendeley":{"formattedCitation":"&lt;sup&gt;2&lt;/sup&gt;","plainTextFormattedCitation":"2"},"properties":{"noteIndex":0},"schema":"https://github.com/citation-style-language/schema/raw/master/csl-citation.json"}</w:instrText>
      </w:r>
      <w:r w:rsidR="004B6215" w:rsidRPr="009A3073">
        <w:rPr>
          <w:rFonts w:asciiTheme="minorBidi" w:hAnsiTheme="minorBidi"/>
        </w:rPr>
        <w:fldChar w:fldCharType="separate"/>
      </w:r>
      <w:r w:rsidR="004B6215" w:rsidRPr="009A3073">
        <w:rPr>
          <w:rFonts w:asciiTheme="minorBidi" w:hAnsiTheme="minorBidi"/>
          <w:noProof/>
          <w:vertAlign w:val="superscript"/>
        </w:rPr>
        <w:t>2</w:t>
      </w:r>
      <w:r w:rsidR="004B6215" w:rsidRPr="009A3073">
        <w:rPr>
          <w:rFonts w:asciiTheme="minorBidi" w:hAnsiTheme="minorBidi"/>
        </w:rPr>
        <w:fldChar w:fldCharType="end"/>
      </w:r>
      <w:r w:rsidRPr="009A3073">
        <w:rPr>
          <w:rFonts w:asciiTheme="minorBidi" w:hAnsiTheme="minorBidi"/>
        </w:rPr>
        <w:t>, once the Tenax is trapped inside a glass tube. In order to adjust the use of such a powdery polymer for skin sampling, several alternatives were investigated.</w:t>
      </w:r>
    </w:p>
    <w:p w14:paraId="4374607A" w14:textId="31FDD8CA" w:rsidR="001947B5" w:rsidRPr="009A3073" w:rsidRDefault="001947B5" w:rsidP="004B6215">
      <w:pPr>
        <w:spacing w:after="0" w:line="360" w:lineRule="auto"/>
        <w:ind w:firstLine="720"/>
        <w:jc w:val="both"/>
        <w:rPr>
          <w:rFonts w:asciiTheme="minorBidi" w:hAnsiTheme="minorBidi"/>
        </w:rPr>
      </w:pPr>
      <w:r w:rsidRPr="009A3073">
        <w:rPr>
          <w:rFonts w:asciiTheme="minorBidi" w:hAnsiTheme="minorBidi"/>
        </w:rPr>
        <w:t>Initially, a commercial tag, ‘ULTRA Passive Sampler for ppb-Level Organic Vapors’ (www.skcinc.com) was used to trap the Tenax and allow it to be near the skin headspace without a direct contact with the skin that may cause irritation. As expected, the results showed VOC profiles from both inner arm and chest area, which were significantly different from the profiles obtained with the PDMS (</w:t>
      </w:r>
      <w:r w:rsidRPr="009A3073">
        <w:rPr>
          <w:rFonts w:asciiTheme="minorBidi" w:hAnsiTheme="minorBidi"/>
          <w:b/>
          <w:bCs/>
        </w:rPr>
        <w:fldChar w:fldCharType="begin"/>
      </w:r>
      <w:r w:rsidRPr="009A3073">
        <w:rPr>
          <w:rFonts w:asciiTheme="minorBidi" w:hAnsiTheme="minorBidi"/>
          <w:b/>
          <w:bCs/>
        </w:rPr>
        <w:instrText xml:space="preserve"> REF _Ref48824160 \h  \* MERGEFORMAT </w:instrText>
      </w:r>
      <w:r w:rsidRPr="009A3073">
        <w:rPr>
          <w:rFonts w:asciiTheme="minorBidi" w:hAnsiTheme="minorBidi"/>
          <w:b/>
          <w:bCs/>
        </w:rPr>
      </w:r>
      <w:r w:rsidRPr="009A3073">
        <w:rPr>
          <w:rFonts w:asciiTheme="minorBidi" w:hAnsiTheme="minorBidi"/>
          <w:b/>
          <w:bCs/>
        </w:rPr>
        <w:fldChar w:fldCharType="separate"/>
      </w:r>
      <w:r w:rsidRPr="009A3073">
        <w:rPr>
          <w:rFonts w:asciiTheme="minorBidi" w:hAnsiTheme="minorBidi"/>
          <w:b/>
          <w:bCs/>
        </w:rPr>
        <w:t>Fig</w:t>
      </w:r>
      <w:r w:rsidR="004E6E34">
        <w:rPr>
          <w:rFonts w:asciiTheme="minorBidi" w:hAnsiTheme="minorBidi"/>
          <w:b/>
          <w:bCs/>
        </w:rPr>
        <w:t>.</w:t>
      </w:r>
      <w:r w:rsidRPr="009A3073">
        <w:rPr>
          <w:rFonts w:asciiTheme="minorBidi" w:hAnsiTheme="minorBidi"/>
          <w:b/>
          <w:bCs/>
        </w:rPr>
        <w:t xml:space="preserve"> </w:t>
      </w:r>
      <w:r w:rsidR="003719EE" w:rsidRPr="009A3073">
        <w:rPr>
          <w:rFonts w:asciiTheme="minorBidi" w:hAnsiTheme="minorBidi"/>
          <w:b/>
          <w:bCs/>
        </w:rPr>
        <w:t>S</w:t>
      </w:r>
      <w:r w:rsidR="004B6215" w:rsidRPr="009A3073">
        <w:rPr>
          <w:rFonts w:asciiTheme="minorBidi" w:hAnsiTheme="minorBidi"/>
          <w:b/>
          <w:bCs/>
        </w:rPr>
        <w:t>4</w:t>
      </w:r>
      <w:r w:rsidRPr="009A3073">
        <w:rPr>
          <w:rFonts w:asciiTheme="minorBidi" w:hAnsiTheme="minorBidi"/>
          <w:b/>
          <w:bCs/>
        </w:rPr>
        <w:fldChar w:fldCharType="end"/>
      </w:r>
      <w:r w:rsidRPr="009A3073">
        <w:rPr>
          <w:rFonts w:asciiTheme="minorBidi" w:hAnsiTheme="minorBidi"/>
        </w:rPr>
        <w:t xml:space="preserve">). Since the </w:t>
      </w:r>
      <w:r w:rsidRPr="009A3073">
        <w:rPr>
          <w:rFonts w:asciiTheme="minorBidi" w:hAnsiTheme="minorBidi"/>
        </w:rPr>
        <w:lastRenderedPageBreak/>
        <w:t xml:space="preserve">solution of such tags were extremely expensive and required purchase of hundreds of tags for the clinical study, more cost affordable approaches were tested. The Tenax polymer was trapped in home-made envelopes sealed with heat presser which were made from polymeric membranes in order to allow </w:t>
      </w:r>
      <w:r w:rsidR="00C57810" w:rsidRPr="009A3073">
        <w:rPr>
          <w:rFonts w:asciiTheme="minorBidi" w:hAnsiTheme="minorBidi"/>
        </w:rPr>
        <w:t>vapor</w:t>
      </w:r>
      <w:r w:rsidRPr="009A3073">
        <w:rPr>
          <w:rFonts w:asciiTheme="minorBidi" w:hAnsiTheme="minorBidi"/>
        </w:rPr>
        <w:t xml:space="preserve"> transfer, while ensuring no direct contact between the Tenax and the skin. The tested membranes included polyester with different meshes (30 and 47 µ) as well as 5 µ Polyethersulfone membrane (PES) that can control the preferred polarity of the transferred gases for elimination of humidity effect. As can be seen from </w:t>
      </w:r>
      <w:r w:rsidRPr="009A3073">
        <w:rPr>
          <w:rFonts w:asciiTheme="minorBidi" w:hAnsiTheme="minorBidi"/>
          <w:b/>
          <w:bCs/>
        </w:rPr>
        <w:t>Fig</w:t>
      </w:r>
      <w:r w:rsidR="004E6E34">
        <w:rPr>
          <w:rFonts w:asciiTheme="minorBidi" w:hAnsiTheme="minorBidi"/>
          <w:b/>
          <w:bCs/>
        </w:rPr>
        <w:t>.</w:t>
      </w:r>
      <w:r w:rsidR="003719EE" w:rsidRPr="009A3073">
        <w:rPr>
          <w:rFonts w:asciiTheme="minorBidi" w:hAnsiTheme="minorBidi"/>
          <w:b/>
          <w:bCs/>
        </w:rPr>
        <w:t xml:space="preserve"> S</w:t>
      </w:r>
      <w:r w:rsidR="004B6215" w:rsidRPr="009A3073">
        <w:rPr>
          <w:rFonts w:asciiTheme="minorBidi" w:hAnsiTheme="minorBidi"/>
          <w:b/>
          <w:bCs/>
        </w:rPr>
        <w:t>5</w:t>
      </w:r>
      <w:r w:rsidR="003719EE" w:rsidRPr="009A3073">
        <w:rPr>
          <w:rFonts w:asciiTheme="minorBidi" w:hAnsiTheme="minorBidi"/>
          <w:b/>
          <w:bCs/>
        </w:rPr>
        <w:t>-S</w:t>
      </w:r>
      <w:r w:rsidR="004B6215" w:rsidRPr="009A3073">
        <w:rPr>
          <w:rFonts w:asciiTheme="minorBidi" w:hAnsiTheme="minorBidi"/>
          <w:b/>
          <w:bCs/>
        </w:rPr>
        <w:t>6</w:t>
      </w:r>
      <w:r w:rsidRPr="009A3073">
        <w:rPr>
          <w:rFonts w:asciiTheme="minorBidi" w:hAnsiTheme="minorBidi"/>
        </w:rPr>
        <w:t>, the skin VOC profiles obtained from Tenax with different envelops and Ultra tag are similar and there were no significant differences. As the PES membrane was hard to be sealed by heat, it was eliminated. 47µ polyester membrane was chosen due to high availability and low price.</w:t>
      </w:r>
    </w:p>
    <w:p w14:paraId="62A60262" w14:textId="77777777" w:rsidR="001947B5" w:rsidRPr="009A3073" w:rsidRDefault="001947B5" w:rsidP="001947B5">
      <w:pPr>
        <w:keepNext/>
        <w:tabs>
          <w:tab w:val="left" w:pos="5220"/>
        </w:tabs>
        <w:ind w:hanging="426"/>
        <w:jc w:val="center"/>
        <w:rPr>
          <w:rFonts w:asciiTheme="minorBidi" w:hAnsiTheme="minorBidi"/>
        </w:rPr>
      </w:pPr>
      <w:r w:rsidRPr="009A3073">
        <w:rPr>
          <w:rFonts w:asciiTheme="minorBidi" w:hAnsiTheme="minorBidi"/>
          <w:noProof/>
        </w:rPr>
        <w:drawing>
          <wp:inline distT="0" distB="0" distL="0" distR="0" wp14:anchorId="2D3544B4" wp14:editId="6F996F40">
            <wp:extent cx="5239909" cy="19860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8553" cy="2008291"/>
                    </a:xfrm>
                    <a:prstGeom prst="rect">
                      <a:avLst/>
                    </a:prstGeom>
                    <a:noFill/>
                  </pic:spPr>
                </pic:pic>
              </a:graphicData>
            </a:graphic>
          </wp:inline>
        </w:drawing>
      </w:r>
    </w:p>
    <w:p w14:paraId="15B6502E" w14:textId="22DA164E" w:rsidR="001947B5" w:rsidRPr="009A3073" w:rsidRDefault="003719EE" w:rsidP="008B3B52">
      <w:pPr>
        <w:pStyle w:val="Caption"/>
        <w:jc w:val="center"/>
        <w:rPr>
          <w:i w:val="0"/>
          <w:iCs w:val="0"/>
          <w:color w:val="auto"/>
          <w:sz w:val="20"/>
          <w:szCs w:val="20"/>
        </w:rPr>
      </w:pPr>
      <w:bookmarkStart w:id="14" w:name="_Ref48824160"/>
      <w:bookmarkStart w:id="15" w:name="_Ref48824156"/>
      <w:bookmarkStart w:id="16" w:name="_Toc49253532"/>
      <w:r w:rsidRPr="009A3073">
        <w:rPr>
          <w:b/>
          <w:bCs/>
          <w:i w:val="0"/>
          <w:iCs w:val="0"/>
          <w:color w:val="auto"/>
          <w:sz w:val="20"/>
          <w:szCs w:val="20"/>
        </w:rPr>
        <w:t>Fig</w:t>
      </w:r>
      <w:r w:rsidR="004E6E34">
        <w:rPr>
          <w:b/>
          <w:bCs/>
          <w:i w:val="0"/>
          <w:iCs w:val="0"/>
          <w:color w:val="auto"/>
          <w:sz w:val="20"/>
          <w:szCs w:val="20"/>
        </w:rPr>
        <w:t>.</w:t>
      </w:r>
      <w:r w:rsidR="001947B5" w:rsidRPr="009A3073">
        <w:rPr>
          <w:b/>
          <w:bCs/>
          <w:i w:val="0"/>
          <w:iCs w:val="0"/>
          <w:color w:val="auto"/>
          <w:sz w:val="20"/>
          <w:szCs w:val="20"/>
        </w:rPr>
        <w:t xml:space="preserve"> </w:t>
      </w:r>
      <w:r w:rsidRPr="009A3073">
        <w:rPr>
          <w:b/>
          <w:bCs/>
          <w:i w:val="0"/>
          <w:iCs w:val="0"/>
          <w:color w:val="auto"/>
          <w:sz w:val="20"/>
          <w:szCs w:val="20"/>
        </w:rPr>
        <w:t>S</w:t>
      </w:r>
      <w:bookmarkEnd w:id="14"/>
      <w:r w:rsidR="004B6215" w:rsidRPr="009A3073">
        <w:rPr>
          <w:b/>
          <w:bCs/>
          <w:i w:val="0"/>
          <w:iCs w:val="0"/>
          <w:color w:val="auto"/>
          <w:sz w:val="20"/>
          <w:szCs w:val="20"/>
        </w:rPr>
        <w:t>4</w:t>
      </w:r>
      <w:r w:rsidR="001947B5" w:rsidRPr="009A3073">
        <w:rPr>
          <w:i w:val="0"/>
          <w:iCs w:val="0"/>
          <w:color w:val="auto"/>
          <w:sz w:val="20"/>
          <w:szCs w:val="20"/>
        </w:rPr>
        <w:t xml:space="preserve"> Differences in the skin VOC profile at the same body location, chest area, between the two absorbing materials, PDSM (black) and Tenax (red).</w:t>
      </w:r>
      <w:bookmarkEnd w:id="15"/>
      <w:bookmarkEnd w:id="16"/>
      <w:r w:rsidR="001947B5" w:rsidRPr="009A3073">
        <w:rPr>
          <w:i w:val="0"/>
          <w:iCs w:val="0"/>
          <w:color w:val="auto"/>
          <w:sz w:val="20"/>
          <w:szCs w:val="20"/>
        </w:rPr>
        <w:t xml:space="preserve"> </w:t>
      </w:r>
    </w:p>
    <w:p w14:paraId="0E2EC1BE" w14:textId="77777777" w:rsidR="001947B5" w:rsidRPr="009A3073" w:rsidRDefault="001947B5" w:rsidP="001947B5">
      <w:pPr>
        <w:keepNext/>
        <w:ind w:hanging="426"/>
        <w:jc w:val="center"/>
        <w:rPr>
          <w:rFonts w:asciiTheme="minorBidi" w:hAnsiTheme="minorBidi"/>
        </w:rPr>
      </w:pPr>
      <w:r w:rsidRPr="009A3073">
        <w:rPr>
          <w:rFonts w:asciiTheme="minorBidi" w:hAnsiTheme="minorBidi"/>
          <w:noProof/>
        </w:rPr>
        <w:drawing>
          <wp:inline distT="0" distB="0" distL="0" distR="0" wp14:anchorId="6C4DDD7D" wp14:editId="4E4A3CD0">
            <wp:extent cx="4999512" cy="19959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1676" cy="2016754"/>
                    </a:xfrm>
                    <a:prstGeom prst="rect">
                      <a:avLst/>
                    </a:prstGeom>
                    <a:noFill/>
                  </pic:spPr>
                </pic:pic>
              </a:graphicData>
            </a:graphic>
          </wp:inline>
        </w:drawing>
      </w:r>
    </w:p>
    <w:p w14:paraId="32CB3F03" w14:textId="766B148D" w:rsidR="001947B5" w:rsidRPr="009A3073" w:rsidRDefault="00DA2D1D" w:rsidP="008B3B52">
      <w:pPr>
        <w:pStyle w:val="Caption"/>
        <w:jc w:val="center"/>
        <w:rPr>
          <w:sz w:val="20"/>
          <w:szCs w:val="20"/>
        </w:rPr>
      </w:pPr>
      <w:bookmarkStart w:id="17" w:name="_Ref48824204"/>
      <w:bookmarkStart w:id="18" w:name="_Toc49253533"/>
      <w:r>
        <w:rPr>
          <w:b/>
          <w:bCs/>
          <w:i w:val="0"/>
          <w:iCs w:val="0"/>
          <w:color w:val="auto"/>
          <w:sz w:val="20"/>
          <w:szCs w:val="20"/>
        </w:rPr>
        <w:t>Fig</w:t>
      </w:r>
      <w:r w:rsidR="004E6E34">
        <w:rPr>
          <w:b/>
          <w:bCs/>
          <w:i w:val="0"/>
          <w:iCs w:val="0"/>
          <w:color w:val="auto"/>
          <w:sz w:val="20"/>
          <w:szCs w:val="20"/>
        </w:rPr>
        <w:t>.</w:t>
      </w:r>
      <w:r w:rsidR="001947B5" w:rsidRPr="009A3073">
        <w:rPr>
          <w:b/>
          <w:bCs/>
          <w:i w:val="0"/>
          <w:iCs w:val="0"/>
          <w:color w:val="auto"/>
          <w:sz w:val="20"/>
          <w:szCs w:val="20"/>
        </w:rPr>
        <w:t xml:space="preserve"> </w:t>
      </w:r>
      <w:r w:rsidR="003719EE" w:rsidRPr="009A3073">
        <w:rPr>
          <w:b/>
          <w:bCs/>
          <w:i w:val="0"/>
          <w:iCs w:val="0"/>
          <w:color w:val="auto"/>
          <w:sz w:val="20"/>
          <w:szCs w:val="20"/>
        </w:rPr>
        <w:t>S</w:t>
      </w:r>
      <w:bookmarkEnd w:id="17"/>
      <w:r w:rsidR="004B6215" w:rsidRPr="009A3073">
        <w:rPr>
          <w:b/>
          <w:bCs/>
          <w:i w:val="0"/>
          <w:iCs w:val="0"/>
          <w:color w:val="auto"/>
          <w:sz w:val="20"/>
          <w:szCs w:val="20"/>
        </w:rPr>
        <w:t>5</w:t>
      </w:r>
      <w:r w:rsidR="001947B5" w:rsidRPr="009A3073">
        <w:rPr>
          <w:i w:val="0"/>
          <w:iCs w:val="0"/>
          <w:color w:val="auto"/>
          <w:sz w:val="20"/>
          <w:szCs w:val="20"/>
        </w:rPr>
        <w:t xml:space="preserve"> Skin VOC profiles extracted by Tenax polymer inside Ultra tag (black) and polymeric envelope (red).</w:t>
      </w:r>
      <w:bookmarkEnd w:id="18"/>
    </w:p>
    <w:p w14:paraId="3A3D1747" w14:textId="77777777" w:rsidR="001947B5" w:rsidRPr="009A3073" w:rsidRDefault="001947B5" w:rsidP="001947B5">
      <w:pPr>
        <w:keepNext/>
        <w:ind w:hanging="284"/>
        <w:jc w:val="center"/>
        <w:rPr>
          <w:rFonts w:asciiTheme="minorBidi" w:hAnsiTheme="minorBidi"/>
        </w:rPr>
      </w:pPr>
      <w:r w:rsidRPr="009A3073">
        <w:rPr>
          <w:rFonts w:asciiTheme="minorBidi" w:hAnsiTheme="minorBidi"/>
          <w:noProof/>
        </w:rPr>
        <w:lastRenderedPageBreak/>
        <w:drawing>
          <wp:inline distT="0" distB="0" distL="0" distR="0" wp14:anchorId="101576B0" wp14:editId="2276F072">
            <wp:extent cx="5210070" cy="20139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1012" cy="2033669"/>
                    </a:xfrm>
                    <a:prstGeom prst="rect">
                      <a:avLst/>
                    </a:prstGeom>
                    <a:noFill/>
                  </pic:spPr>
                </pic:pic>
              </a:graphicData>
            </a:graphic>
          </wp:inline>
        </w:drawing>
      </w:r>
    </w:p>
    <w:p w14:paraId="54B2D9AE" w14:textId="36A20957" w:rsidR="001947B5" w:rsidRPr="009A3073" w:rsidRDefault="003719EE" w:rsidP="00DA2D1D">
      <w:pPr>
        <w:pStyle w:val="Caption"/>
        <w:spacing w:line="276" w:lineRule="auto"/>
        <w:jc w:val="center"/>
        <w:rPr>
          <w:i w:val="0"/>
          <w:iCs w:val="0"/>
          <w:color w:val="auto"/>
          <w:sz w:val="20"/>
          <w:szCs w:val="20"/>
        </w:rPr>
      </w:pPr>
      <w:bookmarkStart w:id="19" w:name="_Ref48824206"/>
      <w:bookmarkStart w:id="20" w:name="_Toc49253534"/>
      <w:r w:rsidRPr="009A3073">
        <w:rPr>
          <w:b/>
          <w:bCs/>
          <w:i w:val="0"/>
          <w:iCs w:val="0"/>
          <w:color w:val="auto"/>
          <w:sz w:val="20"/>
          <w:szCs w:val="20"/>
        </w:rPr>
        <w:t>Fig</w:t>
      </w:r>
      <w:r w:rsidR="004E6E34">
        <w:rPr>
          <w:b/>
          <w:bCs/>
          <w:i w:val="0"/>
          <w:iCs w:val="0"/>
          <w:color w:val="auto"/>
          <w:sz w:val="20"/>
          <w:szCs w:val="20"/>
        </w:rPr>
        <w:t>.</w:t>
      </w:r>
      <w:r w:rsidR="001947B5" w:rsidRPr="009A3073">
        <w:rPr>
          <w:b/>
          <w:bCs/>
          <w:i w:val="0"/>
          <w:iCs w:val="0"/>
          <w:color w:val="auto"/>
          <w:sz w:val="20"/>
          <w:szCs w:val="20"/>
        </w:rPr>
        <w:t xml:space="preserve"> </w:t>
      </w:r>
      <w:r w:rsidRPr="009A3073">
        <w:rPr>
          <w:b/>
          <w:bCs/>
          <w:i w:val="0"/>
          <w:iCs w:val="0"/>
          <w:color w:val="auto"/>
          <w:sz w:val="20"/>
          <w:szCs w:val="20"/>
        </w:rPr>
        <w:t>S</w:t>
      </w:r>
      <w:bookmarkEnd w:id="19"/>
      <w:r w:rsidR="004B6215" w:rsidRPr="009A3073">
        <w:rPr>
          <w:b/>
          <w:bCs/>
          <w:i w:val="0"/>
          <w:iCs w:val="0"/>
          <w:color w:val="auto"/>
          <w:sz w:val="20"/>
          <w:szCs w:val="20"/>
        </w:rPr>
        <w:t>6</w:t>
      </w:r>
      <w:r w:rsidR="004E6E34">
        <w:rPr>
          <w:i w:val="0"/>
          <w:iCs w:val="0"/>
          <w:color w:val="auto"/>
          <w:sz w:val="20"/>
          <w:szCs w:val="20"/>
        </w:rPr>
        <w:t xml:space="preserve">: </w:t>
      </w:r>
      <w:r w:rsidR="001947B5" w:rsidRPr="009A3073">
        <w:rPr>
          <w:i w:val="0"/>
          <w:iCs w:val="0"/>
          <w:color w:val="auto"/>
          <w:sz w:val="20"/>
          <w:szCs w:val="20"/>
        </w:rPr>
        <w:t>Skin VOC profiles extracted by Tenax polymer inside 47µ polyester membrane (black), 30 µ polyester membrane (red) and 5µ Polyethersulfone membrane.</w:t>
      </w:r>
      <w:bookmarkEnd w:id="20"/>
    </w:p>
    <w:p w14:paraId="6C55CEB6" w14:textId="77777777" w:rsidR="001947B5" w:rsidRPr="009A3073" w:rsidRDefault="001947B5" w:rsidP="001947B5">
      <w:pPr>
        <w:pStyle w:val="Caption"/>
        <w:jc w:val="center"/>
        <w:rPr>
          <w:sz w:val="22"/>
          <w:szCs w:val="22"/>
        </w:rPr>
      </w:pPr>
    </w:p>
    <w:p w14:paraId="32E8088A" w14:textId="336E0ECD" w:rsidR="001947B5" w:rsidRPr="009A3073" w:rsidRDefault="001947B5" w:rsidP="004B6215">
      <w:pPr>
        <w:pStyle w:val="ListParagraph"/>
        <w:numPr>
          <w:ilvl w:val="0"/>
          <w:numId w:val="12"/>
        </w:numPr>
        <w:spacing w:before="240" w:after="0" w:line="360" w:lineRule="auto"/>
        <w:ind w:left="360"/>
        <w:jc w:val="both"/>
        <w:rPr>
          <w:rFonts w:asciiTheme="minorBidi" w:hAnsiTheme="minorBidi"/>
        </w:rPr>
      </w:pPr>
      <w:r w:rsidRPr="009A3073">
        <w:rPr>
          <w:rFonts w:asciiTheme="minorBidi" w:hAnsiTheme="minorBidi"/>
        </w:rPr>
        <w:t>The cleaning procedure of the polyester envelopes was evaluated and set to be the same as for the PDMS, expect for drying conditions of 100°C instead of 200°C. The Tenax polymer was chosen with the lowest available mesh (20/35), in order to ensure no direct contact with skin. 134±2 mg Tenax was thermally conditioned in a glass tube for the optimal duration of 3 hours at 300°C and 20 bar N</w:t>
      </w:r>
      <w:r w:rsidRPr="009A3073">
        <w:rPr>
          <w:rFonts w:asciiTheme="minorBidi" w:hAnsiTheme="minorBidi"/>
          <w:vertAlign w:val="subscript"/>
        </w:rPr>
        <w:t>2</w:t>
      </w:r>
      <w:r w:rsidRPr="009A3073">
        <w:rPr>
          <w:rFonts w:asciiTheme="minorBidi" w:hAnsiTheme="minorBidi"/>
        </w:rPr>
        <w:t xml:space="preserve"> flow, after examining different combinations of time, temperature and pressure.</w:t>
      </w:r>
      <w:r w:rsidR="000C6019" w:rsidRPr="009A3073">
        <w:rPr>
          <w:rFonts w:asciiTheme="minorBidi" w:hAnsiTheme="minorBidi"/>
        </w:rPr>
        <w:t xml:space="preserve"> Shelf-life examination was done at 4°C storage conditions. It was found that the samples in the glass vials, sealed with parafilm be stored up to 8 months, similarly to the PDMS. </w:t>
      </w:r>
    </w:p>
    <w:p w14:paraId="2D8EFFFE" w14:textId="77777777" w:rsidR="001947B5" w:rsidRPr="009A3073" w:rsidRDefault="001947B5" w:rsidP="001947B5">
      <w:pPr>
        <w:spacing w:after="0"/>
        <w:rPr>
          <w:rFonts w:asciiTheme="minorBidi" w:hAnsiTheme="minorBidi"/>
          <w:b/>
          <w:i/>
          <w:iCs/>
          <w:lang w:eastAsia="it-IT"/>
        </w:rPr>
      </w:pPr>
    </w:p>
    <w:p w14:paraId="23E6A26F" w14:textId="4ADF05A0" w:rsidR="001947B5" w:rsidRPr="009A3073" w:rsidRDefault="00C57810" w:rsidP="003A0483">
      <w:pPr>
        <w:pStyle w:val="ListParagraph"/>
        <w:numPr>
          <w:ilvl w:val="1"/>
          <w:numId w:val="6"/>
        </w:numPr>
        <w:spacing w:line="240" w:lineRule="auto"/>
        <w:jc w:val="both"/>
        <w:rPr>
          <w:rFonts w:asciiTheme="minorBidi" w:hAnsiTheme="minorBidi"/>
          <w:b/>
          <w:bCs/>
          <w:lang w:eastAsia="en-GB"/>
        </w:rPr>
      </w:pPr>
      <w:r w:rsidRPr="009A3073">
        <w:rPr>
          <w:rFonts w:asciiTheme="minorBidi" w:hAnsiTheme="minorBidi"/>
          <w:b/>
          <w:bCs/>
          <w:lang w:eastAsia="en-GB"/>
        </w:rPr>
        <w:t>C</w:t>
      </w:r>
      <w:r w:rsidR="00B3563C" w:rsidRPr="009A3073">
        <w:rPr>
          <w:rFonts w:asciiTheme="minorBidi" w:hAnsiTheme="minorBidi"/>
          <w:b/>
          <w:bCs/>
          <w:lang w:eastAsia="en-GB"/>
        </w:rPr>
        <w:t>ollection of</w:t>
      </w:r>
      <w:r w:rsidR="003A0483" w:rsidRPr="009A3073">
        <w:rPr>
          <w:rFonts w:asciiTheme="minorBidi" w:hAnsiTheme="minorBidi"/>
          <w:b/>
          <w:bCs/>
          <w:lang w:eastAsia="en-GB"/>
        </w:rPr>
        <w:t xml:space="preserve"> skin headspace</w:t>
      </w:r>
      <w:r w:rsidR="00B3563C" w:rsidRPr="009A3073">
        <w:rPr>
          <w:rFonts w:asciiTheme="minorBidi" w:hAnsiTheme="minorBidi"/>
          <w:b/>
          <w:bCs/>
          <w:lang w:eastAsia="en-GB"/>
        </w:rPr>
        <w:t>.</w:t>
      </w:r>
    </w:p>
    <w:p w14:paraId="75D53EAF" w14:textId="77777777" w:rsidR="001947B5" w:rsidRPr="009A3073" w:rsidRDefault="001947B5" w:rsidP="001947B5">
      <w:pPr>
        <w:spacing w:after="0" w:line="360" w:lineRule="auto"/>
        <w:jc w:val="both"/>
        <w:rPr>
          <w:rFonts w:asciiTheme="minorBidi" w:hAnsiTheme="minorBidi"/>
          <w:lang w:eastAsia="en-GB"/>
        </w:rPr>
      </w:pPr>
      <w:r w:rsidRPr="009A3073">
        <w:rPr>
          <w:rFonts w:asciiTheme="minorBidi" w:hAnsiTheme="minorBidi"/>
          <w:lang w:eastAsia="en-GB"/>
        </w:rPr>
        <w:t>Each volunteer was sampled as follows:</w:t>
      </w:r>
    </w:p>
    <w:p w14:paraId="10D2C8C5" w14:textId="77777777" w:rsidR="001947B5" w:rsidRPr="009A3073" w:rsidRDefault="001947B5" w:rsidP="001947B5">
      <w:pPr>
        <w:pStyle w:val="ListParagraph"/>
        <w:numPr>
          <w:ilvl w:val="0"/>
          <w:numId w:val="14"/>
        </w:numPr>
        <w:spacing w:after="200" w:line="360" w:lineRule="auto"/>
        <w:jc w:val="both"/>
        <w:rPr>
          <w:rFonts w:asciiTheme="minorBidi" w:hAnsiTheme="minorBidi"/>
          <w:lang w:eastAsia="en-GB"/>
        </w:rPr>
      </w:pPr>
      <w:r w:rsidRPr="009A3073">
        <w:rPr>
          <w:rFonts w:asciiTheme="minorBidi" w:hAnsiTheme="minorBidi"/>
          <w:lang w:eastAsia="en-GB"/>
        </w:rPr>
        <w:t>Two Tenax patches on the inner arm area</w:t>
      </w:r>
    </w:p>
    <w:p w14:paraId="016CF786" w14:textId="77777777" w:rsidR="001947B5" w:rsidRPr="009A3073" w:rsidRDefault="001947B5" w:rsidP="001947B5">
      <w:pPr>
        <w:pStyle w:val="ListParagraph"/>
        <w:numPr>
          <w:ilvl w:val="0"/>
          <w:numId w:val="14"/>
        </w:numPr>
        <w:spacing w:after="200" w:line="360" w:lineRule="auto"/>
        <w:jc w:val="both"/>
        <w:rPr>
          <w:rFonts w:asciiTheme="minorBidi" w:hAnsiTheme="minorBidi"/>
          <w:lang w:eastAsia="en-GB"/>
        </w:rPr>
      </w:pPr>
      <w:r w:rsidRPr="009A3073">
        <w:rPr>
          <w:rFonts w:asciiTheme="minorBidi" w:hAnsiTheme="minorBidi"/>
          <w:lang w:eastAsia="en-GB"/>
        </w:rPr>
        <w:t>Two Tenax patches on the chest area</w:t>
      </w:r>
    </w:p>
    <w:p w14:paraId="4C608DDF" w14:textId="77777777" w:rsidR="001947B5" w:rsidRPr="009A3073" w:rsidRDefault="001947B5" w:rsidP="001947B5">
      <w:pPr>
        <w:pStyle w:val="ListParagraph"/>
        <w:numPr>
          <w:ilvl w:val="0"/>
          <w:numId w:val="14"/>
        </w:numPr>
        <w:spacing w:after="200" w:line="360" w:lineRule="auto"/>
        <w:jc w:val="both"/>
        <w:rPr>
          <w:rFonts w:asciiTheme="minorBidi" w:hAnsiTheme="minorBidi"/>
          <w:lang w:eastAsia="en-GB"/>
        </w:rPr>
      </w:pPr>
      <w:r w:rsidRPr="009A3073">
        <w:rPr>
          <w:rFonts w:asciiTheme="minorBidi" w:hAnsiTheme="minorBidi"/>
          <w:lang w:eastAsia="en-GB"/>
        </w:rPr>
        <w:t>Two PDMS patches on the inner arm area</w:t>
      </w:r>
    </w:p>
    <w:p w14:paraId="2F2F74B6" w14:textId="77777777" w:rsidR="001947B5" w:rsidRPr="009A3073" w:rsidRDefault="001947B5" w:rsidP="001947B5">
      <w:pPr>
        <w:pStyle w:val="ListParagraph"/>
        <w:numPr>
          <w:ilvl w:val="0"/>
          <w:numId w:val="14"/>
        </w:numPr>
        <w:spacing w:after="200" w:line="360" w:lineRule="auto"/>
        <w:jc w:val="both"/>
        <w:rPr>
          <w:rFonts w:asciiTheme="minorBidi" w:hAnsiTheme="minorBidi"/>
          <w:lang w:eastAsia="en-GB"/>
        </w:rPr>
      </w:pPr>
      <w:r w:rsidRPr="009A3073">
        <w:rPr>
          <w:rFonts w:asciiTheme="minorBidi" w:hAnsiTheme="minorBidi"/>
          <w:lang w:eastAsia="en-GB"/>
        </w:rPr>
        <w:t>Two PDMS patches on the chest area</w:t>
      </w:r>
    </w:p>
    <w:p w14:paraId="4A9D411C" w14:textId="77777777" w:rsidR="001947B5" w:rsidRPr="009A3073" w:rsidRDefault="001947B5" w:rsidP="001947B5">
      <w:pPr>
        <w:pStyle w:val="ListParagraph"/>
        <w:numPr>
          <w:ilvl w:val="0"/>
          <w:numId w:val="14"/>
        </w:numPr>
        <w:spacing w:after="200" w:line="360" w:lineRule="auto"/>
        <w:jc w:val="both"/>
        <w:rPr>
          <w:rFonts w:asciiTheme="minorBidi" w:hAnsiTheme="minorBidi"/>
          <w:lang w:eastAsia="en-GB"/>
        </w:rPr>
      </w:pPr>
      <w:r w:rsidRPr="009A3073">
        <w:rPr>
          <w:rFonts w:asciiTheme="minorBidi" w:hAnsiTheme="minorBidi"/>
          <w:lang w:eastAsia="en-GB"/>
        </w:rPr>
        <w:t>One Tenax patch for room sampling, placed on a table during the skin measurement as a reference.</w:t>
      </w:r>
    </w:p>
    <w:p w14:paraId="0DD7A498" w14:textId="77777777" w:rsidR="001947B5" w:rsidRPr="009A3073" w:rsidRDefault="001947B5" w:rsidP="001947B5">
      <w:pPr>
        <w:pStyle w:val="ListParagraph"/>
        <w:numPr>
          <w:ilvl w:val="0"/>
          <w:numId w:val="14"/>
        </w:numPr>
        <w:spacing w:after="200" w:line="360" w:lineRule="auto"/>
        <w:jc w:val="both"/>
        <w:rPr>
          <w:rFonts w:asciiTheme="minorBidi" w:hAnsiTheme="minorBidi"/>
          <w:lang w:eastAsia="en-GB"/>
        </w:rPr>
      </w:pPr>
      <w:r w:rsidRPr="009A3073">
        <w:rPr>
          <w:rFonts w:asciiTheme="minorBidi" w:hAnsiTheme="minorBidi"/>
          <w:lang w:eastAsia="en-GB"/>
        </w:rPr>
        <w:t>One PDMS patch for room sampling, placed on a table during the skin measurement as a reference.</w:t>
      </w:r>
    </w:p>
    <w:p w14:paraId="24D21165" w14:textId="77777777" w:rsidR="001947B5" w:rsidRPr="009A3073" w:rsidRDefault="001947B5" w:rsidP="001947B5">
      <w:pPr>
        <w:spacing w:after="0" w:line="360" w:lineRule="auto"/>
        <w:jc w:val="both"/>
        <w:rPr>
          <w:rFonts w:asciiTheme="minorBidi" w:hAnsiTheme="minorBidi"/>
          <w:lang w:eastAsia="en-GB"/>
        </w:rPr>
      </w:pPr>
      <w:r w:rsidRPr="009A3073">
        <w:rPr>
          <w:rFonts w:asciiTheme="minorBidi" w:hAnsiTheme="minorBidi"/>
          <w:lang w:eastAsia="en-GB"/>
        </w:rPr>
        <w:t xml:space="preserve">The duplicates of the different absorbing materials are used for two lab instruments: </w:t>
      </w:r>
    </w:p>
    <w:p w14:paraId="29F20FAF" w14:textId="77777777" w:rsidR="001947B5" w:rsidRPr="009A3073" w:rsidRDefault="001947B5" w:rsidP="001947B5">
      <w:pPr>
        <w:pStyle w:val="ListParagraph"/>
        <w:numPr>
          <w:ilvl w:val="0"/>
          <w:numId w:val="15"/>
        </w:numPr>
        <w:spacing w:after="200" w:line="360" w:lineRule="auto"/>
        <w:jc w:val="both"/>
        <w:rPr>
          <w:rFonts w:asciiTheme="minorBidi" w:hAnsiTheme="minorBidi"/>
          <w:lang w:eastAsia="en-GB"/>
        </w:rPr>
      </w:pPr>
      <w:r w:rsidRPr="009A3073">
        <w:rPr>
          <w:rFonts w:asciiTheme="minorBidi" w:hAnsiTheme="minorBidi"/>
          <w:lang w:eastAsia="en-GB"/>
        </w:rPr>
        <w:t xml:space="preserve">GC-MS for </w:t>
      </w:r>
      <w:r w:rsidRPr="009A3073">
        <w:rPr>
          <w:rFonts w:asciiTheme="minorBidi" w:hAnsiTheme="minorBidi"/>
        </w:rPr>
        <w:t xml:space="preserve">detection and characterization the skin TB-VOCs; </w:t>
      </w:r>
      <w:r w:rsidRPr="009A3073">
        <w:rPr>
          <w:rFonts w:asciiTheme="minorBidi" w:hAnsiTheme="minorBidi"/>
          <w:lang w:eastAsia="en-GB"/>
        </w:rPr>
        <w:t>and</w:t>
      </w:r>
    </w:p>
    <w:p w14:paraId="14E69624" w14:textId="18D4EBCD" w:rsidR="001947B5" w:rsidRPr="009A3073" w:rsidRDefault="001947B5" w:rsidP="00C57810">
      <w:pPr>
        <w:pStyle w:val="ListParagraph"/>
        <w:numPr>
          <w:ilvl w:val="0"/>
          <w:numId w:val="15"/>
        </w:numPr>
        <w:spacing w:after="200" w:line="360" w:lineRule="auto"/>
        <w:jc w:val="both"/>
        <w:rPr>
          <w:rFonts w:asciiTheme="minorBidi" w:hAnsiTheme="minorBidi"/>
        </w:rPr>
      </w:pPr>
      <w:r w:rsidRPr="009A3073">
        <w:rPr>
          <w:rFonts w:asciiTheme="minorBidi" w:hAnsiTheme="minorBidi"/>
          <w:lang w:eastAsia="en-GB"/>
        </w:rPr>
        <w:t xml:space="preserve">Laboratory nanomaterial-based sensors array chamber for sensor performance assessment. </w:t>
      </w:r>
    </w:p>
    <w:p w14:paraId="25604707" w14:textId="4CB00778" w:rsidR="001947B5" w:rsidRPr="009A3073" w:rsidRDefault="001947B5" w:rsidP="001947B5">
      <w:pPr>
        <w:rPr>
          <w:rFonts w:asciiTheme="minorBidi" w:hAnsiTheme="minorBidi"/>
        </w:rPr>
      </w:pPr>
    </w:p>
    <w:p w14:paraId="361C6797" w14:textId="24AC9BB9" w:rsidR="003625F9" w:rsidRPr="009A3073" w:rsidRDefault="003625F9" w:rsidP="00DB4874">
      <w:pPr>
        <w:pStyle w:val="Caption"/>
        <w:keepNext/>
        <w:numPr>
          <w:ilvl w:val="0"/>
          <w:numId w:val="6"/>
        </w:numPr>
        <w:ind w:left="0"/>
        <w:jc w:val="left"/>
        <w:rPr>
          <w:b/>
          <w:bCs/>
          <w:i w:val="0"/>
          <w:iCs w:val="0"/>
          <w:color w:val="auto"/>
          <w:sz w:val="22"/>
          <w:szCs w:val="22"/>
        </w:rPr>
      </w:pPr>
      <w:r w:rsidRPr="009A3073">
        <w:rPr>
          <w:b/>
          <w:bCs/>
          <w:i w:val="0"/>
          <w:iCs w:val="0"/>
          <w:color w:val="auto"/>
          <w:sz w:val="22"/>
          <w:szCs w:val="22"/>
        </w:rPr>
        <w:t>Potential metabolic pathways a</w:t>
      </w:r>
      <w:r w:rsidR="00D20EF0" w:rsidRPr="009A3073">
        <w:rPr>
          <w:b/>
          <w:bCs/>
          <w:i w:val="0"/>
          <w:iCs w:val="0"/>
          <w:color w:val="auto"/>
          <w:sz w:val="22"/>
          <w:szCs w:val="22"/>
        </w:rPr>
        <w:t>ssociated with TB VOCs patterns</w:t>
      </w:r>
    </w:p>
    <w:p w14:paraId="7ABED1D6" w14:textId="52ECC90B" w:rsidR="003625F9" w:rsidRPr="009A3073" w:rsidRDefault="003625F9" w:rsidP="004B6215">
      <w:pPr>
        <w:pStyle w:val="BodyText"/>
        <w:spacing w:after="0"/>
        <w:rPr>
          <w:color w:val="000000"/>
          <w:sz w:val="22"/>
        </w:rPr>
      </w:pPr>
      <w:r w:rsidRPr="009A3073">
        <w:rPr>
          <w:b/>
          <w:bCs/>
          <w:color w:val="000000"/>
          <w:sz w:val="22"/>
        </w:rPr>
        <w:t>Acetic acid</w:t>
      </w:r>
      <w:r w:rsidRPr="009A3073">
        <w:rPr>
          <w:color w:val="000000"/>
          <w:sz w:val="22"/>
        </w:rPr>
        <w:t xml:space="preserve">. Acetic acid was found to be with higher abundance among </w:t>
      </w:r>
      <w:r w:rsidRPr="009A3073">
        <w:rPr>
          <w:sz w:val="22"/>
        </w:rPr>
        <w:t xml:space="preserve">confirmed pulmonary active TB patients </w:t>
      </w:r>
      <w:r w:rsidRPr="009A3073">
        <w:rPr>
          <w:color w:val="000000"/>
          <w:sz w:val="22"/>
        </w:rPr>
        <w:t xml:space="preserve">in comparison to control group of </w:t>
      </w:r>
      <w:r w:rsidRPr="009A3073">
        <w:rPr>
          <w:sz w:val="22"/>
        </w:rPr>
        <w:t>non-TB patients with healthy volunteers and room samples.</w:t>
      </w:r>
      <w:r w:rsidRPr="009A3073">
        <w:rPr>
          <w:color w:val="000000"/>
          <w:sz w:val="22"/>
        </w:rPr>
        <w:t xml:space="preserve"> The low abundance of this VOC in room samples, in comparison to skin samples, suggests an endogenous origin. According to the literature, there was a reported correlation between acetic acid and </w:t>
      </w:r>
      <w:r w:rsidRPr="009A3073">
        <w:rPr>
          <w:i/>
          <w:iCs/>
          <w:color w:val="000000"/>
          <w:sz w:val="22"/>
        </w:rPr>
        <w:t>M. tuberculosis</w:t>
      </w:r>
      <w:r w:rsidRPr="009A3073">
        <w:rPr>
          <w:color w:val="000000"/>
          <w:sz w:val="22"/>
        </w:rPr>
        <w:t xml:space="preserve">. It was found that </w:t>
      </w:r>
      <w:r w:rsidRPr="009A3073">
        <w:rPr>
          <w:color w:val="000000"/>
          <w:sz w:val="22"/>
          <w:shd w:val="clear" w:color="auto" w:fill="FFFFFF"/>
        </w:rPr>
        <w:t xml:space="preserve">acetic acid kills </w:t>
      </w:r>
      <w:r w:rsidRPr="009A3073">
        <w:rPr>
          <w:i/>
          <w:iCs/>
          <w:color w:val="000000"/>
          <w:sz w:val="22"/>
          <w:shd w:val="clear" w:color="auto" w:fill="FFFFFF"/>
        </w:rPr>
        <w:t>M.</w:t>
      </w:r>
      <w:r w:rsidRPr="009A3073">
        <w:rPr>
          <w:color w:val="000000"/>
          <w:sz w:val="22"/>
          <w:shd w:val="clear" w:color="auto" w:fill="FFFFFF"/>
        </w:rPr>
        <w:t xml:space="preserve"> </w:t>
      </w:r>
      <w:r w:rsidRPr="009A3073">
        <w:rPr>
          <w:rStyle w:val="named-content"/>
          <w:i/>
          <w:iCs/>
          <w:color w:val="000000"/>
          <w:sz w:val="22"/>
          <w:bdr w:val="none" w:sz="0" w:space="0" w:color="auto" w:frame="1"/>
          <w:shd w:val="clear" w:color="auto" w:fill="FFFFFF"/>
        </w:rPr>
        <w:t>tuberculosis</w:t>
      </w:r>
      <w:r w:rsidRPr="009A3073">
        <w:rPr>
          <w:color w:val="000000"/>
          <w:sz w:val="22"/>
          <w:shd w:val="clear" w:color="auto" w:fill="FFFFFF"/>
        </w:rPr>
        <w:t> after expo</w:t>
      </w:r>
      <w:r w:rsidR="00B3657E" w:rsidRPr="009A3073">
        <w:rPr>
          <w:color w:val="000000"/>
          <w:sz w:val="22"/>
          <w:shd w:val="clear" w:color="auto" w:fill="FFFFFF"/>
        </w:rPr>
        <w:t>sure of 30 min to a 6% solution</w:t>
      </w:r>
      <w:r w:rsidRPr="009A3073">
        <w:rPr>
          <w:color w:val="000000"/>
          <w:sz w:val="22"/>
        </w:rPr>
        <w:fldChar w:fldCharType="begin" w:fldLock="1"/>
      </w:r>
      <w:r w:rsidR="004B6215" w:rsidRPr="009A3073">
        <w:rPr>
          <w:color w:val="000000"/>
          <w:sz w:val="22"/>
        </w:rPr>
        <w:instrText>ADDIN CSL_CITATION {"citationItems":[{"id":"ITEM-1","itemData":{"DOI":"10.1128/mBio.00013-14","ISSN":"2150-7511","PMID":"24570366","abstract":"Effective and economical mycobactericidal disinfectants are needed to kill both Mycobacterium tuberculosis and non-M. tuberculosis mycobacteria. We found that acetic acid (vinegar) efficiently kills M. tuberculosis after 30 min of exposure to a 6% acetic acid solution. The activity is not due to pH alone, and propionic acid also appears to be bactericidal. M. bolletii and M. massiliense nontuberculous mycobacteria were more resistant, although a 30-min exposure to 10% acetic acid resulted in at least a 6-log10 reduction of viable bacteria. Acetic acid (vinegar) is an effective mycobactericidal disinfectant that should also be active against most other bacteria. These findings are consistent with and extend the results of studies performed in the early and mid-20th century on the disinfectant capacity of organic acids. IMPORTANCE Mycobacteria are best known for causing tuberculosis and leprosy, but infections with nontuberculous mycobacteria are an increasing problem after surgical or cosmetic procedures or in the lungs of cystic fibrosis and immunosuppressed patients. Killing mycobacteria is important because Mycobacterium tuberculosis strains can be multidrug resistant and therefore potentially fatal biohazards, and environmental mycobacteria must be thoroughly eliminated from surgical implements and respiratory equipment. Currently used mycobactericidal disinfectants can be toxic, unstable, and expensive. We fortuitously found that acetic acid kills mycobacteria and then showed that it is an effective mycobactericidal agent, even against the very resistant, clinically important Mycobacterium abscessus complex. Vinegar has been used for thousands of years as a common disinfectant, and if it can kill mycobacteria, the most disinfectant-resistant bacteria, it may prove to be a broadly effective, economical biocide with potential usefulness in health care settings and laboratories, especially in resource-poor countries.","author":[{"dropping-particle":"","family":"Cortesia","given":"C.","non-dropping-particle":"","parse-names":false,"suffix":""},{"dropping-particle":"","family":"Vilchèze","given":"C.","non-dropping-particle":"","parse-names":false,"suffix":""},{"dropping-particle":"","family":"Bernut","given":"A.","non-dropping-particle":"","parse-names":false,"suffix":""},{"dropping-particle":"","family":"Contreras","given":"W.","non-dropping-particle":"","parse-names":false,"suffix":""},{"dropping-particle":"","family":"Gómez","given":"K.","non-dropping-particle":"","parse-names":false,"suffix":""},{"dropping-particle":"","family":"Waard","given":"J.","non-dropping-particle":"de","parse-names":false,"suffix":""},{"dropping-particle":"","family":"Jacobs","given":"W. R.","non-dropping-particle":"","parse-names":false,"suffix":""},{"dropping-particle":"","family":"Kremer","given":"L.","non-dropping-particle":"","parse-names":false,"suffix":""},{"dropping-particle":"","family":"Takiff","given":"H.","non-dropping-particle":"","parse-names":false,"suffix":""}],"container-title":"mBio","id":"ITEM-1","issue":"2","issued":{"date-parts":[["2014","2","25"]]},"page":"1-4","publisher":"American Society for Microbiology","title":"Acetic Acid, the active component of vinegar, is an effective tuberculocidal disinfectant","type":"article-journal","volume":"5"},"uris":["http://www.mendeley.com/documents/?uuid=9b043faa-270c-3985-b669-c00363eaf99e"]}],"mendeley":{"formattedCitation":"&lt;sup&gt;3&lt;/sup&gt;","plainTextFormattedCitation":"3","previouslyFormattedCitation":"&lt;sup&gt;2&lt;/sup&gt;"},"properties":{"noteIndex":0},"schema":"https://github.com/citation-style-language/schema/raw/master/csl-citation.json"}</w:instrText>
      </w:r>
      <w:r w:rsidRPr="009A3073">
        <w:rPr>
          <w:color w:val="000000"/>
          <w:sz w:val="22"/>
        </w:rPr>
        <w:fldChar w:fldCharType="separate"/>
      </w:r>
      <w:r w:rsidR="004B6215" w:rsidRPr="009A3073">
        <w:rPr>
          <w:noProof/>
          <w:color w:val="000000"/>
          <w:sz w:val="22"/>
          <w:vertAlign w:val="superscript"/>
        </w:rPr>
        <w:t>3</w:t>
      </w:r>
      <w:r w:rsidRPr="009A3073">
        <w:rPr>
          <w:color w:val="000000"/>
          <w:sz w:val="22"/>
        </w:rPr>
        <w:fldChar w:fldCharType="end"/>
      </w:r>
      <w:r w:rsidR="00B3657E" w:rsidRPr="009A3073">
        <w:rPr>
          <w:color w:val="000000"/>
          <w:sz w:val="22"/>
        </w:rPr>
        <w:t>.</w:t>
      </w:r>
      <w:r w:rsidRPr="009A3073">
        <w:rPr>
          <w:color w:val="000000"/>
          <w:sz w:val="22"/>
        </w:rPr>
        <w:t xml:space="preserve"> </w:t>
      </w:r>
      <w:r w:rsidRPr="009A3073">
        <w:rPr>
          <w:color w:val="000000"/>
          <w:sz w:val="22"/>
          <w:shd w:val="clear" w:color="auto" w:fill="FFFFFF"/>
        </w:rPr>
        <w:t xml:space="preserve">Its toxicity relates to pH levels and strong bactericidal activity. </w:t>
      </w:r>
      <w:r w:rsidRPr="009A3073">
        <w:rPr>
          <w:color w:val="000000"/>
          <w:sz w:val="22"/>
        </w:rPr>
        <w:t>Furthermore, acetic acid, as a part of various metabolic pathways, was found to be emitted from both breath</w:t>
      </w:r>
      <w:r w:rsidRPr="009A3073">
        <w:rPr>
          <w:color w:val="000000"/>
          <w:sz w:val="22"/>
        </w:rPr>
        <w:fldChar w:fldCharType="begin" w:fldLock="1"/>
      </w:r>
      <w:r w:rsidR="004B6215" w:rsidRPr="009A3073">
        <w:rPr>
          <w:color w:val="000000"/>
          <w:sz w:val="22"/>
        </w:rPr>
        <w:instrText>ADDIN CSL_CITATION {"citationItems":[{"id":"ITEM-1","itemData":{"DOI":"10.1016/S0378-4347(99)00127-9","ISSN":"0378-4347","abstract":"We studied the variation in volatile organic compounds (VOCs) in the breath of 50 normal humans, using gas chromatography and mass spectroscopy. An average breath sample contained 204.2 VOCs (SD=19.8, range 157–241).The alveolar gradient of each VOC (abundance in breath minus abundance in air) varied with rate of synthesis minus rate of clearance. A total of 3481 different VOCs were observed: 1753 with positive alveolar gradients, 1728 with negative alveolar gradients. Twenty-seven VOCs were observed in all fifty subjects. This study confirmed previous reports of wide inter-individual variations. Two new findings were the comparatively small variation in total number of breath VOCs, and the presence of a ‘common core’ of breath VOCs in all subjects.","author":[{"dropping-particle":"","family":"Phillips","given":"M.","non-dropping-particle":"","parse-names":false,"suffix":""},{"dropping-particle":"","family":"Herrera","given":"J.","non-dropping-particle":"","parse-names":false,"suffix":""},{"dropping-particle":"","family":"Krishnan","given":"S.","non-dropping-particle":"","parse-names":false,"suffix":""},{"dropping-particle":"","family":"Zain","given":"M.","non-dropping-particle":"","parse-names":false,"suffix":""},{"dropping-particle":"","family":"Greenberg","given":"J.","non-dropping-particle":"","parse-names":false,"suffix":""},{"dropping-particle":"","family":"Cataneo","given":"R. N.","non-dropping-particle":"","parse-names":false,"suffix":""}],"container-title":"J. Chromatogr B Biomed. Sci . Appl.","id":"ITEM-1","issue":"1-2","issued":{"date-parts":[["1999","6","11"]]},"page":"75-88","publisher":"Elsevier","title":"Variation in volatile organic compounds in the breath of normal humans","type":"article-journal","volume":"729"},"uris":["http://www.mendeley.com/documents/?uuid=594b2aab-f0db-38f0-b7c6-55b7f7e7950c"]}],"mendeley":{"formattedCitation":"&lt;sup&gt;4&lt;/sup&gt;","plainTextFormattedCitation":"4","previouslyFormattedCitation":"&lt;sup&gt;3&lt;/sup&gt;"},"properties":{"noteIndex":0},"schema":"https://github.com/citation-style-language/schema/raw/master/csl-citation.json"}</w:instrText>
      </w:r>
      <w:r w:rsidRPr="009A3073">
        <w:rPr>
          <w:color w:val="000000"/>
          <w:sz w:val="22"/>
        </w:rPr>
        <w:fldChar w:fldCharType="separate"/>
      </w:r>
      <w:r w:rsidR="004B6215" w:rsidRPr="009A3073">
        <w:rPr>
          <w:noProof/>
          <w:color w:val="000000"/>
          <w:sz w:val="22"/>
          <w:vertAlign w:val="superscript"/>
        </w:rPr>
        <w:t>4</w:t>
      </w:r>
      <w:r w:rsidRPr="009A3073">
        <w:rPr>
          <w:color w:val="000000"/>
          <w:sz w:val="22"/>
        </w:rPr>
        <w:fldChar w:fldCharType="end"/>
      </w:r>
      <w:r w:rsidRPr="009A3073">
        <w:rPr>
          <w:color w:val="000000"/>
          <w:sz w:val="22"/>
        </w:rPr>
        <w:t xml:space="preserve"> and skin</w:t>
      </w:r>
      <w:r w:rsidRPr="009A3073">
        <w:rPr>
          <w:color w:val="000000"/>
          <w:sz w:val="22"/>
        </w:rPr>
        <w:fldChar w:fldCharType="begin" w:fldLock="1"/>
      </w:r>
      <w:r w:rsidR="004B6215" w:rsidRPr="009A3073">
        <w:rPr>
          <w:color w:val="000000"/>
          <w:sz w:val="22"/>
        </w:rPr>
        <w:instrText>ADDIN CSL_CITATION {"citationItems":[{"id":"ITEM-1","itemData":{"DOI":"10.1046/j.0022-202x.2001.01287.x","ISSN":"0022202X","PMID":"11286617","abstract":"Human body odor consists of various kinds of odor components. Here, we have investigated the changes in body odor associated with aging. The body odor of subjects between the ages of 26 and 75 was analyzed by headspace gas chromatography/mass spectrometry. 2-Nonenal, an unsaturated aldehyde with an unpleasant greasy and grassy odor, was detected only in older subjects (40 y or older). Furthermore, analysis of skin surface lipids revealed that omega7 unsaturated fatty acids and lipid peroxides also increased with aging and that there were positive correlations between the amount of 2-nonenal in body odor and the amount of omega7 unsaturated fatty acids or lipid peroxides in skin surface lipids. 2-Nonenal was generated only when omega7 unsaturated fatty acids were degraded by degradation tests in which some main components of skin surface lipids were oxidatively decomposed using lipid peroxides as initiator of an oxidative chain reaction. The results indicate that 2-nonenal is generated by the oxidative degradation of omega7 unsaturated fatty acids, and suggest that 2-nonenal may be involved in the age-related change of body odor.","author":[{"dropping-particle":"","family":"Haze","given":"S.","non-dropping-particle":"","parse-names":false,"suffix":""},{"dropping-particle":"","family":"Gozu","given":"Y.","non-dropping-particle":"","parse-names":false,"suffix":""},{"dropping-particle":"","family":"Nakamura","given":"S.","non-dropping-particle":"","parse-names":false,"suffix":""},{"dropping-particle":"","family":"Kohno","given":"Y.","non-dropping-particle":"","parse-names":false,"suffix":""},{"dropping-particle":"","family":"Sawano","given":"K.","non-dropping-particle":"","parse-names":false,"suffix":""},{"dropping-particle":"","family":"Ohta","given":"H.","non-dropping-particle":"","parse-names":false,"suffix":""},{"dropping-particle":"","family":"Yamazaki","given":"K.","non-dropping-particle":"","parse-names":false,"suffix":""}],"container-title":"</w:instrText>
      </w:r>
      <w:r w:rsidR="004B6215" w:rsidRPr="009A3073">
        <w:rPr>
          <w:color w:val="000000"/>
          <w:sz w:val="22"/>
          <w:cs/>
        </w:rPr>
        <w:instrText>‎</w:instrText>
      </w:r>
      <w:r w:rsidR="004B6215" w:rsidRPr="009A3073">
        <w:rPr>
          <w:color w:val="000000"/>
          <w:sz w:val="22"/>
        </w:rPr>
        <w:instrText>J. Investig. Dermatol.","id":"ITEM-1","issue":"4","issued":{"date-parts":[["2001","4"]]},"page":"520-524","title":"2-Nonenal newly found in human body odor tends to increase with aging","type":"article-journal","volume":"116"},"uris":["http://www.mendeley.com/documents/?uuid=50ce87e2-6f4a-39a9-a8a1-5d5add401a1f"]},{"id":"ITEM-2","itemData":{"DOI":"10.1016/J.IJMS.2004.09.009","ISSN":"1387-3806","abstract":"Proton-transfer-reaction mass spectrometry (PTR-MS) was used as an analytical tool to measure gas-phase concentrations of short-chain fatty acids. Chemical ionisation of C2C6 carboxylic acids by PTR-MS produced intense protonated molecular ions (with traces of hydrates) along with acylium ion fragments. Gas-phase concentrations were derived using the established method for calculating PTR-MS sensitivity factors. Henry's law constants of carboxylic acids for aqueous solutions at 40°C were determined. Direct monitoring of volatile fatty acids, known to be associated with secretions from the human axilla, was performed via a specially designed transfer device situated in the axilla. Mass spectral data corresponded with the findings of a sensory assessor.","author":[{"dropping-particle":"v.","family":"Hartungen","given":"E.","non-dropping-particle":"","parse-names":false,"suffix":""},{"dropping-particle":"","family":"Wisthaler","given":"A.","non-dropping-particle":"","parse-names":false,"suffix":""},{"dropping-particle":"","family":"Mikoviny","given":"T.","non-dropping-particle":"","parse-names":false,"suffix":""},{"dropping-particle":"","family":"Jaksch","given":"D.","non-dropping-particle":"","parse-names":false,"suffix":""},{"dropping-particle":"","family":"Boscaini","given":"E.","non-dropping-particle":"","parse-names":false,"suffix":""},{"dropping-particle":"","family":"Dunphy","given":"P. J.","non-dropping-particle":"","parse-names":false,"suffix":""},{"dropping-particle":"","family":"Märk","given":"T. D.","non-dropping-particle":"","parse-names":false,"suffix":""}],"container-title":"</w:instrText>
      </w:r>
      <w:r w:rsidR="004B6215" w:rsidRPr="009A3073">
        <w:rPr>
          <w:color w:val="000000"/>
          <w:sz w:val="22"/>
          <w:cs/>
        </w:rPr>
        <w:instrText>‎</w:instrText>
      </w:r>
      <w:r w:rsidR="004B6215" w:rsidRPr="009A3073">
        <w:rPr>
          <w:color w:val="000000"/>
          <w:sz w:val="22"/>
        </w:rPr>
        <w:instrText>Int. J. Mass Spectrom.","id":"ITEM-2","issue":"2-3","issued":{"date-parts":[["2004","12","15"]]},"page":"243-248","publisher":"Elsevier","title":"Proton-transfer-reaction mass spectrometry (PTR-MS) of carboxylic acids: Determination of Henry's law constants and axillary odour investigations","type":"article-journal","volume":"239"},"uris":["http://www.mendeley.com/documents/?uuid=7557431b-5512-3ddd-899d-af66a1d2fbf7"]}],"mendeley":{"formattedCitation":"&lt;sup&gt;5,6&lt;/sup&gt;","plainTextFormattedCitation":"5,6","previouslyFormattedCitation":"&lt;sup&gt;4,5&lt;/sup&gt;"},"properties":{"noteIndex":0},"schema":"https://github.com/citation-style-language/schema/raw/master/csl-citation.json"}</w:instrText>
      </w:r>
      <w:r w:rsidRPr="009A3073">
        <w:rPr>
          <w:color w:val="000000"/>
          <w:sz w:val="22"/>
        </w:rPr>
        <w:fldChar w:fldCharType="separate"/>
      </w:r>
      <w:r w:rsidR="004B6215" w:rsidRPr="009A3073">
        <w:rPr>
          <w:noProof/>
          <w:color w:val="000000"/>
          <w:sz w:val="22"/>
          <w:vertAlign w:val="superscript"/>
        </w:rPr>
        <w:t>5,6</w:t>
      </w:r>
      <w:r w:rsidRPr="009A3073">
        <w:rPr>
          <w:color w:val="000000"/>
          <w:sz w:val="22"/>
        </w:rPr>
        <w:fldChar w:fldCharType="end"/>
      </w:r>
      <w:r w:rsidRPr="009A3073">
        <w:rPr>
          <w:color w:val="000000"/>
          <w:sz w:val="22"/>
        </w:rPr>
        <w:t xml:space="preserve"> of healthy volunteers, as well as from subjects with </w:t>
      </w:r>
      <w:r w:rsidRPr="009A3073">
        <w:rPr>
          <w:sz w:val="22"/>
        </w:rPr>
        <w:t>gastrointestinal and hepatic diseases</w:t>
      </w:r>
      <w:r w:rsidRPr="009A3073">
        <w:rPr>
          <w:color w:val="000000"/>
          <w:sz w:val="22"/>
        </w:rPr>
        <w:fldChar w:fldCharType="begin" w:fldLock="1"/>
      </w:r>
      <w:r w:rsidR="004B6215" w:rsidRPr="009A3073">
        <w:rPr>
          <w:color w:val="000000"/>
          <w:sz w:val="22"/>
        </w:rPr>
        <w:instrText>ADDIN CSL_CITATION {"citationItems":[{"id":"ITEM-1","itemData":{"DOI":"10.1093/ecco-jcc/jjv102","ISSN":"1873-9946","PMID":"26071410","abstract":"BACKGROUND AND AIMS Distinguishing between the inflammatory bowel diseases [IBD], Crohn's disease [CD] and ulcerative colitis [UC], is important for determining management and prognosis. Selected ion flow tube mass spectrometry [SIFT-MS] may be used to analyse volatile organic compounds [VOCs] in exhaled breath: these may be altered in disease states, and distinguishing breath VOC profiles can be identified. The aim of this pilot study was to identify, quantify, and analyse VOCs present in the breath of IBD patients and controls, potentially providing insights into disease pathogenesis and complementing current diagnostic algorithms. METHODS SIFT-MS breath profiling of 56 individuals [20 UC, 18 CD, and 18 healthy controls] was undertaken. Multivariate analysis included principal components analysis and partial least squares discriminant analysis with orthogonal signal correction [OSC-PLS-DA]. Receiver operating characteristic [ROC] analysis was performed for each comparative analysis using statistically significant VOCs. RESULTS OSC-PLS-DA modelling was able to distinguish both CD and UC from healthy controls and from one other with good sensitivity and specificity. ROC analysis using combinations of statistically significant VOCs [dimethyl sulphide, hydrogen sulphide, hydrogen cyanide, ammonia, butanal, and nonanal] gave integrated areas under the curve of 0.86 [CD vs healthy controls], 0.74 [UC vs healthy controls], and 0.83 [CD vs UC]. CONCLUSIONS Exhaled breath VOC profiling was able to distinguish IBD patients from controls, as well as to separate UC from CD, using both multivariate and univariate statistical techniques.","author":[{"dropping-particle":"","family":"Hicks","given":"L. C.","non-dropping-particle":"","parse-names":false,"suffix":""},{"dropping-particle":"","family":"Huang","given":"J.","non-dropping-particle":"","parse-names":false,"suffix":""},{"dropping-particle":"","family":"Kumar","given":"S.","non-dropping-particle":"","parse-names":false,"suffix":""},{"dropping-particle":"","family":"Powles","given":"S. T.","non-dropping-particle":"","parse-names":false,"suffix":""},{"dropping-particle":"","family":"Orchard","given":"T. R.","non-dropping-particle":"","parse-names":false,"suffix":""},{"dropping-particle":"","family":"Hanna","given":"G. B.","non-dropping-particle":"","parse-names":false,"suffix":""},{"dropping-particle":"","family":"Williams","given":"H. R.T.","non-dropping-particle":"","parse-names":false,"suffix":""}],"container-title":"J. Crohns Colitis","id":"ITEM-1","issue":"9","issued":{"date-parts":[["2015","9"]]},"page":"731-737","title":"Analysis of exhaled breath volatile organic compounds in inflammatory bowel disease: a pilot study","type":"article-journal","volume":"9"},"uris":["http://www.mendeley.com/documents/?uuid=ef8f89f3-2520-3521-aa1b-31270bc035f4"]}],"mendeley":{"formattedCitation":"&lt;sup&gt;7&lt;/sup&gt;","plainTextFormattedCitation":"7","previouslyFormattedCitation":"&lt;sup&gt;6&lt;/sup&gt;"},"properties":{"noteIndex":0},"schema":"https://github.com/citation-style-language/schema/raw/master/csl-citation.json"}</w:instrText>
      </w:r>
      <w:r w:rsidRPr="009A3073">
        <w:rPr>
          <w:color w:val="000000"/>
          <w:sz w:val="22"/>
        </w:rPr>
        <w:fldChar w:fldCharType="separate"/>
      </w:r>
      <w:r w:rsidR="004B6215" w:rsidRPr="009A3073">
        <w:rPr>
          <w:noProof/>
          <w:color w:val="000000"/>
          <w:sz w:val="22"/>
          <w:vertAlign w:val="superscript"/>
        </w:rPr>
        <w:t>7</w:t>
      </w:r>
      <w:r w:rsidRPr="009A3073">
        <w:rPr>
          <w:color w:val="000000"/>
          <w:sz w:val="22"/>
        </w:rPr>
        <w:fldChar w:fldCharType="end"/>
      </w:r>
      <w:r w:rsidRPr="009A3073">
        <w:rPr>
          <w:color w:val="000000"/>
          <w:sz w:val="22"/>
        </w:rPr>
        <w:t>. Higher levels among confirmed active TB patients may be an evidence for the response of the immune system during the infection.</w:t>
      </w:r>
    </w:p>
    <w:p w14:paraId="0584F19C" w14:textId="0A3437CD" w:rsidR="003625F9" w:rsidRPr="009A3073" w:rsidRDefault="003625F9" w:rsidP="004B6215">
      <w:pPr>
        <w:pStyle w:val="BodyText"/>
        <w:spacing w:after="0"/>
        <w:rPr>
          <w:color w:val="000000"/>
          <w:sz w:val="22"/>
          <w:shd w:val="clear" w:color="auto" w:fill="FFFFFF"/>
          <w:rtl/>
        </w:rPr>
      </w:pPr>
      <w:r w:rsidRPr="009A3073">
        <w:rPr>
          <w:b/>
          <w:bCs/>
          <w:color w:val="000000"/>
          <w:sz w:val="22"/>
          <w:shd w:val="clear" w:color="auto" w:fill="FFFFFF"/>
        </w:rPr>
        <w:t xml:space="preserve">2-ethyl-1-hexanol. </w:t>
      </w:r>
      <w:r w:rsidRPr="009A3073">
        <w:rPr>
          <w:color w:val="000000"/>
          <w:sz w:val="22"/>
          <w:shd w:val="clear" w:color="auto" w:fill="FFFFFF"/>
        </w:rPr>
        <w:t xml:space="preserve">2-ethyl-1-hexanol is an additional VOC that has had significantly increased abundance among confirmed pulmonary active TB patients, in comparison to other tested groups in South Africa. This compound was previously reported as TB-related VOC via exhaled breath of patients, indicating on </w:t>
      </w:r>
      <w:r w:rsidRPr="009A3073">
        <w:rPr>
          <w:sz w:val="22"/>
        </w:rPr>
        <w:t>the relevancy to the TB pathogenesis</w:t>
      </w:r>
      <w:r w:rsidRPr="009A3073">
        <w:rPr>
          <w:color w:val="000000"/>
          <w:sz w:val="22"/>
          <w:shd w:val="clear" w:color="auto" w:fill="FFFFFF"/>
        </w:rPr>
        <w:fldChar w:fldCharType="begin" w:fldLock="1"/>
      </w:r>
      <w:r w:rsidR="004B6215" w:rsidRPr="009A3073">
        <w:rPr>
          <w:color w:val="000000"/>
          <w:sz w:val="22"/>
          <w:shd w:val="clear" w:color="auto" w:fill="FFFFFF"/>
        </w:rPr>
        <w:instrText>ADDIN CSL_CITATION {"citationItems":[{"id":"ITEM-1","itemData":{"DOI":"10.1117/12.918376","abstract":"We investigated the potential of breath analysis by gas chromatography - mass spectrometry (GC-MS) to discriminate between samples collected prospectively from patients with suspected tuberculosis (TB). Samples were obtained in a TB endemic setting in South Africa where 28% of the culture proven TB patients had a Ziehl-Neelsen (ZN) negative sputum smear. A training set of breath samples from 50 sputum culture proven TB patients and 50 culture negative non-TB patients was analyzed by GC-MS. A classification model with 7 compounds resulted in a training set with a sensitivity of 72%, specificity of 86% and accuracy of 79% compared with culture. The classification model was validated with an independent set of breath samples from 21 TB and 50 non-TB patients. A sensitivity of 62%, specificity of 84% and accuracy of 77% was found. We conclude that the 7 volatile organic compounds (VOCs) that discriminate breath samples from TB and non-TB patients in our study population are probably host-response related VOCs and are not derived from the VOCs secreted by M. tuberculosis. It is concluded that at present GC-MS breath analysis is able to differentiate between TB and non-TB breath samples even among patients with a negative ZN sputum smear but a positive culture for M. tuberculosis. Further research is required to improve the sensitivity and specificity before this method can be used in routine laboratories.","author":[{"dropping-particle":"","family":"Kolk","given":"A. H. J.","non-dropping-particle":"","parse-names":false,"suffix":""},{"dropping-particle":"","family":"Berkel","given":"J. J. B. N.","non-dropping-particle":"van","parse-names":false,"suffix":""},{"dropping-particle":"","family":"Claassens","given":"M.M.","non-dropping-particle":"","parse-names":false,"suffix":""},{"dropping-particle":"","family":"Walters","given":"E.","non-dropping-particle":"","parse-names":false,"suffix":""},{"dropping-particle":"","family":"Kuijper","given":"S.","non-dropping-particle":"","parse-names":false,"suffix":""},{"dropping-particle":"","family":"Dallinga","given":"J. W.","non-dropping-particle":"","parse-names":false,"suffix":""},{"dropping-particle":"","family":"Schooten","given":"F.-J.","non-dropping-particle":"van","parse-names":false,"suffix":""}],"id":"ITEM-1","issued":{"date-parts":[["2012","5","1"]]},"page":"83710A-10","publisher":"International Society for Optics and Photonics","title":"Breath-based biomarkers for Tuberculosis","type":"paper-conference","volume":"8371"},"uris":["http://www.mendeley.com/documents/?uuid=ce31e068-661a-358c-a18b-24a61fe650c8"]}],"mendeley":{"formattedCitation":"&lt;sup&gt;8&lt;/sup&gt;","plainTextFormattedCitation":"8","previouslyFormattedCitation":"&lt;sup&gt;7&lt;/sup&gt;"},"properties":{"noteIndex":0},"schema":"https://github.com/citation-style-language/schema/raw/master/csl-citation.json"}</w:instrText>
      </w:r>
      <w:r w:rsidRPr="009A3073">
        <w:rPr>
          <w:color w:val="000000"/>
          <w:sz w:val="22"/>
          <w:shd w:val="clear" w:color="auto" w:fill="FFFFFF"/>
        </w:rPr>
        <w:fldChar w:fldCharType="separate"/>
      </w:r>
      <w:r w:rsidR="004B6215" w:rsidRPr="009A3073">
        <w:rPr>
          <w:noProof/>
          <w:color w:val="000000"/>
          <w:sz w:val="22"/>
          <w:shd w:val="clear" w:color="auto" w:fill="FFFFFF"/>
          <w:vertAlign w:val="superscript"/>
        </w:rPr>
        <w:t>8</w:t>
      </w:r>
      <w:r w:rsidRPr="009A3073">
        <w:rPr>
          <w:color w:val="000000"/>
          <w:sz w:val="22"/>
          <w:shd w:val="clear" w:color="auto" w:fill="FFFFFF"/>
        </w:rPr>
        <w:fldChar w:fldCharType="end"/>
      </w:r>
      <w:r w:rsidR="00B3657E" w:rsidRPr="009A3073">
        <w:rPr>
          <w:color w:val="000000"/>
          <w:sz w:val="22"/>
          <w:shd w:val="clear" w:color="auto" w:fill="FFFFFF"/>
        </w:rPr>
        <w:t>.</w:t>
      </w:r>
      <w:r w:rsidRPr="009A3073">
        <w:rPr>
          <w:color w:val="000000"/>
          <w:sz w:val="22"/>
          <w:shd w:val="clear" w:color="auto" w:fill="FFFFFF"/>
        </w:rPr>
        <w:t xml:space="preserve"> 2-ethyl-1-hexanol is also reported as VOC associated with cancer diseases and w</w:t>
      </w:r>
      <w:r w:rsidR="00B3657E" w:rsidRPr="009A3073">
        <w:rPr>
          <w:color w:val="000000"/>
          <w:sz w:val="22"/>
          <w:shd w:val="clear" w:color="auto" w:fill="FFFFFF"/>
        </w:rPr>
        <w:t>as detected in breath and urine</w:t>
      </w:r>
      <w:r w:rsidRPr="009A3073">
        <w:rPr>
          <w:color w:val="000000"/>
          <w:sz w:val="22"/>
          <w:shd w:val="clear" w:color="auto" w:fill="FFFFFF"/>
        </w:rPr>
        <w:fldChar w:fldCharType="begin" w:fldLock="1"/>
      </w:r>
      <w:r w:rsidR="004B6215" w:rsidRPr="009A3073">
        <w:rPr>
          <w:color w:val="000000"/>
          <w:sz w:val="22"/>
          <w:shd w:val="clear" w:color="auto" w:fill="FFFFFF"/>
        </w:rPr>
        <w:instrText>ADDIN CSL_CITATION {"citationItems":[{"id":"ITEM-1","itemData":{"DOI":"10.1016/j.jchromb.2013.11.038","ISSN":"15700232","PMID":"24321761","abstract":"Headspace solid-phase microextraction (HS-SPME) combined with gas chromatography/mass spectrometry (GC/MS) method was applied for the investigation of low molecular weight volatile organic metabolites (VOMs) in pleural effusion samples. Three important HS-SPME experimental parameters that influence extraction efficiency (fiber coating, extraction time and temperature of sampling) were optimized by a univariate optimization design. The highest extraction efficiency was obtained when sampling was performed at 50°C for 10min under agitation using a carboxen/polydimethylsiloxane (CAR/PDMS) fiber. A total of 36 volatile metabolites belonging to nine distinct chemical classes were identified in 40 pleural effusion samples (20 malignant effusions from lung cancer patients and 20 benign effusions from inflammatory patients). Ketones, alcohols, and benzene derivatives were the main chemical classes for the metabolomic profile of malignant effusions. The average peak areas of ketones and alcohols were much higher in malignant group compared to benign group. Together with phenols, they exhibit significant differences (P&lt;0.05) between the two groups. Particularly, the average peak areas of cyclohexanone and 2-ethyl-1-hexanol in malignant effusions were significantly higher than those in benign ones. Furthermore, of the 36 identified metabolites, 5 compounds including cyclohexanone and 2-ethyl-1-hexanol were found to be statistically different (Student's t-test, P&lt;0.05) between the two groups by statistical analysis based on the peak areas of all identified metabolites. Among them, cyclohexanone and 2-ethyl-1-hexanol might be considered as candidate biomarkers of lung cancer to differentiate malignant from benign effusions. The results show that HS-SPME-GC/MS is a simple, rapid, sensitive and solvent-free method for the determination of VOMs in pleural effusion samples. Pleural effusion is a valuable sample source for observation of changes in VOMs for differentiation between lung cancer patients and inflammatory individuals.","author":[{"dropping-particle":"","family":"Liu","given":"H.","non-dropping-particle":"","parse-names":false,"suffix":""},{"dropping-particle":"","family":"Wang","given":"H.","non-dropping-particle":"","parse-names":false,"suffix":""},{"dropping-particle":"","family":"Li","given":"C.","non-dropping-particle":"","parse-names":false,"suffix":""},{"dropping-particle":"","family":"Wang","given":"L.","non-dropping-particle":"","parse-names":false,"suffix":""},{"dropping-particle":"","family":"Pan","given":"Z.","non-dropping-particle":"","parse-names":false,"suffix":""},{"dropping-particle":"","family":"Wang","given":"L.","non-dropping-particle":"","parse-names":false,"suffix":""}],"container-title":"J. Chromatogr. B","id":"ITEM-1","issued":{"date-parts":[["2014","1","15"]]},"page":"53-59","title":"Investigation of volatile organic metabolites in lung cancer pleural effusions by solid-phase microextraction and gas chromatography/mass spectrometry","type":"article-journal","volume":"945-946"},"uris":["http://www.mendeley.com/documents/?uuid=71d31000-a262-3fd9-a7fe-7faa1b0f2565"]},{"id":"ITEM-2","itemData":{"ISSN":"0250-7005","PMID":"19331181","abstract":"AIM The aim of this work was to confirm the existence of volatile organic compounds (VOCs) specifically released by lung cancer cells. MATERIALS AND METHODS NCI-H2087 cells were trypsinized and 100 x 10(6) cells were incubated in a sealed fermenter overnight. Samples from the headspace of the culture vessel were collected with simultaneous preconcentration by adsorption on solid sorbents and subsequently thermodesorbed for analysis by gas chromatography mass spectrometry (GC-MS). RESULTS The results showed a significant increase in the concentration of 2-ethyl-1-hexanol and 2-methylpentane in the headspace as compared with medium controls. 2-Methylpentane is also found in exhaled breath of lung cancer patients in contrast to that from healthy volunteers. Statistically significantly lower abundances of acetaldehyde, 2-methylpropanal, 3-methylbutanal, 2-methylbutanal and butyl acetate were found. CONCLUSION Our findings demonstrate that certain compounds can be cancer cell derived and thus may be indicative of the presence of a tumor. Some compounds were not released but seem to be consumed by cancer cells.","author":[{"dropping-particle":"","family":"Sponring","given":"A.","non-dropping-particle":"","parse-names":false,"suffix":""},{"dropping-particle":"","family":"Filipiak","given":"W.","non-dropping-particle":"","parse-names":false,"suffix":""},{"dropping-particle":"","family":"Mikoviny","given":"T.","non-dropping-particle":"","parse-names":false,"suffix":""},{"dropping-particle":"","family":"Ager","given":"C.","non-dropping-particle":"","parse-names":false,"suffix":""},{"dropping-particle":"","family":"Schubert","given":"J.","non-dropping-particle":"","parse-names":false,"suffix":""},{"dropping-particle":"","family":"Miekisch","given":"W.","non-dropping-particle":"","parse-names":false,"suffix":""},{"dropping-particle":"","family":"Amann","given":"A.","non-dropping-particle":"","parse-names":false,"suffix":""},{"dropping-particle":"","family":"Troppmair","given":"J.","non-dropping-particle":"","parse-names":false,"suffix":""}],"container-title":"Anticancer Res.","id":"ITEM-2","issue":"1","issued":{"date-parts":[["2009","1","1"]]},"page":"419-26","publisher":"International Institute of Anticancer Research","title":"Release of volatile organic compounds from the lung cancer cell line NCI-H2087 in vitro.","type":"article-journal","volume":"29"},"uris":["http://www.mendeley.com/documents/?uuid=b555c8e6-a4c1-3248-a575-28b9d836073b"]},{"id":"ITEM-3","itemData":{"DOI":"10.1016/j.nano.2011.10.001","ISSN":"15499634","PMID":"22033081","abstract":"UNLABELLED We propose a nanomedical device for the classification of lung cancer (LC) histology. The device profiles volatile organic compounds (VOCs) in the headspace of (subtypes of) LC cells, using gold nanoparticle (GNP) sensors that are suitable for detecting LC-specific patterns of VOC profiles, as determined by gas chromatography-mass spectrometry analysis. Analyzing the GNP sensing signals by support vector machine allowed significant discrimination between (i) LC and healthy cells; (ii) small cell LC and non-small cell LC; and between (iii) two subtypes of non-small cell LC: adenocarcinoma and squamous cell carcinoma. The discriminative power of the GNP sensors was then linked with the chemical nature and composition of the headspace VOCs of each LC state. These proof-of-concept findings could totally revolutionize LC screening and diagnosis, and might eventually allow early and differential diagnosis of LC subtypes with detectable or unreachable lung nodules. FROM THE CLINICAL EDITOR In this study, a nanomedical device that profiles volatile organic compounds (VOCs) in lung cancer cells is investigated, using a matrix of gold nanoparticle (GNP) sensors that are suitable for detecting lung cancer (LC) specific patterns of VOC profiles. This device might eventually allow early differential diagnosis of LC subtypes including unreachable lung nodules.","author":[{"dropping-particle":"","family":"Barash","given":"O.","non-dropping-particle":"","parse-names":false,"suffix":""},{"dropping-particle":"","family":"Peled","given":"N.","non-dropping-particle":"","parse-names":false,"suffix":""},{"dropping-particle":"","family":"Tisch","given":"U.","non-dropping-particle":"","parse-names":false,"suffix":""},{"dropping-particle":"","family":"Bunn","given":"P.A.","non-dropping-particle":"","parse-names":false,"suffix":""},{"dropping-particle":"","family":"Hirsch","given":"F. R.","non-dropping-particle":"","parse-names":false,"suffix":""},{"dropping-particle":"","family":"Haick","given":"H.","non-dropping-particle":"","parse-names":false,"suffix":""}],"container-title":"Nanomedicine","id":"ITEM-3","issue":"5","issued":{"date-parts":[["2012","7"]]},"page":"580-589","title":"Classification of lung cancer histology by gold nanoparticle sensors","type":"article-journal","volume":"8"},"uris":["http://www.mendeley.com/documents/?uuid=bb7dabc8-6686-3cd7-aeae-5c1a67833358"]},{"id":"ITEM-4","itemData":{"DOI":"10.1021/ac2026892","ISSN":"0003-2700","abstract":"We report a methodology for the rapid determination of biomarkers in saliva. The method is based on direct coupling of a headspace sampler with a mass spectrometer. The saliva samples are subjected to the headspace generation process, and the volatiles generated are introduced directly into the mass spectrometer, thereby obtaining a fingerprint of the sample analyzed. The main advantage of the proposed methodology is that no prior chromatographic separation and no sample manipulation is required. The following model compounds were studied to check the possibilities of the methodology: methyl tert-butyl ether and styrene as biomarkers of exposure and dimethyl disulfide, limonene, and 2-ethyl-1-hexanol as biomarkers of diseases. The method was applied to the determination of biomarkers in 28 saliva samples: 24 of them were from healthy volunteers, and the others were from patients with different types of illness (including different types of cancer). Additionally, a separative analysis by GC/MS was performe...","author":[{"dropping-particle":"","family":"Nogal Sánchez","given":"M.","non-dropping-particle":"del","parse-names":false,"suffix":""},{"dropping-particle":"","family":"Hernández García","given":"El.","non-dropping-particle":"","parse-names":false,"suffix":""},{"dropping-particle":"","family":"Pérez Pavón","given":"J. L.","non-dropping-particle":"","parse-names":false,"suffix":""},{"dropping-particle":"","family":"Moreno Cordero","given":"B.","non-dropping-particle":"","parse-names":false,"suffix":""}],"container-title":"Anal. Chem.","id":"ITEM-4","issue":"1","issued":{"date-parts":[["2012","1","3"]]},"page":"379-385","publisher":"American Chemical Society","title":"Fast analytical methodology based on mass spectrometry for the determination of volatile biomarkers in saliva","type":"article-journal","volume":"84"},"uris":["http://www.mendeley.com/documents/?uuid=c0351fdd-dbbe-3944-b09b-c23561fac9c7"]}],"mendeley":{"formattedCitation":"&lt;sup&gt;9–12&lt;/sup&gt;","plainTextFormattedCitation":"9–12","previouslyFormattedCitation":"&lt;sup&gt;8–11&lt;/sup&gt;"},"properties":{"noteIndex":0},"schema":"https://github.com/citation-style-language/schema/raw/master/csl-citation.json"}</w:instrText>
      </w:r>
      <w:r w:rsidRPr="009A3073">
        <w:rPr>
          <w:color w:val="000000"/>
          <w:sz w:val="22"/>
          <w:shd w:val="clear" w:color="auto" w:fill="FFFFFF"/>
        </w:rPr>
        <w:fldChar w:fldCharType="separate"/>
      </w:r>
      <w:r w:rsidR="004B6215" w:rsidRPr="009A3073">
        <w:rPr>
          <w:noProof/>
          <w:color w:val="000000"/>
          <w:sz w:val="22"/>
          <w:shd w:val="clear" w:color="auto" w:fill="FFFFFF"/>
          <w:vertAlign w:val="superscript"/>
        </w:rPr>
        <w:t>9–12</w:t>
      </w:r>
      <w:r w:rsidRPr="009A3073">
        <w:rPr>
          <w:color w:val="000000"/>
          <w:sz w:val="22"/>
          <w:shd w:val="clear" w:color="auto" w:fill="FFFFFF"/>
        </w:rPr>
        <w:fldChar w:fldCharType="end"/>
      </w:r>
      <w:r w:rsidR="00B3657E" w:rsidRPr="009A3073">
        <w:rPr>
          <w:color w:val="000000"/>
          <w:sz w:val="22"/>
          <w:shd w:val="clear" w:color="auto" w:fill="FFFFFF"/>
        </w:rPr>
        <w:t>.</w:t>
      </w:r>
      <w:r w:rsidRPr="009A3073">
        <w:rPr>
          <w:color w:val="000000"/>
          <w:sz w:val="22"/>
          <w:shd w:val="clear" w:color="auto" w:fill="FFFFFF"/>
        </w:rPr>
        <w:t xml:space="preserve"> The presence of 2-ethyl-1-hexanol in the room samples is associated with a microbial degradatio</w:t>
      </w:r>
      <w:r w:rsidR="00B3657E" w:rsidRPr="009A3073">
        <w:rPr>
          <w:color w:val="000000"/>
          <w:sz w:val="22"/>
          <w:shd w:val="clear" w:color="auto" w:fill="FFFFFF"/>
        </w:rPr>
        <w:t>n of plasticizers in indoor air</w:t>
      </w:r>
      <w:r w:rsidRPr="009A3073">
        <w:rPr>
          <w:color w:val="000000"/>
          <w:sz w:val="22"/>
          <w:shd w:val="clear" w:color="auto" w:fill="FFFFFF"/>
        </w:rPr>
        <w:fldChar w:fldCharType="begin" w:fldLock="1"/>
      </w:r>
      <w:r w:rsidR="004B6215" w:rsidRPr="009A3073">
        <w:rPr>
          <w:color w:val="000000"/>
          <w:sz w:val="22"/>
          <w:shd w:val="clear" w:color="auto" w:fill="FFFFFF"/>
        </w:rPr>
        <w:instrText>ADDIN CSL_CITATION {"citationItems":[{"id":"ITEM-1","itemData":{"DOI":"10.1016/j.envpol.2005.06.018","ISSN":"02697491","PMID":"16125828","abstract":"2-Ethylhexanol has been identified as a volatile organic compound (VOC) that contributes to the deterioration of indoor air quality. Plasticizers are common components of dust and building materials and are shown to be degraded by a variety of bacteria and fungi to produce 2-ethylhexanol and other metabolites. Of these, the 2-ethylhexanol has significant volatility and was observed in appreciable quantities. The degree to which 2-ethylhexanol is observed as a VOC in air samples would be limited by the fact that many of the microorganisms that are capable of producing this compound are also able to oxidize it to 2-ethylhexanoic acid, which is much less volatile. It is argued that an abiotic degradation mechanism of plasticizers that results in the generation of 2-ethylhexanol is unlikely and, if this did occur, other metabolites should have been observed. Thus, the microbial degradation of plasticizers is the most likely source of 2-ethylhexanol in indoor air.","author":[{"dropping-particle":"","family":"Nalli","given":"S.","non-dropping-particle":"","parse-names":false,"suffix":""},{"dropping-particle":"","family":"Horn","given":"O.J.","non-dropping-particle":"","parse-names":false,"suffix":""},{"dropping-particle":"","family":"Grochowalski","given":"A. R.","non-dropping-particle":"","parse-names":false,"suffix":""},{"dropping-particle":"","family":"Cooper","given":"D. G.","non-dropping-particle":"","parse-names":false,"suffix":""},{"dropping-particle":"","family":"Nicell","given":"J. A.","non-dropping-particle":"","parse-names":false,"suffix":""}],"container-title":"Environ. Pollut.","id":"ITEM-1","issue":"1","issued":{"date-parts":[["2006","3"]]},"page":"181-185","title":"Origin of 2-ethylhexanol as a VOC","type":"article-journal","volume":"140"},"uris":["http://www.mendeley.com/documents/?uuid=37fafd92-41cf-3ded-ad72-9d8b9ea80fe7"]}],"mendeley":{"formattedCitation":"&lt;sup&gt;13&lt;/sup&gt;","plainTextFormattedCitation":"13","previouslyFormattedCitation":"&lt;sup&gt;12&lt;/sup&gt;"},"properties":{"noteIndex":0},"schema":"https://github.com/citation-style-language/schema/raw/master/csl-citation.json"}</w:instrText>
      </w:r>
      <w:r w:rsidRPr="009A3073">
        <w:rPr>
          <w:color w:val="000000"/>
          <w:sz w:val="22"/>
          <w:shd w:val="clear" w:color="auto" w:fill="FFFFFF"/>
        </w:rPr>
        <w:fldChar w:fldCharType="separate"/>
      </w:r>
      <w:r w:rsidR="004B6215" w:rsidRPr="009A3073">
        <w:rPr>
          <w:noProof/>
          <w:color w:val="000000"/>
          <w:sz w:val="22"/>
          <w:shd w:val="clear" w:color="auto" w:fill="FFFFFF"/>
          <w:vertAlign w:val="superscript"/>
        </w:rPr>
        <w:t>13</w:t>
      </w:r>
      <w:r w:rsidRPr="009A3073">
        <w:rPr>
          <w:color w:val="000000"/>
          <w:sz w:val="22"/>
          <w:shd w:val="clear" w:color="auto" w:fill="FFFFFF"/>
        </w:rPr>
        <w:fldChar w:fldCharType="end"/>
      </w:r>
      <w:r w:rsidR="00B3657E" w:rsidRPr="009A3073">
        <w:rPr>
          <w:color w:val="000000"/>
          <w:sz w:val="22"/>
          <w:shd w:val="clear" w:color="auto" w:fill="FFFFFF"/>
        </w:rPr>
        <w:t>.</w:t>
      </w:r>
      <w:r w:rsidRPr="009A3073">
        <w:rPr>
          <w:color w:val="000000"/>
          <w:sz w:val="22"/>
          <w:shd w:val="clear" w:color="auto" w:fill="FFFFFF"/>
        </w:rPr>
        <w:t xml:space="preserve"> </w:t>
      </w:r>
      <w:r w:rsidRPr="009A3073">
        <w:rPr>
          <w:sz w:val="22"/>
        </w:rPr>
        <w:t xml:space="preserve">Acetic acid and </w:t>
      </w:r>
      <w:r w:rsidRPr="009A3073">
        <w:rPr>
          <w:color w:val="000000"/>
          <w:sz w:val="22"/>
          <w:shd w:val="clear" w:color="auto" w:fill="FFFFFF"/>
        </w:rPr>
        <w:t>2-ethyl-1-hexanol</w:t>
      </w:r>
      <w:r w:rsidRPr="009A3073">
        <w:rPr>
          <w:sz w:val="22"/>
        </w:rPr>
        <w:t xml:space="preserve"> VOCs were found also among Indian samples; however, not with a statistically significant difference between confirmed pulmonary active TB patients and non-TB subjects. Differences in study population size, geographical location, cultural habits, pollution as well as food intake all may be responsible for this result.</w:t>
      </w:r>
    </w:p>
    <w:p w14:paraId="5835B2AE" w14:textId="6162EEAB" w:rsidR="003625F9" w:rsidRPr="009A3073" w:rsidRDefault="003625F9" w:rsidP="004B6215">
      <w:pPr>
        <w:spacing w:after="0" w:line="360" w:lineRule="auto"/>
        <w:jc w:val="both"/>
        <w:rPr>
          <w:rFonts w:asciiTheme="minorBidi" w:hAnsiTheme="minorBidi"/>
        </w:rPr>
      </w:pPr>
      <w:r w:rsidRPr="009A3073">
        <w:rPr>
          <w:rFonts w:asciiTheme="minorBidi" w:hAnsiTheme="minorBidi"/>
          <w:b/>
          <w:bCs/>
        </w:rPr>
        <w:t>Toluene</w:t>
      </w:r>
      <w:r w:rsidRPr="009A3073">
        <w:rPr>
          <w:rFonts w:asciiTheme="minorBidi" w:hAnsiTheme="minorBidi"/>
        </w:rPr>
        <w:t xml:space="preserve">. Interestingly, toluene was found to be with </w:t>
      </w:r>
      <w:r w:rsidRPr="009A3073">
        <w:rPr>
          <w:rFonts w:asciiTheme="minorBidi" w:hAnsiTheme="minorBidi"/>
          <w:color w:val="000000"/>
        </w:rPr>
        <w:t xml:space="preserve">significantly </w:t>
      </w:r>
      <w:r w:rsidRPr="009A3073">
        <w:rPr>
          <w:rFonts w:asciiTheme="minorBidi" w:hAnsiTheme="minorBidi"/>
        </w:rPr>
        <w:t>higher abundance among confirmed pulmonary active TB patients in comparison with non-TB subjects and room samples, on both clinical sites</w:t>
      </w:r>
      <w:r w:rsidR="00FA3ED4" w:rsidRPr="009A3073">
        <w:rPr>
          <w:rFonts w:asciiTheme="minorBidi" w:hAnsiTheme="minorBidi"/>
        </w:rPr>
        <w:t xml:space="preserve"> obtaining also similar values</w:t>
      </w:r>
      <w:r w:rsidRPr="009A3073">
        <w:rPr>
          <w:rFonts w:asciiTheme="minorBidi" w:hAnsiTheme="minorBidi"/>
        </w:rPr>
        <w:t>. Toluene is known as an exogenous VOC associated with industry pollutions</w:t>
      </w:r>
      <w:r w:rsidRPr="009A3073">
        <w:rPr>
          <w:rFonts w:asciiTheme="minorBidi" w:hAnsiTheme="minorBidi"/>
        </w:rPr>
        <w:fldChar w:fldCharType="begin" w:fldLock="1"/>
      </w:r>
      <w:r w:rsidR="004B6215" w:rsidRPr="009A3073">
        <w:rPr>
          <w:rFonts w:asciiTheme="minorBidi" w:hAnsiTheme="minorBidi"/>
        </w:rPr>
        <w:instrText>ADDIN CSL_CITATION {"citationItems":[{"id":"ITEM-1","itemData":{"DOI":"10.2495/AIR180261","ISBN":"978-1-78466-269-1","ISSN":"1746-448X","author":[{"dropping-particle":"","family":"Felzenszwalb","given":"I.","non-dropping-particle":"","parse-names":false,"suffix":""},{"dropping-particle":"","family":"Ferraz","given":"E. R. A.","non-dropping-particle":"","parse-names":false,"suffix":""},{"dropping-particle":"","family":"Fernandes","given":"A. d. S.","non-dropping-particle":"","parse-names":false,"suffix":""},{"dropping-particle":"","family":"Muniz","given":"R. d. S.","non-dropping-particle":"","parse-names":false,"suffix":""},{"dropping-particle":"","family":"Matos","given":"I. B. d. S.","non-dropping-particle":"","parse-names":false,"suffix":""},{"dropping-particle":"","family":"Martins","given":"E. M.","non-dropping-particle":"","parse-names":false,"suffix":""},{"dropping-particle":"","family":"Corrêa","given":"S. M.","non-dropping-particle":"","parse-names":false,"suffix":""}],"chapter-number":"5","container-title":"WIT Transactions on Ecology and the Environment","id":"ITEM-1","issued":{"date-parts":[["2018","6","19"]]},"page":"279-289","publisher":"WIT Press","title":"Indoor air pollution: BTEX in occupational environments","type":"chapter","volume":"230"},"uris":["http://www.mendeley.com/documents/?uuid=e9fc4faf-5b71-3eb9-830c-128eaae8560b"]}],"mendeley":{"formattedCitation":"&lt;sup&gt;14&lt;/sup&gt;","plainTextFormattedCitation":"14","previouslyFormattedCitation":"&lt;sup&gt;13&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14</w:t>
      </w:r>
      <w:r w:rsidRPr="009A3073">
        <w:rPr>
          <w:rFonts w:asciiTheme="minorBidi" w:hAnsiTheme="minorBidi"/>
        </w:rPr>
        <w:fldChar w:fldCharType="end"/>
      </w:r>
      <w:r w:rsidRPr="009A3073">
        <w:rPr>
          <w:rFonts w:asciiTheme="minorBidi" w:hAnsiTheme="minorBidi"/>
        </w:rPr>
        <w:t xml:space="preserve">, therefore its abundance among room samples is not negligible. Toluene degradation among </w:t>
      </w:r>
      <w:r w:rsidRPr="009A3073">
        <w:rPr>
          <w:rFonts w:asciiTheme="minorBidi" w:hAnsiTheme="minorBidi"/>
          <w:i/>
          <w:iCs/>
        </w:rPr>
        <w:t>M. tuberculosis</w:t>
      </w:r>
      <w:r w:rsidRPr="009A3073">
        <w:rPr>
          <w:rFonts w:asciiTheme="minorBidi" w:hAnsiTheme="minorBidi"/>
        </w:rPr>
        <w:t xml:space="preserve"> strains is known</w:t>
      </w:r>
      <w:r w:rsidRPr="009A3073">
        <w:rPr>
          <w:rFonts w:asciiTheme="minorBidi" w:hAnsiTheme="minorBidi"/>
        </w:rPr>
        <w:fldChar w:fldCharType="begin" w:fldLock="1"/>
      </w:r>
      <w:r w:rsidR="004B6215" w:rsidRPr="009A3073">
        <w:rPr>
          <w:rFonts w:asciiTheme="minorBidi" w:hAnsiTheme="minorBidi"/>
        </w:rPr>
        <w:instrText>ADDIN CSL_CITATION {"citationItems":[{"id":"ITEM-1","itemData":{"ISSN":"0099-2240","PMID":"9572941","abstract":"Two toluene-degrading strains, T103 and T104, were isolated from rock surface biomass in a freshwater stream contaminated with toluene. The strains exhibit different capacities for degradation of toluene and other aromatic compounds and have characteristics of the genus Mycobacterium. Both are aerobic, rod-shaped, gram-positive, nonmotile, and acid-alcohol fast and produce yellow pigments. They have mainly straight-chain saturated and monounsaturated fatty acids with 10 to 20 carbon atoms and large amounts of tuberculostearic acid that are typical of mycobacteria. Fatty acid analyses indicate that T103 and T104 are different mycobacterial strains that are related at the subspecies level. Their identical 16S rDNA sequences are most similar to Mycobacterium aurum and Mycobacterium komossense, and they constitute a new species of fast-growing mycobacteria. Ecological studies reveal that toluene contamination has enriched for toluene-degrading bacteria in the epilithic microbial community. Strains T103 and T104 play only a small role in toluene degradation in the stream, although they are present in the habitat and can degrade toluene. Other microorganisms are consequently implicated in the biodegradation.","author":[{"dropping-particle":"","family":"Tay","given":"S. T.","non-dropping-particle":"","parse-names":false,"suffix":""},{"dropping-particle":"","family":"Hemond","given":"H. F.","non-dropping-particle":"","parse-names":false,"suffix":""},{"dropping-particle":"","family":"Polz","given":"M. F.","non-dropping-particle":"","parse-names":false,"suffix":""},{"dropping-particle":"","family":"Cavanaugh","given":"C. M.","non-dropping-particle":"","parse-names":false,"suffix":""},{"dropping-particle":"","family":"Dejesus","given":"I.","non-dropping-particle":"","parse-names":false,"suffix":""},{"dropping-particle":"","family":"Krumholz","given":"L. R.","non-dropping-particle":"","parse-names":false,"suffix":""}],"container-title":"Appl. Environ. Microbiol.","id":"ITEM-1","issue":"5","issued":{"date-parts":[["1998","5"]]},"page":"1715-20","title":"Two new Mycobacterium strains and their role in toluene degradation in a contaminated stream","type":"article-journal","volume":"64"},"uris":["http://www.mendeley.com/documents/?uuid=46b8fa49-0c31-384b-95d3-4053f7cba667"]}],"mendeley":{"formattedCitation":"&lt;sup&gt;15&lt;/sup&gt;","plainTextFormattedCitation":"15","previouslyFormattedCitation":"&lt;sup&gt;14&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15</w:t>
      </w:r>
      <w:r w:rsidRPr="009A3073">
        <w:rPr>
          <w:rFonts w:asciiTheme="minorBidi" w:hAnsiTheme="minorBidi"/>
        </w:rPr>
        <w:fldChar w:fldCharType="end"/>
      </w:r>
      <w:r w:rsidRPr="009A3073">
        <w:rPr>
          <w:rFonts w:asciiTheme="minorBidi" w:hAnsiTheme="minorBidi"/>
        </w:rPr>
        <w:t xml:space="preserve">, as </w:t>
      </w:r>
      <w:r w:rsidRPr="009A3073">
        <w:rPr>
          <w:rFonts w:asciiTheme="minorBidi" w:hAnsiTheme="minorBidi"/>
          <w:color w:val="000000"/>
          <w:shd w:val="clear" w:color="auto" w:fill="FFFFFF"/>
        </w:rPr>
        <w:t xml:space="preserve">toluene is ubiquitous in the environment. </w:t>
      </w:r>
      <w:r w:rsidRPr="009A3073">
        <w:rPr>
          <w:rFonts w:asciiTheme="minorBidi" w:hAnsiTheme="minorBidi"/>
        </w:rPr>
        <w:t>Furthermore, toluene emission from both breath and skin has been reported in the literature.</w:t>
      </w:r>
      <w:r w:rsidRPr="009A3073">
        <w:rPr>
          <w:rFonts w:asciiTheme="minorBidi" w:hAnsiTheme="minorBidi"/>
        </w:rPr>
        <w:fldChar w:fldCharType="begin" w:fldLock="1"/>
      </w:r>
      <w:r w:rsidR="004B6215" w:rsidRPr="009A3073">
        <w:rPr>
          <w:rFonts w:asciiTheme="minorBidi" w:hAnsiTheme="minorBidi"/>
        </w:rPr>
        <w:instrText>ADDIN CSL_CITATION {"citationItems":[{"id":"ITEM-1","itemData":{"DOI":"10.1088/1752-7155/8/1/014001","ISSN":"1752-7155","author":[{"dropping-particle":"","family":"Lacy Costello","given":"B.","non-dropping-particle":"de","parse-names":false,"suffix":""},{"dropping-particle":"","family":"Amann","given":"A.","non-dropping-particle":"","parse-names":false,"suffix":""},{"dropping-particle":"","family":"Al-Kateb","given":"H.","non-dropping-particle":"","parse-names":false,"suffix":""},{"dropping-particle":"","family":"Flynn","given":"C.","non-dropping-particle":"","parse-names":false,"suffix":""},{"dropping-particle":"","family":"Filipiak","given":"W.","non-dropping-particle":"","parse-names":false,"suffix":""},{"dropping-particle":"","family":"Khalid","given":"T.","non-dropping-particle":"","parse-names":false,"suffix":""},{"dropping-particle":"","family":"Osborne","given":"D.","non-dropping-particle":"","parse-names":false,"suffix":""},{"dropping-particle":"","family":"Ratcliffe","given":"N. M.","non-dropping-particle":"","parse-names":false,"suffix":""}],"container-title":"J. Breath Res.","id":"ITEM-1","issue":"1","issued":{"date-parts":[["2014","1","13"]]},"page":"1-29","publisher":"IOP Publishing","title":"A review of the volatiles from the healthy human body","type":"article-journal","volume":"8"},"uris":["http://www.mendeley.com/documents/?uuid=31659ff9-259f-3fa5-84f1-4db42a15d81e"]},{"id":"ITEM-2","itemData":{"DOI":"10.1038/sj.bjc.6605810","ISSN":"0007-0920","abstract":"Detection of lung, breast, colorectal, and prostate cancers from exhaled breath using a single array of nanosensors","author":[{"dropping-particle":"","family":"Peng","given":"G.","non-dropping-particle":"","parse-names":false,"suffix":""},{"dropping-particle":"","family":"Hakim","given":"M.","non-dropping-particle":"","parse-names":false,"suffix":""},{"dropping-particle":"","family":"Broza","given":"Y. Y.","non-dropping-particle":"","parse-names":false,"suffix":""},{"dropping-particle":"","family":"Billan","given":"S.","non-dropping-particle":"","parse-names":false,"suffix":""},{"dropping-particle":"","family":"Abdah-Bortnyak","given":"R.","non-dropping-particle":"","parse-names":false,"suffix":""},{"dropping-particle":"","family":"Kuten","given":"A.","non-dropping-particle":"","parse-names":false,"suffix":""},{"dropping-particle":"","family":"Tisch","given":"U.","non-dropping-particle":"","parse-names":false,"suffix":""},{"dropping-particle":"","family":"Haick","given":"H.","non-dropping-particle":"","parse-names":false,"suffix":""}],"container-title":"Br. J. Cancer","id":"ITEM-2","issue":"4","issued":{"date-parts":[["2010","8","20"]]},"page":"542-551","publisher":"Nature Publishing Group","title":"Detection of lung, breast, colorectal and prostate cancers from exhaled breath using a single array of nanosensors","type":"article-journal","volume":"103"},"uris":["http://www.mendeley.com/documents/?uuid=2f4ace9a-dacc-3b67-acbd-7315b6fcdc27"]},{"id":"ITEM-3","itemData":{"DOI":"10.1186/1465-9921-6-71","ISSN":"1465-993X","PMID":"16018807","abstract":"BACKGROUND Non-invasive diagnostic strategies aimed at identifying biomarkers of lung cancer are of great interest for early cancer detection. The aim of this study was to set up a new method for identifying and quantifying volatile organic compounds (VOCs) in exhaled air of patients with non-small cells lung cancer (NSCLC), by comparing the levels with those obtained from healthy smokers and non-smokers, and patients with chronic obstructive pulmonary disease. The VOC collection and analyses were repeated three weeks after the NSCLC patients underwent lung surgery. METHODS The subjects' breath was collected in a Teflon bulb that traps the last portion of single slow vital capacity. The 13 VOCs selected for this study were concentrated using a solid phase microextraction technique and subsequently analysed by means of gas cromatography/mass spectrometry. RESULTS The levels of the selected VOCs ranged from 10(-12) M for styrene to 10(-9) M for isoprene. None of VOCs alone discriminated the study groups, and so it was not possible to identify one single chemical compound as a specific lung cancer biomarker. However, multinomial logistic regression analysis showed that VOC profile can correctly classify about 80% of cases. Only isoprene and decane levels significantly decreased after surgery. CONCLUSION As the combination of the 13 VOCs allowed the correct classification of the cases into groups, together with conventional diagnostic approaches, VOC analysis could be used as a complementary test for the early diagnosis of lung cancer. Its possible use in the follow-up of operated patients cannot be recommended on the basis of the results of our short-term nested study.","author":[{"dropping-particle":"","family":"Poli","given":"D.","non-dropping-particle":"","parse-names":false,"suffix":""},{"dropping-particle":"","family":"Carbognani","given":"P.","non-dropping-particle":"","parse-names":false,"suffix":""},{"dropping-particle":"","family":"Corradi","given":"M.","non-dropping-particle":"","parse-names":false,"suffix":""},{"dropping-particle":"","family":"Goldoni","given":"M.","non-dropping-particle":"","parse-names":false,"suffix":""},{"dropping-particle":"","family":"Acampa","given":"O.","non-dropping-particle":"","parse-names":false,"suffix":""},{"dropping-particle":"","family":"Balbi","given":"B.","non-dropping-particle":"","parse-names":false,"suffix":""},{"dropping-particle":"","family":"Bianchi","given":"L.","non-dropping-particle":"","parse-names":false,"suffix":""},{"dropping-particle":"","family":"Rusca","given":"M.","non-dropping-particle":"","parse-names":false,"suffix":""},{"dropping-particle":"","family":"Mutti","given":"A.","non-dropping-particle":"","parse-names":false,"suffix":""}],"container-title":"Respir. Res.","id":"ITEM-3","issue":"1","issued":{"date-parts":[["2005","7","14"]]},"page":"71","publisher":"BioMed Central","title":"Exhaled volatile organic compounds in patients with non-small cell lung cancer: cross sectional and nested short-term follow-up study","type":"article-journal","volume":"6"},"uris":["http://www.mendeley.com/documents/?uuid=26bc4046-c367-338a-a3fb-0c00884786e6"]},{"id":"ITEM-4","itemData":{"DOI":"10.1016/j.nano.2013.01.008","ISSN":"15499634","PMID":"23428987","abstract":"UNLABELLED We report on a new concept for profiling genetic mutations of (lung) cancer cells, based on the detection of patterns of volatile organic compounds (VOCs) emitted from cell membranes, using an array of nanomaterial-based sensors. In this in-vitro pilot study we have derived a volatile fingerprint assay for representative genetic mutations in cancer cells that are known to be associated with targeted cancer therapy. Five VOCs were associated with the studied oncogenes, using complementary chemical analysis, and were discussed in terms of possible metabolic pathways. The reported approach could lead to the development of novel methods for guiding treatments, so that patients could benefit from safer, more timely and effective interventions that improve survival and quality of life while avoiding unnecessary invasive procedures. Studying clinical samples (tissue/blood/breath) will be required as next step in order to determine whether this cell-line study can be translated into a clinically useful tool. FROM THE CLINICAL EDITOR In this novel study, a new concept for profiling genetic mutations of (lung) cancer cells is described, based on the detection of patterns of volatile organic compounds emitted from cell membranes, using an array of nano-gold based sensors.","author":[{"dropping-particle":"","family":"Peled","given":"N.","non-dropping-particle":"","parse-names":false,"suffix":""},{"dropping-particle":"","family":"Barash","given":"O.","non-dropping-particle":"","parse-names":false,"suffix":""},{"dropping-particle":"","family":"Tisch","given":"U.","non-dropping-particle":"","parse-names":false,"suffix":""},{"dropping-particle":"","family":"Ionescu","given":"R.","non-dropping-particle":"","parse-names":false,"suffix":""},{"dropping-particle":"","family":"Broza","given":"Y. Y.","non-dropping-particle":"","parse-names":false,"suffix":""},{"dropping-particle":"","family":"Ilouze","given":"M.","non-dropping-particle":"","parse-names":false,"suffix":""},{"dropping-particle":"","family":"Mattei","given":"J.","non-dropping-particle":"","parse-names":false,"suffix":""},{"dropping-particle":"","family":"Bunn","given":"P. A.","non-dropping-particle":"","parse-names":false,"suffix":""},{"dropping-particle":"","family":"Hirsch","given":"F. R.","non-dropping-particle":"","parse-names":false,"suffix":""},{"dropping-particle":"","family":"Haick","given":"H.","non-dropping-particle":"","parse-names":false,"suffix":""}],"container-title":"Nanomedicine","id":"ITEM-4","issue":"6","issued":{"date-parts":[["2013","8"]]},"page":"758-766","title":"Volatile fingerprints of cancer specific genetic mutations","type":"article-journal","volume":"9"},"uris":["http://www.mendeley.com/documents/?uuid=1558c87c-a327-3652-8d14-0f8b7fce1d03"]}],"mendeley":{"formattedCitation":"&lt;sup&gt;16–19&lt;/sup&gt;","plainTextFormattedCitation":"16–19","previouslyFormattedCitation":"&lt;sup&gt;15–18&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16–19</w:t>
      </w:r>
      <w:r w:rsidRPr="009A3073">
        <w:rPr>
          <w:rFonts w:asciiTheme="minorBidi" w:hAnsiTheme="minorBidi"/>
        </w:rPr>
        <w:fldChar w:fldCharType="end"/>
      </w:r>
      <w:r w:rsidRPr="009A3073">
        <w:rPr>
          <w:rFonts w:asciiTheme="minorBidi" w:hAnsiTheme="minorBidi"/>
        </w:rPr>
        <w:t xml:space="preserve"> The degradation occurs in the human body normally by Cytochrome P450 isozymes in human liver microsomes</w:t>
      </w:r>
      <w:r w:rsidRPr="009A3073">
        <w:rPr>
          <w:rFonts w:asciiTheme="minorBidi" w:hAnsiTheme="minorBidi"/>
        </w:rPr>
        <w:fldChar w:fldCharType="begin" w:fldLock="1"/>
      </w:r>
      <w:r w:rsidR="004B6215" w:rsidRPr="009A3073">
        <w:rPr>
          <w:rFonts w:asciiTheme="minorBidi" w:hAnsiTheme="minorBidi"/>
        </w:rPr>
        <w:instrText>ADDIN CSL_CITATION {"citationItems":[{"id":"ITEM-1","itemData":{"DOI":"10.1080/004982597240253","ISSN":"0049-8254","PMID":"9253143","abstract":"1. Cytochrome P450 isozymes from Asian (31 Chinese subjects) and Caucasian (14 Finnish subjects) livers were examined for their roles in the metabolism of toluene (rates of benzyl alcohol, o- and p-cresol formation) and styrene (rates of styrene glycol formation). 2. For toluene, the overall rate of metabolism was higher in samples from Finnish than from Chinese subjects. At 0-20 mM toluene, the rate of o-cresol formation was significantly higher in Finnish microsomes than in Chinese ones. The formation rates of benzyl alcohol and p-cresol in Finnish samples were also higher than those of Chinese samples, but only at a high substrate concentration (5.0 mM). For styrene metabolism, the Chinese liver microsomes showed higher metabolic rates than the Finnish ones at 0.085 mM styrene, but not at the higher substrate concentration. 3. Mean expression levels of immunochemically detected CYP1A2/1 and CYP2B6 were almost 3-fold higher in Finnish microsomes, whereas CYP2E1 was 1.7-fold higher in Chinese samples. 4. Correlation analysis showed that CYP2E1 (benzyl alcohol formation) and CYP1A2/1 (o-cresol formation) contributed to the metabolism of toluene at the low substrate concentration, whereas CYP2C8 was the form more actively involved at the higher toluene concentrations. At the higher concentration (1.8 mM) of styrene, CYP2B6 was most active isozyme to catalyse the formation of styrene oxide from styrene. 5. These results suggest that CYP2E1 and CYP1A2/1 are the main isoforms responsible for the metabolism of toluene at low substrate concentrations in human liver microsomes, CYP2E1 at low styrene concentration, and CYP2C8 and CYP2B6 at high concentrations of toluene and styrene respectively.","author":[{"dropping-particle":"","family":"Kim","given":"H.","non-dropping-particle":"","parse-names":false,"suffix":""},{"dropping-particle":"","family":"Wang","given":"R. S.","non-dropping-particle":"","parse-names":false,"suffix":""},{"dropping-particle":"","family":"Elovaara","given":"E.","non-dropping-particle":"","parse-names":false,"suffix":""},{"dropping-particle":"","family":"Raunio","given":"H.","non-dropping-particle":"","parse-names":false,"suffix":""},{"dropping-particle":"","family":"Pelkonen","given":"O.","non-dropping-particle":"","parse-names":false,"suffix":""},{"dropping-particle":"","family":"Aoyama","given":"T.","non-dropping-particle":"","parse-names":false,"suffix":""},{"dropping-particle":"","family":"Vainio","given":"H.","non-dropping-particle":"","parse-names":false,"suffix":""},{"dropping-particle":"","family":"Nakajima","given":"T.","non-dropping-particle":"","parse-names":false,"suffix":""}],"container-title":"Xenobiotica","id":"ITEM-1","issue":"7","issued":{"date-parts":[["1997","1","22"]]},"page":"657-665","title":"Cytochrome P450 isozymes responsible for the metabolism of toluene and styrene in human liver microsomes","type":"article-journal","volume":"27"},"uris":["http://www.mendeley.com/documents/?uuid=2e8bde26-5a2a-3b06-bd70-cb59a985f9dd"]},{"id":"ITEM-2","itemData":{"ISSN":"0022-3565","PMID":"8558417","abstract":"The conversion of toluene and o-, m- and p-xylene to their respective side-chain and ring monohydroxylated metabolites by human liver microsomes was investigated. Methyl hydroxylation, to form a benzylalcohol, was the major metabolic pathway for all four methylbenzenes. With the exception of 2,4-dimethylphenol formation from m-xylene, ring hydroxylation accounted for &lt; 5% of total metabolite formation. However, regioselectivity of ring hydroxylation was apparent, with hydroxylation occurring only at positions ortho and/or para to a methyl substituent. Toluene and each xylene isomer exhibited biphasic methylhydroxylation kinetics in human liver microsomes. The high-affinity component of each methylhydroxylation was selectively inhibited by diethyldithiocarbamate and correlated significantly with cytochrome P-4502E1 (CYP2E1) content and activities in a panel of human liver microsomes. cDNA-expressed CYP2E1 was shown to catalyze the formation of each benzylalcohol, with apparent Km values similar to those of the high affinity microsomal reactions. In contrast, the conversion of m-xylene to 2,4-dimethylphenol followed single enzyme Michaelis-Menten kinetics, was inhibited selectively by furafylline, and correlated significantly with known CYP1A2 catalyzed reactions. cDNA-expressed CYP1A2 converted m-xylene to 2,4-dimethylphenol, with an apparent Km similar to that of the microsomal reaction. Although CYP1A2 appears to be responsible for the formation of the minor (phenolic) metabolites of toluene and the xylene isomers, CYP2E1 catalyzed methylhydroxylation will be the major determinant of the clearance of these compounds in humans.","author":[{"dropping-particle":"","family":"Tassaneeyakul","given":"W.","non-dropping-particle":"","parse-names":false,"suffix":""},{"dropping-particle":"","family":"Birkett","given":"D. J.","non-dropping-particle":"","parse-names":false,"suffix":""},{"dropping-particle":"","family":"Edwards","given":"J. W.","non-dropping-particle":"","parse-names":false,"suffix":""},{"dropping-particle":"","family":"Veronese","given":"M. E.","non-dropping-particle":"","parse-names":false,"suffix":""},{"dropping-particle":"","family":"Tassaneeyakul","given":"W.","non-dropping-particle":"","parse-names":false,"suffix":""},{"dropping-particle":"","family":"Tukey","given":"R. H.","non-dropping-particle":"","parse-names":false,"suffix":""},{"dropping-particle":"","family":"Miners","given":"J. O.","non-dropping-particle":"","parse-names":false,"suffix":""}],"container-title":"J. Pharmacol. Exp. Ther.","id":"ITEM-2","issue":"1","issued":{"date-parts":[["1996","1"]]},"page":"101-8","title":"Human cytochrome P450 isoform specificity in the regioselective metabolism of toluene and o-, m- and p-xylene","type":"article-journal","volume":"276"},"uris":["http://www.mendeley.com/documents/?uuid=3c6ec730-6e3e-3634-bdcc-35d132718f1f"]}],"mendeley":{"formattedCitation":"&lt;sup&gt;20,21&lt;/sup&gt;","plainTextFormattedCitation":"20,21","previouslyFormattedCitation":"&lt;sup&gt;19,20&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20,21</w:t>
      </w:r>
      <w:r w:rsidRPr="009A3073">
        <w:rPr>
          <w:rFonts w:asciiTheme="minorBidi" w:hAnsiTheme="minorBidi"/>
        </w:rPr>
        <w:fldChar w:fldCharType="end"/>
      </w:r>
      <w:r w:rsidRPr="009A3073">
        <w:rPr>
          <w:rFonts w:asciiTheme="minorBidi" w:hAnsiTheme="minorBidi"/>
        </w:rPr>
        <w:t xml:space="preserve"> and the normal degradation rates may be subjected to geographical differences</w:t>
      </w:r>
      <w:r w:rsidRPr="009A3073">
        <w:rPr>
          <w:rFonts w:asciiTheme="minorBidi" w:hAnsiTheme="minorBidi"/>
        </w:rPr>
        <w:fldChar w:fldCharType="begin" w:fldLock="1"/>
      </w:r>
      <w:r w:rsidR="004B6215" w:rsidRPr="009A3073">
        <w:rPr>
          <w:rFonts w:asciiTheme="minorBidi" w:hAnsiTheme="minorBidi"/>
        </w:rPr>
        <w:instrText>ADDIN CSL_CITATION {"citationItems":[{"id":"ITEM-1","itemData":{"DOI":"10.1080/004982597240253","ISSN":"0049-8254","PMID":"9253143","abstract":"1. Cytochrome P450 isozymes from Asian (31 Chinese subjects) and Caucasian (14 Finnish subjects) livers were examined for their roles in the metabolism of toluene (rates of benzyl alcohol, o- and p-cresol formation) and styrene (rates of styrene glycol formation). 2. For toluene, the overall rate of metabolism was higher in samples from Finnish than from Chinese subjects. At 0-20 mM toluene, the rate of o-cresol formation was significantly higher in Finnish microsomes than in Chinese ones. The formation rates of benzyl alcohol and p-cresol in Finnish samples were also higher than those of Chinese samples, but only at a high substrate concentration (5.0 mM). For styrene metabolism, the Chinese liver microsomes showed higher metabolic rates than the Finnish ones at 0.085 mM styrene, but not at the higher substrate concentration. 3. Mean expression levels of immunochemically detected CYP1A2/1 and CYP2B6 were almost 3-fold higher in Finnish microsomes, whereas CYP2E1 was 1.7-fold higher in Chinese samples. 4. Correlation analysis showed that CYP2E1 (benzyl alcohol formation) and CYP1A2/1 (o-cresol formation) contributed to the metabolism of toluene at the low substrate concentration, whereas CYP2C8 was the form more actively involved at the higher toluene concentrations. At the higher concentration (1.8 mM) of styrene, CYP2B6 was most active isozyme to catalyse the formation of styrene oxide from styrene. 5. These results suggest that CYP2E1 and CYP1A2/1 are the main isoforms responsible for the metabolism of toluene at low substrate concentrations in human liver microsomes, CYP2E1 at low styrene concentration, and CYP2C8 and CYP2B6 at high concentrations of toluene and styrene respectively.","author":[{"dropping-particle":"","family":"Kim","given":"H.","non-dropping-particle":"","parse-names":false,"suffix":""},{"dropping-particle":"","family":"Wang","given":"R. S.","non-dropping-particle":"","parse-names":false,"suffix":""},{"dropping-particle":"","family":"Elovaara","given":"E.","non-dropping-particle":"","parse-names":false,"suffix":""},{"dropping-particle":"","family":"Raunio","given":"H.","non-dropping-particle":"","parse-names":false,"suffix":""},{"dropping-particle":"","family":"Pelkonen","given":"O.","non-dropping-particle":"","parse-names":false,"suffix":""},{"dropping-particle":"","family":"Aoyama","given":"T.","non-dropping-particle":"","parse-names":false,"suffix":""},{"dropping-particle":"","family":"Vainio","given":"H.","non-dropping-particle":"","parse-names":false,"suffix":""},{"dropping-particle":"","family":"Nakajima","given":"T.","non-dropping-particle":"","parse-names":false,"suffix":""}],"container-title":"Xenobiotica","id":"ITEM-1","issue":"7","issued":{"date-parts":[["1997","1","22"]]},"page":"657-665","title":"Cytochrome P450 isozymes responsible for the metabolism of toluene and styrene in human liver microsomes","type":"article-journal","volume":"27"},"uris":["http://www.mendeley.com/documents/?uuid=2e8bde26-5a2a-3b06-bd70-cb59a985f9dd"]}],"mendeley":{"formattedCitation":"&lt;sup&gt;20&lt;/sup&gt;","plainTextFormattedCitation":"20","previouslyFormattedCitation":"&lt;sup&gt;19&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20</w:t>
      </w:r>
      <w:r w:rsidRPr="009A3073">
        <w:rPr>
          <w:rFonts w:asciiTheme="minorBidi" w:hAnsiTheme="minorBidi"/>
        </w:rPr>
        <w:fldChar w:fldCharType="end"/>
      </w:r>
      <w:r w:rsidRPr="009A3073">
        <w:rPr>
          <w:rFonts w:asciiTheme="minorBidi" w:hAnsiTheme="minorBidi"/>
        </w:rPr>
        <w:t xml:space="preserve">. </w:t>
      </w:r>
      <w:r w:rsidRPr="009A3073">
        <w:rPr>
          <w:rFonts w:asciiTheme="minorBidi" w:hAnsiTheme="minorBidi"/>
          <w:color w:val="000000"/>
          <w:shd w:val="clear" w:color="auto" w:fill="FFFFFF"/>
        </w:rPr>
        <w:t xml:space="preserve">An inhibited influence of toluene on </w:t>
      </w:r>
      <w:r w:rsidRPr="009A3073">
        <w:rPr>
          <w:rFonts w:asciiTheme="minorBidi" w:hAnsiTheme="minorBidi"/>
        </w:rPr>
        <w:lastRenderedPageBreak/>
        <w:t>secretion of interferon-gamma (IFN-gamma), interleukin-4 (IL-4) and IL-13</w:t>
      </w:r>
      <w:r w:rsidRPr="009A3073">
        <w:rPr>
          <w:rFonts w:asciiTheme="minorBidi" w:hAnsiTheme="minorBidi"/>
          <w:color w:val="000000"/>
          <w:shd w:val="clear" w:color="auto" w:fill="FFFFFF"/>
        </w:rPr>
        <w:t xml:space="preserve"> was investigated in </w:t>
      </w:r>
      <w:r w:rsidRPr="009A3073">
        <w:rPr>
          <w:rFonts w:asciiTheme="minorBidi" w:hAnsiTheme="minorBidi"/>
        </w:rPr>
        <w:t>human peripheral blood mononuclear cells</w:t>
      </w:r>
      <w:r w:rsidRPr="009A3073">
        <w:rPr>
          <w:rFonts w:asciiTheme="minorBidi" w:hAnsiTheme="minorBidi"/>
        </w:rPr>
        <w:fldChar w:fldCharType="begin" w:fldLock="1"/>
      </w:r>
      <w:r w:rsidR="004B6215" w:rsidRPr="009A3073">
        <w:rPr>
          <w:rFonts w:asciiTheme="minorBidi" w:hAnsiTheme="minorBidi"/>
        </w:rPr>
        <w:instrText>ADDIN CSL_CITATION {"citationItems":[{"id":"ITEM-1","itemData":{"PMID":"15885978","author":[{"dropping-particle":"","family":"Wichmann","given":"G.","non-dropping-particle":"","parse-names":false,"suffix":""},{"dropping-particle":"","family":"Mühlenberg","given":"J.","non-dropping-particle":"","parse-names":false,"suffix":""},{"dropping-particle":"","family":"Fischäder","given":"G.","non-dropping-particle":"","parse-names":false,"suffix":""},{"dropping-particle":"","family":"Kulla","given":"C.","non-dropping-particle":"","parse-names":false,"suffix":""},{"dropping-particle":"","family":"Rehwagen","given":"M.","non-dropping-particle":"","parse-names":false,"suffix":""},{"dropping-particle":"","family":"Herbarth","given":"O.","non-dropping-particle":"","parse-names":false,"suffix":""},{"dropping-particle":"","family":"Lehmann","given":"I.","non-dropping-particle":"","parse-names":false,"suffix":""}],"container-title":"Toxicol. In Vitro","id":"ITEM-1","issue":"5","issued":{"date-parts":[["2005","8","1"]]},"page":"685-693","publisher":"Pergamon","title":"An experimental model for the determination of immunomodulating effects by volatile compounds","type":"article-journal","volume":"19"},"uris":["http://www.mendeley.com/documents/?uuid=66ce604a-dbd2-4222-b393-f035edc978b6"]}],"mendeley":{"formattedCitation":"&lt;sup&gt;22&lt;/sup&gt;","plainTextFormattedCitation":"22","previouslyFormattedCitation":"&lt;sup&gt;21&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22</w:t>
      </w:r>
      <w:r w:rsidRPr="009A3073">
        <w:rPr>
          <w:rFonts w:asciiTheme="minorBidi" w:hAnsiTheme="minorBidi"/>
        </w:rPr>
        <w:fldChar w:fldCharType="end"/>
      </w:r>
      <w:r w:rsidR="00B3657E" w:rsidRPr="009A3073">
        <w:rPr>
          <w:rFonts w:asciiTheme="minorBidi" w:hAnsiTheme="minorBidi"/>
        </w:rPr>
        <w:t>.</w:t>
      </w:r>
      <w:r w:rsidRPr="009A3073">
        <w:rPr>
          <w:rFonts w:asciiTheme="minorBidi" w:hAnsiTheme="minorBidi"/>
        </w:rPr>
        <w:t xml:space="preserve"> These factors were associated with inhibition of autophagy process during </w:t>
      </w:r>
      <w:r w:rsidRPr="009A3073">
        <w:rPr>
          <w:rFonts w:asciiTheme="minorBidi" w:hAnsiTheme="minorBidi"/>
          <w:i/>
          <w:iCs/>
        </w:rPr>
        <w:t>M. tuberculosis</w:t>
      </w:r>
      <w:r w:rsidR="00B3657E" w:rsidRPr="009A3073">
        <w:rPr>
          <w:rFonts w:asciiTheme="minorBidi" w:hAnsiTheme="minorBidi"/>
        </w:rPr>
        <w:t xml:space="preserve"> infection</w:t>
      </w:r>
      <w:r w:rsidRPr="009A3073">
        <w:rPr>
          <w:rFonts w:asciiTheme="minorBidi" w:hAnsiTheme="minorBidi"/>
        </w:rPr>
        <w:fldChar w:fldCharType="begin" w:fldLock="1"/>
      </w:r>
      <w:r w:rsidR="004B6215" w:rsidRPr="009A3073">
        <w:rPr>
          <w:rFonts w:asciiTheme="minorBidi" w:hAnsiTheme="minorBidi"/>
        </w:rPr>
        <w:instrText>ADDIN CSL_CITATION {"citationItems":[{"id":"ITEM-1","itemData":{"DOI":"10.1016/J.IMMUNI.2007.07.022","ISSN":"1074-7613","abstract":"Autophagy is a recently recognized immune effector mechanism against intracellular pathogens. The role of autophagy in innate immunity has been well established, but the extent of its regulation by the adaptive immune response is less well understood. The T helper 1 (Th1) cell cytokine IFN-γ induces autophagy in macrophages to eliminate Mycobacterium tuberculosis. Here, we report that Th2 cytokines affect autophagy in macrophages and their ability to control intracellular M. tuberculosis. IL-4 and IL-13 abrogated autophagy and autophagy-mediated killing of intracellular mycobacteria in murine and human macrophages. Inhibition of starvation-induced autophagy by IL-4 and IL-13 was dependent on Akt signaling, whereas the inhibition of IFN-γ-induced autophagy was Akt independent and signal transducer and activator of transcription 6 (STAT6) dependent. These findings establish a mechanism through which Th1-Th2 polarization differentially affects the immune control of intracellular pathogens.","author":[{"dropping-particle":"","family":"Harris","given":"J.","non-dropping-particle":"","parse-names":false,"suffix":""},{"dropping-particle":"","family":"Haro","given":"S. A.","non-dropping-particle":"De","parse-names":false,"suffix":""},{"dropping-particle":"","family":"Master","given":"S. S.","non-dropping-particle":"","parse-names":false,"suffix":""},{"dropping-particle":"","family":"Keane","given":"J.","non-dropping-particle":"","parse-names":false,"suffix":""},{"dropping-particle":"","family":"Roberts","given":"E. A.","non-dropping-particle":"","parse-names":false,"suffix":""},{"dropping-particle":"","family":"Delgado","given":"M.","non-dropping-particle":"","parse-names":false,"suffix":""},{"dropping-particle":"","family":"Deretic","given":"V.","non-dropping-particle":"","parse-names":false,"suffix":""}],"container-title":"Immunity","id":"ITEM-1","issue":"3","issued":{"date-parts":[["2007","9","21"]]},"page":"505-517","publisher":"Cell Press","title":"T helper 2 cytokines inhibit autophagic control of intracellular Mycobacterium Tuberculosis","type":"article-journal","volume":"27"},"uris":["http://www.mendeley.com/documents/?uuid=6a827e18-0151-3f5f-97ac-050cfcd094ea"]}],"mendeley":{"formattedCitation":"&lt;sup&gt;23&lt;/sup&gt;","plainTextFormattedCitation":"23","previouslyFormattedCitation":"&lt;sup&gt;22&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23</w:t>
      </w:r>
      <w:r w:rsidRPr="009A3073">
        <w:rPr>
          <w:rFonts w:asciiTheme="minorBidi" w:hAnsiTheme="minorBidi"/>
        </w:rPr>
        <w:fldChar w:fldCharType="end"/>
      </w:r>
      <w:r w:rsidR="00B3657E" w:rsidRPr="009A3073">
        <w:rPr>
          <w:rFonts w:asciiTheme="minorBidi" w:hAnsiTheme="minorBidi"/>
        </w:rPr>
        <w:t>.</w:t>
      </w:r>
      <w:r w:rsidRPr="009A3073">
        <w:rPr>
          <w:rFonts w:asciiTheme="minorBidi" w:hAnsiTheme="minorBidi"/>
        </w:rPr>
        <w:t xml:space="preserve"> The increased levels of toluene emission among confirmed active TB patients on both clinical sites may suggest </w:t>
      </w:r>
      <w:r w:rsidRPr="009A3073">
        <w:rPr>
          <w:rFonts w:asciiTheme="minorBidi" w:hAnsiTheme="minorBidi"/>
          <w:color w:val="000000"/>
          <w:shd w:val="clear" w:color="auto" w:fill="FFFFFF"/>
        </w:rPr>
        <w:t>toluene’s role both in bacterium metabolism and immune system during the infection.</w:t>
      </w:r>
    </w:p>
    <w:p w14:paraId="1F14A237" w14:textId="39E534A8" w:rsidR="003625F9" w:rsidRPr="009A3073" w:rsidRDefault="002C5E96" w:rsidP="002C5E96">
      <w:pPr>
        <w:spacing w:after="0" w:line="360" w:lineRule="auto"/>
        <w:ind w:firstLine="720"/>
        <w:jc w:val="both"/>
        <w:rPr>
          <w:rFonts w:asciiTheme="minorBidi" w:hAnsiTheme="minorBidi"/>
        </w:rPr>
      </w:pPr>
      <w:r w:rsidRPr="009A3073">
        <w:rPr>
          <w:rFonts w:asciiTheme="minorBidi" w:hAnsiTheme="minorBidi"/>
        </w:rPr>
        <w:t xml:space="preserve">Three </w:t>
      </w:r>
      <w:r w:rsidR="003625F9" w:rsidRPr="009A3073">
        <w:rPr>
          <w:rFonts w:asciiTheme="minorBidi" w:hAnsiTheme="minorBidi"/>
        </w:rPr>
        <w:t xml:space="preserve">additional VOCs were tentatively identified as TB-related among Indian population. For both cases, the abundance among confirmed pulmonary TB patients was higher in comparison with non-TB cases and room samples. </w:t>
      </w:r>
    </w:p>
    <w:p w14:paraId="759FEC1F" w14:textId="14DC1703" w:rsidR="003625F9" w:rsidRPr="009A3073" w:rsidRDefault="003625F9" w:rsidP="004B6215">
      <w:pPr>
        <w:spacing w:after="0" w:line="360" w:lineRule="auto"/>
        <w:jc w:val="both"/>
        <w:rPr>
          <w:rFonts w:asciiTheme="minorBidi" w:hAnsiTheme="minorBidi"/>
        </w:rPr>
      </w:pPr>
      <w:r w:rsidRPr="009A3073">
        <w:rPr>
          <w:rFonts w:asciiTheme="minorBidi" w:hAnsiTheme="minorBidi"/>
          <w:b/>
          <w:bCs/>
        </w:rPr>
        <w:t>Ethyl-cyclopropane</w:t>
      </w:r>
      <w:r w:rsidRPr="009A3073">
        <w:rPr>
          <w:rFonts w:asciiTheme="minorBidi" w:hAnsiTheme="minorBidi"/>
        </w:rPr>
        <w:t xml:space="preserve">. Ethyl-cyclopropane is reported here for the first time as </w:t>
      </w:r>
      <w:r w:rsidR="002C5E96" w:rsidRPr="009A3073">
        <w:rPr>
          <w:rFonts w:asciiTheme="minorBidi" w:hAnsiTheme="minorBidi"/>
        </w:rPr>
        <w:t xml:space="preserve">potential </w:t>
      </w:r>
      <w:r w:rsidRPr="009A3073">
        <w:rPr>
          <w:rFonts w:asciiTheme="minorBidi" w:hAnsiTheme="minorBidi"/>
        </w:rPr>
        <w:t>VOC biomarker. Nevertheless, cyclopropane and its derivatives as VOC emitted from breath, skin and feces has bee</w:t>
      </w:r>
      <w:r w:rsidR="00B3657E" w:rsidRPr="009A3073">
        <w:rPr>
          <w:rFonts w:asciiTheme="minorBidi" w:hAnsiTheme="minorBidi"/>
        </w:rPr>
        <w:t>n already reported</w:t>
      </w:r>
      <w:r w:rsidRPr="009A3073">
        <w:rPr>
          <w:rFonts w:asciiTheme="minorBidi" w:hAnsiTheme="minorBidi"/>
        </w:rPr>
        <w:fldChar w:fldCharType="begin" w:fldLock="1"/>
      </w:r>
      <w:r w:rsidR="004B6215" w:rsidRPr="009A3073">
        <w:rPr>
          <w:rFonts w:asciiTheme="minorBidi" w:hAnsiTheme="minorBidi"/>
        </w:rPr>
        <w:instrText>ADDIN CSL_CITATION {"citationItems":[{"id":"ITEM-1","itemData":{"DOI":"10.3390/jcm7110381","ISSN":"2077-0383","PMID":"30355982","abstract":"We investigated the effects of statins on tuberculosis (TB) and pneumonia risks in asthma</w:instrText>
      </w:r>
      <w:r w:rsidR="004B6215" w:rsidRPr="009A3073">
        <w:rPr>
          <w:rFonts w:ascii="Cambria Math" w:hAnsi="Cambria Math" w:cs="Cambria Math"/>
        </w:rPr>
        <w:instrText>⁻</w:instrText>
      </w:r>
      <w:r w:rsidR="004B6215" w:rsidRPr="009A3073">
        <w:rPr>
          <w:rFonts w:asciiTheme="minorBidi" w:hAnsiTheme="minorBidi"/>
        </w:rPr>
        <w:instrText>chronic pulmonary disease overlap syndrome (ACOS) patients. We extracted data of patients diagnosed as having ACOS during 2000</w:instrText>
      </w:r>
      <w:r w:rsidR="004B6215" w:rsidRPr="009A3073">
        <w:rPr>
          <w:rFonts w:ascii="Cambria Math" w:hAnsi="Cambria Math" w:cs="Cambria Math"/>
        </w:rPr>
        <w:instrText>⁻</w:instrText>
      </w:r>
      <w:r w:rsidR="004B6215" w:rsidRPr="009A3073">
        <w:rPr>
          <w:rFonts w:asciiTheme="minorBidi" w:hAnsiTheme="minorBidi"/>
        </w:rPr>
        <w:instrText>2010 from the Taiwan National Health Insurance Research Database and divided them into statin users and nonusers. All study participants were followed up from the index date until death, withdrawal from insurance, or TB and pneumonia occurred (31 December 2011). The cumulative TB and pneumonia incidence was analyzed using Cox proportional regression analysis with time-dependent variables. After adjustments for multiple confounding factors including age, sex, comorbidities, and use of medications [statins, inhaled corticosteroids (ICSs), or oral steroids (OSs)], statin use was associated with significantly lower TB [adjusted hazard ratio (aHR) 0.49, 95% confidence interval (CI) 0.34</w:instrText>
      </w:r>
      <w:r w:rsidR="004B6215" w:rsidRPr="009A3073">
        <w:rPr>
          <w:rFonts w:ascii="Cambria Math" w:hAnsi="Cambria Math" w:cs="Cambria Math"/>
        </w:rPr>
        <w:instrText>⁻</w:instrText>
      </w:r>
      <w:r w:rsidR="004B6215" w:rsidRPr="009A3073">
        <w:rPr>
          <w:rFonts w:asciiTheme="minorBidi" w:hAnsiTheme="minorBidi"/>
        </w:rPr>
        <w:instrText>0.70] and pneumonia (aHR 0.52, 95% CI 0.41</w:instrText>
      </w:r>
      <w:r w:rsidR="004B6215" w:rsidRPr="009A3073">
        <w:rPr>
          <w:rFonts w:ascii="Cambria Math" w:hAnsi="Cambria Math" w:cs="Cambria Math"/>
        </w:rPr>
        <w:instrText>⁻</w:instrText>
      </w:r>
      <w:r w:rsidR="004B6215" w:rsidRPr="009A3073">
        <w:rPr>
          <w:rFonts w:asciiTheme="minorBidi" w:hAnsiTheme="minorBidi"/>
        </w:rPr>
        <w:instrText>0.65) risks. Moreover, aHRs (95% CIs) for statins combined with ICSs and OSs were respectively 0.60 (0.31</w:instrText>
      </w:r>
      <w:r w:rsidR="004B6215" w:rsidRPr="009A3073">
        <w:rPr>
          <w:rFonts w:ascii="Cambria Math" w:hAnsi="Cambria Math" w:cs="Cambria Math"/>
        </w:rPr>
        <w:instrText>⁻</w:instrText>
      </w:r>
      <w:r w:rsidR="004B6215" w:rsidRPr="009A3073">
        <w:rPr>
          <w:rFonts w:asciiTheme="minorBidi" w:hAnsiTheme="minorBidi"/>
        </w:rPr>
        <w:instrText>1.16) and 0.58 (0.40</w:instrText>
      </w:r>
      <w:r w:rsidR="004B6215" w:rsidRPr="009A3073">
        <w:rPr>
          <w:rFonts w:ascii="Cambria Math" w:hAnsi="Cambria Math" w:cs="Cambria Math"/>
        </w:rPr>
        <w:instrText>⁻</w:instrText>
      </w:r>
      <w:r w:rsidR="004B6215" w:rsidRPr="009A3073">
        <w:rPr>
          <w:rFonts w:asciiTheme="minorBidi" w:hAnsiTheme="minorBidi"/>
        </w:rPr>
        <w:instrText>0.85) for TB and 0.61 (0.39</w:instrText>
      </w:r>
      <w:r w:rsidR="004B6215" w:rsidRPr="009A3073">
        <w:rPr>
          <w:rFonts w:ascii="Cambria Math" w:hAnsi="Cambria Math" w:cs="Cambria Math"/>
        </w:rPr>
        <w:instrText>⁻</w:instrText>
      </w:r>
      <w:r w:rsidR="004B6215" w:rsidRPr="009A3073">
        <w:rPr>
          <w:rFonts w:asciiTheme="minorBidi" w:hAnsiTheme="minorBidi"/>
        </w:rPr>
        <w:instrText>0.95) and 0.57 (0.45</w:instrText>
      </w:r>
      <w:r w:rsidR="004B6215" w:rsidRPr="009A3073">
        <w:rPr>
          <w:rFonts w:ascii="Cambria Math" w:hAnsi="Cambria Math" w:cs="Cambria Math"/>
        </w:rPr>
        <w:instrText>⁻</w:instrText>
      </w:r>
      <w:r w:rsidR="004B6215" w:rsidRPr="009A3073">
        <w:rPr>
          <w:rFonts w:asciiTheme="minorBidi" w:hAnsiTheme="minorBidi"/>
        </w:rPr>
        <w:instrText>0.74) for pneumonia. Thus, statin users had lower TB and pneumonia risks than did nonusers, regardless of age, sex, comorbidities, and ICS or OS use. Pneumonia risk was lower among users of statins combined with ICSs or Oss and TB risk was lower among the users of statins combined with OSs.","author":[{"dropping-particle":"","family":"Yeh","given":"J.-J.","non-dropping-particle":"","parse-names":false,"suffix":""},{"dropping-particle":"","family":"Lin","given":"C.-L.","non-dropping-particle":"","parse-names":false,"suffix":""},{"dropping-particle":"","family":"Hsu","given":"C.-Y.","non-dropping-particle":"","parse-names":false,"suffix":""},{"dropping-particle":"","family":"Shae","given":"Z.","non-dropping-particle":"","parse-names":false,"suffix":""},{"dropping-particle":"","family":"Kao","given":"C.-H.","non-dropping-particle":"","parse-names":false,"suffix":""}],"container-title":"J. Clin. Med.","id":"ITEM-1","issue":"11","issued":{"date-parts":[["2018","10","24"]]},"publisher":"Multidisciplinary Digital Publishing Institute (MDPI)","title":"Statin for Tuberculosis and Pneumonia in Patients with Asthma</w:instrText>
      </w:r>
      <w:r w:rsidR="004B6215" w:rsidRPr="009A3073">
        <w:rPr>
          <w:rFonts w:ascii="Cambria Math" w:hAnsi="Cambria Math" w:cs="Cambria Math"/>
        </w:rPr>
        <w:instrText>⁻</w:instrText>
      </w:r>
      <w:r w:rsidR="004B6215" w:rsidRPr="009A3073">
        <w:rPr>
          <w:rFonts w:asciiTheme="minorBidi" w:hAnsiTheme="minorBidi"/>
        </w:rPr>
        <w:instrText>Chronic Pulmonary Disease Overlap Syndrome: A Time-Dependent Population-Based Cohort Study.","type":"article-journal","volume":"7"},"uris":["http://www.mendeley.com/documents/?uuid=a19182f1-bfa8-39cc-81fb-dea760fdd0da"]},{"id":"ITEM-2","itemData":{"DOI":"10.1371/journal.pone.0013813","ISSN":"1932-6203","author":[{"dropping-particle":"","family":"Abaffy","given":"T.","non-dropping-particle":"","parse-names":false,"suffix":""},{"dropping-particle":"","family":"Duncan","given":"R.","non-dropping-particle":"","parse-names":false,"suffix":""},{"dropping-particle":"","family":"Riemer","given":"D.D.","non-dropping-particle":"","parse-names":false,"suffix":""},{"dropping-particle":"","family":"Tietje","given":"O.","non-dropping-particle":"","parse-names":false,"suffix":""},{"dropping-particle":"","family":"Elgart","given":"G.","non-dropping-particle":"","parse-names":false,"suffix":""},{"dropping-particle":"","family":"Milikowski","given":"C.","non-dropping-particle":"","parse-names":false,"suffix":""},{"dropping-particle":"","family":"DeFazio","given":"R. A.","non-dropping-particle":"","parse-names":false,"suffix":""}],"container-title":"PLoS ONE","editor":[{"dropping-particle":"","family":"Najbauer","given":"Joseph","non-dropping-particle":"","parse-names":false,"suffix":""}],"id":"ITEM-2","issue":"11","issued":{"date-parts":[["2010","11","4"]]},"page":"e13813","title":"Differential Volatile Signatures from Skin, Naevi and Melanoma: A Novel Approach to Detect a Pathological Process","type":"article-journal","volume":"5"},"uris":["http://www.mendeley.com/documents/?uuid=34205a5e-dafa-346b-88f9-b5d71ca440d9"]},{"id":"ITEM-3","itemData":{"DOI":"10.1016/S0140-6736(98)07552-7","ISSN":"0140-6736","abstract":"BACKGROUND Many volatile organic compounds (VOCs), principally alkanes and benzene derivatives, have been identified in breath from patients with lung cancer. We investigated whether a combination of VOCs could identify such patients. METHODS We collected breath samples from 108 patients with an abnormal chest radiograph who were scheduled for bronchoscopy. The samples were collected with a portable apparatus, then assayed by gas chromatography and mass spectroscopy. The alveolar gradient of each breath VOC, the difference between the amount in breath and in air, was calculated. Forward stepwise discriminant analysis was used to identify VOCs that discriminated between patients with and without lung cancer. FINDINGS Lung cancer was confirmed histologically in 60 patients. A combination of 22 breath VOCs, predominantly alkanes, alkane derivatives, and benzene derivatives, discriminated between patients with and without lung cancer, regardless of stage (all p&lt;0·0003). For stage 1 lung cancer, the 22 VOCs had 100% sensitivity and 81·3% specificity. Cross-validation of the combination correctly predicted the diagnosis in 71·7% patients with lung cancer and 66·7% of those without lung cancer. INTERPRETATION In patients with an abnormal chest radiograph, a combination of 22 VOCs in breath samples distinguished between patients with and without lung cancer. Prospective studies are needed to confirm the usefulness of breath VOCs for detecting lung cancer in the general population.","author":[{"dropping-particle":"","family":"Phillips","given":"M.","non-dropping-particle":"","parse-names":false,"suffix":""},{"dropping-particle":"","family":"Gleeson","given":"K.","non-dropping-particle":"","parse-names":false,"suffix":""},{"dropping-particle":"","family":"Hughes","given":"J. M. B.","non-dropping-particle":"","parse-names":false,"suffix":""},{"dropping-particle":"","family":"Greenberg","given":"J.","non-dropping-particle":"","parse-names":false,"suffix":""},{"dropping-particle":"","family":"Cataneo","given":"R. N.","non-dropping-particle":"","parse-names":false,"suffix":""},{"dropping-particle":"","family":"Baker","given":"L.","non-dropping-particle":"","parse-names":false,"suffix":""},{"dropping-particle":"","family":"McVay","given":"W. P.","non-dropping-particle":"","parse-names":false,"suffix":""}],"container-title":"Lancet","id":"ITEM-3","issue":"9168","issued":{"date-parts":[["1999","6","5"]]},"page":"1930-1933","publisher":"Elsevier","title":"Volatile organic compounds in breath as markers of lung cancer: a cross-sectional study","type":"article-journal","volume":"353"},"uris":["http://www.mendeley.com/documents/?uuid=d0f3c70b-2587-3b6a-bf86-23b46d31aabc"]},{"id":"ITEM-4","itemData":{"DOI":"10.1088/1752-7155/4/2/026003","ISSN":"1752-7155","author":[{"dropping-particle":"","family":"Phillips","given":"M.","non-dropping-particle":"","parse-names":false,"suffix":""},{"dropping-particle":"","family":"Cataneo","given":"R. N.","non-dropping-particle":"","parse-names":false,"suffix":""},{"dropping-particle":"","family":"Saunders","given":"C.","non-dropping-particle":"","parse-names":false,"suffix":""},{"dropping-particle":"","family":"Hope","given":"P.","non-dropping-particle":"","parse-names":false,"suffix":""},{"dropping-particle":"","family":"Schmitt","given":"P.","non-dropping-particle":"","parse-names":false,"suffix":""},{"dropping-particle":"","family":"Wai","given":"J.","non-dropping-particle":"","parse-names":false,"suffix":""}],"container-title":"J. Breath Res.","id":"ITEM-4","issue":"2","issued":{"date-parts":[["2010","6","1"]]},"page":"1-8","publisher":"IOP Publishing","title":"Volatile biomarkers in the breath of women with breast cancer","type":"article-journal","volume":"4"},"uris":["http://www.mendeley.com/documents/?uuid=c644e074-6ac7-321a-b6ba-eedc57cd5e7f"]}],"mendeley":{"formattedCitation":"&lt;sup&gt;24–27&lt;/sup&gt;","plainTextFormattedCitation":"24–27","previouslyFormattedCitation":"&lt;sup&gt;23–26&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24–27</w:t>
      </w:r>
      <w:r w:rsidRPr="009A3073">
        <w:rPr>
          <w:rFonts w:asciiTheme="minorBidi" w:hAnsiTheme="minorBidi"/>
        </w:rPr>
        <w:fldChar w:fldCharType="end"/>
      </w:r>
      <w:r w:rsidR="00B3657E" w:rsidRPr="009A3073">
        <w:rPr>
          <w:rFonts w:asciiTheme="minorBidi" w:hAnsiTheme="minorBidi"/>
        </w:rPr>
        <w:t>.</w:t>
      </w:r>
      <w:r w:rsidRPr="009A3073">
        <w:rPr>
          <w:rFonts w:asciiTheme="minorBidi" w:hAnsiTheme="minorBidi"/>
        </w:rPr>
        <w:t xml:space="preserve"> </w:t>
      </w:r>
      <w:r w:rsidRPr="009A3073">
        <w:rPr>
          <w:rFonts w:asciiTheme="minorBidi" w:hAnsiTheme="minorBidi"/>
          <w:i/>
          <w:iCs/>
        </w:rPr>
        <w:t>M. tuberculosis</w:t>
      </w:r>
      <w:r w:rsidRPr="009A3073">
        <w:rPr>
          <w:rFonts w:asciiTheme="minorBidi" w:hAnsiTheme="minorBidi"/>
        </w:rPr>
        <w:t xml:space="preserve"> has a unique cell wall structure that consists of mycolic acid. Cyclopropanated-mycolic acid  are common membrane </w:t>
      </w:r>
      <w:r w:rsidR="00B3657E" w:rsidRPr="009A3073">
        <w:rPr>
          <w:rFonts w:asciiTheme="minorBidi" w:hAnsiTheme="minorBidi"/>
        </w:rPr>
        <w:t>lipids</w:t>
      </w:r>
      <w:r w:rsidRPr="009A3073">
        <w:rPr>
          <w:rFonts w:asciiTheme="minorBidi" w:hAnsiTheme="minorBidi"/>
        </w:rPr>
        <w:t xml:space="preserve"> that are found in various bacterial species but only in</w:t>
      </w:r>
      <w:r w:rsidR="00B3657E" w:rsidRPr="009A3073">
        <w:rPr>
          <w:rFonts w:asciiTheme="minorBidi" w:hAnsiTheme="minorBidi"/>
        </w:rPr>
        <w:t xml:space="preserve"> a limited number of eukaryotes</w:t>
      </w:r>
      <w:r w:rsidRPr="009A3073">
        <w:rPr>
          <w:rFonts w:asciiTheme="minorBidi" w:hAnsiTheme="minorBidi"/>
        </w:rPr>
        <w:fldChar w:fldCharType="begin" w:fldLock="1"/>
      </w:r>
      <w:r w:rsidR="004B6215" w:rsidRPr="009A3073">
        <w:rPr>
          <w:rFonts w:asciiTheme="minorBidi" w:hAnsiTheme="minorBidi"/>
        </w:rPr>
        <w:instrText>ADDIN CSL_CITATION {"citationItems":[{"id":"ITEM-1","itemData":{"DOI":"10.1128/IAI.00021-12","ISSN":"1098-5522","PMID":"22431648","abstract":"Mycolic acids, the major lipid of the Mycobacterium tuberculosis cell wall, are modified by cyclopropane rings, methyl branches, and oxygenation through the action of eight S-adenosylmethionine (SAM)-dependent mycolic acid methyltransferases (MAMTs), encoded at four genetic loci. Mycolic acid modification has been shown to be important for M. tuberculosis pathogenesis, in part through effects on the inflammatory activity of trehalose dimycolate (cord factor). Studies using the MAMT inhibitor dioctylamine have suggested that the MAMT enzyme class is essential for M. tuberculosis viability. However, it is unknown whether a cyclopropane-deficient strain of M. tuberculosis would be viable and what the effect of cyclopropane deficiency on virulence would be. We addressed these questions by creating and characterizing M. tuberculosis strains lacking all functional MAMTs. Our results show that M. tuberculosis is viable either without cyclopropanation or without cyclopropanation and any oxygenated mycolates. Characterization of these strains revealed that MAMTs are required for acid fastness and resistance to detergent stress. Complete lack of cyclopropanation confers severe attenuation during the first week after aerosol infection of the mouse, whereas complete loss of MAMTs confers attenuation in the second week of infection. Characterization of immune responses to the cyclopropane- and MAMT-deficient strains indicated that the net effect of mycolate cyclopropanation is to dampen host immunity. Taken together, our findings establish the immunomodulatory function of the mycolic acid modification pathway in pathogenesis and buttress this enzyme class as an attractive target for antimycobacterial drug development.","author":[{"dropping-particle":"","family":"Barkan","given":"D.","non-dropping-particle":"","parse-names":false,"suffix":""},{"dropping-particle":"","family":"Hedhli","given":"D.","non-dropping-particle":"","parse-names":false,"suffix":""},{"dropping-particle":"","family":"Yan","given":"H.-G.","non-dropping-particle":"","parse-names":false,"suffix":""},{"dropping-particle":"","family":"Huygen","given":"K.","non-dropping-particle":"","parse-names":false,"suffix":""},{"dropping-particle":"","family":"Glickman","given":"M. S.","non-dropping-particle":"","parse-names":false,"suffix":""}],"container-title":"Infect. Immun.","id":"ITEM-1","issue":"6","issued":{"date-parts":[["2012","6","1"]]},"page":"1958-68","publisher":"American Society for Microbiology Journals","title":"Mycobacterium tuberculosis lacking all mycolic acid cyclopropanation is viable but highly attenuated and hyperinflammatory in mice","type":"article-journal","volume":"80"},"uris":["http://www.mendeley.com/documents/?uuid=39734a75-029d-4014-a1d9-c7a5c027701c"]},{"id":"ITEM-2","itemData":{"DOI":"10.1016/S1097-2765(00)80250-6","ISSN":"1097-2765","abstract":"Colonial morphology of pathogenic bacteria is often associated with virulence. For M. tuberculosis, the causative agent of tuberculosis (TB), virulence is correlated with the formation of serpentine cords, a morphology that was first noted by Koch. We identified a mycobacterial gene, pcaA, that we show is required for cording and mycolic acid cyclopropane ring synthesis in the cell wall of both BCG and M. tuberculosis. Furthermore, we show that mutants of pcaA fail to persist within and kill infected mice despite normal initial replication. These results indicate that a novel member of a family of cyclopropane synthetases is necessary for lethal chronic persistent M. tuberculosis infection and define a role for cyclopropanated lipids in bacterial pathogenesis.","author":[{"dropping-particle":"","family":"Glickman","given":"M. S.","non-dropping-particle":"","parse-names":false,"suffix":""},{"dropping-particle":"","family":"Cox","given":"J. S.","non-dropping-particle":"","parse-names":false,"suffix":""},{"dropping-particle":"","family":"Jacobs","given":"W. R.","non-dropping-particle":"","parse-names":false,"suffix":""}],"container-title":"Mol. Cell.","id":"ITEM-2","issue":"4","issued":{"date-parts":[["2000","4","1"]]},"page":"717-727","publisher":"Cell Press","title":"A novel mycolic acid cyclopropane synthetase is required for cording, persistence, and virulence of Mycobacterium Tuberculosis","type":"article-journal","volume":"5"},"uris":["http://www.mendeley.com/documents/?uuid=634c6a1f-cb73-3f49-bb1c-28cdf1a75fae"]}],"mendeley":{"formattedCitation":"&lt;sup&gt;28,29&lt;/sup&gt;","plainTextFormattedCitation":"28,29","previouslyFormattedCitation":"&lt;sup&gt;27,28&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28,29</w:t>
      </w:r>
      <w:r w:rsidRPr="009A3073">
        <w:rPr>
          <w:rFonts w:asciiTheme="minorBidi" w:hAnsiTheme="minorBidi"/>
        </w:rPr>
        <w:fldChar w:fldCharType="end"/>
      </w:r>
      <w:r w:rsidR="00B3657E" w:rsidRPr="009A3073">
        <w:rPr>
          <w:rFonts w:asciiTheme="minorBidi" w:hAnsiTheme="minorBidi"/>
        </w:rPr>
        <w:t>.</w:t>
      </w:r>
      <w:r w:rsidRPr="009A3073">
        <w:rPr>
          <w:rFonts w:asciiTheme="minorBidi" w:hAnsiTheme="minorBidi"/>
        </w:rPr>
        <w:t xml:space="preserve"> Though cyclopsropanated mycolic acids are presumed to be important in the TB pathogenesis, their specific role remains to be defined. Furthermore, it was shown that the host innate immune activation through cyclopropane modification of</w:t>
      </w:r>
      <w:r w:rsidR="00B3657E" w:rsidRPr="009A3073">
        <w:rPr>
          <w:rFonts w:asciiTheme="minorBidi" w:hAnsiTheme="minorBidi"/>
        </w:rPr>
        <w:t xml:space="preserve"> a glycolipid effector molecule</w:t>
      </w:r>
      <w:r w:rsidRPr="009A3073">
        <w:rPr>
          <w:rFonts w:asciiTheme="minorBidi" w:hAnsiTheme="minorBidi"/>
        </w:rPr>
        <w:fldChar w:fldCharType="begin" w:fldLock="1"/>
      </w:r>
      <w:r w:rsidR="004B6215" w:rsidRPr="009A3073">
        <w:rPr>
          <w:rFonts w:asciiTheme="minorBidi" w:hAnsiTheme="minorBidi"/>
        </w:rPr>
        <w:instrText>ADDIN CSL_CITATION {"citationItems":[{"id":"ITEM-1","itemData":{"DOI":"10.1084/jem.20041668","ISSN":"0022-1007","PMID":"15710652","abstract":"Mycobacterium tuberculosis (Mtb) infection remains a global health crisis. Recent genetic evidence implicates specific cell envelope lipids in Mtb pathogenesis, but it is unclear whether these cell envelope compounds affect pathogenesis through a structural role in the cell wall or as pathogenesis effectors that interact directly with host cells. Here we show that cyclopropane modification of the Mtb cell envelope glycolipid trehalose dimycolate (TDM) is critical for Mtb growth during the first week of infection in mice. In addition, TDM modification by the cyclopropane synthase pcaA was both necessary and sufficient for proinflammatory activation of macrophages during early infection. Purified TDM isolated from a cyclopropane-deficient pcaA mutant was hypoinflammatory for macrophages and induced less severe granulomatous inflammation in mice, demonstrating that the fine structure of this glycolipid was critical to its proinflammatory activity. These results established the fine structure of lipids contained in the Mtb cell envelope as direct effectors of pathogenesis and identified temporal control of host immune activation through cyclopropane modification of TDM as a critical pathogenic strategy of Mtb.","author":[{"dropping-particle":"","family":"Rao","given":"V.","non-dropping-particle":"","parse-names":false,"suffix":""},{"dropping-particle":"","family":"Fujiwara","given":"N.","non-dropping-particle":"","parse-names":false,"suffix":""},{"dropping-particle":"","family":"Porcelli","given":"S. A.","non-dropping-particle":"","parse-names":false,"suffix":""},{"dropping-particle":"","family":"Glickman","given":"M. S.","non-dropping-particle":"","parse-names":false,"suffix":""}],"container-title":"J. Exp. Med.","id":"ITEM-1","issue":"4","issued":{"date-parts":[["2005","2","21"]]},"page":"535-43","publisher":"Rockefeller University Press","title":"Mycobacterium Tuberculosis controls host innate immune activation through cyclopropane modification of a glycolipid effector molecule","type":"article-journal","volume":"201"},"uris":["http://www.mendeley.com/documents/?uuid=358c5d8e-c38b-37fc-8106-dc852215f29a"]},{"id":"ITEM-2","itemData":{"DOI":"10.1007/978-3-319-50430-8_18","author":[{"dropping-particle":"","family":"Daffé","given":"M.","non-dropping-particle":"","parse-names":false,"suffix":""},{"dropping-particle":"","family":"Quémard","given":"A.","non-dropping-particle":"","parse-names":false,"suffix":""},{"dropping-particle":"","family":"Marrakchi","given":"H.","non-dropping-particle":"","parse-names":false,"suffix":""}],"chapter-number":"11","container-title":"Biogenesis of Fatty Acids, Lipids and Membranes","editor":[{"dropping-particle":"","family":"Geiger","given":"O.","non-dropping-particle":"","parse-names":false,"suffix":""}],"id":"ITEM-2","issued":{"date-parts":[["2019"]]},"page":"182-206","publisher":"Springer, Cham","title":"Mycolic acids: From chemistry to biology","type":"chapter"},"uris":["http://www.mendeley.com/documents/?uuid=7de43e2c-3d6c-3bed-9420-da548379b6e8"]}],"mendeley":{"formattedCitation":"&lt;sup&gt;30,31&lt;/sup&gt;","plainTextFormattedCitation":"30,31","previouslyFormattedCitation":"&lt;sup&gt;29,30&lt;/sup&gt;"},"properties":{"noteIndex":0},"schema":"https://github.com/citation-style-language/schema/raw/master/csl-citation.json"}</w:instrText>
      </w:r>
      <w:r w:rsidRPr="009A3073">
        <w:rPr>
          <w:rFonts w:asciiTheme="minorBidi" w:hAnsiTheme="minorBidi"/>
        </w:rPr>
        <w:fldChar w:fldCharType="separate"/>
      </w:r>
      <w:r w:rsidR="004B6215" w:rsidRPr="009A3073">
        <w:rPr>
          <w:rFonts w:asciiTheme="minorBidi" w:hAnsiTheme="minorBidi"/>
          <w:noProof/>
          <w:vertAlign w:val="superscript"/>
        </w:rPr>
        <w:t>30,31</w:t>
      </w:r>
      <w:r w:rsidRPr="009A3073">
        <w:rPr>
          <w:rFonts w:asciiTheme="minorBidi" w:hAnsiTheme="minorBidi"/>
        </w:rPr>
        <w:fldChar w:fldCharType="end"/>
      </w:r>
      <w:r w:rsidR="00B3657E" w:rsidRPr="009A3073">
        <w:rPr>
          <w:rFonts w:asciiTheme="minorBidi" w:hAnsiTheme="minorBidi"/>
        </w:rPr>
        <w:t>.</w:t>
      </w:r>
      <w:r w:rsidRPr="009A3073">
        <w:rPr>
          <w:rFonts w:asciiTheme="minorBidi" w:hAnsiTheme="minorBidi"/>
        </w:rPr>
        <w:t xml:space="preserve"> As a possible hypothesis, the increased levels of cyclopropane among TB subjects, emphasizes the critical key role of this compound in the infection progress.</w:t>
      </w:r>
    </w:p>
    <w:p w14:paraId="6F2E96D2" w14:textId="1CF2B680" w:rsidR="002C5E96" w:rsidRPr="009A3073" w:rsidRDefault="002C5E96" w:rsidP="004B6215">
      <w:pPr>
        <w:spacing w:after="0" w:line="360" w:lineRule="auto"/>
        <w:jc w:val="both"/>
        <w:rPr>
          <w:rFonts w:asciiTheme="minorBidi" w:hAnsiTheme="minorBidi"/>
          <w:color w:val="000000"/>
          <w:shd w:val="clear" w:color="auto" w:fill="FFFFFF"/>
        </w:rPr>
      </w:pPr>
      <w:r w:rsidRPr="009A3073">
        <w:rPr>
          <w:rFonts w:asciiTheme="minorBidi" w:hAnsiTheme="minorBidi"/>
          <w:b/>
          <w:bCs/>
          <w:color w:val="000000"/>
          <w:shd w:val="clear" w:color="auto" w:fill="FFFFFF"/>
        </w:rPr>
        <w:t>Hexyl butyrate.</w:t>
      </w:r>
      <w:r w:rsidRPr="009A3073">
        <w:rPr>
          <w:rFonts w:asciiTheme="minorBidi" w:hAnsiTheme="minorBidi"/>
          <w:color w:val="000000"/>
          <w:shd w:val="clear" w:color="auto" w:fill="FFFFFF"/>
        </w:rPr>
        <w:t xml:space="preserve"> This VOC </w:t>
      </w:r>
      <w:r w:rsidRPr="009A3073">
        <w:rPr>
          <w:rFonts w:asciiTheme="minorBidi" w:hAnsiTheme="minorBidi"/>
        </w:rPr>
        <w:t>is reported here for the first time as potential VOC biomarker</w:t>
      </w:r>
      <w:r w:rsidR="005B784D" w:rsidRPr="009A3073">
        <w:rPr>
          <w:rFonts w:asciiTheme="minorBidi" w:hAnsiTheme="minorBidi"/>
        </w:rPr>
        <w:t>.</w:t>
      </w:r>
      <w:r w:rsidRPr="009A3073">
        <w:rPr>
          <w:rFonts w:asciiTheme="minorBidi" w:hAnsiTheme="minorBidi"/>
          <w:color w:val="000000"/>
          <w:shd w:val="clear" w:color="auto" w:fill="FFFFFF"/>
        </w:rPr>
        <w:t xml:space="preserve"> </w:t>
      </w:r>
      <w:r w:rsidR="005B784D" w:rsidRPr="009A3073">
        <w:rPr>
          <w:rFonts w:asciiTheme="minorBidi" w:hAnsiTheme="minorBidi"/>
        </w:rPr>
        <w:t>Nevertheless,</w:t>
      </w:r>
      <w:r w:rsidR="005B784D" w:rsidRPr="009A3073">
        <w:rPr>
          <w:rFonts w:asciiTheme="minorBidi" w:hAnsiTheme="minorBidi"/>
          <w:color w:val="000000"/>
          <w:shd w:val="clear" w:color="auto" w:fill="FFFFFF"/>
        </w:rPr>
        <w:t xml:space="preserve"> this compound is related to lipid metabolism pathway and its derivatives were found in the exhaled breath of healthy subjects.</w:t>
      </w:r>
      <w:r w:rsidR="005B784D" w:rsidRPr="009A3073">
        <w:rPr>
          <w:rFonts w:asciiTheme="minorBidi" w:hAnsiTheme="minorBidi"/>
          <w:color w:val="000000"/>
          <w:shd w:val="clear" w:color="auto" w:fill="FFFFFF"/>
        </w:rPr>
        <w:fldChar w:fldCharType="begin" w:fldLock="1"/>
      </w:r>
      <w:r w:rsidR="004B6215" w:rsidRPr="009A3073">
        <w:rPr>
          <w:rFonts w:asciiTheme="minorBidi" w:hAnsiTheme="minorBidi"/>
          <w:color w:val="000000"/>
          <w:shd w:val="clear" w:color="auto" w:fill="FFFFFF"/>
        </w:rPr>
        <w:instrText>ADDIN CSL_CITATION {"citationItems":[{"id":"ITEM-1","itemData":{"DOI":"10.1088/1752-7155/8/1/014001","ISSN":"1752-7155","author":[{"dropping-particle":"","family":"Lacy Costello","given":"B.","non-dropping-particle":"de","parse-names":false,"suffix":""},{"dropping-particle":"","family":"Amann","given":"A.","non-dropping-particle":"","parse-names":false,"suffix":""},{"dropping-particle":"","family":"Al-Kateb","given":"H.","non-dropping-particle":"","parse-names":false,"suffix":""},{"dropping-particle":"","family":"Flynn","given":"C.","non-dropping-particle":"","parse-names":false,"suffix":""},{"dropping-particle":"","family":"Filipiak","given":"W.","non-dropping-particle":"","parse-names":false,"suffix":""},{"dropping-particle":"","family":"Khalid","given":"T.","non-dropping-particle":"","parse-names":false,"suffix":""},{"dropping-particle":"","family":"Osborne","given":"D.","non-dropping-particle":"","parse-names":false,"suffix":""},{"dropping-particle":"","family":"Ratcliffe","given":"N. M.","non-dropping-particle":"","parse-names":false,"suffix":""}],"container-title":"J. Breath Res.","id":"ITEM-1","issue":"1","issued":{"date-parts":[["2014","1","13"]]},"page":"1-29","publisher":"IOP Publishing","title":"A review of the volatiles from the healthy human body","type":"article-journal","volume":"8"},"uris":["http://www.mendeley.com/documents/?uuid=31659ff9-259f-3fa5-84f1-4db42a15d81e"]}],"mendeley":{"formattedCitation":"&lt;sup&gt;16&lt;/sup&gt;","plainTextFormattedCitation":"16","previouslyFormattedCitation":"&lt;sup&gt;15&lt;/sup&gt;"},"properties":{"noteIndex":0},"schema":"https://github.com/citation-style-language/schema/raw/master/csl-citation.json"}</w:instrText>
      </w:r>
      <w:r w:rsidR="005B784D" w:rsidRPr="009A3073">
        <w:rPr>
          <w:rFonts w:asciiTheme="minorBidi" w:hAnsiTheme="minorBidi"/>
          <w:color w:val="000000"/>
          <w:shd w:val="clear" w:color="auto" w:fill="FFFFFF"/>
        </w:rPr>
        <w:fldChar w:fldCharType="separate"/>
      </w:r>
      <w:r w:rsidR="004B6215" w:rsidRPr="009A3073">
        <w:rPr>
          <w:rFonts w:asciiTheme="minorBidi" w:hAnsiTheme="minorBidi"/>
          <w:noProof/>
          <w:color w:val="000000"/>
          <w:shd w:val="clear" w:color="auto" w:fill="FFFFFF"/>
          <w:vertAlign w:val="superscript"/>
        </w:rPr>
        <w:t>16</w:t>
      </w:r>
      <w:r w:rsidR="005B784D" w:rsidRPr="009A3073">
        <w:rPr>
          <w:rFonts w:asciiTheme="minorBidi" w:hAnsiTheme="minorBidi"/>
          <w:color w:val="000000"/>
          <w:shd w:val="clear" w:color="auto" w:fill="FFFFFF"/>
        </w:rPr>
        <w:fldChar w:fldCharType="end"/>
      </w:r>
      <w:r w:rsidR="005B784D" w:rsidRPr="009A3073">
        <w:rPr>
          <w:rFonts w:asciiTheme="minorBidi" w:hAnsiTheme="minorBidi"/>
          <w:color w:val="000000"/>
          <w:shd w:val="clear" w:color="auto" w:fill="FFFFFF"/>
        </w:rPr>
        <w:t xml:space="preserve"> Though it is lso known to has exogenous sources originated naturally from plans, serves as a food additive</w:t>
      </w:r>
      <w:r w:rsidR="005B784D" w:rsidRPr="009A3073">
        <w:rPr>
          <w:rFonts w:asciiTheme="minorBidi" w:hAnsiTheme="minorBidi"/>
          <w:color w:val="000000"/>
          <w:shd w:val="clear" w:color="auto" w:fill="FFFFFF"/>
        </w:rPr>
        <w:fldChar w:fldCharType="begin" w:fldLock="1"/>
      </w:r>
      <w:r w:rsidR="004B6215" w:rsidRPr="009A3073">
        <w:rPr>
          <w:rFonts w:asciiTheme="minorBidi" w:hAnsiTheme="minorBidi"/>
          <w:color w:val="000000"/>
          <w:shd w:val="clear" w:color="auto" w:fill="FFFFFF"/>
        </w:rPr>
        <w:instrText>ADDIN CSL_CITATION {"citationItems":[{"id":"ITEM-1","itemData":{"DOI":"10.1016/j.fct.2019.110608","ISSN":"18736351","PMID":"31238134","author":[{"dropping-particle":"","family":"Api","given":"A. M.","non-dropping-particle":"","parse-names":false,"suffix":""},{"dropping-particle":"","family":"Belsito","given":"D.","non-dropping-particle":"","parse-names":false,"suffix":""},{"dropping-particle":"","family":"Botelho","given":"D.","non-dropping-particle":"","parse-names":false,"suffix":""},{"dropping-particle":"","family":"Bruze","given":"M.","non-dropping-particle":"","parse-names":false,"suffix":""},{"dropping-particle":"","family":"Burton","given":"G. A.","non-dropping-particle":"","parse-names":false,"suffix":""},{"dropping-particle":"","family":"Buschmann","given":"J.","non-dropping-particle":"","parse-names":false,"suffix":""},{"dropping-particle":"","family":"Dagli","given":"M. L.","non-dropping-particle":"","parse-names":false,"suffix":""},{"dropping-particle":"","family":"Date","given":"M.","non-dropping-particle":"","parse-names":false,"suffix":""},{"dropping-particle":"","family":"Dekant","given":"W.","non-dropping-particle":"","parse-names":false,"suffix":""},{"dropping-particle":"","family":"Deodhar","given":"C.","non-dropping-particle":"","parse-names":false,"suffix":""},{"dropping-particle":"","family":"Francis","given":"M.","non-dropping-particle":"","parse-names":false,"suffix":""},{"dropping-particle":"","family":"Fryer","given":"A. D.","non-dropping-particle":"","parse-names":false,"suffix":""},{"dropping-particle":"","family":"Jones","given":"L.","non-dropping-particle":"","parse-names":false,"suffix":""},{"dropping-particle":"","family":"Joshi","given":"K.","non-dropping-particle":"","parse-names":false,"suffix":""},{"dropping-particle":"","family":"Cava","given":"S.","non-dropping-particle":"La","parse-names":false,"suffix":""},{"dropping-particle":"","family":"Lapczynski","given":"A.","non-dropping-particle":"","parse-names":false,"suffix":""},{"dropping-particle":"","family":"Liebler","given":"D. C.","non-dropping-particle":"","parse-names":false,"suffix":""},{"dropping-particle":"","family":"O'Brien","given":"D.","non-dropping-particle":"","parse-names":false,"suffix":""},{"dropping-particle":"","family":"Patel","given":"A.","non-dropping-particle":"","parse-names":false,"suffix":""},{"dropping-particle":"","family":"Penning","given":"T. M.","non-dropping-particle":"","parse-names":false,"suffix":""},{"dropping-particle":"","family":"Ritacco","given":"G.","non-dropping-particle":"","parse-names":false,"suffix":""},{"dropping-particle":"","family":"Romine","given":"J.","non-dropping-particle":"","parse-names":false,"suffix":""},{"dropping-particle":"","family":"Sadekar","given":"N.","non-dropping-particle":"","parse-names":false,"suffix":""},{"dropping-particle":"","family":"Salvito","given":"D.","non-dropping-particle":"","parse-names":false,"suffix":""},{"dropping-particle":"","family":"Schultz","given":"T. W.","non-dropping-particle":"","parse-names":false,"suffix":""},{"dropping-particle":"","family":"Sipes","given":"I. G.","non-dropping-particle":"","parse-names":false,"suffix":""},{"dropping-particle":"","family":"Sullivan","given":"G.","non-dropping-particle":"","parse-names":false,"suffix":""},{"dropping-particle":"","family":"Thakkar","given":"Y.","non-dropping-particle":"","parse-names":false,"suffix":""},{"dropping-particle":"","family":"Tokura","given":"Y.","non-dropping-particle":"","parse-names":false,"suffix":""},{"dropping-particle":"","family":"Tsang","given":"S.","non-dropping-particle":"","parse-names":false,"suffix":""}],"container-title":"Food and Chemical Toxicology","id":"ITEM-1","issued":{"date-parts":[["2019","8","1"]]},"page":"110608","publisher":"Elsevier Ltd","title":"RIFM fragrance ingredient safety assessment, hexyl butyrate, CAS Registry Number 2639-63-6","type":"article","volume":"130"},"uris":["http://www.mendeley.com/documents/?uuid=76b65af2-9406-3106-8658-f0a747129683"]}],"mendeley":{"formattedCitation":"&lt;sup&gt;32&lt;/sup&gt;","plainTextFormattedCitation":"32","previouslyFormattedCitation":"&lt;sup&gt;31&lt;/sup&gt;"},"properties":{"noteIndex":0},"schema":"https://github.com/citation-style-language/schema/raw/master/csl-citation.json"}</w:instrText>
      </w:r>
      <w:r w:rsidR="005B784D" w:rsidRPr="009A3073">
        <w:rPr>
          <w:rFonts w:asciiTheme="minorBidi" w:hAnsiTheme="minorBidi"/>
          <w:color w:val="000000"/>
          <w:shd w:val="clear" w:color="auto" w:fill="FFFFFF"/>
        </w:rPr>
        <w:fldChar w:fldCharType="separate"/>
      </w:r>
      <w:r w:rsidR="004B6215" w:rsidRPr="009A3073">
        <w:rPr>
          <w:rFonts w:asciiTheme="minorBidi" w:hAnsiTheme="minorBidi"/>
          <w:noProof/>
          <w:color w:val="000000"/>
          <w:shd w:val="clear" w:color="auto" w:fill="FFFFFF"/>
          <w:vertAlign w:val="superscript"/>
        </w:rPr>
        <w:t>32</w:t>
      </w:r>
      <w:r w:rsidR="005B784D" w:rsidRPr="009A3073">
        <w:rPr>
          <w:rFonts w:asciiTheme="minorBidi" w:hAnsiTheme="minorBidi"/>
          <w:color w:val="000000"/>
          <w:shd w:val="clear" w:color="auto" w:fill="FFFFFF"/>
        </w:rPr>
        <w:fldChar w:fldCharType="end"/>
      </w:r>
      <w:r w:rsidR="005B784D" w:rsidRPr="009A3073">
        <w:rPr>
          <w:rFonts w:asciiTheme="minorBidi" w:hAnsiTheme="minorBidi"/>
          <w:color w:val="000000"/>
          <w:shd w:val="clear" w:color="auto" w:fill="FFFFFF"/>
        </w:rPr>
        <w:t>, and can be found in cleaning and air care products</w:t>
      </w:r>
      <w:r w:rsidR="005B784D" w:rsidRPr="009A3073">
        <w:rPr>
          <w:rFonts w:asciiTheme="minorBidi" w:hAnsiTheme="minorBidi"/>
          <w:color w:val="000000"/>
          <w:shd w:val="clear" w:color="auto" w:fill="FFFFFF"/>
        </w:rPr>
        <w:fldChar w:fldCharType="begin" w:fldLock="1"/>
      </w:r>
      <w:r w:rsidR="004B6215" w:rsidRPr="009A3073">
        <w:rPr>
          <w:rFonts w:asciiTheme="minorBidi" w:hAnsiTheme="minorBidi"/>
          <w:color w:val="000000"/>
          <w:shd w:val="clear" w:color="auto" w:fill="FFFFFF"/>
        </w:rPr>
        <w:instrText>ADDIN CSL_CITATION {"citationItems":[{"id":"ITEM-1","itemData":{"URL":"https://echa.europa.eu/substance-information/-/substanceinfo/100.018.306","accessed":{"date-parts":[["2020","10","12"]]},"id":"ITEM-1","issued":{"date-parts":[["0"]]},"title":"Hexyl butyrate - Substance Information - ECHA","type":"webpage"},"uris":["http://www.mendeley.com/documents/?uuid=9c41780d-fcfb-3d2c-8a7e-2172bf7fd7ca"]}],"mendeley":{"formattedCitation":"&lt;sup&gt;33&lt;/sup&gt;","plainTextFormattedCitation":"33","previouslyFormattedCitation":"&lt;sup&gt;32&lt;/sup&gt;"},"properties":{"noteIndex":0},"schema":"https://github.com/citation-style-language/schema/raw/master/csl-citation.json"}</w:instrText>
      </w:r>
      <w:r w:rsidR="005B784D" w:rsidRPr="009A3073">
        <w:rPr>
          <w:rFonts w:asciiTheme="minorBidi" w:hAnsiTheme="minorBidi"/>
          <w:color w:val="000000"/>
          <w:shd w:val="clear" w:color="auto" w:fill="FFFFFF"/>
        </w:rPr>
        <w:fldChar w:fldCharType="separate"/>
      </w:r>
      <w:r w:rsidR="004B6215" w:rsidRPr="009A3073">
        <w:rPr>
          <w:rFonts w:asciiTheme="minorBidi" w:hAnsiTheme="minorBidi"/>
          <w:noProof/>
          <w:color w:val="000000"/>
          <w:shd w:val="clear" w:color="auto" w:fill="FFFFFF"/>
          <w:vertAlign w:val="superscript"/>
        </w:rPr>
        <w:t>33</w:t>
      </w:r>
      <w:r w:rsidR="005B784D" w:rsidRPr="009A3073">
        <w:rPr>
          <w:rFonts w:asciiTheme="minorBidi" w:hAnsiTheme="minorBidi"/>
          <w:color w:val="000000"/>
          <w:shd w:val="clear" w:color="auto" w:fill="FFFFFF"/>
        </w:rPr>
        <w:fldChar w:fldCharType="end"/>
      </w:r>
      <w:r w:rsidR="005B784D" w:rsidRPr="009A3073">
        <w:rPr>
          <w:rFonts w:asciiTheme="minorBidi" w:hAnsiTheme="minorBidi"/>
          <w:color w:val="000000"/>
          <w:shd w:val="clear" w:color="auto" w:fill="FFFFFF"/>
        </w:rPr>
        <w:t>.</w:t>
      </w:r>
    </w:p>
    <w:p w14:paraId="4F1EACAB" w14:textId="52969CBD" w:rsidR="00C0232E" w:rsidRPr="009A3073" w:rsidRDefault="002C5E96" w:rsidP="004B6215">
      <w:pPr>
        <w:spacing w:after="0" w:line="360" w:lineRule="auto"/>
        <w:jc w:val="both"/>
        <w:rPr>
          <w:rFonts w:asciiTheme="minorBidi" w:hAnsiTheme="minorBidi"/>
        </w:rPr>
      </w:pPr>
      <w:r w:rsidRPr="009A3073">
        <w:rPr>
          <w:rFonts w:asciiTheme="minorBidi" w:hAnsiTheme="minorBidi"/>
          <w:b/>
          <w:bCs/>
        </w:rPr>
        <w:t>Octanoic acid</w:t>
      </w:r>
      <w:r w:rsidR="009B4D5D" w:rsidRPr="009A3073">
        <w:rPr>
          <w:rFonts w:asciiTheme="minorBidi" w:hAnsiTheme="minorBidi"/>
        </w:rPr>
        <w:t xml:space="preserve">. </w:t>
      </w:r>
      <w:r w:rsidR="009B4D5D" w:rsidRPr="009A3073">
        <w:rPr>
          <w:rFonts w:asciiTheme="minorBidi" w:hAnsiTheme="minorBidi"/>
          <w:color w:val="000000"/>
          <w:shd w:val="clear" w:color="auto" w:fill="FFFFFF"/>
        </w:rPr>
        <w:t xml:space="preserve">This VOC </w:t>
      </w:r>
      <w:r w:rsidR="009B4D5D" w:rsidRPr="009A3073">
        <w:rPr>
          <w:rFonts w:asciiTheme="minorBidi" w:hAnsiTheme="minorBidi"/>
        </w:rPr>
        <w:t>is reported here for the first time as potential VOC biomarker</w:t>
      </w:r>
      <w:r w:rsidR="004A2126" w:rsidRPr="009A3073">
        <w:rPr>
          <w:rFonts w:asciiTheme="minorBidi" w:hAnsiTheme="minorBidi"/>
        </w:rPr>
        <w:t>.</w:t>
      </w:r>
      <w:r w:rsidR="00C0232E" w:rsidRPr="009A3073">
        <w:rPr>
          <w:rFonts w:asciiTheme="minorBidi" w:hAnsiTheme="minorBidi"/>
        </w:rPr>
        <w:t xml:space="preserve"> Similar to the Hexyl butyrate, octanoic acid has both endo- and exo-genous sources. Octanoic acid has exogenous sources originated from industrial products, cleaning and flavoring agents, paints and coatings that may explain the high levels at indoor air samples</w:t>
      </w:r>
      <w:r w:rsidR="00C0232E" w:rsidRPr="009A3073">
        <w:rPr>
          <w:rFonts w:asciiTheme="minorBidi" w:hAnsiTheme="minorBidi"/>
        </w:rPr>
        <w:fldChar w:fldCharType="begin" w:fldLock="1"/>
      </w:r>
      <w:r w:rsidR="004B6215" w:rsidRPr="009A3073">
        <w:rPr>
          <w:rFonts w:asciiTheme="minorBidi" w:hAnsiTheme="minorBidi"/>
        </w:rPr>
        <w:instrText>ADDIN CSL_CITATION {"citationItems":[{"id":"ITEM-1","itemData":{"DOI":"10.1007/b94830","ISSN":"1867979X","abstract":"Building products, furnishings and other indoor materials often emit volatile and semivolatile organic compounds (VOCs and SVOCs). With respect to a healthy indoor environment, only low emitting products, which do not influence the indoor air quality in a negative way, should be used in a building. Therefore, materials and products for indoor use need to be evaluated for their chemical emissions. Many emission studies have shown that the types of sources in occupational and residential indoor environments, the spectrum of emitting VOCs and SVOCs, the emission rate and the duration of emission cover a wide range. The demand for standardised test methods under laboratory conditions has resulted in several guidelines for the determination of emission rates by use of test chambers and cells. Furthermore, it is now recognised that both primary and secondary emissions may affect indoor air quality. As a consequence, modern product development should also consider secondary products, which seem to be of importance for long-term emissions. In order to characterise the release of VOCs and SVOCs from materials under realistic conditions, it is important to study the influence of processing, substrate and climatic parameters on emitting species and emission rates.","author":[{"dropping-particle":"","family":"Salthammer","given":"T.","non-dropping-particle":"","parse-names":false,"suffix":""}],"container-title":"Handbook of Environmental Chemistry","id":"ITEM-1","issued":{"date-parts":[["2004"]]},"page":"37-71","publisher":"Springer Verlag","title":"Emissions of Volatile Organic Compounds from Products and Materials in Indoor Environments","type":"article-journal","volume":"4"},"uris":["http://www.mendeley.com/documents/?uuid=9f2b9bcd-fc64-329e-bd1d-7a2afa865014"]}],"mendeley":{"formattedCitation":"&lt;sup&gt;34&lt;/sup&gt;","plainTextFormattedCitation":"34","previouslyFormattedCitation":"&lt;sup&gt;33&lt;/sup&gt;"},"properties":{"noteIndex":0},"schema":"https://github.com/citation-style-language/schema/raw/master/csl-citation.json"}</w:instrText>
      </w:r>
      <w:r w:rsidR="00C0232E" w:rsidRPr="009A3073">
        <w:rPr>
          <w:rFonts w:asciiTheme="minorBidi" w:hAnsiTheme="minorBidi"/>
        </w:rPr>
        <w:fldChar w:fldCharType="separate"/>
      </w:r>
      <w:r w:rsidR="004B6215" w:rsidRPr="009A3073">
        <w:rPr>
          <w:rFonts w:asciiTheme="minorBidi" w:hAnsiTheme="minorBidi"/>
          <w:noProof/>
          <w:vertAlign w:val="superscript"/>
        </w:rPr>
        <w:t>34</w:t>
      </w:r>
      <w:r w:rsidR="00C0232E" w:rsidRPr="009A3073">
        <w:rPr>
          <w:rFonts w:asciiTheme="minorBidi" w:hAnsiTheme="minorBidi"/>
        </w:rPr>
        <w:fldChar w:fldCharType="end"/>
      </w:r>
      <w:r w:rsidR="00B3657E" w:rsidRPr="009A3073">
        <w:rPr>
          <w:rFonts w:asciiTheme="minorBidi" w:hAnsiTheme="minorBidi"/>
        </w:rPr>
        <w:t>.</w:t>
      </w:r>
      <w:r w:rsidR="00C0232E" w:rsidRPr="009A3073">
        <w:rPr>
          <w:rFonts w:asciiTheme="minorBidi" w:hAnsiTheme="minorBidi"/>
        </w:rPr>
        <w:t xml:space="preserve"> Lower abundance among confirmed pulmonary active TB patients </w:t>
      </w:r>
      <w:r w:rsidR="00C032F9" w:rsidRPr="009A3073">
        <w:rPr>
          <w:rFonts w:asciiTheme="minorBidi" w:hAnsiTheme="minorBidi"/>
        </w:rPr>
        <w:t>may be</w:t>
      </w:r>
      <w:r w:rsidR="00C0232E" w:rsidRPr="009A3073">
        <w:rPr>
          <w:rFonts w:asciiTheme="minorBidi" w:hAnsiTheme="minorBidi"/>
        </w:rPr>
        <w:t xml:space="preserve"> correlated to synthesis and deacylation of Ghrelin hormone that plays an important role in </w:t>
      </w:r>
      <w:r w:rsidR="00C0232E" w:rsidRPr="009A3073">
        <w:rPr>
          <w:rFonts w:asciiTheme="minorBidi" w:hAnsiTheme="minorBidi"/>
          <w:color w:val="202122"/>
          <w:sz w:val="21"/>
          <w:szCs w:val="21"/>
          <w:shd w:val="clear" w:color="auto" w:fill="FFFFFF"/>
        </w:rPr>
        <w:t xml:space="preserve">body's energy regulation </w:t>
      </w:r>
      <w:r w:rsidR="00C529BD" w:rsidRPr="009A3073">
        <w:rPr>
          <w:rFonts w:asciiTheme="minorBidi" w:hAnsiTheme="minorBidi"/>
          <w:color w:val="202122"/>
          <w:sz w:val="21"/>
          <w:szCs w:val="21"/>
          <w:shd w:val="clear" w:color="auto" w:fill="FFFFFF"/>
        </w:rPr>
        <w:t>and</w:t>
      </w:r>
      <w:r w:rsidR="00C0232E" w:rsidRPr="009A3073">
        <w:rPr>
          <w:rFonts w:asciiTheme="minorBidi" w:hAnsiTheme="minorBidi"/>
          <w:color w:val="202122"/>
          <w:sz w:val="21"/>
          <w:szCs w:val="21"/>
          <w:shd w:val="clear" w:color="auto" w:fill="FFFFFF"/>
        </w:rPr>
        <w:t xml:space="preserve"> damaged during</w:t>
      </w:r>
      <w:r w:rsidR="00C0232E" w:rsidRPr="009A3073">
        <w:rPr>
          <w:rFonts w:asciiTheme="minorBidi" w:hAnsiTheme="minorBidi"/>
        </w:rPr>
        <w:t xml:space="preserve"> TB </w:t>
      </w:r>
      <w:r w:rsidR="00C032F9" w:rsidRPr="009A3073">
        <w:rPr>
          <w:rFonts w:asciiTheme="minorBidi" w:hAnsiTheme="minorBidi"/>
        </w:rPr>
        <w:t>disease</w:t>
      </w:r>
      <w:r w:rsidR="00C0232E" w:rsidRPr="009A3073">
        <w:rPr>
          <w:rFonts w:asciiTheme="minorBidi" w:hAnsiTheme="minorBidi"/>
        </w:rPr>
        <w:t xml:space="preserve"> as Ghrelin levels are higher among patients in comparison to control subjects.</w:t>
      </w:r>
      <w:r w:rsidR="00C0232E" w:rsidRPr="009A3073">
        <w:rPr>
          <w:rFonts w:asciiTheme="minorBidi" w:hAnsiTheme="minorBidi"/>
        </w:rPr>
        <w:fldChar w:fldCharType="begin" w:fldLock="1"/>
      </w:r>
      <w:r w:rsidR="004B6215" w:rsidRPr="009A3073">
        <w:rPr>
          <w:rFonts w:asciiTheme="minorBidi" w:hAnsiTheme="minorBidi"/>
        </w:rPr>
        <w:instrText>ADDIN CSL_CITATION {"citationItems":[{"id":"ITEM-1","itemData":{"DOI":"10.1371/journal.pone.0054564","ISSN":"1932-6203","abstract":"Background: Cachexia is a hallmark of pulmonary tuberculosis and is associated with poor prognosis. A better understanding of the mechanisms behind such weight loss could reveal targets for therapeutic intervention. The role of appetite-regulatory hormones in tuberculosis is unknown. Methods and Findings: 41 subjects with newly-diagnosed pulmonary TB (cases) were compared to 82 healthy controls. We measured appetite, body mass index (BMI), % body fat (BF), plasma peptide YY (PYY), leptin, ghrelin, and resistin for all subjects. Measurements were taken at baseline for controls and at treatment days 0, 30, and 60 for cases. Baseline appetite, BMI, and BF were lower in cases than in controls and improved during treatment. PYY, ghrelin, and resistin were significantly elevated in cases and fell during treatment. Leptin was lower in cases and rose with treatment. Appetite was inversely related to PYY in cases. High pre-treatment PYY predicted reduced gains in appetite and BF. PYY was the strongest independent predictor of appetite in cases across all time points. Conclusions: Appetite-regulatory hormones are altered in TB patients. As hormones normalize during treatment, appetite is restored and nutritional status improves. High baseline PYY is an indicator of poor prognosis for improvement in appetite and nutrition during treatment. Wasting in TB patients may partly be mediated by upregulation of PYY with resulting appetite suppression. © 2013 Chang et al.","author":[{"dropping-particle":"","family":"Chang","given":"S. W.","non-dropping-particle":"","parse-names":false,"suffix":""},{"dropping-particle":"","family":"Pan","given":"W. S.","non-dropping-particle":"","parse-names":false,"suffix":""},{"dropping-particle":"","family":"Lozano Beltran","given":"D.","non-dropping-particle":"","parse-names":false,"suffix":""},{"dropping-particle":"","family":"Oleyda Baldelomar","given":"L.","non-dropping-particle":"","parse-names":false,"suffix":""},{"dropping-particle":"","family":"Solano","given":"M. A.","non-dropping-particle":"","parse-names":false,"suffix":""},{"dropping-particle":"","family":"Tuero","given":"Iskra","non-dropping-particle":"","parse-names":false,"suffix":""},{"dropping-particle":"","family":"Friedland","given":"J. S.","non-dropping-particle":"","parse-names":false,"suffix":""},{"dropping-particle":"","family":"Torrico","given":"F.","non-dropping-particle":"","parse-names":false,"suffix":""},{"dropping-particle":"","family":"Gilman","given":"R. H.","non-dropping-particle":"","parse-names":false,"suffix":""}],"container-title":"PLoS ONE","editor":[{"dropping-particle":"","family":"Wilkinson","given":"Robert J.","non-dropping-particle":"","parse-names":false,"suffix":""}],"id":"ITEM-1","issue":"1","issued":{"date-parts":[["2013","1","24"]]},"page":"e54564","publisher":"Public Library of Science","title":"Gut Hormones, Appetite Suppression and Cachexia in Patients with Pulmonary TB","type":"article-journal","volume":"8"},"uris":["http://www.mendeley.com/documents/?uuid=ccca9902-404c-3b96-a1cb-77fab2f9012d"]},{"id":"ITEM-2","itemData":{"DOI":"10.1016/j.clinbiochem.2012.09.008","ISSN":"00099120","PMID":"23000316","abstract":"Purpose: Malnutrition is a prominent feature of tuberculosis (TB). The aim of our study was to explore the function of plasma regulatory proteins in pulmonary TB and to investigate the relationship between these parameters and loss of body weight. Methods: Plasma levels of fasting insulin, leptin, ghrelin, adiponectin and orexin-A were measured in 23 pulmonary TB patients, 39 patients with pulmonary sarcoidosis, 22 patients with different diffuse interstitial lung diseases and 21 healthy patients serving as controls. Result: Plasma leptin (p &lt; 0.001) and orexin-A (p &lt; 0.01) levels were significantly decreased in TB patients compared with those of the other study subjects. TB patients also had higher levels of plasma ghrelin compared with those of the other study subjects, while sarcoidosis patients had higher plasma adiponectin levels than the other study subjects. Glucose levels were similar in all groups, yet, insulin and Homeostasis Model of Assessment-Insulin Resistance (HOMA-IR) levels were significantly higher in the TB group compared to the other study groups. There was no correlation between leptin, ghrelin, adiponectin and orexin-A and other parameters. Conclusions: These data suggest that leptin and orexin-A levels have effects on weight loss in patients with pulmonary tuberculosis. Particularly, leptin may play a role in the early immune response to pulmonary TB and prolonged inflammation may further suppress leptin production. Measurement of HOMA-IR can indeed be used as a marker for the risk of activated TB. Further clinical studies are needed to better understand the role of feed regulating proteins in pulmonary tuberculosis. © 2012 The Canadian Society of Clinical Chemists.","author":[{"dropping-particle":"","family":"Yurt","given":"S.","non-dropping-particle":"","parse-names":false,"suffix":""},{"dropping-particle":"","family":"Erman","given":"H.","non-dropping-particle":"","parse-names":false,"suffix":""},{"dropping-particle":"","family":"Korkmaz","given":"G. G.","non-dropping-particle":"","parse-names":false,"suffix":""},{"dropping-particle":"","family":"Kosar","given":"A. F.","non-dropping-particle":"","parse-names":false,"suffix":""},{"dropping-particle":"","family":"Uysal","given":"P.","non-dropping-particle":"","parse-names":false,"suffix":""},{"dropping-particle":"","family":"Gelisgen","given":"R.","non-dropping-particle":"","parse-names":false,"suffix":""},{"dropping-particle":"","family":"Simsek","given":"G.","non-dropping-particle":"","parse-names":false,"suffix":""},{"dropping-particle":"","family":"Uzun","given":"H.","non-dropping-particle":"","parse-names":false,"suffix":""}],"container-title":"Clinical Biochemistry","id":"ITEM-2","issue":"1-2","issued":{"date-parts":[["2013","1","1"]]},"page":"40-44","publisher":"Elsevier","title":"The role of feed regulating peptides on weight loss in patients with pulmonary tuberculosis","type":"article-journal","volume":"46"},"uris":["http://www.mendeley.com/documents/?uuid=df4b856e-14c1-3703-85e0-eb7a31b71b22"]}],"mendeley":{"formattedCitation":"&lt;sup&gt;35,36&lt;/sup&gt;","plainTextFormattedCitation":"35,36","previouslyFormattedCitation":"&lt;sup&gt;34,35&lt;/sup&gt;"},"properties":{"noteIndex":0},"schema":"https://github.com/citation-style-language/schema/raw/master/csl-citation.json"}</w:instrText>
      </w:r>
      <w:r w:rsidR="00C0232E" w:rsidRPr="009A3073">
        <w:rPr>
          <w:rFonts w:asciiTheme="minorBidi" w:hAnsiTheme="minorBidi"/>
        </w:rPr>
        <w:fldChar w:fldCharType="separate"/>
      </w:r>
      <w:r w:rsidR="004B6215" w:rsidRPr="009A3073">
        <w:rPr>
          <w:rFonts w:asciiTheme="minorBidi" w:hAnsiTheme="minorBidi"/>
          <w:noProof/>
          <w:vertAlign w:val="superscript"/>
        </w:rPr>
        <w:t>35,36</w:t>
      </w:r>
      <w:r w:rsidR="00C0232E" w:rsidRPr="009A3073">
        <w:rPr>
          <w:rFonts w:asciiTheme="minorBidi" w:hAnsiTheme="minorBidi"/>
        </w:rPr>
        <w:fldChar w:fldCharType="end"/>
      </w:r>
      <w:r w:rsidR="00C0232E" w:rsidRPr="009A3073">
        <w:rPr>
          <w:rFonts w:asciiTheme="minorBidi" w:hAnsiTheme="minorBidi"/>
          <w:rtl/>
        </w:rPr>
        <w:t xml:space="preserve"> </w:t>
      </w:r>
      <w:r w:rsidR="00C0232E" w:rsidRPr="009A3073">
        <w:rPr>
          <w:rFonts w:asciiTheme="minorBidi" w:hAnsiTheme="minorBidi"/>
        </w:rPr>
        <w:t>Emission of octanoic acid was reported previously via both breath and skin secretion pathways.</w:t>
      </w:r>
      <w:r w:rsidR="00C0232E" w:rsidRPr="009A3073">
        <w:rPr>
          <w:rFonts w:asciiTheme="minorBidi" w:hAnsiTheme="minorBidi"/>
        </w:rPr>
        <w:fldChar w:fldCharType="begin" w:fldLock="1"/>
      </w:r>
      <w:r w:rsidR="004B6215" w:rsidRPr="009A3073">
        <w:rPr>
          <w:rFonts w:asciiTheme="minorBidi" w:hAnsiTheme="minorBidi"/>
        </w:rPr>
        <w:instrText>ADDIN CSL_CITATION {"citationItems":[{"id":"ITEM-1","itemData":{"DOI":"10.1088/1752-7155/8/1/014001","ISSN":"1752-7155","author":[{"dropping-particle":"","family":"Lacy Costello","given":"B.","non-dropping-particle":"de","parse-names":false,"suffix":""},{"dropping-particle":"","family":"Amann","given":"A.","non-dropping-particle":"","parse-names":false,"suffix":""},{"dropping-particle":"","family":"Al-Kateb","given":"H.","non-dropping-particle":"","parse-names":false,"suffix":""},{"dropping-particle":"","family":"Flynn","given":"C.","non-dropping-particle":"","parse-names":false,"suffix":""},{"dropping-particle":"","family":"Filipiak","given":"W.","non-dropping-particle":"","parse-names":false,"suffix":""},{"dropping-particle":"","family":"Khalid","given":"T.","non-dropping-particle":"","parse-names":false,"suffix":""},{"dropping-particle":"","family":"Osborne","given":"D.","non-dropping-particle":"","parse-names":false,"suffix":""},{"dropping-particle":"","family":"Ratcliffe","given":"N. M.","non-dropping-particle":"","parse-names":false,"suffix":""}],"container-title":"J. Breath Res.","id":"ITEM-1","issue":"1","issued":{"date-parts":[["2014","1","13"]]},"page":"1-29","publisher":"IOP Publishing","title":"A review of the volatiles from the healthy human body","type":"article-journal","volume":"8"},"uris":["http://www.mendeley.com/documents/?uuid=31659ff9-259f-3fa5-84f1-4db42a15d81e"]}],"mendeley":{"formattedCitation":"&lt;sup&gt;16&lt;/sup&gt;","plainTextFormattedCitation":"16","previouslyFormattedCitation":"&lt;sup&gt;15&lt;/sup&gt;"},"properties":{"noteIndex":0},"schema":"https://github.com/citation-style-language/schema/raw/master/csl-citation.json"}</w:instrText>
      </w:r>
      <w:r w:rsidR="00C0232E" w:rsidRPr="009A3073">
        <w:rPr>
          <w:rFonts w:asciiTheme="minorBidi" w:hAnsiTheme="minorBidi"/>
        </w:rPr>
        <w:fldChar w:fldCharType="separate"/>
      </w:r>
      <w:r w:rsidR="004B6215" w:rsidRPr="009A3073">
        <w:rPr>
          <w:rFonts w:asciiTheme="minorBidi" w:hAnsiTheme="minorBidi"/>
          <w:noProof/>
          <w:vertAlign w:val="superscript"/>
        </w:rPr>
        <w:t>16</w:t>
      </w:r>
      <w:r w:rsidR="00C0232E" w:rsidRPr="009A3073">
        <w:rPr>
          <w:rFonts w:asciiTheme="minorBidi" w:hAnsiTheme="minorBidi"/>
        </w:rPr>
        <w:fldChar w:fldCharType="end"/>
      </w:r>
    </w:p>
    <w:p w14:paraId="3CE5CC9E" w14:textId="33304F88" w:rsidR="0040082D" w:rsidRPr="009A3073" w:rsidRDefault="0040082D" w:rsidP="002E73CA">
      <w:pPr>
        <w:spacing w:after="0" w:line="360" w:lineRule="auto"/>
        <w:jc w:val="both"/>
        <w:rPr>
          <w:rFonts w:asciiTheme="minorBidi" w:hAnsiTheme="minorBidi"/>
        </w:rPr>
      </w:pPr>
    </w:p>
    <w:p w14:paraId="4961565A" w14:textId="0F99D9F9" w:rsidR="003625F9" w:rsidRPr="009A3073" w:rsidRDefault="003625F9" w:rsidP="00DB4874">
      <w:pPr>
        <w:pStyle w:val="Caption"/>
        <w:keepNext/>
        <w:numPr>
          <w:ilvl w:val="0"/>
          <w:numId w:val="6"/>
        </w:numPr>
        <w:ind w:left="0"/>
        <w:jc w:val="left"/>
        <w:rPr>
          <w:b/>
          <w:bCs/>
          <w:i w:val="0"/>
          <w:iCs w:val="0"/>
          <w:color w:val="auto"/>
          <w:sz w:val="22"/>
          <w:szCs w:val="22"/>
        </w:rPr>
      </w:pPr>
      <w:r w:rsidRPr="009A3073">
        <w:rPr>
          <w:b/>
          <w:bCs/>
          <w:i w:val="0"/>
          <w:iCs w:val="0"/>
          <w:color w:val="auto"/>
          <w:sz w:val="22"/>
          <w:szCs w:val="22"/>
        </w:rPr>
        <w:lastRenderedPageBreak/>
        <w:t>Discriminant function analysis (DFA) analysis</w:t>
      </w:r>
      <w:r w:rsidR="00980D94" w:rsidRPr="009A3073">
        <w:rPr>
          <w:b/>
          <w:bCs/>
          <w:i w:val="0"/>
          <w:iCs w:val="0"/>
          <w:color w:val="auto"/>
          <w:sz w:val="22"/>
          <w:szCs w:val="22"/>
        </w:rPr>
        <w:t xml:space="preserve"> for offline measuring</w:t>
      </w:r>
    </w:p>
    <w:p w14:paraId="45E814BE" w14:textId="1831AEF4" w:rsidR="00AB0CCF" w:rsidRPr="009A3073" w:rsidRDefault="003625F9" w:rsidP="00AF06B6">
      <w:pPr>
        <w:spacing w:line="360" w:lineRule="auto"/>
        <w:jc w:val="both"/>
        <w:rPr>
          <w:rFonts w:asciiTheme="minorBidi" w:hAnsiTheme="minorBidi"/>
        </w:rPr>
      </w:pPr>
      <w:r w:rsidRPr="009A3073">
        <w:rPr>
          <w:rFonts w:asciiTheme="minorBidi" w:eastAsia="Times New Roman" w:hAnsiTheme="minorBidi"/>
          <w:color w:val="222222"/>
        </w:rPr>
        <w:t xml:space="preserve">The study population was randomly divided into a training group (70%) and blinded-test group (30%). The training group included 120 </w:t>
      </w:r>
      <w:r w:rsidRPr="009A3073">
        <w:rPr>
          <w:rFonts w:asciiTheme="minorBidi" w:hAnsiTheme="minorBidi"/>
        </w:rPr>
        <w:t xml:space="preserve">confirmed pulmonary active TB </w:t>
      </w:r>
      <w:r w:rsidRPr="009A3073">
        <w:rPr>
          <w:rFonts w:asciiTheme="minorBidi" w:eastAsia="Times New Roman" w:hAnsiTheme="minorBidi"/>
          <w:color w:val="222222"/>
        </w:rPr>
        <w:t xml:space="preserve">cases and 202 non-TB and healthy cases. The test group included 43% South African samples and 57% </w:t>
      </w:r>
      <w:r w:rsidRPr="009A3073">
        <w:rPr>
          <w:rFonts w:asciiTheme="minorBidi" w:hAnsiTheme="minorBidi"/>
        </w:rPr>
        <w:t xml:space="preserve">Indian samples, which translates to 52 confirmed pulmonary active TB cases and 87 non-TB and healthy cases. Analysis results established by </w:t>
      </w:r>
      <w:r w:rsidR="00C40035" w:rsidRPr="009A3073">
        <w:rPr>
          <w:rFonts w:asciiTheme="minorBidi" w:hAnsiTheme="minorBidi"/>
        </w:rPr>
        <w:t>32</w:t>
      </w:r>
      <w:r w:rsidRPr="009A3073">
        <w:rPr>
          <w:rFonts w:asciiTheme="minorBidi" w:hAnsiTheme="minorBidi"/>
        </w:rPr>
        <w:t xml:space="preserve"> nanomaterial-based sensors conductivity features</w:t>
      </w:r>
      <w:r w:rsidR="00C95B69" w:rsidRPr="009A3073">
        <w:rPr>
          <w:rFonts w:asciiTheme="minorBidi" w:hAnsiTheme="minorBidi"/>
        </w:rPr>
        <w:t xml:space="preserve"> based on the following sensors:</w:t>
      </w:r>
      <w:r w:rsidR="00AB5757" w:rsidRPr="009A3073">
        <w:rPr>
          <w:rFonts w:asciiTheme="minorBidi" w:hAnsiTheme="minorBidi"/>
        </w:rPr>
        <w:t xml:space="preserve"> </w:t>
      </w:r>
      <w:r w:rsidR="00C95B69" w:rsidRPr="009A3073">
        <w:rPr>
          <w:rFonts w:asciiTheme="minorBidi" w:hAnsiTheme="minorBidi"/>
        </w:rPr>
        <w:t xml:space="preserve">(i) Au nanoparticles covered with octadecanethiol, </w:t>
      </w:r>
      <w:r w:rsidR="004A1AF7" w:rsidRPr="009A3073">
        <w:rPr>
          <w:rFonts w:asciiTheme="minorBidi" w:hAnsiTheme="minorBidi"/>
        </w:rPr>
        <w:t>Tert-dodecanethiol</w:t>
      </w:r>
      <w:r w:rsidR="00C95B69" w:rsidRPr="009A3073">
        <w:rPr>
          <w:rFonts w:asciiTheme="minorBidi" w:hAnsiTheme="minorBidi"/>
        </w:rPr>
        <w:t>, decanethiol</w:t>
      </w:r>
      <w:r w:rsidR="00E64904" w:rsidRPr="009A3073">
        <w:rPr>
          <w:rFonts w:asciiTheme="minorBidi" w:hAnsiTheme="minorBidi"/>
        </w:rPr>
        <w:t>,</w:t>
      </w:r>
      <w:r w:rsidR="00C95B69" w:rsidRPr="009A3073">
        <w:rPr>
          <w:rFonts w:asciiTheme="minorBidi" w:hAnsiTheme="minorBidi"/>
        </w:rPr>
        <w:t xml:space="preserve"> butanethiol, 2-Ethylhexanethiol</w:t>
      </w:r>
      <w:r w:rsidR="00E64904" w:rsidRPr="009A3073">
        <w:rPr>
          <w:rFonts w:asciiTheme="minorBidi" w:hAnsiTheme="minorBidi"/>
        </w:rPr>
        <w:t>,</w:t>
      </w:r>
      <w:r w:rsidR="00AB5757" w:rsidRPr="009A3073">
        <w:rPr>
          <w:rFonts w:asciiTheme="minorBidi" w:hAnsiTheme="minorBidi"/>
        </w:rPr>
        <w:t xml:space="preserve"> Dibutyl Disulfide, 2-Nitro-4-(trifluoromethyl)benzenethiol,</w:t>
      </w:r>
      <w:r w:rsidR="00E64904" w:rsidRPr="009A3073">
        <w:rPr>
          <w:rFonts w:asciiTheme="minorBidi" w:hAnsiTheme="minorBidi"/>
        </w:rPr>
        <w:t xml:space="preserve"> 1,6 hexanedithiol, hexanethiol,</w:t>
      </w:r>
      <w:r w:rsidR="00AB5757" w:rsidRPr="009A3073">
        <w:rPr>
          <w:rFonts w:asciiTheme="minorBidi" w:hAnsiTheme="minorBidi"/>
        </w:rPr>
        <w:t xml:space="preserve"> benzylmercaptan, 4-Chlorobenzenemethanethiol, 3-Ethoxythiophenol</w:t>
      </w:r>
      <w:r w:rsidR="00880D50" w:rsidRPr="009A3073">
        <w:rPr>
          <w:rFonts w:asciiTheme="minorBidi" w:hAnsiTheme="minorBidi"/>
        </w:rPr>
        <w:t>;</w:t>
      </w:r>
      <w:r w:rsidR="00C95B69" w:rsidRPr="009A3073">
        <w:rPr>
          <w:rFonts w:asciiTheme="minorBidi" w:hAnsiTheme="minorBidi"/>
        </w:rPr>
        <w:t>(</w:t>
      </w:r>
      <w:r w:rsidR="00AB5757" w:rsidRPr="009A3073">
        <w:rPr>
          <w:rFonts w:asciiTheme="minorBidi" w:hAnsiTheme="minorBidi"/>
        </w:rPr>
        <w:t>i</w:t>
      </w:r>
      <w:r w:rsidR="00C95B69" w:rsidRPr="009A3073">
        <w:rPr>
          <w:rFonts w:asciiTheme="minorBidi" w:hAnsiTheme="minorBidi"/>
        </w:rPr>
        <w:t xml:space="preserve">i) polymer composites:  </w:t>
      </w:r>
      <w:r w:rsidR="00310DC7" w:rsidRPr="009A3073">
        <w:rPr>
          <w:rFonts w:asciiTheme="minorBidi" w:hAnsiTheme="minorBidi"/>
        </w:rPr>
        <w:t xml:space="preserve">CB/(PPMA/PEI) Composite: </w:t>
      </w:r>
      <w:r w:rsidR="00506382" w:rsidRPr="009A3073">
        <w:rPr>
          <w:rFonts w:asciiTheme="minorBidi" w:hAnsiTheme="minorBidi"/>
        </w:rPr>
        <w:t>a composite of black carbon with poly(propylene-urethaneureaphenyl-disulfide) PPUU-2S with/without poly(urethane</w:t>
      </w:r>
      <w:r w:rsidR="00A622B3" w:rsidRPr="009A3073">
        <w:rPr>
          <w:rFonts w:asciiTheme="minorBidi" w:hAnsiTheme="minorBidi"/>
        </w:rPr>
        <w:t xml:space="preserve">-carboxyphenyl-disulfide) PUC-2 </w:t>
      </w:r>
      <w:r w:rsidR="00880D50" w:rsidRPr="009A3073">
        <w:rPr>
          <w:rFonts w:asciiTheme="minorBidi" w:hAnsiTheme="minorBidi"/>
        </w:rPr>
        <w:t>and (iii) random networks (RNs) of carbon nanotubes (CNTs) with crystal hexa-perihexabenzocoronene (HBC) with C12 chemiresistor (HBC-C12)</w:t>
      </w:r>
      <w:r w:rsidR="00310DC7" w:rsidRPr="009A3073">
        <w:rPr>
          <w:rFonts w:asciiTheme="minorBidi" w:hAnsiTheme="minorBidi"/>
        </w:rPr>
        <w:t>.</w:t>
      </w:r>
      <w:r w:rsidR="00B41532" w:rsidRPr="009A3073">
        <w:rPr>
          <w:rFonts w:asciiTheme="minorBidi" w:hAnsiTheme="minorBidi"/>
        </w:rPr>
        <w:t xml:space="preserve"> </w:t>
      </w:r>
      <w:r w:rsidR="00C95B69" w:rsidRPr="009A3073">
        <w:rPr>
          <w:rFonts w:asciiTheme="minorBidi" w:hAnsiTheme="minorBidi"/>
        </w:rPr>
        <w:t xml:space="preserve">Details regarding the fabrication and modification of the mentioned above sensors cab be found in refs </w:t>
      </w:r>
      <w:r w:rsidR="00C95B69" w:rsidRPr="009A3073">
        <w:rPr>
          <w:rFonts w:asciiTheme="minorBidi" w:hAnsiTheme="minorBidi"/>
        </w:rPr>
        <w:fldChar w:fldCharType="begin" w:fldLock="1"/>
      </w:r>
      <w:r w:rsidR="004B6215" w:rsidRPr="009A3073">
        <w:rPr>
          <w:rFonts w:asciiTheme="minorBidi" w:hAnsiTheme="minorBidi"/>
        </w:rPr>
        <w:instrText>ADDIN CSL_CITATION {"citationItems":[{"id":"ITEM-1","itemData":{"DOI":"10.1038/nnano.2009.235","ISSN":"17483395","abstract":"Conventional diagnostic methods for lung cancer are unsuitable for widespread screening because they are expensive and occasionally miss tumours. Gas chromatography/mass spectrometry studies have shown that several volatile organic compounds, which normally appear at levels of 1-20 ppb in healthy human breath, are elevated to levels between 10 and 100 ppb in lung cancer patients. Here we show that an array of sensors based on gold nanoparticles can rapidly distinguish the breath of lung cancer patients from the breath of healthy individuals in an atmosphere of high humidity. In combination with solid-phase microextraction, gas chromatography/mass spectrometry was used to identify 42 volatile organic compounds that represent lung cancer biomarkers. Four of these were used to train and optimize the sensors, demonstrating good agreement between patient and simulated breath samples. Our results show that sensors based on gold nanoparticles could form the basis of an inexpensive and non-invasive diagnostic tool for lung cancer.","author":[{"dropping-particle":"","family":"Peng","given":"G.","non-dropping-particle":"","parse-names":false,"suffix":""},{"dropping-particle":"","family":"Tisch","given":"U.","non-dropping-particle":"","parse-names":false,"suffix":""},{"dropping-particle":"","family":"Adams","given":"O.","non-dropping-particle":"","parse-names":false,"suffix":""},{"dropping-particle":"","family":"Hakim","given":"M.","non-dropping-particle":"","parse-names":false,"suffix":""},{"dropping-particle":"","family":"Shehada","given":"N.","non-dropping-particle":"","parse-names":false,"suffix":""},{"dropping-particle":"","family":"Broza","given":"Y. Y.","non-dropping-particle":"","parse-names":false,"suffix":""},{"dropping-particle":"","family":"Billan","given":"S.","non-dropping-particle":"","parse-names":false,"suffix":""},{"dropping-particle":"","family":"Abdah-Bortnyak","given":"R.","non-dropping-particle":"","parse-names":false,"suffix":""},{"dropping-particle":"","family":"Kuten","given":"A.","non-dropping-particle":"","parse-names":false,"suffix":""},{"dropping-particle":"","family":"Haick","given":"H.","non-dropping-particle":"","parse-names":false,"suffix":""}],"container-title":"Nature Nanotechnology","id":"ITEM-1","issue":"10","issued":{"date-parts":[["2009"]]},"page":"669-673","publisher":"Nature Publishing Group","title":"Diagnosing lung cancer in exhaled breath using gold nanoparticles","type":"article-journal","volume":"4"},"uris":["http://www.mendeley.com/documents/?uuid=379fbec9-ef76-33f9-a266-b5bf78fb144b"]},{"id":"ITEM-2","itemData":{"DOI":"10.1002/smll.200801831","ISSN":"16136810","author":[{"dropping-particle":"","family":"Dovgolevsky","given":"E.","non-dropping-particle":"","parse-names":false,"suffix":""},{"dropping-particle":"","family":"Tisch","given":"U.","non-dropping-particle":"","parse-names":false,"suffix":""},{"dropping-particle":"","family":"Haick","given":"H.","non-dropping-particle":"","parse-names":false,"suffix":""}],"container-title":"Small","id":"ITEM-2","issue":"10","issued":{"date-parts":[["2009","5","18"]]},"page":"1158-1161","title":"Chemically sensitive resistors based on monolayercapped cubic nanoparticles: Towards configurable nanoporous sensors","type":"article-journal","volume":"5"},"uris":["http://www.mendeley.com/documents/?uuid=2c9b0161-b92d-347e-adb1-26a9cec14b9a"]},{"id":"ITEM-3","itemData":{"DOI":"10.1021/nn202314k","ISSN":"19360851","abstract":"In the present work, we introduce a cross-reactive array of synthetically designed polycyclic aromatic hydrocarbons (PAH) and single-walled carbon nanotube (SWCNT) bilayers and demonstrate the huge potential of the array in discriminating between polar and nonpolar volatile organic compounds (VOCs), as well as between the different VOCs from each subgroup. Using appropriate combinations of PAH/SWCNT sensors, we demonstrate that high sensitivity and accuracy values can be obtained for discriminating polar and nonpolar VOCs in samples with variable humidity levels (5-80% RH). The same array of sensors exhibited self-learning capabilities that facilitated exchanging information about environmental properties under observation. The results presented here could lead to the development of a cost-effective, lightweight, low-power, and non-invasive tool for a widespread detection of VOCs in real-world environmental, security, food, health, and other applications.","author":[{"dropping-particle":"","family":"Zilberman","given":"Y.","non-dropping-particle":"","parse-names":false,"suffix":""},{"dropping-particle":"","family":"Ionescu","given":"R.","non-dropping-particle":"","parse-names":false,"suffix":""},{"dropping-particle":"","family":"Feng","given":"X.","non-dropping-particle":"","parse-names":false,"suffix":""},{"dropping-particle":"","family":"Müllen","given":"K.","non-dropping-particle":"","parse-names":false,"suffix":""},{"dropping-particle":"","family":"Haick","given":"H.","non-dropping-particle":"","parse-names":false,"suffix":""}],"container-title":"ACS Nano","id":"ITEM-3","issue":"8","issued":{"date-parts":[["2011","8","23"]]},"page":"6743-6753","title":"Nanoarray of polycyclic aromatic hydrocarbons and carbon nanotubes for accurate and predictive detection in real-world environmental humidity","type":"article-journal","volume":"5"},"uris":["http://www.mendeley.com/documents/?uuid=2044d270-578f-347c-bff2-8a2f38da17aa"]},{"id":"ITEM-4","itemData":{"DOI":"10.1002/admt.201600187","ISSN":"2365709X","abstract":"© 2016 WILEY-VCH Verlag GmbH &amp; Co. KGaA, Weinheim Despite recent dramatic development of materials with self-healing ability, fabrication of a self-healing devices remains challenging. In this paper, truly self-healing composites consisting polymers and carbon nanostructures are reported. Using a modified fabrication technique – called “layer-by-layer stamping” – chemical sensors are produced and characterized by infrared spectroscopy and various microscopy techniques. As a demonstration of the ability of the developed sensors to coexist with harsh operation conditions, the performance of the sensors under exposure to volatile organic compounds that are derived from human breath/skin is evaluated under different conditions of cutting and self-healing cycles. The results show a discrimination ability of the selected sensors to return to an operation level of 70%–100% after cutting and 24 h healing of the composite film. From this analysis, the discriminative power of the self-healing sensor array remains high for the majority of analyte discrimination even after mechanical injury, thus strengthening the potential of such arrays for use in health monitoring applications based on detection of analyte patterns.","author":[{"dropping-particle":"","family":"Huynh","given":"T.-P.","non-dropping-particle":"","parse-names":false,"suffix":""},{"dropping-particle":"","family":"Khatib","given":"M.","non-dropping-particle":"","parse-names":false,"suffix":""},{"dropping-particle":"","family":"Srour","given":"R.","non-dropping-particle":"","parse-names":false,"suffix":""},{"dropping-particle":"","family":"Plotkin","given":"M.","non-dropping-particle":"","parse-names":false,"suffix":""},{"dropping-particle":"","family":"Wu","given":"W.","non-dropping-particle":"","parse-names":false,"suffix":""},{"dropping-particle":"","family":"Vishinkin","given":"R.","non-dropping-particle":"","parse-names":false,"suffix":""},{"dropping-particle":"","family":"Hayek","given":"N.","non-dropping-particle":"","parse-names":false,"suffix":""},{"dropping-particle":"","family":"Jin","given":"H.","non-dropping-particle":"","parse-names":false,"suffix":""},{"dropping-particle":"","family":"Gazit","given":"O.M.","non-dropping-particle":"","parse-names":false,"suffix":""},{"dropping-particle":"","family":"Haick","given":"H.","non-dropping-particle":"","parse-names":false,"suffix":""}],"container-title":"Adv. Mater. Technol.","id":"ITEM-4","issue":"9","issued":{"date-parts":[["2016"]]},"title":"Composites of Polymer and Carbon Nanostructures for Self-Healing Chemical Sensors","type":"article-journal","volume":"1"},"uris":["http://www.mendeley.com/documents/?uuid=3107b2b4-660b-316b-86f3-094ad2895bf4"]}],"mendeley":{"formattedCitation":"&lt;sup&gt;37–40&lt;/sup&gt;","plainTextFormattedCitation":"37–40","previouslyFormattedCitation":"&lt;sup&gt;36–39&lt;/sup&gt;"},"properties":{"noteIndex":0},"schema":"https://github.com/citation-style-language/schema/raw/master/csl-citation.json"}</w:instrText>
      </w:r>
      <w:r w:rsidR="00C95B69" w:rsidRPr="009A3073">
        <w:rPr>
          <w:rFonts w:asciiTheme="minorBidi" w:hAnsiTheme="minorBidi"/>
        </w:rPr>
        <w:fldChar w:fldCharType="separate"/>
      </w:r>
      <w:r w:rsidR="004B6215" w:rsidRPr="009A3073">
        <w:rPr>
          <w:rFonts w:asciiTheme="minorBidi" w:hAnsiTheme="minorBidi"/>
          <w:noProof/>
          <w:vertAlign w:val="superscript"/>
        </w:rPr>
        <w:t>37–40</w:t>
      </w:r>
      <w:r w:rsidR="00C95B69" w:rsidRPr="009A3073">
        <w:rPr>
          <w:rFonts w:asciiTheme="minorBidi" w:hAnsiTheme="minorBidi"/>
        </w:rPr>
        <w:fldChar w:fldCharType="end"/>
      </w:r>
      <w:r w:rsidR="00310DC7" w:rsidRPr="009A3073">
        <w:rPr>
          <w:rFonts w:asciiTheme="minorBidi" w:hAnsiTheme="minorBidi"/>
        </w:rPr>
        <w:t>.</w:t>
      </w:r>
      <w:r w:rsidR="00B41532" w:rsidRPr="009A3073">
        <w:rPr>
          <w:rFonts w:asciiTheme="minorBidi" w:hAnsiTheme="minorBidi"/>
        </w:rPr>
        <w:t xml:space="preserve"> </w:t>
      </w:r>
      <w:r w:rsidRPr="009A3073">
        <w:rPr>
          <w:rFonts w:asciiTheme="minorBidi" w:eastAsia="Times New Roman" w:hAnsiTheme="minorBidi"/>
          <w:color w:val="222222"/>
        </w:rPr>
        <w:t xml:space="preserve">The training set </w:t>
      </w:r>
      <w:r w:rsidR="00233B28" w:rsidRPr="009A3073">
        <w:rPr>
          <w:rFonts w:asciiTheme="minorBidi" w:eastAsia="Times New Roman" w:hAnsiTheme="minorBidi"/>
          <w:color w:val="222222"/>
        </w:rPr>
        <w:t xml:space="preserve">of samples </w:t>
      </w:r>
      <w:r w:rsidRPr="009A3073">
        <w:rPr>
          <w:rFonts w:asciiTheme="minorBidi" w:eastAsia="Times New Roman" w:hAnsiTheme="minorBidi"/>
          <w:color w:val="222222"/>
        </w:rPr>
        <w:t>for distinguishing confirmed pulmonary T</w:t>
      </w:r>
      <w:r w:rsidRPr="009A3073">
        <w:rPr>
          <w:rFonts w:asciiTheme="minorBidi" w:hAnsiTheme="minorBidi"/>
        </w:rPr>
        <w:t xml:space="preserve">B patients from non-TB and healthy control individuals provided </w:t>
      </w:r>
      <w:r w:rsidR="00C40035" w:rsidRPr="009A3073">
        <w:rPr>
          <w:rFonts w:asciiTheme="minorBidi" w:hAnsiTheme="minorBidi"/>
        </w:rPr>
        <w:t>86.0</w:t>
      </w:r>
      <w:r w:rsidRPr="009A3073">
        <w:rPr>
          <w:rFonts w:asciiTheme="minorBidi" w:hAnsiTheme="minorBidi"/>
        </w:rPr>
        <w:t xml:space="preserve">% accuracy, </w:t>
      </w:r>
      <w:r w:rsidR="00484CCB" w:rsidRPr="009A3073">
        <w:rPr>
          <w:rFonts w:asciiTheme="minorBidi" w:hAnsiTheme="minorBidi"/>
        </w:rPr>
        <w:t>89.17</w:t>
      </w:r>
      <w:r w:rsidRPr="009A3073">
        <w:rPr>
          <w:rFonts w:asciiTheme="minorBidi" w:hAnsiTheme="minorBidi"/>
        </w:rPr>
        <w:t xml:space="preserve">% sensitivity, </w:t>
      </w:r>
      <w:r w:rsidR="00484CCB" w:rsidRPr="009A3073">
        <w:rPr>
          <w:rFonts w:asciiTheme="minorBidi" w:hAnsiTheme="minorBidi"/>
        </w:rPr>
        <w:t>84.16</w:t>
      </w:r>
      <w:r w:rsidRPr="009A3073">
        <w:rPr>
          <w:rFonts w:asciiTheme="minorBidi" w:hAnsiTheme="minorBidi"/>
        </w:rPr>
        <w:t xml:space="preserve">% specificity, </w:t>
      </w:r>
      <w:r w:rsidR="00484CCB" w:rsidRPr="009A3073">
        <w:rPr>
          <w:rFonts w:asciiTheme="minorBidi" w:hAnsiTheme="minorBidi"/>
        </w:rPr>
        <w:t>76.98</w:t>
      </w:r>
      <w:r w:rsidRPr="009A3073">
        <w:rPr>
          <w:rFonts w:asciiTheme="minorBidi" w:hAnsiTheme="minorBidi"/>
        </w:rPr>
        <w:t xml:space="preserve">% positive predictive value (PPV), and </w:t>
      </w:r>
      <w:r w:rsidR="000609F4" w:rsidRPr="009A3073">
        <w:rPr>
          <w:rFonts w:asciiTheme="minorBidi" w:hAnsiTheme="minorBidi"/>
        </w:rPr>
        <w:t>92.9</w:t>
      </w:r>
      <w:r w:rsidRPr="009A3073">
        <w:rPr>
          <w:rFonts w:asciiTheme="minorBidi" w:hAnsiTheme="minorBidi"/>
        </w:rPr>
        <w:t>% negative predictive value (NPV)</w:t>
      </w:r>
      <w:r w:rsidR="00233B28" w:rsidRPr="009A3073">
        <w:rPr>
          <w:rFonts w:asciiTheme="minorBidi" w:hAnsiTheme="minorBidi"/>
        </w:rPr>
        <w:t xml:space="preserve"> (</w:t>
      </w:r>
      <w:r w:rsidR="00B41532" w:rsidRPr="009A3073">
        <w:rPr>
          <w:rFonts w:asciiTheme="minorBidi" w:eastAsia="Times New Roman" w:hAnsiTheme="minorBidi"/>
          <w:color w:val="222222"/>
        </w:rPr>
        <w:t>Fig</w:t>
      </w:r>
      <w:r w:rsidR="004E6E34">
        <w:rPr>
          <w:rFonts w:asciiTheme="minorBidi" w:eastAsia="Times New Roman" w:hAnsiTheme="minorBidi"/>
          <w:color w:val="222222"/>
        </w:rPr>
        <w:t>.</w:t>
      </w:r>
      <w:r w:rsidR="00233B28" w:rsidRPr="009A3073">
        <w:rPr>
          <w:rFonts w:asciiTheme="minorBidi" w:eastAsia="Times New Roman" w:hAnsiTheme="minorBidi"/>
          <w:color w:val="222222"/>
        </w:rPr>
        <w:t xml:space="preserve"> S</w:t>
      </w:r>
      <w:r w:rsidR="00AF06B6" w:rsidRPr="009A3073">
        <w:rPr>
          <w:rFonts w:asciiTheme="minorBidi" w:eastAsia="Times New Roman" w:hAnsiTheme="minorBidi"/>
          <w:color w:val="222222"/>
        </w:rPr>
        <w:t>7</w:t>
      </w:r>
      <w:r w:rsidR="00233B28" w:rsidRPr="009A3073">
        <w:rPr>
          <w:rFonts w:asciiTheme="minorBidi" w:eastAsia="Times New Roman" w:hAnsiTheme="minorBidi"/>
          <w:color w:val="222222"/>
        </w:rPr>
        <w:t>a)</w:t>
      </w:r>
      <w:r w:rsidRPr="009A3073">
        <w:rPr>
          <w:rFonts w:asciiTheme="minorBidi" w:hAnsiTheme="minorBidi"/>
        </w:rPr>
        <w:t>. Furthermore, the area under the curve of the receiver-operating curve (ROC) scored 0.9</w:t>
      </w:r>
      <w:r w:rsidR="000609F4" w:rsidRPr="009A3073">
        <w:rPr>
          <w:rFonts w:asciiTheme="minorBidi" w:hAnsiTheme="minorBidi"/>
        </w:rPr>
        <w:t>3</w:t>
      </w:r>
      <w:r w:rsidRPr="009A3073">
        <w:rPr>
          <w:rFonts w:asciiTheme="minorBidi" w:hAnsiTheme="minorBidi"/>
        </w:rPr>
        <w:t xml:space="preserve"> indicating the ability of the model to discriminate between the TB disease statuses (Fig</w:t>
      </w:r>
      <w:r w:rsidR="004E6E34">
        <w:rPr>
          <w:rFonts w:asciiTheme="minorBidi" w:hAnsiTheme="minorBidi"/>
        </w:rPr>
        <w:t>.</w:t>
      </w:r>
      <w:r w:rsidRPr="009A3073">
        <w:rPr>
          <w:rFonts w:asciiTheme="minorBidi" w:hAnsiTheme="minorBidi"/>
        </w:rPr>
        <w:t xml:space="preserve"> </w:t>
      </w:r>
      <w:r w:rsidR="00A55A84" w:rsidRPr="009A3073">
        <w:rPr>
          <w:rFonts w:asciiTheme="minorBidi" w:hAnsiTheme="minorBidi"/>
        </w:rPr>
        <w:t>S</w:t>
      </w:r>
      <w:r w:rsidR="00AF06B6" w:rsidRPr="009A3073">
        <w:rPr>
          <w:rFonts w:asciiTheme="minorBidi" w:hAnsiTheme="minorBidi"/>
        </w:rPr>
        <w:t>7</w:t>
      </w:r>
      <w:r w:rsidR="00233B28" w:rsidRPr="009A3073">
        <w:rPr>
          <w:rFonts w:asciiTheme="minorBidi" w:hAnsiTheme="minorBidi"/>
        </w:rPr>
        <w:t>b</w:t>
      </w:r>
      <w:r w:rsidRPr="009A3073">
        <w:rPr>
          <w:rFonts w:asciiTheme="minorBidi" w:hAnsiTheme="minorBidi"/>
        </w:rPr>
        <w:t xml:space="preserve">). The blind set for validation of the training set, based on the same quadratic DFA analysis, was able to discriminate between confirmed pulmonary active TB patients and controls with similar performance as in the training set. The analysis provided </w:t>
      </w:r>
      <w:r w:rsidR="000609F4" w:rsidRPr="009A3073">
        <w:rPr>
          <w:rFonts w:asciiTheme="minorBidi" w:hAnsiTheme="minorBidi"/>
        </w:rPr>
        <w:t>81.97</w:t>
      </w:r>
      <w:r w:rsidRPr="009A3073">
        <w:rPr>
          <w:rFonts w:asciiTheme="minorBidi" w:hAnsiTheme="minorBidi"/>
        </w:rPr>
        <w:t xml:space="preserve">% PPV, </w:t>
      </w:r>
      <w:r w:rsidR="000609F4" w:rsidRPr="009A3073">
        <w:rPr>
          <w:rFonts w:asciiTheme="minorBidi" w:hAnsiTheme="minorBidi"/>
        </w:rPr>
        <w:t>94.43</w:t>
      </w:r>
      <w:r w:rsidRPr="009A3073">
        <w:rPr>
          <w:rFonts w:asciiTheme="minorBidi" w:hAnsiTheme="minorBidi"/>
        </w:rPr>
        <w:t xml:space="preserve">% NPV with </w:t>
      </w:r>
      <w:r w:rsidR="000609F4" w:rsidRPr="009A3073">
        <w:rPr>
          <w:rFonts w:asciiTheme="minorBidi" w:hAnsiTheme="minorBidi"/>
        </w:rPr>
        <w:t xml:space="preserve">87.35 </w:t>
      </w:r>
      <w:r w:rsidRPr="009A3073">
        <w:rPr>
          <w:rFonts w:asciiTheme="minorBidi" w:hAnsiTheme="minorBidi"/>
        </w:rPr>
        <w:t xml:space="preserve">% specificity, </w:t>
      </w:r>
      <w:r w:rsidR="000609F4" w:rsidRPr="009A3073">
        <w:rPr>
          <w:rFonts w:asciiTheme="minorBidi" w:hAnsiTheme="minorBidi"/>
        </w:rPr>
        <w:t>96.15</w:t>
      </w:r>
      <w:r w:rsidRPr="009A3073">
        <w:rPr>
          <w:rFonts w:asciiTheme="minorBidi" w:hAnsiTheme="minorBidi"/>
        </w:rPr>
        <w:t xml:space="preserve">% sensitivity and </w:t>
      </w:r>
      <w:r w:rsidR="008147C6" w:rsidRPr="009A3073">
        <w:rPr>
          <w:rFonts w:asciiTheme="minorBidi" w:hAnsiTheme="minorBidi"/>
        </w:rPr>
        <w:t>90.65</w:t>
      </w:r>
      <w:r w:rsidRPr="009A3073">
        <w:rPr>
          <w:rFonts w:asciiTheme="minorBidi" w:hAnsiTheme="minorBidi"/>
        </w:rPr>
        <w:t xml:space="preserve">% accuracy. The potential confounding factors and their influence on the model’s results were also evaluated by the DFA model. The results are displayed in Table </w:t>
      </w:r>
      <w:r w:rsidR="00A55A84" w:rsidRPr="009A3073">
        <w:rPr>
          <w:rFonts w:asciiTheme="minorBidi" w:hAnsiTheme="minorBidi"/>
        </w:rPr>
        <w:t>S</w:t>
      </w:r>
      <w:r w:rsidR="00AF06B6" w:rsidRPr="009A3073">
        <w:rPr>
          <w:rFonts w:asciiTheme="minorBidi" w:hAnsiTheme="minorBidi"/>
        </w:rPr>
        <w:t>4</w:t>
      </w:r>
      <w:r w:rsidRPr="009A3073">
        <w:rPr>
          <w:rFonts w:asciiTheme="minorBidi" w:hAnsiTheme="minorBidi"/>
        </w:rPr>
        <w:t xml:space="preserve"> and no significant difference within each confounding factor was found.</w:t>
      </w:r>
      <w:r w:rsidR="00AB0CCF" w:rsidRPr="009A3073">
        <w:rPr>
          <w:rFonts w:asciiTheme="minorBidi" w:hAnsiTheme="minorBidi"/>
        </w:rPr>
        <w:t xml:space="preserve"> </w:t>
      </w:r>
    </w:p>
    <w:p w14:paraId="0A3921E1" w14:textId="4CD56B23" w:rsidR="00F11363" w:rsidRPr="009A3073" w:rsidRDefault="00F11363" w:rsidP="00AF06B6">
      <w:pPr>
        <w:spacing w:line="360" w:lineRule="auto"/>
        <w:jc w:val="both"/>
        <w:rPr>
          <w:rFonts w:asciiTheme="minorBidi" w:hAnsiTheme="minorBidi"/>
        </w:rPr>
      </w:pPr>
    </w:p>
    <w:p w14:paraId="327BF29C" w14:textId="58171CCB" w:rsidR="00F11363" w:rsidRPr="009A3073" w:rsidRDefault="00F11363" w:rsidP="00AF06B6">
      <w:pPr>
        <w:spacing w:line="360" w:lineRule="auto"/>
        <w:jc w:val="both"/>
        <w:rPr>
          <w:rFonts w:asciiTheme="minorBidi" w:hAnsiTheme="minorBidi"/>
        </w:rPr>
      </w:pPr>
    </w:p>
    <w:p w14:paraId="09B87496" w14:textId="045D53FF" w:rsidR="00F11363" w:rsidRPr="009A3073" w:rsidRDefault="00F11363" w:rsidP="00AF06B6">
      <w:pPr>
        <w:spacing w:line="360" w:lineRule="auto"/>
        <w:jc w:val="both"/>
        <w:rPr>
          <w:rFonts w:asciiTheme="minorBidi" w:hAnsiTheme="minorBidi"/>
        </w:rPr>
      </w:pPr>
    </w:p>
    <w:p w14:paraId="0B6C0547" w14:textId="4A132BA4" w:rsidR="00F11363" w:rsidRPr="009A3073" w:rsidRDefault="00F11363" w:rsidP="00AF06B6">
      <w:pPr>
        <w:spacing w:line="360" w:lineRule="auto"/>
        <w:jc w:val="both"/>
        <w:rPr>
          <w:rFonts w:asciiTheme="minorBidi" w:hAnsiTheme="minorBidi"/>
        </w:rPr>
      </w:pPr>
    </w:p>
    <w:p w14:paraId="5C7E0AEB" w14:textId="6A75B921" w:rsidR="00F11363" w:rsidRPr="009A3073" w:rsidRDefault="00F11363" w:rsidP="00AF06B6">
      <w:pPr>
        <w:spacing w:line="360" w:lineRule="auto"/>
        <w:jc w:val="both"/>
        <w:rPr>
          <w:rFonts w:asciiTheme="minorBidi" w:hAnsiTheme="minorBidi"/>
        </w:rPr>
      </w:pPr>
    </w:p>
    <w:p w14:paraId="24C350C7" w14:textId="05EC6A71" w:rsidR="000E3187" w:rsidRPr="009A3073" w:rsidRDefault="006A1ADE" w:rsidP="006A1ADE">
      <w:pPr>
        <w:spacing w:line="360" w:lineRule="auto"/>
        <w:jc w:val="both"/>
        <w:rPr>
          <w:rFonts w:asciiTheme="minorBidi" w:eastAsia="Times New Roman" w:hAnsiTheme="minorBidi"/>
          <w:color w:val="222222"/>
        </w:rPr>
      </w:pPr>
      <w:r w:rsidRPr="009A3073">
        <w:rPr>
          <w:rFonts w:asciiTheme="minorBidi" w:eastAsia="Times New Roman" w:hAnsiTheme="minorBidi"/>
          <w:noProof/>
          <w:color w:val="222222"/>
        </w:rPr>
        <w:lastRenderedPageBreak/>
        <mc:AlternateContent>
          <mc:Choice Requires="wpg">
            <w:drawing>
              <wp:anchor distT="0" distB="0" distL="114300" distR="114300" simplePos="0" relativeHeight="251673600" behindDoc="0" locked="0" layoutInCell="1" allowOverlap="1" wp14:anchorId="59BC2A5F" wp14:editId="57249C61">
                <wp:simplePos x="0" y="0"/>
                <wp:positionH relativeFrom="column">
                  <wp:posOffset>-990600</wp:posOffset>
                </wp:positionH>
                <wp:positionV relativeFrom="paragraph">
                  <wp:posOffset>123825</wp:posOffset>
                </wp:positionV>
                <wp:extent cx="7383779" cy="3051809"/>
                <wp:effectExtent l="0" t="0" r="8255" b="0"/>
                <wp:wrapNone/>
                <wp:docPr id="2" name="Group 1"/>
                <wp:cNvGraphicFramePr/>
                <a:graphic xmlns:a="http://schemas.openxmlformats.org/drawingml/2006/main">
                  <a:graphicData uri="http://schemas.microsoft.com/office/word/2010/wordprocessingGroup">
                    <wpg:wgp>
                      <wpg:cNvGrpSpPr/>
                      <wpg:grpSpPr>
                        <a:xfrm>
                          <a:off x="0" y="0"/>
                          <a:ext cx="7383779" cy="3051809"/>
                          <a:chOff x="0" y="0"/>
                          <a:chExt cx="7383779" cy="3051809"/>
                        </a:xfrm>
                      </wpg:grpSpPr>
                      <pic:pic xmlns:pic="http://schemas.openxmlformats.org/drawingml/2006/picture">
                        <pic:nvPicPr>
                          <pic:cNvPr id="3"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l="3808" t="5595" r="8016"/>
                          <a:stretch/>
                        </pic:blipFill>
                        <pic:spPr>
                          <a:xfrm>
                            <a:off x="3459479" y="102522"/>
                            <a:ext cx="3924300" cy="2949287"/>
                          </a:xfrm>
                          <a:prstGeom prst="rect">
                            <a:avLst/>
                          </a:prstGeom>
                        </pic:spPr>
                      </pic:pic>
                      <pic:pic xmlns:pic="http://schemas.openxmlformats.org/drawingml/2006/picture">
                        <pic:nvPicPr>
                          <pic:cNvPr id="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4927" t="8889" r="9392" b="2361"/>
                          <a:stretch/>
                        </pic:blipFill>
                        <pic:spPr>
                          <a:xfrm>
                            <a:off x="76199" y="196670"/>
                            <a:ext cx="3536197" cy="2786559"/>
                          </a:xfrm>
                          <a:prstGeom prst="rect">
                            <a:avLst/>
                          </a:prstGeom>
                        </pic:spPr>
                      </pic:pic>
                      <wps:wsp>
                        <wps:cNvPr id="5" name="TextBox 3"/>
                        <wps:cNvSpPr txBox="1"/>
                        <wps:spPr>
                          <a:xfrm>
                            <a:off x="0" y="0"/>
                            <a:ext cx="663892" cy="338554"/>
                          </a:xfrm>
                          <a:prstGeom prst="rect">
                            <a:avLst/>
                          </a:prstGeom>
                          <a:noFill/>
                        </wps:spPr>
                        <wps:txbx>
                          <w:txbxContent>
                            <w:p w14:paraId="33784B17" w14:textId="77777777" w:rsidR="00F11363" w:rsidRDefault="00F11363" w:rsidP="006A1ADE">
                              <w:pPr>
                                <w:pStyle w:val="NormalWeb"/>
                                <w:spacing w:before="0" w:beforeAutospacing="0" w:after="0" w:afterAutospacing="0"/>
                              </w:pPr>
                              <w:r>
                                <w:rPr>
                                  <w:rFonts w:ascii="Calibri" w:hAnsi="Calibri" w:cs="Arial"/>
                                  <w:b/>
                                  <w:bCs/>
                                  <w:color w:val="000000"/>
                                  <w:kern w:val="24"/>
                                  <w:sz w:val="32"/>
                                  <w:szCs w:val="32"/>
                                </w:rPr>
                                <w:t>a.</w:t>
                              </w:r>
                            </w:p>
                          </w:txbxContent>
                        </wps:txbx>
                        <wps:bodyPr wrap="square" rtlCol="0">
                          <a:spAutoFit/>
                        </wps:bodyPr>
                      </wps:wsp>
                      <wps:wsp>
                        <wps:cNvPr id="6" name="TextBox 3"/>
                        <wps:cNvSpPr txBox="1"/>
                        <wps:spPr>
                          <a:xfrm>
                            <a:off x="3506233" y="0"/>
                            <a:ext cx="663892" cy="338554"/>
                          </a:xfrm>
                          <a:prstGeom prst="rect">
                            <a:avLst/>
                          </a:prstGeom>
                          <a:noFill/>
                        </wps:spPr>
                        <wps:txbx>
                          <w:txbxContent>
                            <w:p w14:paraId="28E575FE" w14:textId="77777777" w:rsidR="00F11363" w:rsidRDefault="00F11363" w:rsidP="006A1ADE">
                              <w:pPr>
                                <w:pStyle w:val="NormalWeb"/>
                                <w:spacing w:before="0" w:beforeAutospacing="0" w:after="0" w:afterAutospacing="0"/>
                              </w:pPr>
                              <w:r>
                                <w:rPr>
                                  <w:rFonts w:ascii="Calibri" w:hAnsi="Calibri" w:cs="Arial"/>
                                  <w:b/>
                                  <w:bCs/>
                                  <w:color w:val="000000"/>
                                  <w:kern w:val="24"/>
                                  <w:sz w:val="32"/>
                                  <w:szCs w:val="32"/>
                                </w:rPr>
                                <w:t>b.</w:t>
                              </w:r>
                            </w:p>
                          </w:txbxContent>
                        </wps:txbx>
                        <wps:bodyPr wrap="square" rtlCol="0">
                          <a:spAutoFit/>
                        </wps:bodyPr>
                      </wps:wsp>
                    </wpg:wgp>
                  </a:graphicData>
                </a:graphic>
              </wp:anchor>
            </w:drawing>
          </mc:Choice>
          <mc:Fallback>
            <w:pict>
              <v:group w14:anchorId="59BC2A5F" id="Group 1" o:spid="_x0000_s1027" style="position:absolute;left:0;text-align:left;margin-left:-78pt;margin-top:9.75pt;width:581.4pt;height:240.3pt;z-index:251673600" coordsize="73837,30518"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7+/m&#13;&#10;5v//xcXOzubm//8AAMXFc3Nzc6WlnJzv7wAAGRmcnAAAxcUAAKWlxcUQEHt7c3Nzc5SUvb0QEAAA&#13;&#10;AAAICAgIpaUZGRkZSkre3nt7nJxaWikpISFKSkpKpaUxMWNjSkpKSnt7e3ulpXNzUlKUlFJS5uYZ&#13;&#10;GSkpc3Nzc3t7KSmcnEpKe3tSUkpKSkpCQkpKSkpzcxkZpaWUlEpKnJw6OjExxcVzcxkZc3OlpdbW&#13;&#10;paWUlMXFEBBKSlJSc3N7e5ycc3MZGUpK5uacnHNzMTGcnJS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v7+bm&#13;&#10;//+1tebmtbXe3gAA5uYZGYyMra1aWubmISExMVpaAADm5gAAWlrm5ggISkpra2trSkpraxAQ9/cA&#13;&#10;APf3GRnv7+/vEBDv77297++MjFJSGRlSUjo67++1tTExhISUlGNjzs5ra87Ora0QEK2tMTHm5mNj&#13;&#10;EBCcnO/vWlrv74yMY2OMjDo6Y2MQEDo6lJRjY0pKOjqcnGtrMTHOzjExCAiMjEpKY2MpKZycjIze&#13;&#10;3ikptbUICJSUxcWcnK2t7+8ZGZSUWlrm5pyc3t4QEIyM3t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594;top:1025;width:39243;height:29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">
                  <v:imagedata r:id="rId16" o:title="" croptop="3667f" cropleft="2496f" cropright="5253f"/>
                </v:shape>
                <v:shape id="Picture 4" o:spid="_x0000_s1029" type="#_x0000_t75" style="position:absolute;left:761;top:1966;width:35362;height:27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">
                  <v:imagedata r:id="rId17" o:title="" croptop="5825f" cropbottom="1547f" cropleft="3229f" cropright="6155f"/>
                </v:shape>
                <v:shape id="TextBox 3" o:spid="_x0000_s1030" type="#_x0000_t202" style="position:absolute;width:6638;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" filled="f" stroked="f">
                  <v:textbox style="mso-fit-shape-to-text:t">
                    <w:txbxContent>
                      <w:p w14:paraId="33784B17" w14:textId="77777777" w:rsidR="00F11363" w:rsidRDefault="00F11363" w:rsidP="006A1ADE">
                        <w:pPr>
                          <w:pStyle w:val="NormalWeb"/>
                          <w:spacing w:before="0" w:beforeAutospacing="0" w:after="0" w:afterAutospacing="0"/>
                        </w:pPr>
                        <w:r>
                          <w:rPr>
                            <w:rFonts w:ascii="Calibri" w:hAnsi="Calibri" w:cs="Arial"/>
                            <w:b/>
                            <w:bCs/>
                            <w:color w:val="000000"/>
                            <w:kern w:val="24"/>
                            <w:sz w:val="32"/>
                            <w:szCs w:val="32"/>
                          </w:rPr>
                          <w:t>a.</w:t>
                        </w:r>
                      </w:p>
                    </w:txbxContent>
                  </v:textbox>
                </v:shape>
                <v:shape id="TextBox 3" o:spid="_x0000_s1031" type="#_x0000_t202" style="position:absolute;left:35062;width:6639;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" filled="f" stroked="f">
                  <v:textbox style="mso-fit-shape-to-text:t">
                    <w:txbxContent>
                      <w:p w14:paraId="28E575FE" w14:textId="77777777" w:rsidR="00F11363" w:rsidRDefault="00F11363" w:rsidP="006A1ADE">
                        <w:pPr>
                          <w:pStyle w:val="NormalWeb"/>
                          <w:spacing w:before="0" w:beforeAutospacing="0" w:after="0" w:afterAutospacing="0"/>
                        </w:pPr>
                        <w:r>
                          <w:rPr>
                            <w:rFonts w:ascii="Calibri" w:hAnsi="Calibri" w:cs="Arial"/>
                            <w:b/>
                            <w:bCs/>
                            <w:color w:val="000000"/>
                            <w:kern w:val="24"/>
                            <w:sz w:val="32"/>
                            <w:szCs w:val="32"/>
                          </w:rPr>
                          <w:t>b.</w:t>
                        </w:r>
                      </w:p>
                    </w:txbxContent>
                  </v:textbox>
                </v:shape>
              </v:group>
            </w:pict>
          </mc:Fallback>
        </mc:AlternateContent>
      </w:r>
    </w:p>
    <w:p w14:paraId="092BF396" w14:textId="19067C81" w:rsidR="000E3187" w:rsidRPr="009A3073" w:rsidRDefault="000E3187" w:rsidP="00B41532">
      <w:pPr>
        <w:spacing w:line="360" w:lineRule="auto"/>
        <w:jc w:val="both"/>
        <w:rPr>
          <w:rFonts w:asciiTheme="minorBidi" w:eastAsia="Times New Roman" w:hAnsiTheme="minorBidi"/>
          <w:color w:val="222222"/>
        </w:rPr>
      </w:pPr>
    </w:p>
    <w:p w14:paraId="2348177E" w14:textId="20FA8A20" w:rsidR="000E3187" w:rsidRPr="009A3073" w:rsidRDefault="000E3187" w:rsidP="00FA3A0A">
      <w:pPr>
        <w:spacing w:line="360" w:lineRule="auto"/>
        <w:jc w:val="both"/>
        <w:rPr>
          <w:rFonts w:asciiTheme="minorBidi" w:eastAsia="Times New Roman" w:hAnsiTheme="minorBidi"/>
          <w:color w:val="222222"/>
        </w:rPr>
      </w:pPr>
    </w:p>
    <w:p w14:paraId="35EA2DBD" w14:textId="1FB9F4BF" w:rsidR="00B41532" w:rsidRPr="009A3073" w:rsidRDefault="00B41532" w:rsidP="00B41532">
      <w:pPr>
        <w:spacing w:line="360" w:lineRule="auto"/>
        <w:jc w:val="both"/>
        <w:rPr>
          <w:rFonts w:asciiTheme="minorBidi" w:eastAsia="Times New Roman" w:hAnsiTheme="minorBidi"/>
          <w:color w:val="222222"/>
        </w:rPr>
      </w:pPr>
    </w:p>
    <w:p w14:paraId="3BEF112A" w14:textId="5D724090" w:rsidR="000E3187" w:rsidRPr="009A3073" w:rsidRDefault="000E3187" w:rsidP="00B41532">
      <w:pPr>
        <w:spacing w:line="360" w:lineRule="auto"/>
        <w:jc w:val="both"/>
        <w:rPr>
          <w:rFonts w:asciiTheme="minorBidi" w:eastAsia="Times New Roman" w:hAnsiTheme="minorBidi"/>
          <w:color w:val="222222"/>
        </w:rPr>
      </w:pPr>
    </w:p>
    <w:p w14:paraId="0323B905" w14:textId="0C7DAD17" w:rsidR="000E3187" w:rsidRPr="009A3073" w:rsidRDefault="000E3187" w:rsidP="00B41532">
      <w:pPr>
        <w:spacing w:line="360" w:lineRule="auto"/>
        <w:jc w:val="both"/>
        <w:rPr>
          <w:rFonts w:asciiTheme="minorBidi" w:eastAsia="Times New Roman" w:hAnsiTheme="minorBidi"/>
          <w:color w:val="222222"/>
        </w:rPr>
      </w:pPr>
    </w:p>
    <w:p w14:paraId="4C660EA5" w14:textId="77777777" w:rsidR="000E3187" w:rsidRPr="009A3073" w:rsidRDefault="000E3187" w:rsidP="00B41532">
      <w:pPr>
        <w:spacing w:line="360" w:lineRule="auto"/>
        <w:jc w:val="both"/>
        <w:rPr>
          <w:rFonts w:asciiTheme="minorBidi" w:eastAsia="Times New Roman" w:hAnsiTheme="minorBidi"/>
          <w:color w:val="222222"/>
        </w:rPr>
      </w:pPr>
    </w:p>
    <w:p w14:paraId="60B6310A" w14:textId="48844857" w:rsidR="00B41532" w:rsidRPr="009A3073" w:rsidRDefault="00B41532" w:rsidP="00B41532">
      <w:pPr>
        <w:spacing w:line="360" w:lineRule="auto"/>
        <w:jc w:val="both"/>
        <w:rPr>
          <w:rFonts w:asciiTheme="minorBidi" w:eastAsia="Times New Roman" w:hAnsiTheme="minorBidi"/>
          <w:color w:val="222222"/>
        </w:rPr>
      </w:pPr>
    </w:p>
    <w:p w14:paraId="04E60A07" w14:textId="77777777" w:rsidR="00B41532" w:rsidRPr="009A3073" w:rsidRDefault="00B41532" w:rsidP="00B41532">
      <w:pPr>
        <w:shd w:val="clear" w:color="auto" w:fill="FFFFFF"/>
        <w:spacing w:after="0" w:line="360" w:lineRule="auto"/>
        <w:jc w:val="both"/>
        <w:rPr>
          <w:rFonts w:asciiTheme="minorBidi" w:eastAsia="Times New Roman" w:hAnsiTheme="minorBidi"/>
          <w:color w:val="222222"/>
        </w:rPr>
      </w:pPr>
    </w:p>
    <w:p w14:paraId="7877472B" w14:textId="2712FB7A" w:rsidR="003625F9" w:rsidRPr="009A3073" w:rsidRDefault="003625F9" w:rsidP="00B41532">
      <w:pPr>
        <w:shd w:val="clear" w:color="auto" w:fill="FFFFFF"/>
        <w:spacing w:after="0" w:line="360" w:lineRule="auto"/>
        <w:jc w:val="both"/>
        <w:rPr>
          <w:rFonts w:asciiTheme="minorBidi" w:hAnsiTheme="minorBidi"/>
        </w:rPr>
      </w:pPr>
    </w:p>
    <w:p w14:paraId="12F23183" w14:textId="77777777" w:rsidR="003625F9" w:rsidRPr="009A3073" w:rsidRDefault="003625F9" w:rsidP="003625F9">
      <w:pPr>
        <w:shd w:val="clear" w:color="auto" w:fill="FFFFFF"/>
        <w:spacing w:after="0" w:line="360" w:lineRule="auto"/>
        <w:jc w:val="both"/>
        <w:rPr>
          <w:rFonts w:asciiTheme="minorBidi" w:hAnsiTheme="minorBidi"/>
        </w:rPr>
      </w:pPr>
    </w:p>
    <w:p w14:paraId="0F333257" w14:textId="6BAF665A" w:rsidR="003625F9" w:rsidRPr="009A3073" w:rsidRDefault="00B41532" w:rsidP="00DA2D1D">
      <w:pPr>
        <w:pStyle w:val="Caption"/>
        <w:spacing w:line="360" w:lineRule="auto"/>
        <w:rPr>
          <w:i w:val="0"/>
          <w:iCs w:val="0"/>
          <w:color w:val="auto"/>
          <w:sz w:val="20"/>
          <w:szCs w:val="20"/>
        </w:rPr>
      </w:pPr>
      <w:bookmarkStart w:id="21" w:name="_Toc534013130"/>
      <w:r w:rsidRPr="009A3073">
        <w:rPr>
          <w:b/>
          <w:bCs/>
          <w:i w:val="0"/>
          <w:iCs w:val="0"/>
          <w:color w:val="auto"/>
          <w:sz w:val="20"/>
          <w:szCs w:val="20"/>
        </w:rPr>
        <w:t>Fig</w:t>
      </w:r>
      <w:r w:rsidR="004E6E34">
        <w:rPr>
          <w:b/>
          <w:bCs/>
          <w:i w:val="0"/>
          <w:iCs w:val="0"/>
          <w:color w:val="auto"/>
          <w:sz w:val="20"/>
          <w:szCs w:val="20"/>
        </w:rPr>
        <w:t>.</w:t>
      </w:r>
      <w:r w:rsidR="0050667E" w:rsidRPr="009A3073">
        <w:rPr>
          <w:b/>
          <w:bCs/>
          <w:i w:val="0"/>
          <w:iCs w:val="0"/>
          <w:color w:val="auto"/>
          <w:sz w:val="20"/>
          <w:szCs w:val="20"/>
        </w:rPr>
        <w:t xml:space="preserve"> </w:t>
      </w:r>
      <w:r w:rsidR="003214E2" w:rsidRPr="009A3073">
        <w:rPr>
          <w:b/>
          <w:bCs/>
          <w:i w:val="0"/>
          <w:iCs w:val="0"/>
          <w:color w:val="auto"/>
          <w:sz w:val="20"/>
          <w:szCs w:val="20"/>
        </w:rPr>
        <w:t>S</w:t>
      </w:r>
      <w:r w:rsidR="00AF06B6" w:rsidRPr="009A3073">
        <w:rPr>
          <w:b/>
          <w:bCs/>
          <w:i w:val="0"/>
          <w:iCs w:val="0"/>
          <w:color w:val="auto"/>
          <w:sz w:val="20"/>
          <w:szCs w:val="20"/>
        </w:rPr>
        <w:t>7</w:t>
      </w:r>
      <w:r w:rsidR="004E6E34">
        <w:rPr>
          <w:b/>
          <w:bCs/>
          <w:i w:val="0"/>
          <w:iCs w:val="0"/>
          <w:color w:val="auto"/>
          <w:sz w:val="20"/>
          <w:szCs w:val="20"/>
        </w:rPr>
        <w:t>:</w:t>
      </w:r>
      <w:r w:rsidR="003625F9" w:rsidRPr="009A3073">
        <w:rPr>
          <w:i w:val="0"/>
          <w:iCs w:val="0"/>
          <w:color w:val="auto"/>
          <w:sz w:val="20"/>
          <w:szCs w:val="20"/>
        </w:rPr>
        <w:t xml:space="preserve"> </w:t>
      </w:r>
      <w:bookmarkStart w:id="22" w:name="OLE_LINK2"/>
      <w:bookmarkEnd w:id="21"/>
      <w:r w:rsidR="003625F9" w:rsidRPr="009A3073">
        <w:rPr>
          <w:b/>
          <w:bCs/>
          <w:i w:val="0"/>
          <w:iCs w:val="0"/>
          <w:color w:val="auto"/>
          <w:sz w:val="20"/>
          <w:szCs w:val="20"/>
        </w:rPr>
        <w:t>Quadratic DFA results of the global classifier</w:t>
      </w:r>
      <w:r w:rsidR="003625F9" w:rsidRPr="009A3073">
        <w:rPr>
          <w:i w:val="0"/>
          <w:iCs w:val="0"/>
          <w:color w:val="auto"/>
          <w:sz w:val="20"/>
          <w:szCs w:val="20"/>
        </w:rPr>
        <w:t xml:space="preserve">. </w:t>
      </w:r>
      <w:r w:rsidR="004E6E34" w:rsidRPr="009A3073">
        <w:rPr>
          <w:b/>
          <w:bCs/>
          <w:i w:val="0"/>
          <w:iCs w:val="0"/>
          <w:color w:val="auto"/>
          <w:sz w:val="20"/>
          <w:szCs w:val="20"/>
        </w:rPr>
        <w:t>A</w:t>
      </w:r>
      <w:r w:rsidR="004E6E34">
        <w:rPr>
          <w:i w:val="0"/>
          <w:iCs w:val="0"/>
          <w:color w:val="auto"/>
          <w:sz w:val="20"/>
          <w:szCs w:val="20"/>
        </w:rPr>
        <w:t xml:space="preserve"> </w:t>
      </w:r>
      <w:r w:rsidR="003625F9" w:rsidRPr="009A3073">
        <w:rPr>
          <w:i w:val="0"/>
          <w:iCs w:val="0"/>
          <w:color w:val="auto"/>
          <w:sz w:val="20"/>
          <w:szCs w:val="20"/>
        </w:rPr>
        <w:t xml:space="preserve">Boxplot of the canonical score of the model. Each point represents one sample. The central dashed line represents Youden's cut-point. Samples above the cut-point are classified as Non-TB and healthy and samples below the cut-point are classified as confirmed pulmonary active TB samples. Non-TB and healthy samples of the test group are marked as </w:t>
      </w:r>
      <w:r w:rsidR="00D8795B" w:rsidRPr="009A3073">
        <w:rPr>
          <w:i w:val="0"/>
          <w:iCs w:val="0"/>
          <w:color w:val="auto"/>
          <w:sz w:val="20"/>
          <w:szCs w:val="20"/>
        </w:rPr>
        <w:t>open</w:t>
      </w:r>
      <w:r w:rsidR="003625F9" w:rsidRPr="009A3073">
        <w:rPr>
          <w:i w:val="0"/>
          <w:iCs w:val="0"/>
          <w:color w:val="auto"/>
          <w:sz w:val="20"/>
          <w:szCs w:val="20"/>
        </w:rPr>
        <w:t xml:space="preserve"> spheres, while confirmed pulmonary active TB samples of the test group are marked as </w:t>
      </w:r>
      <w:r w:rsidR="00D8795B" w:rsidRPr="009A3073">
        <w:rPr>
          <w:i w:val="0"/>
          <w:iCs w:val="0"/>
          <w:color w:val="auto"/>
          <w:sz w:val="20"/>
          <w:szCs w:val="20"/>
        </w:rPr>
        <w:t>closed</w:t>
      </w:r>
      <w:r w:rsidR="003625F9" w:rsidRPr="009A3073">
        <w:rPr>
          <w:i w:val="0"/>
          <w:iCs w:val="0"/>
          <w:color w:val="auto"/>
          <w:sz w:val="20"/>
          <w:szCs w:val="20"/>
        </w:rPr>
        <w:t xml:space="preserve"> spheres. </w:t>
      </w:r>
      <w:r w:rsidR="003625F9" w:rsidRPr="009A3073">
        <w:rPr>
          <w:b/>
          <w:bCs/>
          <w:i w:val="0"/>
          <w:iCs w:val="0"/>
          <w:color w:val="auto"/>
          <w:sz w:val="20"/>
          <w:szCs w:val="20"/>
        </w:rPr>
        <w:t>b</w:t>
      </w:r>
      <w:r w:rsidR="004E6E34">
        <w:rPr>
          <w:b/>
          <w:bCs/>
          <w:i w:val="0"/>
          <w:iCs w:val="0"/>
          <w:color w:val="auto"/>
          <w:sz w:val="20"/>
          <w:szCs w:val="20"/>
        </w:rPr>
        <w:t xml:space="preserve"> </w:t>
      </w:r>
      <w:r w:rsidR="00035BFC" w:rsidRPr="009A3073">
        <w:rPr>
          <w:i w:val="0"/>
          <w:iCs w:val="0"/>
          <w:color w:val="auto"/>
          <w:sz w:val="20"/>
          <w:szCs w:val="20"/>
        </w:rPr>
        <w:t>ROC curve of model.</w:t>
      </w:r>
      <w:r w:rsidR="000C733C" w:rsidRPr="009A3073">
        <w:rPr>
          <w:i w:val="0"/>
          <w:iCs w:val="0"/>
          <w:color w:val="auto"/>
          <w:sz w:val="20"/>
          <w:szCs w:val="20"/>
        </w:rPr>
        <w:t xml:space="preserve"> AUC= area under curve</w:t>
      </w:r>
    </w:p>
    <w:p w14:paraId="3A1EEF79" w14:textId="45117ACA" w:rsidR="003625F9" w:rsidRPr="009A3073" w:rsidRDefault="003625F9" w:rsidP="00AF06B6">
      <w:pPr>
        <w:pStyle w:val="Caption"/>
        <w:keepNext/>
        <w:jc w:val="center"/>
        <w:rPr>
          <w:b/>
          <w:bCs/>
          <w:i w:val="0"/>
          <w:iCs w:val="0"/>
          <w:color w:val="auto"/>
          <w:sz w:val="20"/>
          <w:szCs w:val="20"/>
        </w:rPr>
      </w:pPr>
      <w:bookmarkStart w:id="23" w:name="_Toc534013142"/>
      <w:bookmarkStart w:id="24" w:name="OLE_LINK6"/>
      <w:bookmarkEnd w:id="22"/>
      <w:r w:rsidRPr="009A3073">
        <w:rPr>
          <w:b/>
          <w:bCs/>
          <w:i w:val="0"/>
          <w:iCs w:val="0"/>
          <w:color w:val="auto"/>
          <w:sz w:val="20"/>
          <w:szCs w:val="20"/>
        </w:rPr>
        <w:t xml:space="preserve">Table </w:t>
      </w:r>
      <w:r w:rsidR="0050667E" w:rsidRPr="009A3073">
        <w:rPr>
          <w:b/>
          <w:bCs/>
          <w:i w:val="0"/>
          <w:iCs w:val="0"/>
          <w:color w:val="auto"/>
          <w:sz w:val="20"/>
          <w:szCs w:val="20"/>
        </w:rPr>
        <w:t>S</w:t>
      </w:r>
      <w:bookmarkStart w:id="25" w:name="OLE_LINK3"/>
      <w:r w:rsidR="00AF06B6" w:rsidRPr="009A3073">
        <w:rPr>
          <w:b/>
          <w:bCs/>
          <w:i w:val="0"/>
          <w:iCs w:val="0"/>
          <w:color w:val="auto"/>
          <w:sz w:val="20"/>
          <w:szCs w:val="20"/>
        </w:rPr>
        <w:t>4</w:t>
      </w:r>
      <w:r w:rsidR="003214E2" w:rsidRPr="009A3073">
        <w:rPr>
          <w:b/>
          <w:bCs/>
          <w:i w:val="0"/>
          <w:iCs w:val="0"/>
          <w:color w:val="auto"/>
          <w:sz w:val="20"/>
          <w:szCs w:val="20"/>
        </w:rPr>
        <w:t xml:space="preserve"> </w:t>
      </w:r>
      <w:r w:rsidRPr="009A3073">
        <w:rPr>
          <w:b/>
          <w:bCs/>
          <w:i w:val="0"/>
          <w:iCs w:val="0"/>
          <w:color w:val="auto"/>
          <w:sz w:val="20"/>
          <w:szCs w:val="20"/>
        </w:rPr>
        <w:t>Confounding factors among both clinical sites and their DFA model accuracy</w:t>
      </w:r>
      <w:bookmarkEnd w:id="23"/>
      <w:bookmarkEnd w:id="25"/>
      <w:r w:rsidR="004E6E34">
        <w:rPr>
          <w:b/>
          <w:bCs/>
          <w:i w:val="0"/>
          <w:iCs w:val="0"/>
          <w:color w:val="auto"/>
          <w:sz w:val="20"/>
          <w:szCs w:val="20"/>
        </w:rPr>
        <w:t>.</w:t>
      </w:r>
    </w:p>
    <w:tbl>
      <w:tblPr>
        <w:tblStyle w:val="TableGrid"/>
        <w:tblW w:w="6983" w:type="dxa"/>
        <w:jc w:val="center"/>
        <w:tblLook w:val="04A0" w:firstRow="1" w:lastRow="0" w:firstColumn="1" w:lastColumn="0" w:noHBand="0" w:noVBand="1"/>
      </w:tblPr>
      <w:tblGrid>
        <w:gridCol w:w="4590"/>
        <w:gridCol w:w="2393"/>
      </w:tblGrid>
      <w:tr w:rsidR="003625F9" w:rsidRPr="009A3073" w14:paraId="01023DB9" w14:textId="77777777" w:rsidTr="00177B9E">
        <w:trPr>
          <w:trHeight w:val="300"/>
          <w:jc w:val="center"/>
        </w:trPr>
        <w:tc>
          <w:tcPr>
            <w:tcW w:w="4590" w:type="dxa"/>
            <w:shd w:val="clear" w:color="auto" w:fill="E7E6E6" w:themeFill="background2"/>
            <w:noWrap/>
          </w:tcPr>
          <w:p w14:paraId="4FD5D3D1" w14:textId="77777777" w:rsidR="003625F9" w:rsidRPr="009A3073" w:rsidRDefault="003625F9" w:rsidP="00746724">
            <w:pPr>
              <w:jc w:val="center"/>
              <w:rPr>
                <w:rFonts w:asciiTheme="minorBidi" w:eastAsia="Times New Roman" w:hAnsiTheme="minorBidi"/>
                <w:b/>
                <w:bCs/>
                <w:sz w:val="20"/>
                <w:szCs w:val="20"/>
              </w:rPr>
            </w:pPr>
            <w:bookmarkStart w:id="26" w:name="OLE_LINK1"/>
            <w:r w:rsidRPr="009A3073">
              <w:rPr>
                <w:rFonts w:asciiTheme="minorBidi" w:eastAsia="Times New Roman" w:hAnsiTheme="minorBidi"/>
                <w:b/>
                <w:bCs/>
                <w:sz w:val="20"/>
                <w:szCs w:val="20"/>
              </w:rPr>
              <w:t>Confounding factor</w:t>
            </w:r>
          </w:p>
        </w:tc>
        <w:tc>
          <w:tcPr>
            <w:tcW w:w="2393" w:type="dxa"/>
            <w:shd w:val="clear" w:color="auto" w:fill="E7E6E6" w:themeFill="background2"/>
            <w:noWrap/>
          </w:tcPr>
          <w:p w14:paraId="592BD11D" w14:textId="77777777" w:rsidR="003625F9" w:rsidRPr="009A3073" w:rsidRDefault="003625F9" w:rsidP="00746724">
            <w:pPr>
              <w:jc w:val="center"/>
              <w:rPr>
                <w:rFonts w:asciiTheme="minorBidi" w:eastAsia="Times New Roman" w:hAnsiTheme="minorBidi"/>
                <w:b/>
                <w:bCs/>
                <w:sz w:val="20"/>
                <w:szCs w:val="20"/>
              </w:rPr>
            </w:pPr>
            <w:r w:rsidRPr="009A3073">
              <w:rPr>
                <w:rFonts w:asciiTheme="minorBidi" w:eastAsia="Times New Roman" w:hAnsiTheme="minorBidi"/>
                <w:b/>
                <w:bCs/>
                <w:sz w:val="20"/>
                <w:szCs w:val="20"/>
              </w:rPr>
              <w:t>Model accuracy (%)</w:t>
            </w:r>
          </w:p>
        </w:tc>
      </w:tr>
      <w:tr w:rsidR="003625F9" w:rsidRPr="009A3073" w14:paraId="1795C610" w14:textId="77777777" w:rsidTr="00177B9E">
        <w:trPr>
          <w:trHeight w:val="300"/>
          <w:jc w:val="center"/>
        </w:trPr>
        <w:tc>
          <w:tcPr>
            <w:tcW w:w="4590" w:type="dxa"/>
            <w:noWrap/>
          </w:tcPr>
          <w:p w14:paraId="4E06A32B" w14:textId="77777777" w:rsidR="003625F9" w:rsidRPr="009A3073" w:rsidRDefault="003625F9" w:rsidP="00746724">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Gender</w:t>
            </w:r>
          </w:p>
        </w:tc>
        <w:tc>
          <w:tcPr>
            <w:tcW w:w="2393" w:type="dxa"/>
            <w:noWrap/>
          </w:tcPr>
          <w:p w14:paraId="6FAE94F7" w14:textId="0FD64C91" w:rsidR="003625F9" w:rsidRPr="009A3073" w:rsidRDefault="00E3394C" w:rsidP="00746724">
            <w:pPr>
              <w:jc w:val="cente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48.37</w:t>
            </w:r>
          </w:p>
        </w:tc>
      </w:tr>
      <w:tr w:rsidR="003625F9" w:rsidRPr="009A3073" w14:paraId="5862D9FB" w14:textId="77777777" w:rsidTr="00177B9E">
        <w:trPr>
          <w:trHeight w:val="300"/>
          <w:jc w:val="center"/>
        </w:trPr>
        <w:tc>
          <w:tcPr>
            <w:tcW w:w="4590" w:type="dxa"/>
            <w:noWrap/>
            <w:hideMark/>
          </w:tcPr>
          <w:p w14:paraId="67DC10E1" w14:textId="77777777" w:rsidR="003625F9" w:rsidRPr="009A3073" w:rsidRDefault="003625F9" w:rsidP="00746724">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Age (cut-point of the average age of 38 years)</w:t>
            </w:r>
          </w:p>
        </w:tc>
        <w:tc>
          <w:tcPr>
            <w:tcW w:w="2393" w:type="dxa"/>
            <w:noWrap/>
          </w:tcPr>
          <w:p w14:paraId="00806301" w14:textId="39B339CC" w:rsidR="003625F9" w:rsidRPr="009A3073" w:rsidRDefault="00E3394C" w:rsidP="00746724">
            <w:pPr>
              <w:jc w:val="cente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42.08</w:t>
            </w:r>
          </w:p>
        </w:tc>
      </w:tr>
      <w:tr w:rsidR="003625F9" w:rsidRPr="009A3073" w14:paraId="0C8E4CC1" w14:textId="77777777" w:rsidTr="00177B9E">
        <w:trPr>
          <w:trHeight w:val="300"/>
          <w:jc w:val="center"/>
        </w:trPr>
        <w:tc>
          <w:tcPr>
            <w:tcW w:w="4590" w:type="dxa"/>
            <w:noWrap/>
          </w:tcPr>
          <w:p w14:paraId="63514A00" w14:textId="77777777" w:rsidR="003625F9" w:rsidRPr="009A3073" w:rsidRDefault="003625F9" w:rsidP="00746724">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Place of birth</w:t>
            </w:r>
          </w:p>
        </w:tc>
        <w:tc>
          <w:tcPr>
            <w:tcW w:w="2393" w:type="dxa"/>
            <w:noWrap/>
          </w:tcPr>
          <w:p w14:paraId="4090C2CF" w14:textId="488E7FB2" w:rsidR="003625F9" w:rsidRPr="009A3073" w:rsidRDefault="00E01682" w:rsidP="00746724">
            <w:pPr>
              <w:jc w:val="cente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38.48</w:t>
            </w:r>
          </w:p>
        </w:tc>
      </w:tr>
      <w:tr w:rsidR="003625F9" w:rsidRPr="009A3073" w14:paraId="08DF678C" w14:textId="77777777" w:rsidTr="00177B9E">
        <w:trPr>
          <w:trHeight w:val="300"/>
          <w:jc w:val="center"/>
        </w:trPr>
        <w:tc>
          <w:tcPr>
            <w:tcW w:w="4590" w:type="dxa"/>
            <w:noWrap/>
          </w:tcPr>
          <w:p w14:paraId="4A233B84" w14:textId="77777777" w:rsidR="003625F9" w:rsidRPr="009A3073" w:rsidRDefault="003625F9" w:rsidP="00746724">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HIV status</w:t>
            </w:r>
          </w:p>
        </w:tc>
        <w:tc>
          <w:tcPr>
            <w:tcW w:w="2393" w:type="dxa"/>
            <w:noWrap/>
          </w:tcPr>
          <w:p w14:paraId="44AF01A8" w14:textId="4FB8226B" w:rsidR="003625F9" w:rsidRPr="009A3073" w:rsidRDefault="00E3394C" w:rsidP="00746724">
            <w:pPr>
              <w:jc w:val="center"/>
              <w:rPr>
                <w:rFonts w:asciiTheme="minorBidi" w:eastAsia="Times New Roman" w:hAnsiTheme="minorBidi"/>
                <w:color w:val="000000"/>
                <w:sz w:val="20"/>
                <w:szCs w:val="20"/>
              </w:rPr>
            </w:pPr>
            <w:r w:rsidRPr="009A3073">
              <w:rPr>
                <w:rFonts w:asciiTheme="minorBidi" w:hAnsiTheme="minorBidi"/>
                <w:sz w:val="20"/>
                <w:szCs w:val="20"/>
              </w:rPr>
              <w:t>62.61</w:t>
            </w:r>
          </w:p>
        </w:tc>
      </w:tr>
      <w:tr w:rsidR="003625F9" w:rsidRPr="009A3073" w14:paraId="6EF8C10A" w14:textId="77777777" w:rsidTr="00177B9E">
        <w:trPr>
          <w:trHeight w:val="300"/>
          <w:jc w:val="center"/>
        </w:trPr>
        <w:tc>
          <w:tcPr>
            <w:tcW w:w="4590" w:type="dxa"/>
            <w:noWrap/>
          </w:tcPr>
          <w:p w14:paraId="7D940D58" w14:textId="77777777" w:rsidR="003625F9" w:rsidRPr="009A3073" w:rsidRDefault="003625F9" w:rsidP="00746724">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QFT status</w:t>
            </w:r>
          </w:p>
        </w:tc>
        <w:tc>
          <w:tcPr>
            <w:tcW w:w="2393" w:type="dxa"/>
            <w:noWrap/>
          </w:tcPr>
          <w:p w14:paraId="33D0DE9B" w14:textId="5D1E3170" w:rsidR="003625F9" w:rsidRPr="009A3073" w:rsidRDefault="00E3394C" w:rsidP="00746724">
            <w:pPr>
              <w:jc w:val="center"/>
              <w:rPr>
                <w:rFonts w:asciiTheme="minorBidi" w:eastAsia="Times New Roman" w:hAnsiTheme="minorBidi"/>
                <w:color w:val="000000"/>
                <w:sz w:val="20"/>
                <w:szCs w:val="20"/>
              </w:rPr>
            </w:pPr>
            <w:r w:rsidRPr="009A3073">
              <w:rPr>
                <w:rFonts w:asciiTheme="minorBidi" w:hAnsiTheme="minorBidi"/>
                <w:sz w:val="20"/>
                <w:szCs w:val="20"/>
              </w:rPr>
              <w:t>56.14</w:t>
            </w:r>
          </w:p>
        </w:tc>
      </w:tr>
      <w:tr w:rsidR="003625F9" w:rsidRPr="009A3073" w14:paraId="373B20BD" w14:textId="77777777" w:rsidTr="00177B9E">
        <w:trPr>
          <w:trHeight w:val="300"/>
          <w:jc w:val="center"/>
        </w:trPr>
        <w:tc>
          <w:tcPr>
            <w:tcW w:w="4590" w:type="dxa"/>
            <w:noWrap/>
          </w:tcPr>
          <w:p w14:paraId="58128994" w14:textId="77777777" w:rsidR="003625F9" w:rsidRPr="009A3073" w:rsidRDefault="003625F9" w:rsidP="00746724">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Smoking status</w:t>
            </w:r>
          </w:p>
        </w:tc>
        <w:tc>
          <w:tcPr>
            <w:tcW w:w="2393" w:type="dxa"/>
            <w:noWrap/>
          </w:tcPr>
          <w:p w14:paraId="5A34D0CD" w14:textId="0077669F" w:rsidR="003625F9" w:rsidRPr="009A3073" w:rsidRDefault="00314B5D" w:rsidP="00746724">
            <w:pPr>
              <w:jc w:val="center"/>
              <w:rPr>
                <w:rFonts w:asciiTheme="minorBidi" w:eastAsia="Times New Roman" w:hAnsiTheme="minorBidi"/>
                <w:color w:val="000000"/>
                <w:sz w:val="20"/>
                <w:szCs w:val="20"/>
              </w:rPr>
            </w:pPr>
            <w:r w:rsidRPr="009A3073">
              <w:rPr>
                <w:rFonts w:asciiTheme="minorBidi" w:hAnsiTheme="minorBidi"/>
                <w:sz w:val="20"/>
                <w:szCs w:val="20"/>
              </w:rPr>
              <w:t>59.44</w:t>
            </w:r>
          </w:p>
        </w:tc>
      </w:tr>
      <w:tr w:rsidR="00314B5D" w:rsidRPr="009A3073" w14:paraId="5FD0D2E7" w14:textId="77777777" w:rsidTr="00177B9E">
        <w:trPr>
          <w:trHeight w:val="300"/>
          <w:jc w:val="center"/>
        </w:trPr>
        <w:tc>
          <w:tcPr>
            <w:tcW w:w="4590" w:type="dxa"/>
            <w:noWrap/>
          </w:tcPr>
          <w:p w14:paraId="7263CB73" w14:textId="77777777" w:rsidR="00314B5D" w:rsidRPr="009A3073" w:rsidRDefault="00314B5D" w:rsidP="00314B5D">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Last smoking time among smokers (cut-point 2h)</w:t>
            </w:r>
          </w:p>
        </w:tc>
        <w:tc>
          <w:tcPr>
            <w:tcW w:w="2393" w:type="dxa"/>
            <w:noWrap/>
          </w:tcPr>
          <w:p w14:paraId="7980DDFB" w14:textId="7B358190" w:rsidR="00314B5D" w:rsidRPr="009A3073" w:rsidRDefault="00314B5D" w:rsidP="00314B5D">
            <w:pPr>
              <w:jc w:val="center"/>
              <w:rPr>
                <w:rFonts w:asciiTheme="minorBidi" w:eastAsia="Times New Roman" w:hAnsiTheme="minorBidi"/>
                <w:color w:val="000000"/>
                <w:sz w:val="20"/>
                <w:szCs w:val="20"/>
              </w:rPr>
            </w:pPr>
            <w:r w:rsidRPr="009A3073">
              <w:rPr>
                <w:rFonts w:asciiTheme="minorBidi" w:hAnsiTheme="minorBidi"/>
                <w:sz w:val="20"/>
                <w:szCs w:val="20"/>
              </w:rPr>
              <w:t>42.86</w:t>
            </w:r>
          </w:p>
        </w:tc>
      </w:tr>
      <w:tr w:rsidR="00314B5D" w:rsidRPr="009A3073" w14:paraId="059D08B6" w14:textId="77777777" w:rsidTr="00177B9E">
        <w:trPr>
          <w:trHeight w:val="300"/>
          <w:jc w:val="center"/>
        </w:trPr>
        <w:tc>
          <w:tcPr>
            <w:tcW w:w="4590" w:type="dxa"/>
            <w:noWrap/>
          </w:tcPr>
          <w:p w14:paraId="6937D756" w14:textId="77777777" w:rsidR="00314B5D" w:rsidRPr="009A3073" w:rsidRDefault="00314B5D" w:rsidP="00314B5D">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Family TB history</w:t>
            </w:r>
          </w:p>
        </w:tc>
        <w:tc>
          <w:tcPr>
            <w:tcW w:w="2393" w:type="dxa"/>
            <w:noWrap/>
          </w:tcPr>
          <w:p w14:paraId="1E4CDBE8" w14:textId="6D124AD7" w:rsidR="00314B5D" w:rsidRPr="009A3073" w:rsidRDefault="00314B5D" w:rsidP="00314B5D">
            <w:pPr>
              <w:jc w:val="center"/>
              <w:rPr>
                <w:rFonts w:asciiTheme="minorBidi" w:eastAsia="Times New Roman" w:hAnsiTheme="minorBidi"/>
                <w:color w:val="000000"/>
                <w:sz w:val="20"/>
                <w:szCs w:val="20"/>
              </w:rPr>
            </w:pPr>
            <w:r w:rsidRPr="009A3073">
              <w:rPr>
                <w:rFonts w:asciiTheme="minorBidi" w:hAnsiTheme="minorBidi"/>
                <w:sz w:val="20"/>
                <w:szCs w:val="20"/>
              </w:rPr>
              <w:t>60.30</w:t>
            </w:r>
          </w:p>
        </w:tc>
      </w:tr>
      <w:tr w:rsidR="00314B5D" w:rsidRPr="009A3073" w14:paraId="1F2C12BD" w14:textId="77777777" w:rsidTr="00177B9E">
        <w:trPr>
          <w:trHeight w:val="300"/>
          <w:jc w:val="center"/>
        </w:trPr>
        <w:tc>
          <w:tcPr>
            <w:tcW w:w="4590" w:type="dxa"/>
            <w:noWrap/>
            <w:hideMark/>
          </w:tcPr>
          <w:p w14:paraId="7463CEC8" w14:textId="77777777" w:rsidR="00314B5D" w:rsidRPr="009A3073" w:rsidRDefault="00314B5D" w:rsidP="00314B5D">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Last Bath (cut-point 8h)</w:t>
            </w:r>
          </w:p>
        </w:tc>
        <w:tc>
          <w:tcPr>
            <w:tcW w:w="2393" w:type="dxa"/>
            <w:noWrap/>
          </w:tcPr>
          <w:p w14:paraId="3400D65A" w14:textId="7A80B00F" w:rsidR="00314B5D" w:rsidRPr="009A3073" w:rsidRDefault="00314B5D" w:rsidP="00314B5D">
            <w:pPr>
              <w:jc w:val="cente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55.32</w:t>
            </w:r>
          </w:p>
        </w:tc>
      </w:tr>
      <w:tr w:rsidR="00314B5D" w:rsidRPr="009A3073" w14:paraId="6BD8257B" w14:textId="77777777" w:rsidTr="00177B9E">
        <w:trPr>
          <w:trHeight w:val="300"/>
          <w:jc w:val="center"/>
        </w:trPr>
        <w:tc>
          <w:tcPr>
            <w:tcW w:w="4590" w:type="dxa"/>
            <w:noWrap/>
          </w:tcPr>
          <w:p w14:paraId="78D7A08B" w14:textId="77777777" w:rsidR="00314B5D" w:rsidRPr="009A3073" w:rsidRDefault="00314B5D" w:rsidP="00314B5D">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Tea/coffee Time (cut-point 2h)</w:t>
            </w:r>
          </w:p>
        </w:tc>
        <w:tc>
          <w:tcPr>
            <w:tcW w:w="2393" w:type="dxa"/>
            <w:noWrap/>
          </w:tcPr>
          <w:p w14:paraId="0336E412" w14:textId="7C62F68C" w:rsidR="00314B5D" w:rsidRPr="009A3073" w:rsidRDefault="00314B5D" w:rsidP="00314B5D">
            <w:pPr>
              <w:jc w:val="center"/>
              <w:rPr>
                <w:rFonts w:asciiTheme="minorBidi" w:eastAsia="Times New Roman" w:hAnsiTheme="minorBidi"/>
                <w:color w:val="000000"/>
                <w:sz w:val="20"/>
                <w:szCs w:val="20"/>
              </w:rPr>
            </w:pPr>
            <w:r w:rsidRPr="009A3073">
              <w:rPr>
                <w:rFonts w:asciiTheme="minorBidi" w:hAnsiTheme="minorBidi"/>
                <w:sz w:val="20"/>
                <w:szCs w:val="20"/>
              </w:rPr>
              <w:t>53.14</w:t>
            </w:r>
          </w:p>
        </w:tc>
      </w:tr>
      <w:tr w:rsidR="00314B5D" w:rsidRPr="009A3073" w14:paraId="5BCCFE49" w14:textId="77777777" w:rsidTr="00177B9E">
        <w:trPr>
          <w:trHeight w:val="300"/>
          <w:jc w:val="center"/>
        </w:trPr>
        <w:tc>
          <w:tcPr>
            <w:tcW w:w="4590" w:type="dxa"/>
            <w:noWrap/>
          </w:tcPr>
          <w:p w14:paraId="5E22E090" w14:textId="77777777" w:rsidR="00314B5D" w:rsidRPr="009A3073" w:rsidRDefault="00314B5D" w:rsidP="00314B5D">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Meal time (cut-point 2h)</w:t>
            </w:r>
          </w:p>
        </w:tc>
        <w:tc>
          <w:tcPr>
            <w:tcW w:w="2393" w:type="dxa"/>
            <w:noWrap/>
          </w:tcPr>
          <w:p w14:paraId="7B0DCF0C" w14:textId="44081123" w:rsidR="00314B5D" w:rsidRPr="009A3073" w:rsidRDefault="00314B5D" w:rsidP="00314B5D">
            <w:pPr>
              <w:jc w:val="center"/>
              <w:rPr>
                <w:rFonts w:asciiTheme="minorBidi" w:eastAsia="Times New Roman" w:hAnsiTheme="minorBidi"/>
                <w:color w:val="000000"/>
                <w:sz w:val="20"/>
                <w:szCs w:val="20"/>
              </w:rPr>
            </w:pPr>
            <w:r w:rsidRPr="009A3073">
              <w:rPr>
                <w:rFonts w:asciiTheme="minorBidi" w:hAnsiTheme="minorBidi"/>
                <w:sz w:val="20"/>
                <w:szCs w:val="20"/>
              </w:rPr>
              <w:t>49.67</w:t>
            </w:r>
          </w:p>
        </w:tc>
      </w:tr>
      <w:tr w:rsidR="00314B5D" w:rsidRPr="009A3073" w14:paraId="510239BF" w14:textId="77777777" w:rsidTr="00177B9E">
        <w:trPr>
          <w:trHeight w:val="300"/>
          <w:jc w:val="center"/>
        </w:trPr>
        <w:tc>
          <w:tcPr>
            <w:tcW w:w="4590" w:type="dxa"/>
            <w:noWrap/>
            <w:hideMark/>
          </w:tcPr>
          <w:p w14:paraId="62442B55" w14:textId="77777777" w:rsidR="00314B5D" w:rsidRPr="009A3073" w:rsidRDefault="00314B5D" w:rsidP="00314B5D">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 xml:space="preserve">Meal content: Meat </w:t>
            </w:r>
          </w:p>
        </w:tc>
        <w:tc>
          <w:tcPr>
            <w:tcW w:w="2393" w:type="dxa"/>
            <w:noWrap/>
          </w:tcPr>
          <w:p w14:paraId="6C3F3C89" w14:textId="56904E73" w:rsidR="00314B5D" w:rsidRPr="009A3073" w:rsidRDefault="00314B5D" w:rsidP="00314B5D">
            <w:pPr>
              <w:jc w:val="center"/>
              <w:rPr>
                <w:rFonts w:asciiTheme="minorBidi" w:eastAsia="Times New Roman" w:hAnsiTheme="minorBidi"/>
                <w:color w:val="000000"/>
                <w:sz w:val="20"/>
                <w:szCs w:val="20"/>
              </w:rPr>
            </w:pPr>
            <w:r w:rsidRPr="009A3073">
              <w:rPr>
                <w:rFonts w:asciiTheme="minorBidi" w:hAnsiTheme="minorBidi"/>
                <w:sz w:val="20"/>
                <w:szCs w:val="20"/>
              </w:rPr>
              <w:t>48.59</w:t>
            </w:r>
          </w:p>
        </w:tc>
      </w:tr>
      <w:tr w:rsidR="00314B5D" w:rsidRPr="009A3073" w14:paraId="0AFF2A64" w14:textId="77777777" w:rsidTr="00177B9E">
        <w:trPr>
          <w:trHeight w:val="300"/>
          <w:jc w:val="center"/>
        </w:trPr>
        <w:tc>
          <w:tcPr>
            <w:tcW w:w="4590" w:type="dxa"/>
            <w:noWrap/>
            <w:hideMark/>
          </w:tcPr>
          <w:p w14:paraId="5D6E3677" w14:textId="77777777" w:rsidR="00314B5D" w:rsidRPr="009A3073" w:rsidRDefault="00314B5D" w:rsidP="00314B5D">
            <w:pPr>
              <w:rPr>
                <w:rFonts w:asciiTheme="minorBidi" w:eastAsia="Times New Roman" w:hAnsiTheme="minorBidi"/>
                <w:color w:val="000000"/>
                <w:sz w:val="20"/>
                <w:szCs w:val="20"/>
              </w:rPr>
            </w:pPr>
            <w:r w:rsidRPr="009A3073">
              <w:rPr>
                <w:rFonts w:asciiTheme="minorBidi" w:eastAsia="Times New Roman" w:hAnsiTheme="minorBidi"/>
                <w:color w:val="000000"/>
                <w:sz w:val="20"/>
                <w:szCs w:val="20"/>
              </w:rPr>
              <w:t>Meal content: Spicy food</w:t>
            </w:r>
          </w:p>
        </w:tc>
        <w:tc>
          <w:tcPr>
            <w:tcW w:w="2393" w:type="dxa"/>
            <w:noWrap/>
          </w:tcPr>
          <w:p w14:paraId="682C6A84" w14:textId="22A626F8" w:rsidR="00314B5D" w:rsidRPr="009A3073" w:rsidRDefault="00314B5D" w:rsidP="00314B5D">
            <w:pPr>
              <w:jc w:val="center"/>
              <w:rPr>
                <w:rFonts w:asciiTheme="minorBidi" w:eastAsia="Times New Roman" w:hAnsiTheme="minorBidi"/>
                <w:color w:val="000000"/>
                <w:sz w:val="20"/>
                <w:szCs w:val="20"/>
              </w:rPr>
            </w:pPr>
            <w:r w:rsidRPr="009A3073">
              <w:rPr>
                <w:rFonts w:asciiTheme="minorBidi" w:hAnsiTheme="minorBidi"/>
                <w:sz w:val="20"/>
                <w:szCs w:val="20"/>
              </w:rPr>
              <w:t>57.92</w:t>
            </w:r>
          </w:p>
        </w:tc>
      </w:tr>
      <w:bookmarkEnd w:id="24"/>
      <w:bookmarkEnd w:id="26"/>
    </w:tbl>
    <w:p w14:paraId="3B1343B4" w14:textId="6D191F96" w:rsidR="001A36C9" w:rsidRPr="009A3073" w:rsidRDefault="001A36C9">
      <w:pPr>
        <w:rPr>
          <w:rFonts w:asciiTheme="minorBidi" w:hAnsiTheme="minorBidi"/>
        </w:rPr>
      </w:pPr>
    </w:p>
    <w:p w14:paraId="549829FE" w14:textId="594D3D3D" w:rsidR="009A3073" w:rsidRPr="009A3073" w:rsidRDefault="009A3073" w:rsidP="009A3073">
      <w:pPr>
        <w:pStyle w:val="Caption"/>
        <w:keepNext/>
        <w:numPr>
          <w:ilvl w:val="0"/>
          <w:numId w:val="6"/>
        </w:numPr>
        <w:ind w:left="0"/>
        <w:jc w:val="left"/>
        <w:rPr>
          <w:b/>
          <w:bCs/>
          <w:i w:val="0"/>
          <w:iCs w:val="0"/>
          <w:color w:val="auto"/>
          <w:sz w:val="22"/>
          <w:szCs w:val="22"/>
        </w:rPr>
      </w:pPr>
      <w:bookmarkStart w:id="27" w:name="_Ref29307457"/>
      <w:bookmarkStart w:id="28" w:name="_Ref20740689"/>
      <w:bookmarkStart w:id="29" w:name="_Toc23154674"/>
      <w:r>
        <w:rPr>
          <w:b/>
          <w:bCs/>
          <w:i w:val="0"/>
          <w:iCs w:val="0"/>
          <w:color w:val="auto"/>
          <w:sz w:val="22"/>
          <w:szCs w:val="22"/>
        </w:rPr>
        <w:lastRenderedPageBreak/>
        <w:t>Wearable device</w:t>
      </w:r>
    </w:p>
    <w:bookmarkEnd w:id="27"/>
    <w:bookmarkEnd w:id="28"/>
    <w:bookmarkEnd w:id="29"/>
    <w:p w14:paraId="61C99A6B" w14:textId="239389BC" w:rsidR="009A3073" w:rsidRPr="00376048" w:rsidRDefault="00376048" w:rsidP="00376048">
      <w:pPr>
        <w:pStyle w:val="NormalWeb"/>
        <w:spacing w:before="0" w:beforeAutospacing="0" w:after="0" w:afterAutospacing="0" w:line="360" w:lineRule="auto"/>
        <w:jc w:val="both"/>
        <w:rPr>
          <w:rFonts w:asciiTheme="minorBidi" w:eastAsiaTheme="minorHAnsi" w:hAnsiTheme="minorBidi" w:cstheme="minorBidi"/>
          <w:sz w:val="22"/>
          <w:szCs w:val="22"/>
          <w:lang w:bidi="ar-JO"/>
        </w:rPr>
      </w:pPr>
      <w:r>
        <w:rPr>
          <w:rFonts w:asciiTheme="minorBidi" w:eastAsiaTheme="minorHAnsi" w:hAnsiTheme="minorBidi" w:cstheme="minorBidi"/>
          <w:sz w:val="22"/>
          <w:szCs w:val="22"/>
          <w:lang w:val="en-GB" w:bidi="ar-JO"/>
        </w:rPr>
        <w:t>T</w:t>
      </w:r>
      <w:r w:rsidR="009A3073" w:rsidRPr="00376048">
        <w:rPr>
          <w:rFonts w:asciiTheme="minorBidi" w:eastAsiaTheme="minorHAnsi" w:hAnsiTheme="minorBidi" w:cstheme="minorBidi"/>
          <w:sz w:val="22"/>
          <w:szCs w:val="22"/>
          <w:lang w:val="en-GB" w:bidi="ar-JO"/>
        </w:rPr>
        <w:t xml:space="preserve">he internet of medical things </w:t>
      </w:r>
      <w:r w:rsidR="009A3073" w:rsidRPr="00376048">
        <w:rPr>
          <w:rFonts w:asciiTheme="minorBidi" w:eastAsiaTheme="minorHAnsi" w:hAnsiTheme="minorBidi" w:cstheme="minorBidi"/>
          <w:sz w:val="22"/>
          <w:szCs w:val="22"/>
          <w:lang w:bidi="ar-JO"/>
        </w:rPr>
        <w:t>IoMT device consists of a Data Acquisition System coupled with the electrodes</w:t>
      </w:r>
      <w:r w:rsidR="009A3073" w:rsidRPr="00376048">
        <w:rPr>
          <w:rFonts w:asciiTheme="minorBidi" w:hAnsiTheme="minorBidi" w:cstheme="minorBidi"/>
          <w:sz w:val="22"/>
          <w:szCs w:val="22"/>
          <w:lang w:bidi="ar-JO"/>
        </w:rPr>
        <w:t xml:space="preserve">–Microchip </w:t>
      </w:r>
      <w:r w:rsidR="009A3073" w:rsidRPr="00376048">
        <w:rPr>
          <w:rFonts w:asciiTheme="minorBidi" w:eastAsiaTheme="minorHAnsi" w:hAnsiTheme="minorBidi" w:cstheme="minorBidi"/>
          <w:sz w:val="22"/>
          <w:szCs w:val="22"/>
          <w:lang w:bidi="ar-JO"/>
        </w:rPr>
        <w:t>to pick up vital signals from the human body. The device is well equipped with an analog</w:t>
      </w:r>
      <w:r w:rsidR="009A3073" w:rsidRPr="00376048">
        <w:rPr>
          <w:rFonts w:asciiTheme="minorBidi" w:hAnsiTheme="minorBidi" w:cstheme="minorBidi"/>
          <w:sz w:val="22"/>
          <w:szCs w:val="22"/>
          <w:lang w:bidi="ar-JO"/>
        </w:rPr>
        <w:t xml:space="preserve"> </w:t>
      </w:r>
      <w:r w:rsidR="009A3073" w:rsidRPr="00376048">
        <w:rPr>
          <w:rFonts w:asciiTheme="minorBidi" w:eastAsiaTheme="minorHAnsi" w:hAnsiTheme="minorBidi" w:cstheme="minorBidi"/>
          <w:sz w:val="22"/>
          <w:szCs w:val="22"/>
          <w:lang w:bidi="ar-JO"/>
        </w:rPr>
        <w:t>front end which facilitates the signal extraction and conditioning. The system also has a</w:t>
      </w:r>
      <w:r w:rsidR="009A3073" w:rsidRPr="00376048">
        <w:rPr>
          <w:rFonts w:asciiTheme="minorBidi" w:hAnsiTheme="minorBidi" w:cstheme="minorBidi"/>
          <w:sz w:val="22"/>
          <w:szCs w:val="22"/>
          <w:lang w:bidi="ar-JO"/>
        </w:rPr>
        <w:t>n</w:t>
      </w:r>
      <w:r w:rsidR="009A3073" w:rsidRPr="00376048">
        <w:rPr>
          <w:rFonts w:asciiTheme="minorBidi" w:eastAsiaTheme="minorHAnsi" w:hAnsiTheme="minorBidi" w:cstheme="minorBidi"/>
          <w:sz w:val="22"/>
          <w:szCs w:val="22"/>
          <w:lang w:bidi="ar-JO"/>
        </w:rPr>
        <w:t xml:space="preserve"> analog</w:t>
      </w:r>
      <w:r w:rsidR="009A3073" w:rsidRPr="00376048">
        <w:rPr>
          <w:rFonts w:asciiTheme="minorBidi" w:hAnsiTheme="minorBidi" w:cstheme="minorBidi"/>
          <w:sz w:val="22"/>
          <w:szCs w:val="22"/>
          <w:lang w:bidi="ar-JO"/>
        </w:rPr>
        <w:t xml:space="preserve"> to digital device (ADC), </w:t>
      </w:r>
      <w:r w:rsidR="009A3073" w:rsidRPr="00376048">
        <w:rPr>
          <w:rFonts w:asciiTheme="minorBidi" w:eastAsiaTheme="minorHAnsi" w:hAnsiTheme="minorBidi" w:cstheme="minorBidi"/>
          <w:sz w:val="22"/>
          <w:szCs w:val="22"/>
          <w:lang w:bidi="ar-JO"/>
        </w:rPr>
        <w:t xml:space="preserve">for converting the extracted analog signal to digital form, and </w:t>
      </w:r>
      <w:r w:rsidR="009A3073" w:rsidRPr="00376048">
        <w:rPr>
          <w:rFonts w:asciiTheme="minorBidi" w:hAnsiTheme="minorBidi" w:cstheme="minorBidi"/>
          <w:sz w:val="22"/>
          <w:szCs w:val="22"/>
          <w:lang w:bidi="ar-JO"/>
        </w:rPr>
        <w:t xml:space="preserve">a microcontroller </w:t>
      </w:r>
      <w:r w:rsidR="009A3073" w:rsidRPr="00376048">
        <w:rPr>
          <w:rFonts w:asciiTheme="minorBidi" w:eastAsiaTheme="minorHAnsi" w:hAnsiTheme="minorBidi" w:cstheme="minorBidi"/>
          <w:sz w:val="22"/>
          <w:szCs w:val="22"/>
          <w:lang w:bidi="ar-JO"/>
        </w:rPr>
        <w:t>which sends digital signals to the Bluetooth transceiver, which enables communication with external devices, such as: android mobile devices, computer Bluetooth, etc. Furthermore, this</w:t>
      </w:r>
      <w:r w:rsidR="009A3073" w:rsidRPr="00376048">
        <w:rPr>
          <w:rFonts w:asciiTheme="minorBidi" w:hAnsiTheme="minorBidi" w:cstheme="minorBidi"/>
          <w:sz w:val="22"/>
          <w:szCs w:val="22"/>
          <w:lang w:bidi="ar-JO"/>
        </w:rPr>
        <w:t xml:space="preserve"> device</w:t>
      </w:r>
      <w:r>
        <w:rPr>
          <w:rFonts w:asciiTheme="minorBidi" w:eastAsiaTheme="minorHAnsi" w:hAnsiTheme="minorBidi" w:cstheme="minorBidi"/>
          <w:sz w:val="22"/>
          <w:szCs w:val="22"/>
          <w:lang w:bidi="ar-JO"/>
        </w:rPr>
        <w:t xml:space="preserve"> contains USB-HID capabilities that</w:t>
      </w:r>
      <w:r w:rsidR="009A3073" w:rsidRPr="00376048">
        <w:rPr>
          <w:rFonts w:asciiTheme="minorBidi" w:eastAsiaTheme="minorHAnsi" w:hAnsiTheme="minorBidi" w:cstheme="minorBidi"/>
          <w:sz w:val="22"/>
          <w:szCs w:val="22"/>
          <w:lang w:bidi="ar-JO"/>
        </w:rPr>
        <w:t xml:space="preserve"> enable communication with computer hardware, if needed,</w:t>
      </w:r>
      <w:r w:rsidR="009A3073" w:rsidRPr="00376048">
        <w:rPr>
          <w:rFonts w:asciiTheme="minorBidi" w:hAnsiTheme="minorBidi" w:cstheme="minorBidi"/>
          <w:sz w:val="22"/>
          <w:szCs w:val="22"/>
          <w:lang w:bidi="ar-JO"/>
        </w:rPr>
        <w:t xml:space="preserve"> and functions as a battery charger interface</w:t>
      </w:r>
      <w:r w:rsidR="009A3073" w:rsidRPr="00376048">
        <w:rPr>
          <w:rFonts w:asciiTheme="minorBidi" w:eastAsiaTheme="minorHAnsi" w:hAnsiTheme="minorBidi" w:cstheme="minorBidi"/>
          <w:sz w:val="22"/>
          <w:szCs w:val="22"/>
          <w:lang w:bidi="ar-JO"/>
        </w:rPr>
        <w:t xml:space="preserve">. </w:t>
      </w:r>
    </w:p>
    <w:p w14:paraId="51A241B4" w14:textId="37B419B4" w:rsidR="009A3073" w:rsidRPr="00376048" w:rsidRDefault="009A3073" w:rsidP="00376048">
      <w:pPr>
        <w:pStyle w:val="RamiHeading2"/>
        <w:numPr>
          <w:ilvl w:val="1"/>
          <w:numId w:val="6"/>
        </w:numPr>
        <w:rPr>
          <w:rFonts w:cstheme="minorBidi"/>
          <w:color w:val="auto"/>
          <w:sz w:val="22"/>
          <w:szCs w:val="22"/>
        </w:rPr>
      </w:pPr>
      <w:bookmarkStart w:id="30" w:name="_Toc23155696"/>
      <w:r w:rsidRPr="00376048">
        <w:rPr>
          <w:rFonts w:cstheme="minorBidi"/>
          <w:color w:val="auto"/>
          <w:sz w:val="22"/>
          <w:szCs w:val="22"/>
        </w:rPr>
        <w:t>Board design review</w:t>
      </w:r>
      <w:bookmarkEnd w:id="30"/>
      <w:r w:rsidRPr="00376048">
        <w:rPr>
          <w:rFonts w:cstheme="minorBidi"/>
          <w:color w:val="auto"/>
          <w:sz w:val="22"/>
          <w:szCs w:val="22"/>
        </w:rPr>
        <w:t xml:space="preserve"> </w:t>
      </w:r>
    </w:p>
    <w:p w14:paraId="58BF7446" w14:textId="77777777" w:rsidR="009A3073" w:rsidRPr="00376048" w:rsidRDefault="009A3073" w:rsidP="00376048">
      <w:pPr>
        <w:pStyle w:val="Ramiheading3"/>
        <w:numPr>
          <w:ilvl w:val="2"/>
          <w:numId w:val="6"/>
        </w:numPr>
        <w:rPr>
          <w:rFonts w:cstheme="minorBidi"/>
          <w:sz w:val="22"/>
          <w:szCs w:val="22"/>
        </w:rPr>
      </w:pPr>
      <w:r w:rsidRPr="00376048">
        <w:rPr>
          <w:rFonts w:cstheme="minorBidi"/>
          <w:sz w:val="22"/>
          <w:szCs w:val="22"/>
        </w:rPr>
        <w:t xml:space="preserve">Data Acquisition System </w:t>
      </w:r>
    </w:p>
    <w:p w14:paraId="21ADB180" w14:textId="59722B66" w:rsidR="009A3073" w:rsidRPr="00DA2D1D" w:rsidRDefault="009A3073" w:rsidP="00DA2D1D">
      <w:pPr>
        <w:spacing w:before="100" w:beforeAutospacing="1" w:after="100" w:afterAutospacing="1" w:line="360" w:lineRule="auto"/>
        <w:jc w:val="center"/>
        <w:rPr>
          <w:rFonts w:asciiTheme="minorBidi" w:hAnsiTheme="minorBidi"/>
          <w:b/>
          <w:bCs/>
          <w:sz w:val="20"/>
          <w:szCs w:val="20"/>
        </w:rPr>
      </w:pPr>
      <w:r w:rsidRPr="00DA2D1D">
        <w:rPr>
          <w:rFonts w:asciiTheme="minorBidi" w:hAnsiTheme="minorBidi"/>
          <w:b/>
          <w:bCs/>
          <w:noProof/>
          <w:sz w:val="20"/>
          <w:szCs w:val="20"/>
        </w:rPr>
        <w:drawing>
          <wp:anchor distT="0" distB="0" distL="114300" distR="114300" simplePos="0" relativeHeight="251679744" behindDoc="0" locked="0" layoutInCell="1" allowOverlap="1" wp14:anchorId="3677A38F" wp14:editId="38AF82F0">
            <wp:simplePos x="0" y="0"/>
            <wp:positionH relativeFrom="margin">
              <wp:posOffset>271319</wp:posOffset>
            </wp:positionH>
            <wp:positionV relativeFrom="margin">
              <wp:posOffset>-100932</wp:posOffset>
            </wp:positionV>
            <wp:extent cx="4853940" cy="2682875"/>
            <wp:effectExtent l="0" t="0" r="1016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bookmarkStart w:id="31" w:name="_Toc23154661"/>
      <w:r w:rsidRPr="00DA2D1D">
        <w:rPr>
          <w:rFonts w:asciiTheme="minorBidi" w:hAnsiTheme="minorBidi"/>
          <w:b/>
          <w:bCs/>
          <w:sz w:val="20"/>
          <w:szCs w:val="20"/>
        </w:rPr>
        <w:t xml:space="preserve">Figure </w:t>
      </w:r>
      <w:r w:rsidR="00DA2D1D" w:rsidRPr="00DA2D1D">
        <w:rPr>
          <w:rFonts w:asciiTheme="minorBidi" w:hAnsiTheme="minorBidi"/>
          <w:b/>
          <w:bCs/>
          <w:sz w:val="20"/>
          <w:szCs w:val="20"/>
        </w:rPr>
        <w:t>S8</w:t>
      </w:r>
      <w:r w:rsidRPr="00DA2D1D">
        <w:rPr>
          <w:rFonts w:asciiTheme="minorBidi" w:hAnsiTheme="minorBidi"/>
          <w:sz w:val="20"/>
          <w:szCs w:val="20"/>
        </w:rPr>
        <w:t xml:space="preserve"> </w:t>
      </w:r>
      <w:r w:rsidRPr="00DA2D1D">
        <w:rPr>
          <w:rFonts w:asciiTheme="minorBidi" w:hAnsiTheme="minorBidi"/>
          <w:bCs/>
          <w:sz w:val="20"/>
          <w:szCs w:val="20"/>
        </w:rPr>
        <w:t>Data Acquisition System</w:t>
      </w:r>
      <w:bookmarkEnd w:id="31"/>
      <w:r w:rsidR="00DA2D1D">
        <w:rPr>
          <w:rFonts w:asciiTheme="minorBidi" w:hAnsiTheme="minorBidi"/>
          <w:bCs/>
          <w:sz w:val="20"/>
          <w:szCs w:val="20"/>
        </w:rPr>
        <w:t>.</w:t>
      </w:r>
    </w:p>
    <w:p w14:paraId="1F7F495A" w14:textId="7BC53A07" w:rsidR="009A3073" w:rsidRPr="00376048" w:rsidRDefault="009A3073" w:rsidP="00DA2D1D">
      <w:pPr>
        <w:spacing w:before="100" w:beforeAutospacing="1" w:after="100" w:afterAutospacing="1" w:line="360" w:lineRule="auto"/>
        <w:jc w:val="both"/>
        <w:rPr>
          <w:rFonts w:asciiTheme="minorBidi" w:hAnsiTheme="minorBidi"/>
        </w:rPr>
      </w:pPr>
      <w:r w:rsidRPr="00376048">
        <w:rPr>
          <w:rFonts w:asciiTheme="minorBidi" w:hAnsiTheme="minorBidi"/>
        </w:rPr>
        <w:t xml:space="preserve">Data Acquisition part is the most significant in the system. It includes sensors that transform a stimulus into an electrical </w:t>
      </w:r>
      <w:r w:rsidR="00DA2D1D" w:rsidRPr="00376048">
        <w:rPr>
          <w:rFonts w:asciiTheme="minorBidi" w:hAnsiTheme="minorBidi"/>
        </w:rPr>
        <w:t>signal that</w:t>
      </w:r>
      <w:r w:rsidRPr="00376048">
        <w:rPr>
          <w:rFonts w:asciiTheme="minorBidi" w:hAnsiTheme="minorBidi"/>
        </w:rPr>
        <w:t xml:space="preserve"> can then be converted by an ADC into a digital signal for processing. In addition, these systems often need a way to adjust different parameters of their sensors (gain, offset, </w:t>
      </w:r>
      <w:r w:rsidRPr="00DA2D1D">
        <w:rPr>
          <w:rFonts w:asciiTheme="minorBidi" w:hAnsiTheme="minorBidi"/>
          <w:i/>
          <w:iCs/>
        </w:rPr>
        <w:t>etc</w:t>
      </w:r>
      <w:r w:rsidRPr="00376048">
        <w:rPr>
          <w:rFonts w:asciiTheme="minorBidi" w:hAnsiTheme="minorBidi"/>
        </w:rPr>
        <w:t xml:space="preserve">). A complete data acquisition solution should be able to address this sub-system as well as the analog to digital conversion of the signals. One of the most important building blocks in the data acquisition is the microcontroller unit </w:t>
      </w:r>
      <w:r w:rsidR="00DA2D1D" w:rsidRPr="00376048">
        <w:rPr>
          <w:rFonts w:asciiTheme="minorBidi" w:hAnsiTheme="minorBidi"/>
        </w:rPr>
        <w:t>MCU that</w:t>
      </w:r>
      <w:r w:rsidRPr="00376048">
        <w:rPr>
          <w:rFonts w:asciiTheme="minorBidi" w:hAnsiTheme="minorBidi"/>
        </w:rPr>
        <w:t xml:space="preserve"> is responsible of interconnecting the Bluetooth, ADC and the sensor. The following are the MCU features: </w:t>
      </w:r>
    </w:p>
    <w:p w14:paraId="712DD0F7" w14:textId="2CCA4034" w:rsidR="009A3073" w:rsidRPr="00376048" w:rsidRDefault="009A3073" w:rsidP="006C7BA1">
      <w:pPr>
        <w:spacing w:line="360" w:lineRule="auto"/>
        <w:jc w:val="both"/>
        <w:rPr>
          <w:rFonts w:asciiTheme="minorBidi" w:hAnsiTheme="minorBidi"/>
          <w:b/>
          <w:bCs/>
        </w:rPr>
      </w:pPr>
      <w:r w:rsidRPr="00376048">
        <w:rPr>
          <w:rFonts w:asciiTheme="minorBidi" w:hAnsiTheme="minorBidi"/>
          <w:b/>
          <w:bCs/>
        </w:rPr>
        <w:t>High-performance, Low-power Atmel® AVR® XMEGA® 8/16-bit Microcontroller</w:t>
      </w:r>
    </w:p>
    <w:p w14:paraId="05B69AAE" w14:textId="77777777" w:rsidR="009A3073" w:rsidRPr="00376048" w:rsidRDefault="009A3073" w:rsidP="009A3073">
      <w:pPr>
        <w:pStyle w:val="ListParagraph"/>
        <w:numPr>
          <w:ilvl w:val="0"/>
          <w:numId w:val="21"/>
        </w:numPr>
        <w:spacing w:after="0" w:line="360" w:lineRule="auto"/>
        <w:rPr>
          <w:rFonts w:asciiTheme="minorBidi" w:hAnsiTheme="minorBidi"/>
        </w:rPr>
      </w:pPr>
      <w:r w:rsidRPr="00376048">
        <w:rPr>
          <w:rFonts w:asciiTheme="minorBidi" w:hAnsiTheme="minorBidi"/>
        </w:rPr>
        <w:lastRenderedPageBreak/>
        <w:t>Non-volatile Program and Data Memories</w:t>
      </w:r>
    </w:p>
    <w:p w14:paraId="4958BDEE" w14:textId="77777777" w:rsidR="009A3073" w:rsidRPr="00376048" w:rsidRDefault="009A3073" w:rsidP="009A3073">
      <w:pPr>
        <w:pStyle w:val="ListParagraph"/>
        <w:spacing w:line="360" w:lineRule="auto"/>
        <w:rPr>
          <w:rFonts w:asciiTheme="minorBidi" w:hAnsiTheme="minorBidi"/>
        </w:rPr>
      </w:pPr>
      <w:r w:rsidRPr="00376048">
        <w:rPr>
          <w:rFonts w:asciiTheme="minorBidi" w:hAnsiTheme="minorBidi"/>
        </w:rPr>
        <w:t>– 16K - 128KBytes of In-System Self-Programmable Flash</w:t>
      </w:r>
    </w:p>
    <w:p w14:paraId="6C7B408E"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4K - 8KBytes Boot Code Section with Independent Lock Bits</w:t>
      </w:r>
    </w:p>
    <w:p w14:paraId="4F687368"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1K - 2KBytes EEPROM</w:t>
      </w:r>
    </w:p>
    <w:p w14:paraId="7520454E"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2K - 8KBytes Internal SRAM</w:t>
      </w:r>
    </w:p>
    <w:p w14:paraId="720FAA15" w14:textId="77777777" w:rsidR="009A3073" w:rsidRPr="00376048" w:rsidRDefault="009A3073" w:rsidP="009A3073">
      <w:pPr>
        <w:pStyle w:val="ListParagraph"/>
        <w:numPr>
          <w:ilvl w:val="0"/>
          <w:numId w:val="20"/>
        </w:numPr>
        <w:spacing w:after="0" w:line="360" w:lineRule="auto"/>
        <w:rPr>
          <w:rFonts w:asciiTheme="minorBidi" w:hAnsiTheme="minorBidi"/>
        </w:rPr>
      </w:pPr>
      <w:r w:rsidRPr="00376048">
        <w:rPr>
          <w:rFonts w:asciiTheme="minorBidi" w:hAnsiTheme="minorBidi"/>
        </w:rPr>
        <w:t>Peripheral Features</w:t>
      </w:r>
    </w:p>
    <w:p w14:paraId="5DFCE56F"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Four-channel DMA Controller</w:t>
      </w:r>
    </w:p>
    <w:p w14:paraId="49FAAC44"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Eight-channel Event System</w:t>
      </w:r>
    </w:p>
    <w:p w14:paraId="30AF777C"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Five 16-bit Timer/Counters</w:t>
      </w:r>
    </w:p>
    <w:p w14:paraId="56878E29"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Three Timer/Counters with 4 Output Compare or Input Capture channels</w:t>
      </w:r>
    </w:p>
    <w:p w14:paraId="2965AAFD"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Two Timer/Counters with 2 Output Compare or Input Capture channels</w:t>
      </w:r>
    </w:p>
    <w:p w14:paraId="3C5D7B8F"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High-Resolution Extensions on all Timer/Counters</w:t>
      </w:r>
    </w:p>
    <w:p w14:paraId="6959FA02"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Advanced Waveform Extension on one Timer/Counter</w:t>
      </w:r>
    </w:p>
    <w:p w14:paraId="3BD90F7F"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One USB device Interface</w:t>
      </w:r>
    </w:p>
    <w:p w14:paraId="11343CC7"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USB 2.0 full speed (12Mbps) and low speed (1.5Mbps) device compliant</w:t>
      </w:r>
    </w:p>
    <w:p w14:paraId="1C0C5644"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32 Endpoints with full configuration flexibility</w:t>
      </w:r>
    </w:p>
    <w:p w14:paraId="20563C7B"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Five USARTs with IrDA support for one USART</w:t>
      </w:r>
    </w:p>
    <w:p w14:paraId="275B02FE"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Two Two-Wire Interfaces with dual address match (I2C and SMBus compatible)</w:t>
      </w:r>
    </w:p>
    <w:p w14:paraId="698E889D"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Two Serial Peripheral Interfaces (SPIs)</w:t>
      </w:r>
    </w:p>
    <w:p w14:paraId="1C1BCDAC"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AES and DES Crypto Engine</w:t>
      </w:r>
    </w:p>
    <w:p w14:paraId="71AE02C4"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CRC-16 (CRC-CCITT) and CRC-32 (IEEE 802.3) Generator</w:t>
      </w:r>
    </w:p>
    <w:p w14:paraId="3BAD1DC0"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16-bit Real Time Counter with Separate Oscillator</w:t>
      </w:r>
    </w:p>
    <w:p w14:paraId="7B5B3506"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One Twelve-channel, 12-bit, 2MSPS Analog to Digital Converter</w:t>
      </w:r>
    </w:p>
    <w:p w14:paraId="750E250E"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One Two-channel, 12-bit, 1MSPS Digital to Analog Converter</w:t>
      </w:r>
    </w:p>
    <w:p w14:paraId="3AB09048"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Two Analog Comparators with Window compare function, and current source feature</w:t>
      </w:r>
    </w:p>
    <w:p w14:paraId="229C0049"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lastRenderedPageBreak/>
        <w:t>– External Interrupts on all General Purpose I/O pins</w:t>
      </w:r>
    </w:p>
    <w:p w14:paraId="55C3BA19"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xml:space="preserve">– Programmable Watchdog Timer with Separate On-chip Ultra Low Power Oscillator </w:t>
      </w:r>
    </w:p>
    <w:p w14:paraId="50C73928"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QTouch® library support Capacitive touch buttons, sliders and wheels Up to 64 sense channels</w:t>
      </w:r>
    </w:p>
    <w:p w14:paraId="05E898D7" w14:textId="77777777" w:rsidR="009A3073" w:rsidRPr="00376048" w:rsidRDefault="009A3073" w:rsidP="009A3073">
      <w:pPr>
        <w:pStyle w:val="ListParagraph"/>
        <w:numPr>
          <w:ilvl w:val="0"/>
          <w:numId w:val="19"/>
        </w:numPr>
        <w:spacing w:after="0" w:line="360" w:lineRule="auto"/>
        <w:rPr>
          <w:rFonts w:asciiTheme="minorBidi" w:hAnsiTheme="minorBidi"/>
        </w:rPr>
      </w:pPr>
      <w:r w:rsidRPr="00376048">
        <w:rPr>
          <w:rFonts w:asciiTheme="minorBidi" w:hAnsiTheme="minorBidi"/>
        </w:rPr>
        <w:t>Special Microcontroller Features</w:t>
      </w:r>
    </w:p>
    <w:p w14:paraId="473C1366"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Power-on Reset and Programmable Brown-out Detection</w:t>
      </w:r>
    </w:p>
    <w:p w14:paraId="66C0F8BC"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Internal and External Clock Options with PLL and Prescaler</w:t>
      </w:r>
    </w:p>
    <w:p w14:paraId="1413257B"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xml:space="preserve">– Programmable Multi-level Interrupt Controller </w:t>
      </w:r>
    </w:p>
    <w:p w14:paraId="3D91A9B7"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Five Sleep Modes</w:t>
      </w:r>
    </w:p>
    <w:p w14:paraId="182896A4"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Programming and Debug Interfaces PDI (Program and Debug Interface)</w:t>
      </w:r>
    </w:p>
    <w:p w14:paraId="6827DE27" w14:textId="77777777" w:rsidR="009A3073" w:rsidRPr="00376048" w:rsidRDefault="009A3073" w:rsidP="009A3073">
      <w:pPr>
        <w:pStyle w:val="ListParagraph"/>
        <w:numPr>
          <w:ilvl w:val="0"/>
          <w:numId w:val="18"/>
        </w:numPr>
        <w:spacing w:after="0" w:line="360" w:lineRule="auto"/>
        <w:rPr>
          <w:rFonts w:asciiTheme="minorBidi" w:hAnsiTheme="minorBidi"/>
        </w:rPr>
      </w:pPr>
      <w:r w:rsidRPr="00376048">
        <w:rPr>
          <w:rFonts w:asciiTheme="minorBidi" w:hAnsiTheme="minorBidi"/>
        </w:rPr>
        <w:t>I/O and Packages</w:t>
      </w:r>
    </w:p>
    <w:p w14:paraId="5C82706F"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34 Programmable I/O Pins</w:t>
      </w:r>
    </w:p>
    <w:p w14:paraId="13202C3E"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44 - lead TQFP</w:t>
      </w:r>
    </w:p>
    <w:p w14:paraId="544DF8CD"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44 - pad VQFN/QFN</w:t>
      </w:r>
    </w:p>
    <w:p w14:paraId="4E4EA5BE"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49 - ball VFBGA</w:t>
      </w:r>
    </w:p>
    <w:p w14:paraId="3A3938A0" w14:textId="77777777" w:rsidR="009A3073" w:rsidRPr="00376048" w:rsidRDefault="009A3073" w:rsidP="009A3073">
      <w:pPr>
        <w:pStyle w:val="ListParagraph"/>
        <w:numPr>
          <w:ilvl w:val="0"/>
          <w:numId w:val="17"/>
        </w:numPr>
        <w:spacing w:after="0" w:line="360" w:lineRule="auto"/>
        <w:rPr>
          <w:rFonts w:asciiTheme="minorBidi" w:hAnsiTheme="minorBidi"/>
        </w:rPr>
      </w:pPr>
      <w:r w:rsidRPr="00376048">
        <w:rPr>
          <w:rFonts w:asciiTheme="minorBidi" w:hAnsiTheme="minorBidi"/>
        </w:rPr>
        <w:t>Operating Voltage</w:t>
      </w:r>
    </w:p>
    <w:p w14:paraId="403E1A5B"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1.6 – 3.6V</w:t>
      </w:r>
    </w:p>
    <w:p w14:paraId="2985F2CC" w14:textId="77777777" w:rsidR="009A3073" w:rsidRPr="00376048" w:rsidRDefault="009A3073" w:rsidP="009A3073">
      <w:pPr>
        <w:pStyle w:val="ListParagraph"/>
        <w:numPr>
          <w:ilvl w:val="0"/>
          <w:numId w:val="16"/>
        </w:numPr>
        <w:spacing w:after="0" w:line="360" w:lineRule="auto"/>
        <w:rPr>
          <w:rFonts w:asciiTheme="minorBidi" w:hAnsiTheme="minorBidi"/>
        </w:rPr>
      </w:pPr>
      <w:r w:rsidRPr="00376048">
        <w:rPr>
          <w:rFonts w:asciiTheme="minorBidi" w:hAnsiTheme="minorBidi"/>
        </w:rPr>
        <w:t>Operating Frequency</w:t>
      </w:r>
    </w:p>
    <w:p w14:paraId="12C03881"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0 – 12MHz from 1.6V</w:t>
      </w:r>
    </w:p>
    <w:p w14:paraId="73446FC5" w14:textId="77777777" w:rsidR="009A3073" w:rsidRPr="00376048" w:rsidRDefault="009A3073" w:rsidP="009A3073">
      <w:pPr>
        <w:spacing w:line="360" w:lineRule="auto"/>
        <w:ind w:firstLine="720"/>
        <w:rPr>
          <w:rFonts w:asciiTheme="minorBidi" w:hAnsiTheme="minorBidi"/>
        </w:rPr>
      </w:pPr>
      <w:r w:rsidRPr="00376048">
        <w:rPr>
          <w:rFonts w:asciiTheme="minorBidi" w:hAnsiTheme="minorBidi"/>
        </w:rPr>
        <w:t>– 0 – 32MHz from 2.7V</w:t>
      </w:r>
    </w:p>
    <w:p w14:paraId="2380E0A3" w14:textId="77777777" w:rsidR="009A3073" w:rsidRPr="00376048" w:rsidRDefault="009A3073" w:rsidP="009A3073">
      <w:pPr>
        <w:rPr>
          <w:rFonts w:asciiTheme="minorBidi" w:hAnsiTheme="minorBidi"/>
        </w:rPr>
      </w:pPr>
    </w:p>
    <w:p w14:paraId="2236A1A9" w14:textId="77777777" w:rsidR="009A3073" w:rsidRPr="00376048" w:rsidRDefault="009A3073" w:rsidP="009A3073">
      <w:pPr>
        <w:spacing w:line="360" w:lineRule="auto"/>
        <w:rPr>
          <w:rFonts w:asciiTheme="minorBidi" w:hAnsiTheme="minorBidi"/>
          <w:b/>
          <w:bCs/>
        </w:rPr>
      </w:pPr>
      <w:r w:rsidRPr="00376048">
        <w:rPr>
          <w:rFonts w:asciiTheme="minorBidi" w:hAnsiTheme="minorBidi"/>
          <w:b/>
          <w:bCs/>
        </w:rPr>
        <w:t xml:space="preserve">MCU Typical Applications </w:t>
      </w:r>
    </w:p>
    <w:p w14:paraId="24E49F12"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Industrial control</w:t>
      </w:r>
    </w:p>
    <w:p w14:paraId="71B744BC"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Climate control</w:t>
      </w:r>
    </w:p>
    <w:p w14:paraId="1ED4E047"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Low power battery applications</w:t>
      </w:r>
    </w:p>
    <w:p w14:paraId="67ACC08F"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Factory automation</w:t>
      </w:r>
    </w:p>
    <w:p w14:paraId="696413B3"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RF and ZigBee</w:t>
      </w:r>
    </w:p>
    <w:p w14:paraId="3F54AD7E"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lastRenderedPageBreak/>
        <w:t>• Power tools</w:t>
      </w:r>
    </w:p>
    <w:p w14:paraId="2E909118"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Building control</w:t>
      </w:r>
    </w:p>
    <w:p w14:paraId="7B1B02C8"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USB Connectivity</w:t>
      </w:r>
    </w:p>
    <w:p w14:paraId="5646B448"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HVAC</w:t>
      </w:r>
    </w:p>
    <w:p w14:paraId="717F1149"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Board control</w:t>
      </w:r>
    </w:p>
    <w:p w14:paraId="32C70346" w14:textId="77777777" w:rsidR="009A3073" w:rsidRPr="00376048" w:rsidRDefault="009A3073" w:rsidP="009A3073">
      <w:pPr>
        <w:spacing w:line="360" w:lineRule="auto"/>
        <w:ind w:left="720"/>
        <w:rPr>
          <w:rFonts w:asciiTheme="minorBidi" w:hAnsiTheme="minorBidi"/>
        </w:rPr>
      </w:pPr>
      <w:r w:rsidRPr="00376048">
        <w:rPr>
          <w:rFonts w:asciiTheme="minorBidi" w:hAnsiTheme="minorBidi"/>
        </w:rPr>
        <w:t>• Sensor control</w:t>
      </w:r>
    </w:p>
    <w:p w14:paraId="17D561AF" w14:textId="77777777" w:rsidR="009A3073" w:rsidRPr="00376048" w:rsidRDefault="009A3073" w:rsidP="009A3073">
      <w:pPr>
        <w:spacing w:line="360" w:lineRule="auto"/>
        <w:rPr>
          <w:rFonts w:asciiTheme="minorBidi" w:hAnsiTheme="minorBidi"/>
        </w:rPr>
      </w:pPr>
      <w:r w:rsidRPr="00376048">
        <w:rPr>
          <w:rFonts w:asciiTheme="minorBidi" w:hAnsiTheme="minorBidi"/>
        </w:rPr>
        <w:t>• Utility Metering</w:t>
      </w:r>
    </w:p>
    <w:p w14:paraId="70113476" w14:textId="77777777" w:rsidR="009A3073" w:rsidRPr="00376048" w:rsidRDefault="009A3073" w:rsidP="009A3073">
      <w:pPr>
        <w:spacing w:line="360" w:lineRule="auto"/>
        <w:rPr>
          <w:rFonts w:asciiTheme="minorBidi" w:hAnsiTheme="minorBidi"/>
        </w:rPr>
      </w:pPr>
      <w:r w:rsidRPr="00376048">
        <w:rPr>
          <w:rFonts w:asciiTheme="minorBidi" w:hAnsiTheme="minorBidi"/>
        </w:rPr>
        <w:t>• White Goods</w:t>
      </w:r>
    </w:p>
    <w:p w14:paraId="5F16946B" w14:textId="77777777" w:rsidR="009A3073" w:rsidRPr="00376048" w:rsidRDefault="009A3073" w:rsidP="009A3073">
      <w:pPr>
        <w:spacing w:line="360" w:lineRule="auto"/>
        <w:rPr>
          <w:rFonts w:asciiTheme="minorBidi" w:hAnsiTheme="minorBidi"/>
        </w:rPr>
      </w:pPr>
      <w:r w:rsidRPr="00376048">
        <w:rPr>
          <w:rFonts w:asciiTheme="minorBidi" w:hAnsiTheme="minorBidi"/>
        </w:rPr>
        <w:t>• Optical</w:t>
      </w:r>
    </w:p>
    <w:p w14:paraId="064911F2" w14:textId="019871E9" w:rsidR="009A3073" w:rsidRPr="009A3073" w:rsidRDefault="009A3073" w:rsidP="006C7BA1">
      <w:pPr>
        <w:spacing w:line="360" w:lineRule="auto"/>
        <w:rPr>
          <w:rFonts w:asciiTheme="minorBidi" w:hAnsiTheme="minorBidi"/>
          <w:b/>
          <w:bCs/>
        </w:rPr>
      </w:pPr>
      <w:r w:rsidRPr="00376048">
        <w:rPr>
          <w:rFonts w:asciiTheme="minorBidi" w:hAnsiTheme="minorBidi"/>
        </w:rPr>
        <w:t>• Medical Applications</w:t>
      </w:r>
    </w:p>
    <w:p w14:paraId="4E501AF6" w14:textId="77777777" w:rsidR="009A3073" w:rsidRPr="009A3073" w:rsidRDefault="009A3073" w:rsidP="00647CD7">
      <w:pPr>
        <w:rPr>
          <w:rFonts w:asciiTheme="minorBidi" w:hAnsiTheme="minorBidi"/>
          <w:b/>
          <w:bCs/>
        </w:rPr>
      </w:pPr>
    </w:p>
    <w:p w14:paraId="38548CB0" w14:textId="3C4215EE" w:rsidR="002E73CA" w:rsidRPr="009A3073" w:rsidRDefault="002E73CA" w:rsidP="00647CD7">
      <w:pPr>
        <w:rPr>
          <w:rFonts w:asciiTheme="minorBidi" w:hAnsiTheme="minorBidi"/>
          <w:b/>
          <w:bCs/>
        </w:rPr>
      </w:pPr>
      <w:r w:rsidRPr="009A3073">
        <w:rPr>
          <w:rFonts w:asciiTheme="minorBidi" w:hAnsiTheme="minorBidi"/>
          <w:b/>
          <w:bCs/>
        </w:rPr>
        <w:t>References</w:t>
      </w:r>
    </w:p>
    <w:p w14:paraId="34107F73" w14:textId="78C38538" w:rsidR="004B6215" w:rsidRPr="009A3073" w:rsidRDefault="002E73CA"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rPr>
        <w:fldChar w:fldCharType="begin" w:fldLock="1"/>
      </w:r>
      <w:r w:rsidRPr="009A3073">
        <w:rPr>
          <w:rFonts w:asciiTheme="minorBidi" w:hAnsiTheme="minorBidi"/>
        </w:rPr>
        <w:instrText xml:space="preserve">ADDIN Mendeley Bibliography CSL_BIBLIOGRAPHY </w:instrText>
      </w:r>
      <w:r w:rsidRPr="009A3073">
        <w:rPr>
          <w:rFonts w:asciiTheme="minorBidi" w:hAnsiTheme="minorBidi"/>
        </w:rPr>
        <w:fldChar w:fldCharType="separate"/>
      </w:r>
      <w:r w:rsidR="004B6215" w:rsidRPr="009A3073">
        <w:rPr>
          <w:rFonts w:asciiTheme="minorBidi" w:hAnsiTheme="minorBidi"/>
          <w:noProof/>
          <w:szCs w:val="24"/>
        </w:rPr>
        <w:t>1.</w:t>
      </w:r>
      <w:r w:rsidR="004B6215" w:rsidRPr="009A3073">
        <w:rPr>
          <w:rFonts w:asciiTheme="minorBidi" w:hAnsiTheme="minorBidi"/>
          <w:noProof/>
          <w:szCs w:val="24"/>
        </w:rPr>
        <w:tab/>
        <w:t xml:space="preserve">Riazanskaia, S., Blackburn, G., Harker, M., Taylor, D. &amp; Thomas, C. L. The analytical utility of thermally desorbed polydimethylsilicone membranes for in-vivo sampling of volatile organic compounds in and on human skin. </w:t>
      </w:r>
      <w:r w:rsidR="004B6215" w:rsidRPr="009A3073">
        <w:rPr>
          <w:rFonts w:asciiTheme="minorBidi" w:hAnsiTheme="minorBidi"/>
          <w:i/>
          <w:iCs/>
          <w:noProof/>
          <w:szCs w:val="24"/>
        </w:rPr>
        <w:t>Analyst</w:t>
      </w:r>
      <w:r w:rsidR="004B6215" w:rsidRPr="009A3073">
        <w:rPr>
          <w:rFonts w:asciiTheme="minorBidi" w:hAnsiTheme="minorBidi"/>
          <w:noProof/>
          <w:szCs w:val="24"/>
        </w:rPr>
        <w:t xml:space="preserve"> </w:t>
      </w:r>
      <w:r w:rsidR="004B6215" w:rsidRPr="009A3073">
        <w:rPr>
          <w:rFonts w:asciiTheme="minorBidi" w:hAnsiTheme="minorBidi"/>
          <w:b/>
          <w:bCs/>
          <w:noProof/>
          <w:szCs w:val="24"/>
        </w:rPr>
        <w:t>133</w:t>
      </w:r>
      <w:r w:rsidR="004B6215" w:rsidRPr="009A3073">
        <w:rPr>
          <w:rFonts w:asciiTheme="minorBidi" w:hAnsiTheme="minorBidi"/>
          <w:noProof/>
          <w:szCs w:val="24"/>
        </w:rPr>
        <w:t>, 1020–1027 (2008).</w:t>
      </w:r>
    </w:p>
    <w:p w14:paraId="77F633AB"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w:t>
      </w:r>
      <w:r w:rsidRPr="009A3073">
        <w:rPr>
          <w:rFonts w:asciiTheme="minorBidi" w:hAnsiTheme="minorBidi"/>
          <w:noProof/>
          <w:szCs w:val="24"/>
        </w:rPr>
        <w:tab/>
        <w:t xml:space="preserve">Nakhleh, M. K. </w:t>
      </w:r>
      <w:r w:rsidRPr="009A3073">
        <w:rPr>
          <w:rFonts w:asciiTheme="minorBidi" w:hAnsiTheme="minorBidi"/>
          <w:i/>
          <w:iCs/>
          <w:noProof/>
          <w:szCs w:val="24"/>
        </w:rPr>
        <w:t>et al.</w:t>
      </w:r>
      <w:r w:rsidRPr="009A3073">
        <w:rPr>
          <w:rFonts w:asciiTheme="minorBidi" w:hAnsiTheme="minorBidi"/>
          <w:noProof/>
          <w:szCs w:val="24"/>
        </w:rPr>
        <w:t xml:space="preserve"> Diagnosis and Classification of 17 Diseases from 1404 Subjects via Pattern Analysis of Exhaled Molecules. </w:t>
      </w:r>
      <w:r w:rsidRPr="009A3073">
        <w:rPr>
          <w:rFonts w:asciiTheme="minorBidi" w:hAnsiTheme="minorBidi"/>
          <w:i/>
          <w:iCs/>
          <w:noProof/>
          <w:szCs w:val="24"/>
        </w:rPr>
        <w:t>ACS Nano</w:t>
      </w:r>
      <w:r w:rsidRPr="009A3073">
        <w:rPr>
          <w:rFonts w:asciiTheme="minorBidi" w:hAnsiTheme="minorBidi"/>
          <w:noProof/>
          <w:szCs w:val="24"/>
        </w:rPr>
        <w:t xml:space="preserve"> </w:t>
      </w:r>
      <w:r w:rsidRPr="009A3073">
        <w:rPr>
          <w:rFonts w:asciiTheme="minorBidi" w:hAnsiTheme="minorBidi"/>
          <w:b/>
          <w:bCs/>
          <w:noProof/>
          <w:szCs w:val="24"/>
        </w:rPr>
        <w:t>11</w:t>
      </w:r>
      <w:r w:rsidRPr="009A3073">
        <w:rPr>
          <w:rFonts w:asciiTheme="minorBidi" w:hAnsiTheme="minorBidi"/>
          <w:noProof/>
          <w:szCs w:val="24"/>
        </w:rPr>
        <w:t>, 112–125 (2017).</w:t>
      </w:r>
    </w:p>
    <w:p w14:paraId="3B291F9B"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w:t>
      </w:r>
      <w:r w:rsidRPr="009A3073">
        <w:rPr>
          <w:rFonts w:asciiTheme="minorBidi" w:hAnsiTheme="minorBidi"/>
          <w:noProof/>
          <w:szCs w:val="24"/>
        </w:rPr>
        <w:tab/>
        <w:t xml:space="preserve">Cortesia, C. </w:t>
      </w:r>
      <w:r w:rsidRPr="009A3073">
        <w:rPr>
          <w:rFonts w:asciiTheme="minorBidi" w:hAnsiTheme="minorBidi"/>
          <w:i/>
          <w:iCs/>
          <w:noProof/>
          <w:szCs w:val="24"/>
        </w:rPr>
        <w:t>et al.</w:t>
      </w:r>
      <w:r w:rsidRPr="009A3073">
        <w:rPr>
          <w:rFonts w:asciiTheme="minorBidi" w:hAnsiTheme="minorBidi"/>
          <w:noProof/>
          <w:szCs w:val="24"/>
        </w:rPr>
        <w:t xml:space="preserve"> Acetic Acid, the active component of vinegar, is an effective tuberculocidal disinfectant. </w:t>
      </w:r>
      <w:r w:rsidRPr="009A3073">
        <w:rPr>
          <w:rFonts w:asciiTheme="minorBidi" w:hAnsiTheme="minorBidi"/>
          <w:i/>
          <w:iCs/>
          <w:noProof/>
          <w:szCs w:val="24"/>
        </w:rPr>
        <w:t>MBio</w:t>
      </w:r>
      <w:r w:rsidRPr="009A3073">
        <w:rPr>
          <w:rFonts w:asciiTheme="minorBidi" w:hAnsiTheme="minorBidi"/>
          <w:noProof/>
          <w:szCs w:val="24"/>
        </w:rPr>
        <w:t xml:space="preserve"> </w:t>
      </w:r>
      <w:r w:rsidRPr="009A3073">
        <w:rPr>
          <w:rFonts w:asciiTheme="minorBidi" w:hAnsiTheme="minorBidi"/>
          <w:b/>
          <w:bCs/>
          <w:noProof/>
          <w:szCs w:val="24"/>
        </w:rPr>
        <w:t>5</w:t>
      </w:r>
      <w:r w:rsidRPr="009A3073">
        <w:rPr>
          <w:rFonts w:asciiTheme="minorBidi" w:hAnsiTheme="minorBidi"/>
          <w:noProof/>
          <w:szCs w:val="24"/>
        </w:rPr>
        <w:t>, 1–4 (2014).</w:t>
      </w:r>
    </w:p>
    <w:p w14:paraId="33AE5A25"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4.</w:t>
      </w:r>
      <w:r w:rsidRPr="009A3073">
        <w:rPr>
          <w:rFonts w:asciiTheme="minorBidi" w:hAnsiTheme="minorBidi"/>
          <w:noProof/>
          <w:szCs w:val="24"/>
        </w:rPr>
        <w:tab/>
        <w:t xml:space="preserve">Phillips, M. </w:t>
      </w:r>
      <w:r w:rsidRPr="009A3073">
        <w:rPr>
          <w:rFonts w:asciiTheme="minorBidi" w:hAnsiTheme="minorBidi"/>
          <w:i/>
          <w:iCs/>
          <w:noProof/>
          <w:szCs w:val="24"/>
        </w:rPr>
        <w:t>et al.</w:t>
      </w:r>
      <w:r w:rsidRPr="009A3073">
        <w:rPr>
          <w:rFonts w:asciiTheme="minorBidi" w:hAnsiTheme="minorBidi"/>
          <w:noProof/>
          <w:szCs w:val="24"/>
        </w:rPr>
        <w:t xml:space="preserve"> Variation in volatile organic compounds in the breath of normal humans. </w:t>
      </w:r>
      <w:r w:rsidRPr="009A3073">
        <w:rPr>
          <w:rFonts w:asciiTheme="minorBidi" w:hAnsiTheme="minorBidi"/>
          <w:i/>
          <w:iCs/>
          <w:noProof/>
          <w:szCs w:val="24"/>
        </w:rPr>
        <w:t>J. Chromatogr B Biomed. Sci . Appl.</w:t>
      </w:r>
      <w:r w:rsidRPr="009A3073">
        <w:rPr>
          <w:rFonts w:asciiTheme="minorBidi" w:hAnsiTheme="minorBidi"/>
          <w:noProof/>
          <w:szCs w:val="24"/>
        </w:rPr>
        <w:t xml:space="preserve"> </w:t>
      </w:r>
      <w:r w:rsidRPr="009A3073">
        <w:rPr>
          <w:rFonts w:asciiTheme="minorBidi" w:hAnsiTheme="minorBidi"/>
          <w:b/>
          <w:bCs/>
          <w:noProof/>
          <w:szCs w:val="24"/>
        </w:rPr>
        <w:t>729</w:t>
      </w:r>
      <w:r w:rsidRPr="009A3073">
        <w:rPr>
          <w:rFonts w:asciiTheme="minorBidi" w:hAnsiTheme="minorBidi"/>
          <w:noProof/>
          <w:szCs w:val="24"/>
        </w:rPr>
        <w:t>, 75–88 (1999).</w:t>
      </w:r>
    </w:p>
    <w:p w14:paraId="42C5194E"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5.</w:t>
      </w:r>
      <w:r w:rsidRPr="009A3073">
        <w:rPr>
          <w:rFonts w:asciiTheme="minorBidi" w:hAnsiTheme="minorBidi"/>
          <w:noProof/>
          <w:szCs w:val="24"/>
        </w:rPr>
        <w:tab/>
        <w:t xml:space="preserve">Haze, S. </w:t>
      </w:r>
      <w:r w:rsidRPr="009A3073">
        <w:rPr>
          <w:rFonts w:asciiTheme="minorBidi" w:hAnsiTheme="minorBidi"/>
          <w:i/>
          <w:iCs/>
          <w:noProof/>
          <w:szCs w:val="24"/>
        </w:rPr>
        <w:t>et al.</w:t>
      </w:r>
      <w:r w:rsidRPr="009A3073">
        <w:rPr>
          <w:rFonts w:asciiTheme="minorBidi" w:hAnsiTheme="minorBidi"/>
          <w:noProof/>
          <w:szCs w:val="24"/>
        </w:rPr>
        <w:t xml:space="preserve"> 2-Nonenal newly found in human body odor tends to increase with aging. </w:t>
      </w:r>
      <w:r w:rsidRPr="009A3073">
        <w:rPr>
          <w:rFonts w:asciiTheme="minorBidi" w:hAnsiTheme="minorBidi"/>
          <w:i/>
          <w:iCs/>
          <w:noProof/>
          <w:szCs w:val="24"/>
          <w:cs/>
        </w:rPr>
        <w:t>‎</w:t>
      </w:r>
      <w:r w:rsidRPr="009A3073">
        <w:rPr>
          <w:rFonts w:asciiTheme="minorBidi" w:hAnsiTheme="minorBidi"/>
          <w:i/>
          <w:iCs/>
          <w:noProof/>
          <w:szCs w:val="24"/>
        </w:rPr>
        <w:t>J. Investig. Dermatol.</w:t>
      </w:r>
      <w:r w:rsidRPr="009A3073">
        <w:rPr>
          <w:rFonts w:asciiTheme="minorBidi" w:hAnsiTheme="minorBidi"/>
          <w:noProof/>
          <w:szCs w:val="24"/>
        </w:rPr>
        <w:t xml:space="preserve"> </w:t>
      </w:r>
      <w:r w:rsidRPr="009A3073">
        <w:rPr>
          <w:rFonts w:asciiTheme="minorBidi" w:hAnsiTheme="minorBidi"/>
          <w:b/>
          <w:bCs/>
          <w:noProof/>
          <w:szCs w:val="24"/>
        </w:rPr>
        <w:t>116</w:t>
      </w:r>
      <w:r w:rsidRPr="009A3073">
        <w:rPr>
          <w:rFonts w:asciiTheme="minorBidi" w:hAnsiTheme="minorBidi"/>
          <w:noProof/>
          <w:szCs w:val="24"/>
        </w:rPr>
        <w:t>, 520–524 (2001).</w:t>
      </w:r>
    </w:p>
    <w:p w14:paraId="1E689357"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6.</w:t>
      </w:r>
      <w:r w:rsidRPr="009A3073">
        <w:rPr>
          <w:rFonts w:asciiTheme="minorBidi" w:hAnsiTheme="minorBidi"/>
          <w:noProof/>
          <w:szCs w:val="24"/>
        </w:rPr>
        <w:tab/>
        <w:t xml:space="preserve">Hartungen, E. v. </w:t>
      </w:r>
      <w:r w:rsidRPr="009A3073">
        <w:rPr>
          <w:rFonts w:asciiTheme="minorBidi" w:hAnsiTheme="minorBidi"/>
          <w:i/>
          <w:iCs/>
          <w:noProof/>
          <w:szCs w:val="24"/>
        </w:rPr>
        <w:t>et al.</w:t>
      </w:r>
      <w:r w:rsidRPr="009A3073">
        <w:rPr>
          <w:rFonts w:asciiTheme="minorBidi" w:hAnsiTheme="minorBidi"/>
          <w:noProof/>
          <w:szCs w:val="24"/>
        </w:rPr>
        <w:t xml:space="preserve"> Proton-transfer-reaction mass spectrometry (PTR-MS) of carboxylic acids: Determination of Henry’s law constants and axillary odour investigations. </w:t>
      </w:r>
      <w:r w:rsidRPr="009A3073">
        <w:rPr>
          <w:rFonts w:asciiTheme="minorBidi" w:hAnsiTheme="minorBidi"/>
          <w:i/>
          <w:iCs/>
          <w:noProof/>
          <w:szCs w:val="24"/>
          <w:cs/>
        </w:rPr>
        <w:t>‎</w:t>
      </w:r>
      <w:r w:rsidRPr="009A3073">
        <w:rPr>
          <w:rFonts w:asciiTheme="minorBidi" w:hAnsiTheme="minorBidi"/>
          <w:i/>
          <w:iCs/>
          <w:noProof/>
          <w:szCs w:val="24"/>
        </w:rPr>
        <w:t>Int. J. Mass Spectrom.</w:t>
      </w:r>
      <w:r w:rsidRPr="009A3073">
        <w:rPr>
          <w:rFonts w:asciiTheme="minorBidi" w:hAnsiTheme="minorBidi"/>
          <w:noProof/>
          <w:szCs w:val="24"/>
        </w:rPr>
        <w:t xml:space="preserve"> </w:t>
      </w:r>
      <w:r w:rsidRPr="009A3073">
        <w:rPr>
          <w:rFonts w:asciiTheme="minorBidi" w:hAnsiTheme="minorBidi"/>
          <w:b/>
          <w:bCs/>
          <w:noProof/>
          <w:szCs w:val="24"/>
        </w:rPr>
        <w:t>239</w:t>
      </w:r>
      <w:r w:rsidRPr="009A3073">
        <w:rPr>
          <w:rFonts w:asciiTheme="minorBidi" w:hAnsiTheme="minorBidi"/>
          <w:noProof/>
          <w:szCs w:val="24"/>
        </w:rPr>
        <w:t>, 243–248 (2004).</w:t>
      </w:r>
    </w:p>
    <w:p w14:paraId="2CE92774"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7.</w:t>
      </w:r>
      <w:r w:rsidRPr="009A3073">
        <w:rPr>
          <w:rFonts w:asciiTheme="minorBidi" w:hAnsiTheme="minorBidi"/>
          <w:noProof/>
          <w:szCs w:val="24"/>
        </w:rPr>
        <w:tab/>
        <w:t xml:space="preserve">Hicks, L. C. </w:t>
      </w:r>
      <w:r w:rsidRPr="009A3073">
        <w:rPr>
          <w:rFonts w:asciiTheme="minorBidi" w:hAnsiTheme="minorBidi"/>
          <w:i/>
          <w:iCs/>
          <w:noProof/>
          <w:szCs w:val="24"/>
        </w:rPr>
        <w:t>et al.</w:t>
      </w:r>
      <w:r w:rsidRPr="009A3073">
        <w:rPr>
          <w:rFonts w:asciiTheme="minorBidi" w:hAnsiTheme="minorBidi"/>
          <w:noProof/>
          <w:szCs w:val="24"/>
        </w:rPr>
        <w:t xml:space="preserve"> Analysis of exhaled breath volatile organic compounds in inflammatory bowel disease: a pilot study. </w:t>
      </w:r>
      <w:r w:rsidRPr="009A3073">
        <w:rPr>
          <w:rFonts w:asciiTheme="minorBidi" w:hAnsiTheme="minorBidi"/>
          <w:i/>
          <w:iCs/>
          <w:noProof/>
          <w:szCs w:val="24"/>
        </w:rPr>
        <w:t>J. Crohns Colitis</w:t>
      </w:r>
      <w:r w:rsidRPr="009A3073">
        <w:rPr>
          <w:rFonts w:asciiTheme="minorBidi" w:hAnsiTheme="minorBidi"/>
          <w:noProof/>
          <w:szCs w:val="24"/>
        </w:rPr>
        <w:t xml:space="preserve"> </w:t>
      </w:r>
      <w:r w:rsidRPr="009A3073">
        <w:rPr>
          <w:rFonts w:asciiTheme="minorBidi" w:hAnsiTheme="minorBidi"/>
          <w:b/>
          <w:bCs/>
          <w:noProof/>
          <w:szCs w:val="24"/>
        </w:rPr>
        <w:t>9</w:t>
      </w:r>
      <w:r w:rsidRPr="009A3073">
        <w:rPr>
          <w:rFonts w:asciiTheme="minorBidi" w:hAnsiTheme="minorBidi"/>
          <w:noProof/>
          <w:szCs w:val="24"/>
        </w:rPr>
        <w:t>, 731–737 (2015).</w:t>
      </w:r>
    </w:p>
    <w:p w14:paraId="079B657C"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8.</w:t>
      </w:r>
      <w:r w:rsidRPr="009A3073">
        <w:rPr>
          <w:rFonts w:asciiTheme="minorBidi" w:hAnsiTheme="minorBidi"/>
          <w:noProof/>
          <w:szCs w:val="24"/>
        </w:rPr>
        <w:tab/>
        <w:t xml:space="preserve">Kolk, A. H. J. </w:t>
      </w:r>
      <w:r w:rsidRPr="009A3073">
        <w:rPr>
          <w:rFonts w:asciiTheme="minorBidi" w:hAnsiTheme="minorBidi"/>
          <w:i/>
          <w:iCs/>
          <w:noProof/>
          <w:szCs w:val="24"/>
        </w:rPr>
        <w:t>et al.</w:t>
      </w:r>
      <w:r w:rsidRPr="009A3073">
        <w:rPr>
          <w:rFonts w:asciiTheme="minorBidi" w:hAnsiTheme="minorBidi"/>
          <w:noProof/>
          <w:szCs w:val="24"/>
        </w:rPr>
        <w:t xml:space="preserve"> Breath-based biomarkers for Tuberculosis. in </w:t>
      </w:r>
      <w:r w:rsidRPr="009A3073">
        <w:rPr>
          <w:rFonts w:asciiTheme="minorBidi" w:hAnsiTheme="minorBidi"/>
          <w:b/>
          <w:bCs/>
          <w:noProof/>
          <w:szCs w:val="24"/>
        </w:rPr>
        <w:t>8371</w:t>
      </w:r>
      <w:r w:rsidRPr="009A3073">
        <w:rPr>
          <w:rFonts w:asciiTheme="minorBidi" w:hAnsiTheme="minorBidi"/>
          <w:noProof/>
          <w:szCs w:val="24"/>
        </w:rPr>
        <w:t>, 83710A–10 (International Society for Optics and Photonics, 2012).</w:t>
      </w:r>
    </w:p>
    <w:p w14:paraId="6F90FF70"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9.</w:t>
      </w:r>
      <w:r w:rsidRPr="009A3073">
        <w:rPr>
          <w:rFonts w:asciiTheme="minorBidi" w:hAnsiTheme="minorBidi"/>
          <w:noProof/>
          <w:szCs w:val="24"/>
        </w:rPr>
        <w:tab/>
        <w:t xml:space="preserve">Liu, H. </w:t>
      </w:r>
      <w:r w:rsidRPr="009A3073">
        <w:rPr>
          <w:rFonts w:asciiTheme="minorBidi" w:hAnsiTheme="minorBidi"/>
          <w:i/>
          <w:iCs/>
          <w:noProof/>
          <w:szCs w:val="24"/>
        </w:rPr>
        <w:t>et al.</w:t>
      </w:r>
      <w:r w:rsidRPr="009A3073">
        <w:rPr>
          <w:rFonts w:asciiTheme="minorBidi" w:hAnsiTheme="minorBidi"/>
          <w:noProof/>
          <w:szCs w:val="24"/>
        </w:rPr>
        <w:t xml:space="preserve"> Investigation of volatile organic metabolites in lung cancer pleural effusions by solid-phase microextraction and gas chromatography/mass spectrometry. </w:t>
      </w:r>
      <w:r w:rsidRPr="009A3073">
        <w:rPr>
          <w:rFonts w:asciiTheme="minorBidi" w:hAnsiTheme="minorBidi"/>
          <w:i/>
          <w:iCs/>
          <w:noProof/>
          <w:szCs w:val="24"/>
        </w:rPr>
        <w:t>J. Chromatogr. B</w:t>
      </w:r>
      <w:r w:rsidRPr="009A3073">
        <w:rPr>
          <w:rFonts w:asciiTheme="minorBidi" w:hAnsiTheme="minorBidi"/>
          <w:noProof/>
          <w:szCs w:val="24"/>
        </w:rPr>
        <w:t xml:space="preserve"> </w:t>
      </w:r>
      <w:r w:rsidRPr="009A3073">
        <w:rPr>
          <w:rFonts w:asciiTheme="minorBidi" w:hAnsiTheme="minorBidi"/>
          <w:b/>
          <w:bCs/>
          <w:noProof/>
          <w:szCs w:val="24"/>
        </w:rPr>
        <w:t>945</w:t>
      </w:r>
      <w:r w:rsidRPr="009A3073">
        <w:rPr>
          <w:rFonts w:asciiTheme="minorBidi" w:hAnsiTheme="minorBidi"/>
          <w:noProof/>
          <w:szCs w:val="24"/>
        </w:rPr>
        <w:t>–</w:t>
      </w:r>
      <w:r w:rsidRPr="009A3073">
        <w:rPr>
          <w:rFonts w:asciiTheme="minorBidi" w:hAnsiTheme="minorBidi"/>
          <w:b/>
          <w:bCs/>
          <w:noProof/>
          <w:szCs w:val="24"/>
        </w:rPr>
        <w:t>946</w:t>
      </w:r>
      <w:r w:rsidRPr="009A3073">
        <w:rPr>
          <w:rFonts w:asciiTheme="minorBidi" w:hAnsiTheme="minorBidi"/>
          <w:noProof/>
          <w:szCs w:val="24"/>
        </w:rPr>
        <w:t>, 53–59 (2014).</w:t>
      </w:r>
    </w:p>
    <w:p w14:paraId="28A47123"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10.</w:t>
      </w:r>
      <w:r w:rsidRPr="009A3073">
        <w:rPr>
          <w:rFonts w:asciiTheme="minorBidi" w:hAnsiTheme="minorBidi"/>
          <w:noProof/>
          <w:szCs w:val="24"/>
        </w:rPr>
        <w:tab/>
        <w:t xml:space="preserve">Sponring, A. </w:t>
      </w:r>
      <w:r w:rsidRPr="009A3073">
        <w:rPr>
          <w:rFonts w:asciiTheme="minorBidi" w:hAnsiTheme="minorBidi"/>
          <w:i/>
          <w:iCs/>
          <w:noProof/>
          <w:szCs w:val="24"/>
        </w:rPr>
        <w:t>et al.</w:t>
      </w:r>
      <w:r w:rsidRPr="009A3073">
        <w:rPr>
          <w:rFonts w:asciiTheme="minorBidi" w:hAnsiTheme="minorBidi"/>
          <w:noProof/>
          <w:szCs w:val="24"/>
        </w:rPr>
        <w:t xml:space="preserve"> Release of volatile organic compounds from the lung cancer </w:t>
      </w:r>
      <w:r w:rsidRPr="009A3073">
        <w:rPr>
          <w:rFonts w:asciiTheme="minorBidi" w:hAnsiTheme="minorBidi"/>
          <w:noProof/>
          <w:szCs w:val="24"/>
        </w:rPr>
        <w:lastRenderedPageBreak/>
        <w:t xml:space="preserve">cell line NCI-H2087 in vitro. </w:t>
      </w:r>
      <w:r w:rsidRPr="009A3073">
        <w:rPr>
          <w:rFonts w:asciiTheme="minorBidi" w:hAnsiTheme="minorBidi"/>
          <w:i/>
          <w:iCs/>
          <w:noProof/>
          <w:szCs w:val="24"/>
        </w:rPr>
        <w:t>Anticancer Res.</w:t>
      </w:r>
      <w:r w:rsidRPr="009A3073">
        <w:rPr>
          <w:rFonts w:asciiTheme="minorBidi" w:hAnsiTheme="minorBidi"/>
          <w:noProof/>
          <w:szCs w:val="24"/>
        </w:rPr>
        <w:t xml:space="preserve"> </w:t>
      </w:r>
      <w:r w:rsidRPr="009A3073">
        <w:rPr>
          <w:rFonts w:asciiTheme="minorBidi" w:hAnsiTheme="minorBidi"/>
          <w:b/>
          <w:bCs/>
          <w:noProof/>
          <w:szCs w:val="24"/>
        </w:rPr>
        <w:t>29</w:t>
      </w:r>
      <w:r w:rsidRPr="009A3073">
        <w:rPr>
          <w:rFonts w:asciiTheme="minorBidi" w:hAnsiTheme="minorBidi"/>
          <w:noProof/>
          <w:szCs w:val="24"/>
        </w:rPr>
        <w:t>, 419–26 (2009).</w:t>
      </w:r>
    </w:p>
    <w:p w14:paraId="47951286"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11.</w:t>
      </w:r>
      <w:r w:rsidRPr="009A3073">
        <w:rPr>
          <w:rFonts w:asciiTheme="minorBidi" w:hAnsiTheme="minorBidi"/>
          <w:noProof/>
          <w:szCs w:val="24"/>
        </w:rPr>
        <w:tab/>
        <w:t xml:space="preserve">Barash, O. </w:t>
      </w:r>
      <w:r w:rsidRPr="009A3073">
        <w:rPr>
          <w:rFonts w:asciiTheme="minorBidi" w:hAnsiTheme="minorBidi"/>
          <w:i/>
          <w:iCs/>
          <w:noProof/>
          <w:szCs w:val="24"/>
        </w:rPr>
        <w:t>et al.</w:t>
      </w:r>
      <w:r w:rsidRPr="009A3073">
        <w:rPr>
          <w:rFonts w:asciiTheme="minorBidi" w:hAnsiTheme="minorBidi"/>
          <w:noProof/>
          <w:szCs w:val="24"/>
        </w:rPr>
        <w:t xml:space="preserve"> Classification of lung cancer histology by gold nanoparticle sensors. </w:t>
      </w:r>
      <w:r w:rsidRPr="009A3073">
        <w:rPr>
          <w:rFonts w:asciiTheme="minorBidi" w:hAnsiTheme="minorBidi"/>
          <w:i/>
          <w:iCs/>
          <w:noProof/>
          <w:szCs w:val="24"/>
        </w:rPr>
        <w:t>Nanomedicine</w:t>
      </w:r>
      <w:r w:rsidRPr="009A3073">
        <w:rPr>
          <w:rFonts w:asciiTheme="minorBidi" w:hAnsiTheme="minorBidi"/>
          <w:noProof/>
          <w:szCs w:val="24"/>
        </w:rPr>
        <w:t xml:space="preserve"> </w:t>
      </w:r>
      <w:r w:rsidRPr="009A3073">
        <w:rPr>
          <w:rFonts w:asciiTheme="minorBidi" w:hAnsiTheme="minorBidi"/>
          <w:b/>
          <w:bCs/>
          <w:noProof/>
          <w:szCs w:val="24"/>
        </w:rPr>
        <w:t>8</w:t>
      </w:r>
      <w:r w:rsidRPr="009A3073">
        <w:rPr>
          <w:rFonts w:asciiTheme="minorBidi" w:hAnsiTheme="minorBidi"/>
          <w:noProof/>
          <w:szCs w:val="24"/>
        </w:rPr>
        <w:t>, 580–589 (2012).</w:t>
      </w:r>
    </w:p>
    <w:p w14:paraId="3CF46B1B"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12.</w:t>
      </w:r>
      <w:r w:rsidRPr="009A3073">
        <w:rPr>
          <w:rFonts w:asciiTheme="minorBidi" w:hAnsiTheme="minorBidi"/>
          <w:noProof/>
          <w:szCs w:val="24"/>
        </w:rPr>
        <w:tab/>
        <w:t xml:space="preserve">del Nogal Sánchez, M., Hernández García, E., Pérez Pavón, J. L. &amp; Moreno Cordero, B. Fast analytical methodology based on mass spectrometry for the determination of volatile biomarkers in saliva. </w:t>
      </w:r>
      <w:r w:rsidRPr="009A3073">
        <w:rPr>
          <w:rFonts w:asciiTheme="minorBidi" w:hAnsiTheme="minorBidi"/>
          <w:i/>
          <w:iCs/>
          <w:noProof/>
          <w:szCs w:val="24"/>
        </w:rPr>
        <w:t>Anal. Chem.</w:t>
      </w:r>
      <w:r w:rsidRPr="009A3073">
        <w:rPr>
          <w:rFonts w:asciiTheme="minorBidi" w:hAnsiTheme="minorBidi"/>
          <w:noProof/>
          <w:szCs w:val="24"/>
        </w:rPr>
        <w:t xml:space="preserve"> </w:t>
      </w:r>
      <w:r w:rsidRPr="009A3073">
        <w:rPr>
          <w:rFonts w:asciiTheme="minorBidi" w:hAnsiTheme="minorBidi"/>
          <w:b/>
          <w:bCs/>
          <w:noProof/>
          <w:szCs w:val="24"/>
        </w:rPr>
        <w:t>84</w:t>
      </w:r>
      <w:r w:rsidRPr="009A3073">
        <w:rPr>
          <w:rFonts w:asciiTheme="minorBidi" w:hAnsiTheme="minorBidi"/>
          <w:noProof/>
          <w:szCs w:val="24"/>
        </w:rPr>
        <w:t>, 379–385 (2012).</w:t>
      </w:r>
    </w:p>
    <w:p w14:paraId="07BDCF24"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13.</w:t>
      </w:r>
      <w:r w:rsidRPr="009A3073">
        <w:rPr>
          <w:rFonts w:asciiTheme="minorBidi" w:hAnsiTheme="minorBidi"/>
          <w:noProof/>
          <w:szCs w:val="24"/>
        </w:rPr>
        <w:tab/>
        <w:t xml:space="preserve">Nalli, S., Horn, O. J., Grochowalski, A. R., Cooper, D. G. &amp; Nicell, J. A. Origin of 2-ethylhexanol as a VOC. </w:t>
      </w:r>
      <w:r w:rsidRPr="009A3073">
        <w:rPr>
          <w:rFonts w:asciiTheme="minorBidi" w:hAnsiTheme="minorBidi"/>
          <w:i/>
          <w:iCs/>
          <w:noProof/>
          <w:szCs w:val="24"/>
        </w:rPr>
        <w:t>Environ. Pollut.</w:t>
      </w:r>
      <w:r w:rsidRPr="009A3073">
        <w:rPr>
          <w:rFonts w:asciiTheme="minorBidi" w:hAnsiTheme="minorBidi"/>
          <w:noProof/>
          <w:szCs w:val="24"/>
        </w:rPr>
        <w:t xml:space="preserve"> </w:t>
      </w:r>
      <w:r w:rsidRPr="009A3073">
        <w:rPr>
          <w:rFonts w:asciiTheme="minorBidi" w:hAnsiTheme="minorBidi"/>
          <w:b/>
          <w:bCs/>
          <w:noProof/>
          <w:szCs w:val="24"/>
        </w:rPr>
        <w:t>140</w:t>
      </w:r>
      <w:r w:rsidRPr="009A3073">
        <w:rPr>
          <w:rFonts w:asciiTheme="minorBidi" w:hAnsiTheme="minorBidi"/>
          <w:noProof/>
          <w:szCs w:val="24"/>
        </w:rPr>
        <w:t>, 181–185 (2006).</w:t>
      </w:r>
    </w:p>
    <w:p w14:paraId="17C053E0"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14.</w:t>
      </w:r>
      <w:r w:rsidRPr="009A3073">
        <w:rPr>
          <w:rFonts w:asciiTheme="minorBidi" w:hAnsiTheme="minorBidi"/>
          <w:noProof/>
          <w:szCs w:val="24"/>
        </w:rPr>
        <w:tab/>
        <w:t xml:space="preserve">Felzenszwalb, I. </w:t>
      </w:r>
      <w:r w:rsidRPr="009A3073">
        <w:rPr>
          <w:rFonts w:asciiTheme="minorBidi" w:hAnsiTheme="minorBidi"/>
          <w:i/>
          <w:iCs/>
          <w:noProof/>
          <w:szCs w:val="24"/>
        </w:rPr>
        <w:t>et al.</w:t>
      </w:r>
      <w:r w:rsidRPr="009A3073">
        <w:rPr>
          <w:rFonts w:asciiTheme="minorBidi" w:hAnsiTheme="minorBidi"/>
          <w:noProof/>
          <w:szCs w:val="24"/>
        </w:rPr>
        <w:t xml:space="preserve"> Indoor air pollution: BTEX in occupational environments. in </w:t>
      </w:r>
      <w:r w:rsidRPr="009A3073">
        <w:rPr>
          <w:rFonts w:asciiTheme="minorBidi" w:hAnsiTheme="minorBidi"/>
          <w:i/>
          <w:iCs/>
          <w:noProof/>
          <w:szCs w:val="24"/>
        </w:rPr>
        <w:t>WIT Transactions on Ecology and the Environment</w:t>
      </w:r>
      <w:r w:rsidRPr="009A3073">
        <w:rPr>
          <w:rFonts w:asciiTheme="minorBidi" w:hAnsiTheme="minorBidi"/>
          <w:noProof/>
          <w:szCs w:val="24"/>
        </w:rPr>
        <w:t xml:space="preserve"> </w:t>
      </w:r>
      <w:r w:rsidRPr="009A3073">
        <w:rPr>
          <w:rFonts w:asciiTheme="minorBidi" w:hAnsiTheme="minorBidi"/>
          <w:b/>
          <w:bCs/>
          <w:noProof/>
          <w:szCs w:val="24"/>
        </w:rPr>
        <w:t>230</w:t>
      </w:r>
      <w:r w:rsidRPr="009A3073">
        <w:rPr>
          <w:rFonts w:asciiTheme="minorBidi" w:hAnsiTheme="minorBidi"/>
          <w:noProof/>
          <w:szCs w:val="24"/>
        </w:rPr>
        <w:t>, 279–289 (WIT Press, 2018).</w:t>
      </w:r>
    </w:p>
    <w:p w14:paraId="485E69E7"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15.</w:t>
      </w:r>
      <w:r w:rsidRPr="009A3073">
        <w:rPr>
          <w:rFonts w:asciiTheme="minorBidi" w:hAnsiTheme="minorBidi"/>
          <w:noProof/>
          <w:szCs w:val="24"/>
        </w:rPr>
        <w:tab/>
        <w:t xml:space="preserve">Tay, S. T. </w:t>
      </w:r>
      <w:r w:rsidRPr="009A3073">
        <w:rPr>
          <w:rFonts w:asciiTheme="minorBidi" w:hAnsiTheme="minorBidi"/>
          <w:i/>
          <w:iCs/>
          <w:noProof/>
          <w:szCs w:val="24"/>
        </w:rPr>
        <w:t>et al.</w:t>
      </w:r>
      <w:r w:rsidRPr="009A3073">
        <w:rPr>
          <w:rFonts w:asciiTheme="minorBidi" w:hAnsiTheme="minorBidi"/>
          <w:noProof/>
          <w:szCs w:val="24"/>
        </w:rPr>
        <w:t xml:space="preserve"> Two new Mycobacterium strains and their role in toluene degradation in a contaminated stream. </w:t>
      </w:r>
      <w:r w:rsidRPr="009A3073">
        <w:rPr>
          <w:rFonts w:asciiTheme="minorBidi" w:hAnsiTheme="minorBidi"/>
          <w:i/>
          <w:iCs/>
          <w:noProof/>
          <w:szCs w:val="24"/>
        </w:rPr>
        <w:t>Appl. Environ. Microbiol.</w:t>
      </w:r>
      <w:r w:rsidRPr="009A3073">
        <w:rPr>
          <w:rFonts w:asciiTheme="minorBidi" w:hAnsiTheme="minorBidi"/>
          <w:noProof/>
          <w:szCs w:val="24"/>
        </w:rPr>
        <w:t xml:space="preserve"> </w:t>
      </w:r>
      <w:r w:rsidRPr="009A3073">
        <w:rPr>
          <w:rFonts w:asciiTheme="minorBidi" w:hAnsiTheme="minorBidi"/>
          <w:b/>
          <w:bCs/>
          <w:noProof/>
          <w:szCs w:val="24"/>
        </w:rPr>
        <w:t>64</w:t>
      </w:r>
      <w:r w:rsidRPr="009A3073">
        <w:rPr>
          <w:rFonts w:asciiTheme="minorBidi" w:hAnsiTheme="minorBidi"/>
          <w:noProof/>
          <w:szCs w:val="24"/>
        </w:rPr>
        <w:t>, 1715–20 (1998).</w:t>
      </w:r>
    </w:p>
    <w:p w14:paraId="69119F3A"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16.</w:t>
      </w:r>
      <w:r w:rsidRPr="009A3073">
        <w:rPr>
          <w:rFonts w:asciiTheme="minorBidi" w:hAnsiTheme="minorBidi"/>
          <w:noProof/>
          <w:szCs w:val="24"/>
        </w:rPr>
        <w:tab/>
        <w:t xml:space="preserve">de Lacy Costello, B. </w:t>
      </w:r>
      <w:r w:rsidRPr="009A3073">
        <w:rPr>
          <w:rFonts w:asciiTheme="minorBidi" w:hAnsiTheme="minorBidi"/>
          <w:i/>
          <w:iCs/>
          <w:noProof/>
          <w:szCs w:val="24"/>
        </w:rPr>
        <w:t>et al.</w:t>
      </w:r>
      <w:r w:rsidRPr="009A3073">
        <w:rPr>
          <w:rFonts w:asciiTheme="minorBidi" w:hAnsiTheme="minorBidi"/>
          <w:noProof/>
          <w:szCs w:val="24"/>
        </w:rPr>
        <w:t xml:space="preserve"> A review of the volatiles from the healthy human body. </w:t>
      </w:r>
      <w:r w:rsidRPr="009A3073">
        <w:rPr>
          <w:rFonts w:asciiTheme="minorBidi" w:hAnsiTheme="minorBidi"/>
          <w:i/>
          <w:iCs/>
          <w:noProof/>
          <w:szCs w:val="24"/>
        </w:rPr>
        <w:t>J. Breath Res.</w:t>
      </w:r>
      <w:r w:rsidRPr="009A3073">
        <w:rPr>
          <w:rFonts w:asciiTheme="minorBidi" w:hAnsiTheme="minorBidi"/>
          <w:noProof/>
          <w:szCs w:val="24"/>
        </w:rPr>
        <w:t xml:space="preserve"> </w:t>
      </w:r>
      <w:r w:rsidRPr="009A3073">
        <w:rPr>
          <w:rFonts w:asciiTheme="minorBidi" w:hAnsiTheme="minorBidi"/>
          <w:b/>
          <w:bCs/>
          <w:noProof/>
          <w:szCs w:val="24"/>
        </w:rPr>
        <w:t>8</w:t>
      </w:r>
      <w:r w:rsidRPr="009A3073">
        <w:rPr>
          <w:rFonts w:asciiTheme="minorBidi" w:hAnsiTheme="minorBidi"/>
          <w:noProof/>
          <w:szCs w:val="24"/>
        </w:rPr>
        <w:t>, 1–29 (2014).</w:t>
      </w:r>
    </w:p>
    <w:p w14:paraId="64166BE1"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17.</w:t>
      </w:r>
      <w:r w:rsidRPr="009A3073">
        <w:rPr>
          <w:rFonts w:asciiTheme="minorBidi" w:hAnsiTheme="minorBidi"/>
          <w:noProof/>
          <w:szCs w:val="24"/>
        </w:rPr>
        <w:tab/>
        <w:t xml:space="preserve">Peng, G. </w:t>
      </w:r>
      <w:r w:rsidRPr="009A3073">
        <w:rPr>
          <w:rFonts w:asciiTheme="minorBidi" w:hAnsiTheme="minorBidi"/>
          <w:i/>
          <w:iCs/>
          <w:noProof/>
          <w:szCs w:val="24"/>
        </w:rPr>
        <w:t>et al.</w:t>
      </w:r>
      <w:r w:rsidRPr="009A3073">
        <w:rPr>
          <w:rFonts w:asciiTheme="minorBidi" w:hAnsiTheme="minorBidi"/>
          <w:noProof/>
          <w:szCs w:val="24"/>
        </w:rPr>
        <w:t xml:space="preserve"> Detection of lung, breast, colorectal and prostate cancers from exhaled breath using a single array of nanosensors. </w:t>
      </w:r>
      <w:r w:rsidRPr="009A3073">
        <w:rPr>
          <w:rFonts w:asciiTheme="minorBidi" w:hAnsiTheme="minorBidi"/>
          <w:i/>
          <w:iCs/>
          <w:noProof/>
          <w:szCs w:val="24"/>
        </w:rPr>
        <w:t>Br. J. Cancer</w:t>
      </w:r>
      <w:r w:rsidRPr="009A3073">
        <w:rPr>
          <w:rFonts w:asciiTheme="minorBidi" w:hAnsiTheme="minorBidi"/>
          <w:noProof/>
          <w:szCs w:val="24"/>
        </w:rPr>
        <w:t xml:space="preserve"> </w:t>
      </w:r>
      <w:r w:rsidRPr="009A3073">
        <w:rPr>
          <w:rFonts w:asciiTheme="minorBidi" w:hAnsiTheme="minorBidi"/>
          <w:b/>
          <w:bCs/>
          <w:noProof/>
          <w:szCs w:val="24"/>
        </w:rPr>
        <w:t>103</w:t>
      </w:r>
      <w:r w:rsidRPr="009A3073">
        <w:rPr>
          <w:rFonts w:asciiTheme="minorBidi" w:hAnsiTheme="minorBidi"/>
          <w:noProof/>
          <w:szCs w:val="24"/>
        </w:rPr>
        <w:t>, 542–551 (2010).</w:t>
      </w:r>
    </w:p>
    <w:p w14:paraId="4B358196"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18.</w:t>
      </w:r>
      <w:r w:rsidRPr="009A3073">
        <w:rPr>
          <w:rFonts w:asciiTheme="minorBidi" w:hAnsiTheme="minorBidi"/>
          <w:noProof/>
          <w:szCs w:val="24"/>
        </w:rPr>
        <w:tab/>
        <w:t xml:space="preserve">Poli, D. </w:t>
      </w:r>
      <w:r w:rsidRPr="009A3073">
        <w:rPr>
          <w:rFonts w:asciiTheme="minorBidi" w:hAnsiTheme="minorBidi"/>
          <w:i/>
          <w:iCs/>
          <w:noProof/>
          <w:szCs w:val="24"/>
        </w:rPr>
        <w:t>et al.</w:t>
      </w:r>
      <w:r w:rsidRPr="009A3073">
        <w:rPr>
          <w:rFonts w:asciiTheme="minorBidi" w:hAnsiTheme="minorBidi"/>
          <w:noProof/>
          <w:szCs w:val="24"/>
        </w:rPr>
        <w:t xml:space="preserve"> Exhaled volatile organic compounds in patients with non-small cell lung cancer: cross sectional and nested short-term follow-up study. </w:t>
      </w:r>
      <w:r w:rsidRPr="009A3073">
        <w:rPr>
          <w:rFonts w:asciiTheme="minorBidi" w:hAnsiTheme="minorBidi"/>
          <w:i/>
          <w:iCs/>
          <w:noProof/>
          <w:szCs w:val="24"/>
        </w:rPr>
        <w:t>Respir. Res.</w:t>
      </w:r>
      <w:r w:rsidRPr="009A3073">
        <w:rPr>
          <w:rFonts w:asciiTheme="minorBidi" w:hAnsiTheme="minorBidi"/>
          <w:noProof/>
          <w:szCs w:val="24"/>
        </w:rPr>
        <w:t xml:space="preserve"> </w:t>
      </w:r>
      <w:r w:rsidRPr="009A3073">
        <w:rPr>
          <w:rFonts w:asciiTheme="minorBidi" w:hAnsiTheme="minorBidi"/>
          <w:b/>
          <w:bCs/>
          <w:noProof/>
          <w:szCs w:val="24"/>
        </w:rPr>
        <w:t>6</w:t>
      </w:r>
      <w:r w:rsidRPr="009A3073">
        <w:rPr>
          <w:rFonts w:asciiTheme="minorBidi" w:hAnsiTheme="minorBidi"/>
          <w:noProof/>
          <w:szCs w:val="24"/>
        </w:rPr>
        <w:t>, 71 (2005).</w:t>
      </w:r>
    </w:p>
    <w:p w14:paraId="5EB93214"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19.</w:t>
      </w:r>
      <w:r w:rsidRPr="009A3073">
        <w:rPr>
          <w:rFonts w:asciiTheme="minorBidi" w:hAnsiTheme="minorBidi"/>
          <w:noProof/>
          <w:szCs w:val="24"/>
        </w:rPr>
        <w:tab/>
        <w:t xml:space="preserve">Peled, N. </w:t>
      </w:r>
      <w:r w:rsidRPr="009A3073">
        <w:rPr>
          <w:rFonts w:asciiTheme="minorBidi" w:hAnsiTheme="minorBidi"/>
          <w:i/>
          <w:iCs/>
          <w:noProof/>
          <w:szCs w:val="24"/>
        </w:rPr>
        <w:t>et al.</w:t>
      </w:r>
      <w:r w:rsidRPr="009A3073">
        <w:rPr>
          <w:rFonts w:asciiTheme="minorBidi" w:hAnsiTheme="minorBidi"/>
          <w:noProof/>
          <w:szCs w:val="24"/>
        </w:rPr>
        <w:t xml:space="preserve"> Volatile fingerprints of cancer specific genetic mutations. </w:t>
      </w:r>
      <w:r w:rsidRPr="009A3073">
        <w:rPr>
          <w:rFonts w:asciiTheme="minorBidi" w:hAnsiTheme="minorBidi"/>
          <w:i/>
          <w:iCs/>
          <w:noProof/>
          <w:szCs w:val="24"/>
        </w:rPr>
        <w:t>Nanomedicine</w:t>
      </w:r>
      <w:r w:rsidRPr="009A3073">
        <w:rPr>
          <w:rFonts w:asciiTheme="minorBidi" w:hAnsiTheme="minorBidi"/>
          <w:noProof/>
          <w:szCs w:val="24"/>
        </w:rPr>
        <w:t xml:space="preserve"> </w:t>
      </w:r>
      <w:r w:rsidRPr="009A3073">
        <w:rPr>
          <w:rFonts w:asciiTheme="minorBidi" w:hAnsiTheme="minorBidi"/>
          <w:b/>
          <w:bCs/>
          <w:noProof/>
          <w:szCs w:val="24"/>
        </w:rPr>
        <w:t>9</w:t>
      </w:r>
      <w:r w:rsidRPr="009A3073">
        <w:rPr>
          <w:rFonts w:asciiTheme="minorBidi" w:hAnsiTheme="minorBidi"/>
          <w:noProof/>
          <w:szCs w:val="24"/>
        </w:rPr>
        <w:t>, 758–766 (2013).</w:t>
      </w:r>
    </w:p>
    <w:p w14:paraId="01C31A43"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20.</w:t>
      </w:r>
      <w:r w:rsidRPr="009A3073">
        <w:rPr>
          <w:rFonts w:asciiTheme="minorBidi" w:hAnsiTheme="minorBidi"/>
          <w:noProof/>
          <w:szCs w:val="24"/>
        </w:rPr>
        <w:tab/>
        <w:t xml:space="preserve">Kim, H. </w:t>
      </w:r>
      <w:r w:rsidRPr="009A3073">
        <w:rPr>
          <w:rFonts w:asciiTheme="minorBidi" w:hAnsiTheme="minorBidi"/>
          <w:i/>
          <w:iCs/>
          <w:noProof/>
          <w:szCs w:val="24"/>
        </w:rPr>
        <w:t>et al.</w:t>
      </w:r>
      <w:r w:rsidRPr="009A3073">
        <w:rPr>
          <w:rFonts w:asciiTheme="minorBidi" w:hAnsiTheme="minorBidi"/>
          <w:noProof/>
          <w:szCs w:val="24"/>
        </w:rPr>
        <w:t xml:space="preserve"> Cytochrome P450 isozymes responsible for the metabolism of toluene and styrene in human liver microsomes. </w:t>
      </w:r>
      <w:r w:rsidRPr="009A3073">
        <w:rPr>
          <w:rFonts w:asciiTheme="minorBidi" w:hAnsiTheme="minorBidi"/>
          <w:i/>
          <w:iCs/>
          <w:noProof/>
          <w:szCs w:val="24"/>
        </w:rPr>
        <w:t>Xenobiotica</w:t>
      </w:r>
      <w:r w:rsidRPr="009A3073">
        <w:rPr>
          <w:rFonts w:asciiTheme="minorBidi" w:hAnsiTheme="minorBidi"/>
          <w:noProof/>
          <w:szCs w:val="24"/>
        </w:rPr>
        <w:t xml:space="preserve"> </w:t>
      </w:r>
      <w:r w:rsidRPr="009A3073">
        <w:rPr>
          <w:rFonts w:asciiTheme="minorBidi" w:hAnsiTheme="minorBidi"/>
          <w:b/>
          <w:bCs/>
          <w:noProof/>
          <w:szCs w:val="24"/>
        </w:rPr>
        <w:t>27</w:t>
      </w:r>
      <w:r w:rsidRPr="009A3073">
        <w:rPr>
          <w:rFonts w:asciiTheme="minorBidi" w:hAnsiTheme="minorBidi"/>
          <w:noProof/>
          <w:szCs w:val="24"/>
        </w:rPr>
        <w:t>, 657–665 (1997).</w:t>
      </w:r>
    </w:p>
    <w:p w14:paraId="34D32C85"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21.</w:t>
      </w:r>
      <w:r w:rsidRPr="009A3073">
        <w:rPr>
          <w:rFonts w:asciiTheme="minorBidi" w:hAnsiTheme="minorBidi"/>
          <w:noProof/>
          <w:szCs w:val="24"/>
        </w:rPr>
        <w:tab/>
        <w:t xml:space="preserve">Tassaneeyakul, W. </w:t>
      </w:r>
      <w:r w:rsidRPr="009A3073">
        <w:rPr>
          <w:rFonts w:asciiTheme="minorBidi" w:hAnsiTheme="minorBidi"/>
          <w:i/>
          <w:iCs/>
          <w:noProof/>
          <w:szCs w:val="24"/>
        </w:rPr>
        <w:t>et al.</w:t>
      </w:r>
      <w:r w:rsidRPr="009A3073">
        <w:rPr>
          <w:rFonts w:asciiTheme="minorBidi" w:hAnsiTheme="minorBidi"/>
          <w:noProof/>
          <w:szCs w:val="24"/>
        </w:rPr>
        <w:t xml:space="preserve"> Human cytochrome P450 isoform specificity in the regioselective metabolism of toluene and o-, m- and p-xylene. </w:t>
      </w:r>
      <w:r w:rsidRPr="009A3073">
        <w:rPr>
          <w:rFonts w:asciiTheme="minorBidi" w:hAnsiTheme="minorBidi"/>
          <w:i/>
          <w:iCs/>
          <w:noProof/>
          <w:szCs w:val="24"/>
        </w:rPr>
        <w:t>J. Pharmacol. Exp. Ther.</w:t>
      </w:r>
      <w:r w:rsidRPr="009A3073">
        <w:rPr>
          <w:rFonts w:asciiTheme="minorBidi" w:hAnsiTheme="minorBidi"/>
          <w:noProof/>
          <w:szCs w:val="24"/>
        </w:rPr>
        <w:t xml:space="preserve"> </w:t>
      </w:r>
      <w:r w:rsidRPr="009A3073">
        <w:rPr>
          <w:rFonts w:asciiTheme="minorBidi" w:hAnsiTheme="minorBidi"/>
          <w:b/>
          <w:bCs/>
          <w:noProof/>
          <w:szCs w:val="24"/>
        </w:rPr>
        <w:t>276</w:t>
      </w:r>
      <w:r w:rsidRPr="009A3073">
        <w:rPr>
          <w:rFonts w:asciiTheme="minorBidi" w:hAnsiTheme="minorBidi"/>
          <w:noProof/>
          <w:szCs w:val="24"/>
        </w:rPr>
        <w:t>, 101–8 (1996).</w:t>
      </w:r>
    </w:p>
    <w:p w14:paraId="245FBC4B"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22.</w:t>
      </w:r>
      <w:r w:rsidRPr="009A3073">
        <w:rPr>
          <w:rFonts w:asciiTheme="minorBidi" w:hAnsiTheme="minorBidi"/>
          <w:noProof/>
          <w:szCs w:val="24"/>
        </w:rPr>
        <w:tab/>
        <w:t xml:space="preserve">Wichmann, G. </w:t>
      </w:r>
      <w:r w:rsidRPr="009A3073">
        <w:rPr>
          <w:rFonts w:asciiTheme="minorBidi" w:hAnsiTheme="minorBidi"/>
          <w:i/>
          <w:iCs/>
          <w:noProof/>
          <w:szCs w:val="24"/>
        </w:rPr>
        <w:t>et al.</w:t>
      </w:r>
      <w:r w:rsidRPr="009A3073">
        <w:rPr>
          <w:rFonts w:asciiTheme="minorBidi" w:hAnsiTheme="minorBidi"/>
          <w:noProof/>
          <w:szCs w:val="24"/>
        </w:rPr>
        <w:t xml:space="preserve"> An experimental model for the determination of immunomodulating effects by volatile compounds. </w:t>
      </w:r>
      <w:r w:rsidRPr="009A3073">
        <w:rPr>
          <w:rFonts w:asciiTheme="minorBidi" w:hAnsiTheme="minorBidi"/>
          <w:i/>
          <w:iCs/>
          <w:noProof/>
          <w:szCs w:val="24"/>
        </w:rPr>
        <w:t>Toxicol. Vitr.</w:t>
      </w:r>
      <w:r w:rsidRPr="009A3073">
        <w:rPr>
          <w:rFonts w:asciiTheme="minorBidi" w:hAnsiTheme="minorBidi"/>
          <w:noProof/>
          <w:szCs w:val="24"/>
        </w:rPr>
        <w:t xml:space="preserve"> </w:t>
      </w:r>
      <w:r w:rsidRPr="009A3073">
        <w:rPr>
          <w:rFonts w:asciiTheme="minorBidi" w:hAnsiTheme="minorBidi"/>
          <w:b/>
          <w:bCs/>
          <w:noProof/>
          <w:szCs w:val="24"/>
        </w:rPr>
        <w:t>19</w:t>
      </w:r>
      <w:r w:rsidRPr="009A3073">
        <w:rPr>
          <w:rFonts w:asciiTheme="minorBidi" w:hAnsiTheme="minorBidi"/>
          <w:noProof/>
          <w:szCs w:val="24"/>
        </w:rPr>
        <w:t>, 685–693 (2005).</w:t>
      </w:r>
    </w:p>
    <w:p w14:paraId="07C748CA"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23.</w:t>
      </w:r>
      <w:r w:rsidRPr="009A3073">
        <w:rPr>
          <w:rFonts w:asciiTheme="minorBidi" w:hAnsiTheme="minorBidi"/>
          <w:noProof/>
          <w:szCs w:val="24"/>
        </w:rPr>
        <w:tab/>
        <w:t xml:space="preserve">Harris, J. </w:t>
      </w:r>
      <w:r w:rsidRPr="009A3073">
        <w:rPr>
          <w:rFonts w:asciiTheme="minorBidi" w:hAnsiTheme="minorBidi"/>
          <w:i/>
          <w:iCs/>
          <w:noProof/>
          <w:szCs w:val="24"/>
        </w:rPr>
        <w:t>et al.</w:t>
      </w:r>
      <w:r w:rsidRPr="009A3073">
        <w:rPr>
          <w:rFonts w:asciiTheme="minorBidi" w:hAnsiTheme="minorBidi"/>
          <w:noProof/>
          <w:szCs w:val="24"/>
        </w:rPr>
        <w:t xml:space="preserve"> T helper 2 cytokines inhibit autophagic control of intracellular Mycobacterium Tuberculosis. </w:t>
      </w:r>
      <w:r w:rsidRPr="009A3073">
        <w:rPr>
          <w:rFonts w:asciiTheme="minorBidi" w:hAnsiTheme="minorBidi"/>
          <w:i/>
          <w:iCs/>
          <w:noProof/>
          <w:szCs w:val="24"/>
        </w:rPr>
        <w:t>Immunity</w:t>
      </w:r>
      <w:r w:rsidRPr="009A3073">
        <w:rPr>
          <w:rFonts w:asciiTheme="minorBidi" w:hAnsiTheme="minorBidi"/>
          <w:noProof/>
          <w:szCs w:val="24"/>
        </w:rPr>
        <w:t xml:space="preserve"> </w:t>
      </w:r>
      <w:r w:rsidRPr="009A3073">
        <w:rPr>
          <w:rFonts w:asciiTheme="minorBidi" w:hAnsiTheme="minorBidi"/>
          <w:b/>
          <w:bCs/>
          <w:noProof/>
          <w:szCs w:val="24"/>
        </w:rPr>
        <w:t>27</w:t>
      </w:r>
      <w:r w:rsidRPr="009A3073">
        <w:rPr>
          <w:rFonts w:asciiTheme="minorBidi" w:hAnsiTheme="minorBidi"/>
          <w:noProof/>
          <w:szCs w:val="24"/>
        </w:rPr>
        <w:t>, 505–517 (2007).</w:t>
      </w:r>
    </w:p>
    <w:p w14:paraId="03402210"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24.</w:t>
      </w:r>
      <w:r w:rsidRPr="009A3073">
        <w:rPr>
          <w:rFonts w:asciiTheme="minorBidi" w:hAnsiTheme="minorBidi"/>
          <w:noProof/>
          <w:szCs w:val="24"/>
        </w:rPr>
        <w:tab/>
        <w:t>Yeh, J.-J., Lin, C.-L., Hsu, C.-Y., Shae, Z. &amp; Kao, C.-H. Statin for Tuberculosis and Pneumonia in Patients with Asthma</w:t>
      </w:r>
      <w:r w:rsidRPr="009A3073">
        <w:rPr>
          <w:rFonts w:asciiTheme="minorBidi" w:hAnsiTheme="minorBidi"/>
          <w:noProof/>
          <w:szCs w:val="24"/>
          <w:vertAlign w:val="superscript"/>
        </w:rPr>
        <w:t>−</w:t>
      </w:r>
      <w:r w:rsidRPr="009A3073">
        <w:rPr>
          <w:rFonts w:asciiTheme="minorBidi" w:hAnsiTheme="minorBidi"/>
          <w:noProof/>
          <w:szCs w:val="24"/>
        </w:rPr>
        <w:t xml:space="preserve">Chronic Pulmonary Disease Overlap Syndrome: A Time-Dependent Population-Based Cohort Study. </w:t>
      </w:r>
      <w:r w:rsidRPr="009A3073">
        <w:rPr>
          <w:rFonts w:asciiTheme="minorBidi" w:hAnsiTheme="minorBidi"/>
          <w:i/>
          <w:iCs/>
          <w:noProof/>
          <w:szCs w:val="24"/>
        </w:rPr>
        <w:t>J. Clin. Med.</w:t>
      </w:r>
      <w:r w:rsidRPr="009A3073">
        <w:rPr>
          <w:rFonts w:asciiTheme="minorBidi" w:hAnsiTheme="minorBidi"/>
          <w:noProof/>
          <w:szCs w:val="24"/>
        </w:rPr>
        <w:t xml:space="preserve"> </w:t>
      </w:r>
      <w:r w:rsidRPr="009A3073">
        <w:rPr>
          <w:rFonts w:asciiTheme="minorBidi" w:hAnsiTheme="minorBidi"/>
          <w:b/>
          <w:bCs/>
          <w:noProof/>
          <w:szCs w:val="24"/>
        </w:rPr>
        <w:t>7</w:t>
      </w:r>
      <w:r w:rsidRPr="009A3073">
        <w:rPr>
          <w:rFonts w:asciiTheme="minorBidi" w:hAnsiTheme="minorBidi"/>
          <w:noProof/>
          <w:szCs w:val="24"/>
        </w:rPr>
        <w:t>, (2018).</w:t>
      </w:r>
    </w:p>
    <w:p w14:paraId="4E676786"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25.</w:t>
      </w:r>
      <w:r w:rsidRPr="009A3073">
        <w:rPr>
          <w:rFonts w:asciiTheme="minorBidi" w:hAnsiTheme="minorBidi"/>
          <w:noProof/>
          <w:szCs w:val="24"/>
        </w:rPr>
        <w:tab/>
        <w:t xml:space="preserve">Abaffy, T. </w:t>
      </w:r>
      <w:r w:rsidRPr="009A3073">
        <w:rPr>
          <w:rFonts w:asciiTheme="minorBidi" w:hAnsiTheme="minorBidi"/>
          <w:i/>
          <w:iCs/>
          <w:noProof/>
          <w:szCs w:val="24"/>
        </w:rPr>
        <w:t>et al.</w:t>
      </w:r>
      <w:r w:rsidRPr="009A3073">
        <w:rPr>
          <w:rFonts w:asciiTheme="minorBidi" w:hAnsiTheme="minorBidi"/>
          <w:noProof/>
          <w:szCs w:val="24"/>
        </w:rPr>
        <w:t xml:space="preserve"> Differential Volatile Signatures from Skin, Naevi and Melanoma: A Novel Approach to Detect a Pathological Process. </w:t>
      </w:r>
      <w:r w:rsidRPr="009A3073">
        <w:rPr>
          <w:rFonts w:asciiTheme="minorBidi" w:hAnsiTheme="minorBidi"/>
          <w:i/>
          <w:iCs/>
          <w:noProof/>
          <w:szCs w:val="24"/>
        </w:rPr>
        <w:t>PLoS One</w:t>
      </w:r>
      <w:r w:rsidRPr="009A3073">
        <w:rPr>
          <w:rFonts w:asciiTheme="minorBidi" w:hAnsiTheme="minorBidi"/>
          <w:noProof/>
          <w:szCs w:val="24"/>
        </w:rPr>
        <w:t xml:space="preserve"> </w:t>
      </w:r>
      <w:r w:rsidRPr="009A3073">
        <w:rPr>
          <w:rFonts w:asciiTheme="minorBidi" w:hAnsiTheme="minorBidi"/>
          <w:b/>
          <w:bCs/>
          <w:noProof/>
          <w:szCs w:val="24"/>
        </w:rPr>
        <w:t>5</w:t>
      </w:r>
      <w:r w:rsidRPr="009A3073">
        <w:rPr>
          <w:rFonts w:asciiTheme="minorBidi" w:hAnsiTheme="minorBidi"/>
          <w:noProof/>
          <w:szCs w:val="24"/>
        </w:rPr>
        <w:t>, e13813 (2010).</w:t>
      </w:r>
    </w:p>
    <w:p w14:paraId="6FFB63DC"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26.</w:t>
      </w:r>
      <w:r w:rsidRPr="009A3073">
        <w:rPr>
          <w:rFonts w:asciiTheme="minorBidi" w:hAnsiTheme="minorBidi"/>
          <w:noProof/>
          <w:szCs w:val="24"/>
        </w:rPr>
        <w:tab/>
        <w:t xml:space="preserve">Phillips, M. </w:t>
      </w:r>
      <w:r w:rsidRPr="009A3073">
        <w:rPr>
          <w:rFonts w:asciiTheme="minorBidi" w:hAnsiTheme="minorBidi"/>
          <w:i/>
          <w:iCs/>
          <w:noProof/>
          <w:szCs w:val="24"/>
        </w:rPr>
        <w:t>et al.</w:t>
      </w:r>
      <w:r w:rsidRPr="009A3073">
        <w:rPr>
          <w:rFonts w:asciiTheme="minorBidi" w:hAnsiTheme="minorBidi"/>
          <w:noProof/>
          <w:szCs w:val="24"/>
        </w:rPr>
        <w:t xml:space="preserve"> Volatile organic compounds in breath as markers of lung cancer: a cross-sectional study. </w:t>
      </w:r>
      <w:r w:rsidRPr="009A3073">
        <w:rPr>
          <w:rFonts w:asciiTheme="minorBidi" w:hAnsiTheme="minorBidi"/>
          <w:i/>
          <w:iCs/>
          <w:noProof/>
          <w:szCs w:val="24"/>
        </w:rPr>
        <w:t>Lancet</w:t>
      </w:r>
      <w:r w:rsidRPr="009A3073">
        <w:rPr>
          <w:rFonts w:asciiTheme="minorBidi" w:hAnsiTheme="minorBidi"/>
          <w:noProof/>
          <w:szCs w:val="24"/>
        </w:rPr>
        <w:t xml:space="preserve"> </w:t>
      </w:r>
      <w:r w:rsidRPr="009A3073">
        <w:rPr>
          <w:rFonts w:asciiTheme="minorBidi" w:hAnsiTheme="minorBidi"/>
          <w:b/>
          <w:bCs/>
          <w:noProof/>
          <w:szCs w:val="24"/>
        </w:rPr>
        <w:t>353</w:t>
      </w:r>
      <w:r w:rsidRPr="009A3073">
        <w:rPr>
          <w:rFonts w:asciiTheme="minorBidi" w:hAnsiTheme="minorBidi"/>
          <w:noProof/>
          <w:szCs w:val="24"/>
        </w:rPr>
        <w:t>, 1930–1933 (1999).</w:t>
      </w:r>
    </w:p>
    <w:p w14:paraId="1A32DA26"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lastRenderedPageBreak/>
        <w:t>27.</w:t>
      </w:r>
      <w:r w:rsidRPr="009A3073">
        <w:rPr>
          <w:rFonts w:asciiTheme="minorBidi" w:hAnsiTheme="minorBidi"/>
          <w:noProof/>
          <w:szCs w:val="24"/>
        </w:rPr>
        <w:tab/>
        <w:t xml:space="preserve">Phillips, M. </w:t>
      </w:r>
      <w:r w:rsidRPr="009A3073">
        <w:rPr>
          <w:rFonts w:asciiTheme="minorBidi" w:hAnsiTheme="minorBidi"/>
          <w:i/>
          <w:iCs/>
          <w:noProof/>
          <w:szCs w:val="24"/>
        </w:rPr>
        <w:t>et al.</w:t>
      </w:r>
      <w:r w:rsidRPr="009A3073">
        <w:rPr>
          <w:rFonts w:asciiTheme="minorBidi" w:hAnsiTheme="minorBidi"/>
          <w:noProof/>
          <w:szCs w:val="24"/>
        </w:rPr>
        <w:t xml:space="preserve"> Volatile biomarkers in the breath of women with breast cancer. </w:t>
      </w:r>
      <w:r w:rsidRPr="009A3073">
        <w:rPr>
          <w:rFonts w:asciiTheme="minorBidi" w:hAnsiTheme="minorBidi"/>
          <w:i/>
          <w:iCs/>
          <w:noProof/>
          <w:szCs w:val="24"/>
        </w:rPr>
        <w:t>J. Breath Res.</w:t>
      </w:r>
      <w:r w:rsidRPr="009A3073">
        <w:rPr>
          <w:rFonts w:asciiTheme="minorBidi" w:hAnsiTheme="minorBidi"/>
          <w:noProof/>
          <w:szCs w:val="24"/>
        </w:rPr>
        <w:t xml:space="preserve"> </w:t>
      </w:r>
      <w:r w:rsidRPr="009A3073">
        <w:rPr>
          <w:rFonts w:asciiTheme="minorBidi" w:hAnsiTheme="minorBidi"/>
          <w:b/>
          <w:bCs/>
          <w:noProof/>
          <w:szCs w:val="24"/>
        </w:rPr>
        <w:t>4</w:t>
      </w:r>
      <w:r w:rsidRPr="009A3073">
        <w:rPr>
          <w:rFonts w:asciiTheme="minorBidi" w:hAnsiTheme="minorBidi"/>
          <w:noProof/>
          <w:szCs w:val="24"/>
        </w:rPr>
        <w:t>, 1–8 (2010).</w:t>
      </w:r>
    </w:p>
    <w:p w14:paraId="2BE79496"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28.</w:t>
      </w:r>
      <w:r w:rsidRPr="009A3073">
        <w:rPr>
          <w:rFonts w:asciiTheme="minorBidi" w:hAnsiTheme="minorBidi"/>
          <w:noProof/>
          <w:szCs w:val="24"/>
        </w:rPr>
        <w:tab/>
        <w:t xml:space="preserve">Barkan, D., Hedhli, D., Yan, H.-G., Huygen, K. &amp; Glickman, M. S. Mycobacterium tuberculosis lacking all mycolic acid cyclopropanation is viable but highly attenuated and hyperinflammatory in mice. </w:t>
      </w:r>
      <w:r w:rsidRPr="009A3073">
        <w:rPr>
          <w:rFonts w:asciiTheme="minorBidi" w:hAnsiTheme="minorBidi"/>
          <w:i/>
          <w:iCs/>
          <w:noProof/>
          <w:szCs w:val="24"/>
        </w:rPr>
        <w:t>Infect. Immun.</w:t>
      </w:r>
      <w:r w:rsidRPr="009A3073">
        <w:rPr>
          <w:rFonts w:asciiTheme="minorBidi" w:hAnsiTheme="minorBidi"/>
          <w:noProof/>
          <w:szCs w:val="24"/>
        </w:rPr>
        <w:t xml:space="preserve"> </w:t>
      </w:r>
      <w:r w:rsidRPr="009A3073">
        <w:rPr>
          <w:rFonts w:asciiTheme="minorBidi" w:hAnsiTheme="minorBidi"/>
          <w:b/>
          <w:bCs/>
          <w:noProof/>
          <w:szCs w:val="24"/>
        </w:rPr>
        <w:t>80</w:t>
      </w:r>
      <w:r w:rsidRPr="009A3073">
        <w:rPr>
          <w:rFonts w:asciiTheme="minorBidi" w:hAnsiTheme="minorBidi"/>
          <w:noProof/>
          <w:szCs w:val="24"/>
        </w:rPr>
        <w:t>, 1958–68 (2012).</w:t>
      </w:r>
    </w:p>
    <w:p w14:paraId="6E3BFB7B"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29.</w:t>
      </w:r>
      <w:r w:rsidRPr="009A3073">
        <w:rPr>
          <w:rFonts w:asciiTheme="minorBidi" w:hAnsiTheme="minorBidi"/>
          <w:noProof/>
          <w:szCs w:val="24"/>
        </w:rPr>
        <w:tab/>
        <w:t xml:space="preserve">Glickman, M. S., Cox, J. S. &amp; Jacobs, W. R. A novel mycolic acid cyclopropane synthetase is required for cording, persistence, and virulence of Mycobacterium Tuberculosis. </w:t>
      </w:r>
      <w:r w:rsidRPr="009A3073">
        <w:rPr>
          <w:rFonts w:asciiTheme="minorBidi" w:hAnsiTheme="minorBidi"/>
          <w:i/>
          <w:iCs/>
          <w:noProof/>
          <w:szCs w:val="24"/>
        </w:rPr>
        <w:t>Mol. Cell.</w:t>
      </w:r>
      <w:r w:rsidRPr="009A3073">
        <w:rPr>
          <w:rFonts w:asciiTheme="minorBidi" w:hAnsiTheme="minorBidi"/>
          <w:noProof/>
          <w:szCs w:val="24"/>
        </w:rPr>
        <w:t xml:space="preserve"> </w:t>
      </w:r>
      <w:r w:rsidRPr="009A3073">
        <w:rPr>
          <w:rFonts w:asciiTheme="minorBidi" w:hAnsiTheme="minorBidi"/>
          <w:b/>
          <w:bCs/>
          <w:noProof/>
          <w:szCs w:val="24"/>
        </w:rPr>
        <w:t>5</w:t>
      </w:r>
      <w:r w:rsidRPr="009A3073">
        <w:rPr>
          <w:rFonts w:asciiTheme="minorBidi" w:hAnsiTheme="minorBidi"/>
          <w:noProof/>
          <w:szCs w:val="24"/>
        </w:rPr>
        <w:t>, 717–727 (2000).</w:t>
      </w:r>
    </w:p>
    <w:p w14:paraId="0E2B9858"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30.</w:t>
      </w:r>
      <w:r w:rsidRPr="009A3073">
        <w:rPr>
          <w:rFonts w:asciiTheme="minorBidi" w:hAnsiTheme="minorBidi"/>
          <w:noProof/>
          <w:szCs w:val="24"/>
        </w:rPr>
        <w:tab/>
        <w:t xml:space="preserve">Rao, V., Fujiwara, N., Porcelli, S. A. &amp; Glickman, M. S. Mycobacterium Tuberculosis controls host innate immune activation through cyclopropane modification of a glycolipid effector molecule. </w:t>
      </w:r>
      <w:r w:rsidRPr="009A3073">
        <w:rPr>
          <w:rFonts w:asciiTheme="minorBidi" w:hAnsiTheme="minorBidi"/>
          <w:i/>
          <w:iCs/>
          <w:noProof/>
          <w:szCs w:val="24"/>
        </w:rPr>
        <w:t>J. Exp. Med.</w:t>
      </w:r>
      <w:r w:rsidRPr="009A3073">
        <w:rPr>
          <w:rFonts w:asciiTheme="minorBidi" w:hAnsiTheme="minorBidi"/>
          <w:noProof/>
          <w:szCs w:val="24"/>
        </w:rPr>
        <w:t xml:space="preserve"> </w:t>
      </w:r>
      <w:r w:rsidRPr="009A3073">
        <w:rPr>
          <w:rFonts w:asciiTheme="minorBidi" w:hAnsiTheme="minorBidi"/>
          <w:b/>
          <w:bCs/>
          <w:noProof/>
          <w:szCs w:val="24"/>
        </w:rPr>
        <w:t>201</w:t>
      </w:r>
      <w:r w:rsidRPr="009A3073">
        <w:rPr>
          <w:rFonts w:asciiTheme="minorBidi" w:hAnsiTheme="minorBidi"/>
          <w:noProof/>
          <w:szCs w:val="24"/>
        </w:rPr>
        <w:t>, 535–43 (2005).</w:t>
      </w:r>
    </w:p>
    <w:p w14:paraId="398028C8"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31.</w:t>
      </w:r>
      <w:r w:rsidRPr="009A3073">
        <w:rPr>
          <w:rFonts w:asciiTheme="minorBidi" w:hAnsiTheme="minorBidi"/>
          <w:noProof/>
          <w:szCs w:val="24"/>
        </w:rPr>
        <w:tab/>
        <w:t xml:space="preserve">Daffé, M., Quémard, A. &amp; Marrakchi, H. Mycolic acids: From chemistry to biology. in </w:t>
      </w:r>
      <w:r w:rsidRPr="009A3073">
        <w:rPr>
          <w:rFonts w:asciiTheme="minorBidi" w:hAnsiTheme="minorBidi"/>
          <w:i/>
          <w:iCs/>
          <w:noProof/>
          <w:szCs w:val="24"/>
        </w:rPr>
        <w:t>Biogenesis of Fatty Acids, Lipids and Membranes</w:t>
      </w:r>
      <w:r w:rsidRPr="009A3073">
        <w:rPr>
          <w:rFonts w:asciiTheme="minorBidi" w:hAnsiTheme="minorBidi"/>
          <w:noProof/>
          <w:szCs w:val="24"/>
        </w:rPr>
        <w:t xml:space="preserve"> (ed. Geiger, O.) 182–206 (Springer, Cham, 2019). doi:10.1007/978-3-319-50430-8_18</w:t>
      </w:r>
    </w:p>
    <w:p w14:paraId="04A95F12"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32.</w:t>
      </w:r>
      <w:r w:rsidRPr="009A3073">
        <w:rPr>
          <w:rFonts w:asciiTheme="minorBidi" w:hAnsiTheme="minorBidi"/>
          <w:noProof/>
          <w:szCs w:val="24"/>
        </w:rPr>
        <w:tab/>
        <w:t xml:space="preserve">Api, A. M. </w:t>
      </w:r>
      <w:r w:rsidRPr="009A3073">
        <w:rPr>
          <w:rFonts w:asciiTheme="minorBidi" w:hAnsiTheme="minorBidi"/>
          <w:i/>
          <w:iCs/>
          <w:noProof/>
          <w:szCs w:val="24"/>
        </w:rPr>
        <w:t>et al.</w:t>
      </w:r>
      <w:r w:rsidRPr="009A3073">
        <w:rPr>
          <w:rFonts w:asciiTheme="minorBidi" w:hAnsiTheme="minorBidi"/>
          <w:noProof/>
          <w:szCs w:val="24"/>
        </w:rPr>
        <w:t xml:space="preserve"> RIFM fragrance ingredient safety assessment, hexyl butyrate, CAS Registry Number 2639-63-6. </w:t>
      </w:r>
      <w:r w:rsidRPr="009A3073">
        <w:rPr>
          <w:rFonts w:asciiTheme="minorBidi" w:hAnsiTheme="minorBidi"/>
          <w:i/>
          <w:iCs/>
          <w:noProof/>
          <w:szCs w:val="24"/>
        </w:rPr>
        <w:t>Food and Chemical Toxicology</w:t>
      </w:r>
      <w:r w:rsidRPr="009A3073">
        <w:rPr>
          <w:rFonts w:asciiTheme="minorBidi" w:hAnsiTheme="minorBidi"/>
          <w:noProof/>
          <w:szCs w:val="24"/>
        </w:rPr>
        <w:t xml:space="preserve"> </w:t>
      </w:r>
      <w:r w:rsidRPr="009A3073">
        <w:rPr>
          <w:rFonts w:asciiTheme="minorBidi" w:hAnsiTheme="minorBidi"/>
          <w:b/>
          <w:bCs/>
          <w:noProof/>
          <w:szCs w:val="24"/>
        </w:rPr>
        <w:t>130</w:t>
      </w:r>
      <w:r w:rsidRPr="009A3073">
        <w:rPr>
          <w:rFonts w:asciiTheme="minorBidi" w:hAnsiTheme="minorBidi"/>
          <w:noProof/>
          <w:szCs w:val="24"/>
        </w:rPr>
        <w:t>, 110608 (2019).</w:t>
      </w:r>
    </w:p>
    <w:p w14:paraId="70B0E3EB"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33.</w:t>
      </w:r>
      <w:r w:rsidRPr="009A3073">
        <w:rPr>
          <w:rFonts w:asciiTheme="minorBidi" w:hAnsiTheme="minorBidi"/>
          <w:noProof/>
          <w:szCs w:val="24"/>
        </w:rPr>
        <w:tab/>
        <w:t>Hexyl butyrate - Substance Information - ECHA. Available at: https://echa.europa.eu/substance-information/-/substanceinfo/100.018.306. (Accessed: 12th October 2020)</w:t>
      </w:r>
    </w:p>
    <w:p w14:paraId="4D2498EB"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34.</w:t>
      </w:r>
      <w:r w:rsidRPr="009A3073">
        <w:rPr>
          <w:rFonts w:asciiTheme="minorBidi" w:hAnsiTheme="minorBidi"/>
          <w:noProof/>
          <w:szCs w:val="24"/>
        </w:rPr>
        <w:tab/>
        <w:t xml:space="preserve">Salthammer, T. Emissions of Volatile Organic Compounds from Products and Materials in Indoor Environments. </w:t>
      </w:r>
      <w:r w:rsidRPr="009A3073">
        <w:rPr>
          <w:rFonts w:asciiTheme="minorBidi" w:hAnsiTheme="minorBidi"/>
          <w:i/>
          <w:iCs/>
          <w:noProof/>
          <w:szCs w:val="24"/>
        </w:rPr>
        <w:t>Handb. Environ. Chem.</w:t>
      </w:r>
      <w:r w:rsidRPr="009A3073">
        <w:rPr>
          <w:rFonts w:asciiTheme="minorBidi" w:hAnsiTheme="minorBidi"/>
          <w:noProof/>
          <w:szCs w:val="24"/>
        </w:rPr>
        <w:t xml:space="preserve"> </w:t>
      </w:r>
      <w:r w:rsidRPr="009A3073">
        <w:rPr>
          <w:rFonts w:asciiTheme="minorBidi" w:hAnsiTheme="minorBidi"/>
          <w:b/>
          <w:bCs/>
          <w:noProof/>
          <w:szCs w:val="24"/>
        </w:rPr>
        <w:t>4</w:t>
      </w:r>
      <w:r w:rsidRPr="009A3073">
        <w:rPr>
          <w:rFonts w:asciiTheme="minorBidi" w:hAnsiTheme="minorBidi"/>
          <w:noProof/>
          <w:szCs w:val="24"/>
        </w:rPr>
        <w:t>, 37–71 (2004).</w:t>
      </w:r>
    </w:p>
    <w:p w14:paraId="100B549A"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35.</w:t>
      </w:r>
      <w:r w:rsidRPr="009A3073">
        <w:rPr>
          <w:rFonts w:asciiTheme="minorBidi" w:hAnsiTheme="minorBidi"/>
          <w:noProof/>
          <w:szCs w:val="24"/>
        </w:rPr>
        <w:tab/>
        <w:t xml:space="preserve">Chang, S. W. </w:t>
      </w:r>
      <w:r w:rsidRPr="009A3073">
        <w:rPr>
          <w:rFonts w:asciiTheme="minorBidi" w:hAnsiTheme="minorBidi"/>
          <w:i/>
          <w:iCs/>
          <w:noProof/>
          <w:szCs w:val="24"/>
        </w:rPr>
        <w:t>et al.</w:t>
      </w:r>
      <w:r w:rsidRPr="009A3073">
        <w:rPr>
          <w:rFonts w:asciiTheme="minorBidi" w:hAnsiTheme="minorBidi"/>
          <w:noProof/>
          <w:szCs w:val="24"/>
        </w:rPr>
        <w:t xml:space="preserve"> Gut Hormones, Appetite Suppression and Cachexia in Patients with Pulmonary TB. </w:t>
      </w:r>
      <w:r w:rsidRPr="009A3073">
        <w:rPr>
          <w:rFonts w:asciiTheme="minorBidi" w:hAnsiTheme="minorBidi"/>
          <w:i/>
          <w:iCs/>
          <w:noProof/>
          <w:szCs w:val="24"/>
        </w:rPr>
        <w:t>PLoS One</w:t>
      </w:r>
      <w:r w:rsidRPr="009A3073">
        <w:rPr>
          <w:rFonts w:asciiTheme="minorBidi" w:hAnsiTheme="minorBidi"/>
          <w:noProof/>
          <w:szCs w:val="24"/>
        </w:rPr>
        <w:t xml:space="preserve"> </w:t>
      </w:r>
      <w:r w:rsidRPr="009A3073">
        <w:rPr>
          <w:rFonts w:asciiTheme="minorBidi" w:hAnsiTheme="minorBidi"/>
          <w:b/>
          <w:bCs/>
          <w:noProof/>
          <w:szCs w:val="24"/>
        </w:rPr>
        <w:t>8</w:t>
      </w:r>
      <w:r w:rsidRPr="009A3073">
        <w:rPr>
          <w:rFonts w:asciiTheme="minorBidi" w:hAnsiTheme="minorBidi"/>
          <w:noProof/>
          <w:szCs w:val="24"/>
        </w:rPr>
        <w:t>, e54564 (2013).</w:t>
      </w:r>
    </w:p>
    <w:p w14:paraId="1DB95AA2"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36.</w:t>
      </w:r>
      <w:r w:rsidRPr="009A3073">
        <w:rPr>
          <w:rFonts w:asciiTheme="minorBidi" w:hAnsiTheme="minorBidi"/>
          <w:noProof/>
          <w:szCs w:val="24"/>
        </w:rPr>
        <w:tab/>
        <w:t xml:space="preserve">Yurt, S. </w:t>
      </w:r>
      <w:r w:rsidRPr="009A3073">
        <w:rPr>
          <w:rFonts w:asciiTheme="minorBidi" w:hAnsiTheme="minorBidi"/>
          <w:i/>
          <w:iCs/>
          <w:noProof/>
          <w:szCs w:val="24"/>
        </w:rPr>
        <w:t>et al.</w:t>
      </w:r>
      <w:r w:rsidRPr="009A3073">
        <w:rPr>
          <w:rFonts w:asciiTheme="minorBidi" w:hAnsiTheme="minorBidi"/>
          <w:noProof/>
          <w:szCs w:val="24"/>
        </w:rPr>
        <w:t xml:space="preserve"> The role of feed regulating peptides on weight loss in patients with pulmonary tuberculosis. </w:t>
      </w:r>
      <w:r w:rsidRPr="009A3073">
        <w:rPr>
          <w:rFonts w:asciiTheme="minorBidi" w:hAnsiTheme="minorBidi"/>
          <w:i/>
          <w:iCs/>
          <w:noProof/>
          <w:szCs w:val="24"/>
        </w:rPr>
        <w:t>Clin. Biochem.</w:t>
      </w:r>
      <w:r w:rsidRPr="009A3073">
        <w:rPr>
          <w:rFonts w:asciiTheme="minorBidi" w:hAnsiTheme="minorBidi"/>
          <w:noProof/>
          <w:szCs w:val="24"/>
        </w:rPr>
        <w:t xml:space="preserve"> </w:t>
      </w:r>
      <w:r w:rsidRPr="009A3073">
        <w:rPr>
          <w:rFonts w:asciiTheme="minorBidi" w:hAnsiTheme="minorBidi"/>
          <w:b/>
          <w:bCs/>
          <w:noProof/>
          <w:szCs w:val="24"/>
        </w:rPr>
        <w:t>46</w:t>
      </w:r>
      <w:r w:rsidRPr="009A3073">
        <w:rPr>
          <w:rFonts w:asciiTheme="minorBidi" w:hAnsiTheme="minorBidi"/>
          <w:noProof/>
          <w:szCs w:val="24"/>
        </w:rPr>
        <w:t>, 40–44 (2013).</w:t>
      </w:r>
    </w:p>
    <w:p w14:paraId="6AD6C5A7"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37.</w:t>
      </w:r>
      <w:r w:rsidRPr="009A3073">
        <w:rPr>
          <w:rFonts w:asciiTheme="minorBidi" w:hAnsiTheme="minorBidi"/>
          <w:noProof/>
          <w:szCs w:val="24"/>
        </w:rPr>
        <w:tab/>
        <w:t xml:space="preserve">Peng, G. </w:t>
      </w:r>
      <w:r w:rsidRPr="009A3073">
        <w:rPr>
          <w:rFonts w:asciiTheme="minorBidi" w:hAnsiTheme="minorBidi"/>
          <w:i/>
          <w:iCs/>
          <w:noProof/>
          <w:szCs w:val="24"/>
        </w:rPr>
        <w:t>et al.</w:t>
      </w:r>
      <w:r w:rsidRPr="009A3073">
        <w:rPr>
          <w:rFonts w:asciiTheme="minorBidi" w:hAnsiTheme="minorBidi"/>
          <w:noProof/>
          <w:szCs w:val="24"/>
        </w:rPr>
        <w:t xml:space="preserve"> Diagnosing lung cancer in exhaled breath using gold nanoparticles. </w:t>
      </w:r>
      <w:r w:rsidRPr="009A3073">
        <w:rPr>
          <w:rFonts w:asciiTheme="minorBidi" w:hAnsiTheme="minorBidi"/>
          <w:i/>
          <w:iCs/>
          <w:noProof/>
          <w:szCs w:val="24"/>
        </w:rPr>
        <w:t>Nat. Nanotechnol.</w:t>
      </w:r>
      <w:r w:rsidRPr="009A3073">
        <w:rPr>
          <w:rFonts w:asciiTheme="minorBidi" w:hAnsiTheme="minorBidi"/>
          <w:noProof/>
          <w:szCs w:val="24"/>
        </w:rPr>
        <w:t xml:space="preserve"> </w:t>
      </w:r>
      <w:r w:rsidRPr="009A3073">
        <w:rPr>
          <w:rFonts w:asciiTheme="minorBidi" w:hAnsiTheme="minorBidi"/>
          <w:b/>
          <w:bCs/>
          <w:noProof/>
          <w:szCs w:val="24"/>
        </w:rPr>
        <w:t>4</w:t>
      </w:r>
      <w:r w:rsidRPr="009A3073">
        <w:rPr>
          <w:rFonts w:asciiTheme="minorBidi" w:hAnsiTheme="minorBidi"/>
          <w:noProof/>
          <w:szCs w:val="24"/>
        </w:rPr>
        <w:t>, 669–673 (2009).</w:t>
      </w:r>
    </w:p>
    <w:p w14:paraId="4C69787A"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38.</w:t>
      </w:r>
      <w:r w:rsidRPr="009A3073">
        <w:rPr>
          <w:rFonts w:asciiTheme="minorBidi" w:hAnsiTheme="minorBidi"/>
          <w:noProof/>
          <w:szCs w:val="24"/>
        </w:rPr>
        <w:tab/>
        <w:t xml:space="preserve">Dovgolevsky, E., Tisch, U. &amp; Haick, H. Chemically sensitive resistors based on monolayercapped cubic nanoparticles: Towards configurable nanoporous sensors. </w:t>
      </w:r>
      <w:r w:rsidRPr="009A3073">
        <w:rPr>
          <w:rFonts w:asciiTheme="minorBidi" w:hAnsiTheme="minorBidi"/>
          <w:i/>
          <w:iCs/>
          <w:noProof/>
          <w:szCs w:val="24"/>
        </w:rPr>
        <w:t>Small</w:t>
      </w:r>
      <w:r w:rsidRPr="009A3073">
        <w:rPr>
          <w:rFonts w:asciiTheme="minorBidi" w:hAnsiTheme="minorBidi"/>
          <w:noProof/>
          <w:szCs w:val="24"/>
        </w:rPr>
        <w:t xml:space="preserve"> </w:t>
      </w:r>
      <w:r w:rsidRPr="009A3073">
        <w:rPr>
          <w:rFonts w:asciiTheme="minorBidi" w:hAnsiTheme="minorBidi"/>
          <w:b/>
          <w:bCs/>
          <w:noProof/>
          <w:szCs w:val="24"/>
        </w:rPr>
        <w:t>5</w:t>
      </w:r>
      <w:r w:rsidRPr="009A3073">
        <w:rPr>
          <w:rFonts w:asciiTheme="minorBidi" w:hAnsiTheme="minorBidi"/>
          <w:noProof/>
          <w:szCs w:val="24"/>
        </w:rPr>
        <w:t>, 1158–1161 (2009).</w:t>
      </w:r>
    </w:p>
    <w:p w14:paraId="053FADE0"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szCs w:val="24"/>
        </w:rPr>
      </w:pPr>
      <w:r w:rsidRPr="009A3073">
        <w:rPr>
          <w:rFonts w:asciiTheme="minorBidi" w:hAnsiTheme="minorBidi"/>
          <w:noProof/>
          <w:szCs w:val="24"/>
        </w:rPr>
        <w:t>39.</w:t>
      </w:r>
      <w:r w:rsidRPr="009A3073">
        <w:rPr>
          <w:rFonts w:asciiTheme="minorBidi" w:hAnsiTheme="minorBidi"/>
          <w:noProof/>
          <w:szCs w:val="24"/>
        </w:rPr>
        <w:tab/>
        <w:t xml:space="preserve">Zilberman, Y., Ionescu, R., Feng, X., Müllen, K. &amp; Haick, H. Nanoarray of polycyclic aromatic hydrocarbons and carbon nanotubes for accurate and predictive detection in real-world environmental humidity. </w:t>
      </w:r>
      <w:r w:rsidRPr="009A3073">
        <w:rPr>
          <w:rFonts w:asciiTheme="minorBidi" w:hAnsiTheme="minorBidi"/>
          <w:i/>
          <w:iCs/>
          <w:noProof/>
          <w:szCs w:val="24"/>
        </w:rPr>
        <w:t>ACS Nano</w:t>
      </w:r>
      <w:r w:rsidRPr="009A3073">
        <w:rPr>
          <w:rFonts w:asciiTheme="minorBidi" w:hAnsiTheme="minorBidi"/>
          <w:noProof/>
          <w:szCs w:val="24"/>
        </w:rPr>
        <w:t xml:space="preserve"> </w:t>
      </w:r>
      <w:r w:rsidRPr="009A3073">
        <w:rPr>
          <w:rFonts w:asciiTheme="minorBidi" w:hAnsiTheme="minorBidi"/>
          <w:b/>
          <w:bCs/>
          <w:noProof/>
          <w:szCs w:val="24"/>
        </w:rPr>
        <w:t>5</w:t>
      </w:r>
      <w:r w:rsidRPr="009A3073">
        <w:rPr>
          <w:rFonts w:asciiTheme="minorBidi" w:hAnsiTheme="minorBidi"/>
          <w:noProof/>
          <w:szCs w:val="24"/>
        </w:rPr>
        <w:t>, 6743–6753 (2011).</w:t>
      </w:r>
    </w:p>
    <w:p w14:paraId="76FE1DC6" w14:textId="77777777" w:rsidR="004B6215" w:rsidRPr="009A3073" w:rsidRDefault="004B6215" w:rsidP="004B6215">
      <w:pPr>
        <w:widowControl w:val="0"/>
        <w:autoSpaceDE w:val="0"/>
        <w:autoSpaceDN w:val="0"/>
        <w:adjustRightInd w:val="0"/>
        <w:spacing w:line="240" w:lineRule="auto"/>
        <w:ind w:left="640" w:hanging="640"/>
        <w:rPr>
          <w:rFonts w:asciiTheme="minorBidi" w:hAnsiTheme="minorBidi"/>
          <w:noProof/>
        </w:rPr>
      </w:pPr>
      <w:r w:rsidRPr="009A3073">
        <w:rPr>
          <w:rFonts w:asciiTheme="minorBidi" w:hAnsiTheme="minorBidi"/>
          <w:noProof/>
          <w:szCs w:val="24"/>
        </w:rPr>
        <w:t>40.</w:t>
      </w:r>
      <w:r w:rsidRPr="009A3073">
        <w:rPr>
          <w:rFonts w:asciiTheme="minorBidi" w:hAnsiTheme="minorBidi"/>
          <w:noProof/>
          <w:szCs w:val="24"/>
        </w:rPr>
        <w:tab/>
        <w:t xml:space="preserve">Huynh, T.-P. </w:t>
      </w:r>
      <w:r w:rsidRPr="009A3073">
        <w:rPr>
          <w:rFonts w:asciiTheme="minorBidi" w:hAnsiTheme="minorBidi"/>
          <w:i/>
          <w:iCs/>
          <w:noProof/>
          <w:szCs w:val="24"/>
        </w:rPr>
        <w:t>et al.</w:t>
      </w:r>
      <w:r w:rsidRPr="009A3073">
        <w:rPr>
          <w:rFonts w:asciiTheme="minorBidi" w:hAnsiTheme="minorBidi"/>
          <w:noProof/>
          <w:szCs w:val="24"/>
        </w:rPr>
        <w:t xml:space="preserve"> Composites of Polymer and Carbon Nanostructures for Self-Healing Chemical Sensors. </w:t>
      </w:r>
      <w:r w:rsidRPr="009A3073">
        <w:rPr>
          <w:rFonts w:asciiTheme="minorBidi" w:hAnsiTheme="minorBidi"/>
          <w:i/>
          <w:iCs/>
          <w:noProof/>
          <w:szCs w:val="24"/>
        </w:rPr>
        <w:t>Adv. Mater. Technol.</w:t>
      </w:r>
      <w:r w:rsidRPr="009A3073">
        <w:rPr>
          <w:rFonts w:asciiTheme="minorBidi" w:hAnsiTheme="minorBidi"/>
          <w:noProof/>
          <w:szCs w:val="24"/>
        </w:rPr>
        <w:t xml:space="preserve"> </w:t>
      </w:r>
      <w:r w:rsidRPr="009A3073">
        <w:rPr>
          <w:rFonts w:asciiTheme="minorBidi" w:hAnsiTheme="minorBidi"/>
          <w:b/>
          <w:bCs/>
          <w:noProof/>
          <w:szCs w:val="24"/>
        </w:rPr>
        <w:t>1</w:t>
      </w:r>
      <w:r w:rsidRPr="009A3073">
        <w:rPr>
          <w:rFonts w:asciiTheme="minorBidi" w:hAnsiTheme="minorBidi"/>
          <w:noProof/>
          <w:szCs w:val="24"/>
        </w:rPr>
        <w:t>, (2016).</w:t>
      </w:r>
    </w:p>
    <w:p w14:paraId="67831881" w14:textId="338B8194" w:rsidR="002E73CA" w:rsidRPr="009A3073" w:rsidRDefault="002E73CA" w:rsidP="00C04B10">
      <w:pPr>
        <w:jc w:val="both"/>
        <w:rPr>
          <w:rFonts w:asciiTheme="minorBidi" w:hAnsiTheme="minorBidi"/>
        </w:rPr>
      </w:pPr>
      <w:r w:rsidRPr="009A3073">
        <w:rPr>
          <w:rFonts w:asciiTheme="minorBidi" w:hAnsiTheme="minorBidi"/>
        </w:rPr>
        <w:fldChar w:fldCharType="end"/>
      </w:r>
    </w:p>
    <w:sectPr w:rsidR="002E73CA" w:rsidRPr="009A3073" w:rsidSect="007467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97D0F" w14:textId="77777777" w:rsidR="00550A3D" w:rsidRDefault="00550A3D" w:rsidP="001947B5">
      <w:pPr>
        <w:spacing w:after="0" w:line="240" w:lineRule="auto"/>
      </w:pPr>
      <w:r>
        <w:separator/>
      </w:r>
    </w:p>
  </w:endnote>
  <w:endnote w:type="continuationSeparator" w:id="0">
    <w:p w14:paraId="2EB1409E" w14:textId="77777777" w:rsidR="00550A3D" w:rsidRDefault="00550A3D" w:rsidP="00194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42670" w14:textId="77777777" w:rsidR="00550A3D" w:rsidRDefault="00550A3D" w:rsidP="001947B5">
      <w:pPr>
        <w:spacing w:after="0" w:line="240" w:lineRule="auto"/>
      </w:pPr>
      <w:r>
        <w:separator/>
      </w:r>
    </w:p>
  </w:footnote>
  <w:footnote w:type="continuationSeparator" w:id="0">
    <w:p w14:paraId="7AA8D9CB" w14:textId="77777777" w:rsidR="00550A3D" w:rsidRDefault="00550A3D" w:rsidP="00194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52B1F"/>
    <w:multiLevelType w:val="hybridMultilevel"/>
    <w:tmpl w:val="C2CE0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47A86"/>
    <w:multiLevelType w:val="multilevel"/>
    <w:tmpl w:val="FA8457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F1325F"/>
    <w:multiLevelType w:val="hybridMultilevel"/>
    <w:tmpl w:val="54466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E0984"/>
    <w:multiLevelType w:val="hybridMultilevel"/>
    <w:tmpl w:val="7BC6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4557A"/>
    <w:multiLevelType w:val="hybridMultilevel"/>
    <w:tmpl w:val="98A0CDD6"/>
    <w:lvl w:ilvl="0" w:tplc="44586A40">
      <w:numFmt w:val="bullet"/>
      <w:lvlText w:val="•"/>
      <w:lvlJc w:val="left"/>
      <w:pPr>
        <w:ind w:left="720" w:hanging="360"/>
      </w:pPr>
      <w:rPr>
        <w:rFonts w:ascii="Arial" w:eastAsia="Times New Roman" w:hAnsi="Arial" w:cs="Arial" w:hint="default"/>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671D3"/>
    <w:multiLevelType w:val="hybridMultilevel"/>
    <w:tmpl w:val="F56845D8"/>
    <w:lvl w:ilvl="0" w:tplc="AD52AC06">
      <w:numFmt w:val="bullet"/>
      <w:lvlText w:val="•"/>
      <w:lvlJc w:val="left"/>
      <w:pPr>
        <w:ind w:left="720" w:hanging="360"/>
      </w:pPr>
      <w:rPr>
        <w:rFonts w:ascii="Arial" w:eastAsia="Times New Roman" w:hAnsi="Arial" w:cs="Arial" w:hint="default"/>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23C0A"/>
    <w:multiLevelType w:val="multilevel"/>
    <w:tmpl w:val="52B8B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eastAsia="Times New Roman" w:hAnsi="Arial" w:cs="Times New Roman" w:hint="default"/>
      </w:rPr>
    </w:lvl>
    <w:lvl w:ilvl="2">
      <w:start w:val="1"/>
      <w:numFmt w:val="decimal"/>
      <w:isLgl/>
      <w:lvlText w:val="%1.%2.%3"/>
      <w:lvlJc w:val="left"/>
      <w:pPr>
        <w:ind w:left="1080" w:hanging="720"/>
      </w:pPr>
      <w:rPr>
        <w:rFonts w:ascii="Arial" w:eastAsia="Times New Roman" w:hAnsi="Arial" w:cs="Times New Roman" w:hint="default"/>
      </w:rPr>
    </w:lvl>
    <w:lvl w:ilvl="3">
      <w:start w:val="1"/>
      <w:numFmt w:val="decimal"/>
      <w:isLgl/>
      <w:lvlText w:val="%1.%2.%3.%4"/>
      <w:lvlJc w:val="left"/>
      <w:pPr>
        <w:ind w:left="1440" w:hanging="1080"/>
      </w:pPr>
      <w:rPr>
        <w:rFonts w:ascii="Arial" w:eastAsia="Times New Roman" w:hAnsi="Arial" w:cs="Times New Roman" w:hint="default"/>
      </w:rPr>
    </w:lvl>
    <w:lvl w:ilvl="4">
      <w:start w:val="1"/>
      <w:numFmt w:val="decimal"/>
      <w:isLgl/>
      <w:lvlText w:val="%1.%2.%3.%4.%5"/>
      <w:lvlJc w:val="left"/>
      <w:pPr>
        <w:ind w:left="1800" w:hanging="1440"/>
      </w:pPr>
      <w:rPr>
        <w:rFonts w:ascii="Arial" w:eastAsia="Times New Roman" w:hAnsi="Arial" w:cs="Times New Roman" w:hint="default"/>
      </w:rPr>
    </w:lvl>
    <w:lvl w:ilvl="5">
      <w:start w:val="1"/>
      <w:numFmt w:val="decimal"/>
      <w:isLgl/>
      <w:lvlText w:val="%1.%2.%3.%4.%5.%6"/>
      <w:lvlJc w:val="left"/>
      <w:pPr>
        <w:ind w:left="1800" w:hanging="1440"/>
      </w:pPr>
      <w:rPr>
        <w:rFonts w:ascii="Arial" w:eastAsia="Times New Roman" w:hAnsi="Arial" w:cs="Times New Roman" w:hint="default"/>
      </w:rPr>
    </w:lvl>
    <w:lvl w:ilvl="6">
      <w:start w:val="1"/>
      <w:numFmt w:val="decimal"/>
      <w:isLgl/>
      <w:lvlText w:val="%1.%2.%3.%4.%5.%6.%7"/>
      <w:lvlJc w:val="left"/>
      <w:pPr>
        <w:ind w:left="2160" w:hanging="1800"/>
      </w:pPr>
      <w:rPr>
        <w:rFonts w:ascii="Arial" w:eastAsia="Times New Roman" w:hAnsi="Arial" w:cs="Times New Roman" w:hint="default"/>
      </w:rPr>
    </w:lvl>
    <w:lvl w:ilvl="7">
      <w:start w:val="1"/>
      <w:numFmt w:val="decimal"/>
      <w:isLgl/>
      <w:lvlText w:val="%1.%2.%3.%4.%5.%6.%7.%8"/>
      <w:lvlJc w:val="left"/>
      <w:pPr>
        <w:ind w:left="2160" w:hanging="1800"/>
      </w:pPr>
      <w:rPr>
        <w:rFonts w:ascii="Arial" w:eastAsia="Times New Roman" w:hAnsi="Arial" w:cs="Times New Roman" w:hint="default"/>
      </w:rPr>
    </w:lvl>
    <w:lvl w:ilvl="8">
      <w:start w:val="1"/>
      <w:numFmt w:val="decimal"/>
      <w:isLgl/>
      <w:lvlText w:val="%1.%2.%3.%4.%5.%6.%7.%8.%9"/>
      <w:lvlJc w:val="left"/>
      <w:pPr>
        <w:ind w:left="2520" w:hanging="2160"/>
      </w:pPr>
      <w:rPr>
        <w:rFonts w:ascii="Arial" w:eastAsia="Times New Roman" w:hAnsi="Arial" w:cs="Times New Roman" w:hint="default"/>
      </w:rPr>
    </w:lvl>
  </w:abstractNum>
  <w:abstractNum w:abstractNumId="7" w15:restartNumberingAfterBreak="0">
    <w:nsid w:val="29876623"/>
    <w:multiLevelType w:val="multilevel"/>
    <w:tmpl w:val="5948BCA4"/>
    <w:lvl w:ilvl="0">
      <w:start w:val="1"/>
      <w:numFmt w:val="decimal"/>
      <w:pStyle w:val="OrnaHeading1"/>
      <w:lvlText w:val="%1."/>
      <w:lvlJc w:val="left"/>
      <w:pPr>
        <w:ind w:left="360" w:hanging="360"/>
      </w:pPr>
      <w:rPr>
        <w:rFonts w:asciiTheme="minorBidi" w:eastAsiaTheme="majorEastAsia" w:hAnsiTheme="minorBidi" w:cstheme="minorBidi"/>
        <w:b/>
        <w:bCs w:val="0"/>
      </w:rPr>
    </w:lvl>
    <w:lvl w:ilvl="1">
      <w:start w:val="1"/>
      <w:numFmt w:val="decimal"/>
      <w:pStyle w:val="OrnaHeading2"/>
      <w:lvlText w:val="%1.%2."/>
      <w:lvlJc w:val="left"/>
      <w:pPr>
        <w:ind w:left="792" w:hanging="432"/>
      </w:pPr>
      <w:rPr>
        <w:b/>
        <w:bCs/>
        <w:color w:val="auto"/>
        <w:sz w:val="24"/>
        <w:szCs w:val="24"/>
      </w:rPr>
    </w:lvl>
    <w:lvl w:ilvl="2">
      <w:start w:val="1"/>
      <w:numFmt w:val="decimal"/>
      <w:pStyle w:val="Ornaheading3"/>
      <w:lvlText w:val="%1.%2.%3."/>
      <w:lvlJc w:val="left"/>
      <w:pPr>
        <w:ind w:left="788" w:hanging="504"/>
      </w:pPr>
      <w:rPr>
        <w:b/>
        <w:bCs/>
      </w:rPr>
    </w:lvl>
    <w:lvl w:ilvl="3">
      <w:start w:val="1"/>
      <w:numFmt w:val="decimal"/>
      <w:pStyle w:val="Orna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D2203E"/>
    <w:multiLevelType w:val="hybridMultilevel"/>
    <w:tmpl w:val="80F0FBB4"/>
    <w:lvl w:ilvl="0" w:tplc="A7F04474">
      <w:numFmt w:val="bullet"/>
      <w:lvlText w:val="•"/>
      <w:lvlJc w:val="left"/>
      <w:pPr>
        <w:ind w:left="720" w:hanging="360"/>
      </w:pPr>
      <w:rPr>
        <w:rFonts w:ascii="Arial" w:eastAsia="Times New Roman" w:hAnsi="Arial" w:cs="Arial" w:hint="default"/>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B382F"/>
    <w:multiLevelType w:val="hybridMultilevel"/>
    <w:tmpl w:val="ED8A4A6E"/>
    <w:lvl w:ilvl="0" w:tplc="2012AB02">
      <w:numFmt w:val="bullet"/>
      <w:lvlText w:val="•"/>
      <w:lvlJc w:val="left"/>
      <w:pPr>
        <w:ind w:left="720" w:hanging="360"/>
      </w:pPr>
      <w:rPr>
        <w:rFonts w:ascii="Arial" w:eastAsia="Times New Roman" w:hAnsi="Arial" w:cs="Arial" w:hint="default"/>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D007C"/>
    <w:multiLevelType w:val="hybridMultilevel"/>
    <w:tmpl w:val="94A8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3560E"/>
    <w:multiLevelType w:val="hybridMultilevel"/>
    <w:tmpl w:val="59742C96"/>
    <w:lvl w:ilvl="0" w:tplc="A7F4A6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E359C"/>
    <w:multiLevelType w:val="hybridMultilevel"/>
    <w:tmpl w:val="FFF88A60"/>
    <w:lvl w:ilvl="0" w:tplc="7B4697F4">
      <w:numFmt w:val="bullet"/>
      <w:lvlText w:val="•"/>
      <w:lvlJc w:val="left"/>
      <w:pPr>
        <w:ind w:left="720" w:hanging="360"/>
      </w:pPr>
      <w:rPr>
        <w:rFonts w:ascii="Arial" w:eastAsia="Times New Roman" w:hAnsi="Arial" w:cs="Arial" w:hint="default"/>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E4CC5"/>
    <w:multiLevelType w:val="hybridMultilevel"/>
    <w:tmpl w:val="D3586CC8"/>
    <w:lvl w:ilvl="0" w:tplc="AA680B7E">
      <w:start w:val="1"/>
      <w:numFmt w:val="bullet"/>
      <w:lvlText w:val=""/>
      <w:lvlJc w:val="left"/>
      <w:pPr>
        <w:tabs>
          <w:tab w:val="num" w:pos="720"/>
        </w:tabs>
        <w:ind w:left="720" w:hanging="360"/>
      </w:pPr>
      <w:rPr>
        <w:rFonts w:ascii="Symbol" w:hAnsi="Symbol" w:hint="default"/>
      </w:rPr>
    </w:lvl>
    <w:lvl w:ilvl="1" w:tplc="58565B2E" w:tentative="1">
      <w:start w:val="1"/>
      <w:numFmt w:val="bullet"/>
      <w:lvlText w:val=""/>
      <w:lvlJc w:val="left"/>
      <w:pPr>
        <w:tabs>
          <w:tab w:val="num" w:pos="1440"/>
        </w:tabs>
        <w:ind w:left="1440" w:hanging="360"/>
      </w:pPr>
      <w:rPr>
        <w:rFonts w:ascii="Symbol" w:hAnsi="Symbol" w:hint="default"/>
      </w:rPr>
    </w:lvl>
    <w:lvl w:ilvl="2" w:tplc="90628626" w:tentative="1">
      <w:start w:val="1"/>
      <w:numFmt w:val="bullet"/>
      <w:lvlText w:val=""/>
      <w:lvlJc w:val="left"/>
      <w:pPr>
        <w:tabs>
          <w:tab w:val="num" w:pos="2160"/>
        </w:tabs>
        <w:ind w:left="2160" w:hanging="360"/>
      </w:pPr>
      <w:rPr>
        <w:rFonts w:ascii="Symbol" w:hAnsi="Symbol" w:hint="default"/>
      </w:rPr>
    </w:lvl>
    <w:lvl w:ilvl="3" w:tplc="05F602A4" w:tentative="1">
      <w:start w:val="1"/>
      <w:numFmt w:val="bullet"/>
      <w:lvlText w:val=""/>
      <w:lvlJc w:val="left"/>
      <w:pPr>
        <w:tabs>
          <w:tab w:val="num" w:pos="2880"/>
        </w:tabs>
        <w:ind w:left="2880" w:hanging="360"/>
      </w:pPr>
      <w:rPr>
        <w:rFonts w:ascii="Symbol" w:hAnsi="Symbol" w:hint="default"/>
      </w:rPr>
    </w:lvl>
    <w:lvl w:ilvl="4" w:tplc="CF1AD494" w:tentative="1">
      <w:start w:val="1"/>
      <w:numFmt w:val="bullet"/>
      <w:lvlText w:val=""/>
      <w:lvlJc w:val="left"/>
      <w:pPr>
        <w:tabs>
          <w:tab w:val="num" w:pos="3600"/>
        </w:tabs>
        <w:ind w:left="3600" w:hanging="360"/>
      </w:pPr>
      <w:rPr>
        <w:rFonts w:ascii="Symbol" w:hAnsi="Symbol" w:hint="default"/>
      </w:rPr>
    </w:lvl>
    <w:lvl w:ilvl="5" w:tplc="E8A6C354" w:tentative="1">
      <w:start w:val="1"/>
      <w:numFmt w:val="bullet"/>
      <w:lvlText w:val=""/>
      <w:lvlJc w:val="left"/>
      <w:pPr>
        <w:tabs>
          <w:tab w:val="num" w:pos="4320"/>
        </w:tabs>
        <w:ind w:left="4320" w:hanging="360"/>
      </w:pPr>
      <w:rPr>
        <w:rFonts w:ascii="Symbol" w:hAnsi="Symbol" w:hint="default"/>
      </w:rPr>
    </w:lvl>
    <w:lvl w:ilvl="6" w:tplc="196EFB46" w:tentative="1">
      <w:start w:val="1"/>
      <w:numFmt w:val="bullet"/>
      <w:lvlText w:val=""/>
      <w:lvlJc w:val="left"/>
      <w:pPr>
        <w:tabs>
          <w:tab w:val="num" w:pos="5040"/>
        </w:tabs>
        <w:ind w:left="5040" w:hanging="360"/>
      </w:pPr>
      <w:rPr>
        <w:rFonts w:ascii="Symbol" w:hAnsi="Symbol" w:hint="default"/>
      </w:rPr>
    </w:lvl>
    <w:lvl w:ilvl="7" w:tplc="5026406C" w:tentative="1">
      <w:start w:val="1"/>
      <w:numFmt w:val="bullet"/>
      <w:lvlText w:val=""/>
      <w:lvlJc w:val="left"/>
      <w:pPr>
        <w:tabs>
          <w:tab w:val="num" w:pos="5760"/>
        </w:tabs>
        <w:ind w:left="5760" w:hanging="360"/>
      </w:pPr>
      <w:rPr>
        <w:rFonts w:ascii="Symbol" w:hAnsi="Symbol" w:hint="default"/>
      </w:rPr>
    </w:lvl>
    <w:lvl w:ilvl="8" w:tplc="BBB251F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F77381"/>
    <w:multiLevelType w:val="hybridMultilevel"/>
    <w:tmpl w:val="EB9A0E4E"/>
    <w:lvl w:ilvl="0" w:tplc="3D02E810">
      <w:start w:val="1"/>
      <w:numFmt w:val="decimal"/>
      <w:lvlText w:val="%1."/>
      <w:lvlJc w:val="left"/>
      <w:pPr>
        <w:ind w:left="720" w:hanging="360"/>
      </w:pPr>
      <w:rPr>
        <w:rFonts w:hint="default"/>
        <w:b w:val="0"/>
        <w:bCs w:val="0"/>
        <w:i w:val="0"/>
        <w:iCs w:val="0"/>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63906512"/>
    <w:multiLevelType w:val="hybridMultilevel"/>
    <w:tmpl w:val="FA12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932266"/>
    <w:multiLevelType w:val="hybridMultilevel"/>
    <w:tmpl w:val="312E347C"/>
    <w:lvl w:ilvl="0" w:tplc="DC62525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EB4F0E"/>
    <w:multiLevelType w:val="multilevel"/>
    <w:tmpl w:val="CBC85D9E"/>
    <w:lvl w:ilvl="0">
      <w:start w:val="1"/>
      <w:numFmt w:val="decimal"/>
      <w:lvlText w:val="%1."/>
      <w:lvlJc w:val="left"/>
      <w:pPr>
        <w:ind w:left="1440" w:hanging="360"/>
      </w:pPr>
      <w:rPr>
        <w:rFonts w:hint="default"/>
      </w:rPr>
    </w:lvl>
    <w:lvl w:ilvl="1">
      <w:start w:val="2"/>
      <w:numFmt w:val="decimal"/>
      <w:isLgl/>
      <w:lvlText w:val="%1.%2."/>
      <w:lvlJc w:val="left"/>
      <w:pPr>
        <w:ind w:left="1068"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18" w15:restartNumberingAfterBreak="0">
    <w:nsid w:val="726B45DF"/>
    <w:multiLevelType w:val="hybridMultilevel"/>
    <w:tmpl w:val="5920B8FA"/>
    <w:lvl w:ilvl="0" w:tplc="6C5A1CE2">
      <w:numFmt w:val="bullet"/>
      <w:lvlText w:val="•"/>
      <w:lvlJc w:val="left"/>
      <w:pPr>
        <w:ind w:left="720" w:hanging="360"/>
      </w:pPr>
      <w:rPr>
        <w:rFonts w:ascii="Arial" w:eastAsia="Times New Roman" w:hAnsi="Arial" w:cs="Arial" w:hint="default"/>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5"/>
  </w:num>
  <w:num w:numId="10">
    <w:abstractNumId w:val="13"/>
  </w:num>
  <w:num w:numId="11">
    <w:abstractNumId w:val="16"/>
  </w:num>
  <w:num w:numId="12">
    <w:abstractNumId w:val="14"/>
  </w:num>
  <w:num w:numId="13">
    <w:abstractNumId w:val="10"/>
  </w:num>
  <w:num w:numId="14">
    <w:abstractNumId w:val="2"/>
  </w:num>
  <w:num w:numId="15">
    <w:abstractNumId w:val="3"/>
  </w:num>
  <w:num w:numId="16">
    <w:abstractNumId w:val="8"/>
  </w:num>
  <w:num w:numId="17">
    <w:abstractNumId w:val="9"/>
  </w:num>
  <w:num w:numId="18">
    <w:abstractNumId w:val="18"/>
  </w:num>
  <w:num w:numId="19">
    <w:abstractNumId w:val="12"/>
  </w:num>
  <w:num w:numId="20">
    <w:abstractNumId w:val="5"/>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YwMzY0NjUytzSwMDFW0lEKTi0uzszPAykwqgUAoVz76ywAAAA="/>
  </w:docVars>
  <w:rsids>
    <w:rsidRoot w:val="003625F9"/>
    <w:rsid w:val="00003F1A"/>
    <w:rsid w:val="000108E3"/>
    <w:rsid w:val="00016BBF"/>
    <w:rsid w:val="00035BFC"/>
    <w:rsid w:val="00052AD8"/>
    <w:rsid w:val="000609F4"/>
    <w:rsid w:val="00080E51"/>
    <w:rsid w:val="000C2959"/>
    <w:rsid w:val="000C6019"/>
    <w:rsid w:val="000C733C"/>
    <w:rsid w:val="000E3187"/>
    <w:rsid w:val="001030E1"/>
    <w:rsid w:val="00105E88"/>
    <w:rsid w:val="00106DF9"/>
    <w:rsid w:val="00131839"/>
    <w:rsid w:val="0014086B"/>
    <w:rsid w:val="00140BEB"/>
    <w:rsid w:val="00141BCE"/>
    <w:rsid w:val="00170C71"/>
    <w:rsid w:val="00177B9E"/>
    <w:rsid w:val="00182807"/>
    <w:rsid w:val="001923BE"/>
    <w:rsid w:val="001947B5"/>
    <w:rsid w:val="001A36C9"/>
    <w:rsid w:val="001C0E53"/>
    <w:rsid w:val="001E49C8"/>
    <w:rsid w:val="00203581"/>
    <w:rsid w:val="0021442C"/>
    <w:rsid w:val="002152EE"/>
    <w:rsid w:val="0023325E"/>
    <w:rsid w:val="00233B28"/>
    <w:rsid w:val="00262482"/>
    <w:rsid w:val="002C5E96"/>
    <w:rsid w:val="002E73CA"/>
    <w:rsid w:val="003059E1"/>
    <w:rsid w:val="00310DC7"/>
    <w:rsid w:val="00313EA6"/>
    <w:rsid w:val="00314B5D"/>
    <w:rsid w:val="003214E2"/>
    <w:rsid w:val="00327ACA"/>
    <w:rsid w:val="00346719"/>
    <w:rsid w:val="00355701"/>
    <w:rsid w:val="00360BE4"/>
    <w:rsid w:val="003625F9"/>
    <w:rsid w:val="00365BD1"/>
    <w:rsid w:val="0036643A"/>
    <w:rsid w:val="003719EE"/>
    <w:rsid w:val="00372AFD"/>
    <w:rsid w:val="00376048"/>
    <w:rsid w:val="00385189"/>
    <w:rsid w:val="0039689B"/>
    <w:rsid w:val="003A0483"/>
    <w:rsid w:val="003B17D3"/>
    <w:rsid w:val="003C0702"/>
    <w:rsid w:val="003D1B50"/>
    <w:rsid w:val="003D30A0"/>
    <w:rsid w:val="003D43FA"/>
    <w:rsid w:val="003E2116"/>
    <w:rsid w:val="003F4769"/>
    <w:rsid w:val="003F47B5"/>
    <w:rsid w:val="0040082D"/>
    <w:rsid w:val="00404497"/>
    <w:rsid w:val="0044639A"/>
    <w:rsid w:val="0045274F"/>
    <w:rsid w:val="0046307A"/>
    <w:rsid w:val="0046440A"/>
    <w:rsid w:val="00484CCB"/>
    <w:rsid w:val="00487C7D"/>
    <w:rsid w:val="0049608A"/>
    <w:rsid w:val="004A1AF7"/>
    <w:rsid w:val="004A2126"/>
    <w:rsid w:val="004B6215"/>
    <w:rsid w:val="004D7207"/>
    <w:rsid w:val="004E6E34"/>
    <w:rsid w:val="005021D4"/>
    <w:rsid w:val="00506382"/>
    <w:rsid w:val="0050667E"/>
    <w:rsid w:val="00521AD4"/>
    <w:rsid w:val="00550A3D"/>
    <w:rsid w:val="005650BF"/>
    <w:rsid w:val="00583A22"/>
    <w:rsid w:val="005B784D"/>
    <w:rsid w:val="005C1C87"/>
    <w:rsid w:val="005E7212"/>
    <w:rsid w:val="00632CB6"/>
    <w:rsid w:val="006431DB"/>
    <w:rsid w:val="0064547D"/>
    <w:rsid w:val="00647CD7"/>
    <w:rsid w:val="0065704C"/>
    <w:rsid w:val="0065761A"/>
    <w:rsid w:val="006807F5"/>
    <w:rsid w:val="006A1ADE"/>
    <w:rsid w:val="006A2353"/>
    <w:rsid w:val="006A3064"/>
    <w:rsid w:val="006B1ADD"/>
    <w:rsid w:val="006C028F"/>
    <w:rsid w:val="006C0DE0"/>
    <w:rsid w:val="006C7BA1"/>
    <w:rsid w:val="006C7F2C"/>
    <w:rsid w:val="006D28D1"/>
    <w:rsid w:val="006E5ABC"/>
    <w:rsid w:val="00724F89"/>
    <w:rsid w:val="00741019"/>
    <w:rsid w:val="00746724"/>
    <w:rsid w:val="00795BE0"/>
    <w:rsid w:val="007C74AC"/>
    <w:rsid w:val="007D76FD"/>
    <w:rsid w:val="007F2E28"/>
    <w:rsid w:val="00807CD8"/>
    <w:rsid w:val="008131E7"/>
    <w:rsid w:val="008147C6"/>
    <w:rsid w:val="008173CA"/>
    <w:rsid w:val="00826674"/>
    <w:rsid w:val="00835256"/>
    <w:rsid w:val="00880D50"/>
    <w:rsid w:val="00895F2C"/>
    <w:rsid w:val="008A02E8"/>
    <w:rsid w:val="008B3B52"/>
    <w:rsid w:val="00901AFD"/>
    <w:rsid w:val="009134A5"/>
    <w:rsid w:val="00924ECD"/>
    <w:rsid w:val="0096241C"/>
    <w:rsid w:val="00980D94"/>
    <w:rsid w:val="009A3073"/>
    <w:rsid w:val="009B4D5D"/>
    <w:rsid w:val="009B70F9"/>
    <w:rsid w:val="009D6281"/>
    <w:rsid w:val="009E6410"/>
    <w:rsid w:val="009F2EF5"/>
    <w:rsid w:val="00A04738"/>
    <w:rsid w:val="00A11020"/>
    <w:rsid w:val="00A12618"/>
    <w:rsid w:val="00A140A7"/>
    <w:rsid w:val="00A27C71"/>
    <w:rsid w:val="00A44EC1"/>
    <w:rsid w:val="00A55A84"/>
    <w:rsid w:val="00A622B3"/>
    <w:rsid w:val="00A71520"/>
    <w:rsid w:val="00A80936"/>
    <w:rsid w:val="00A87DD1"/>
    <w:rsid w:val="00AB0CCF"/>
    <w:rsid w:val="00AB5757"/>
    <w:rsid w:val="00AC7520"/>
    <w:rsid w:val="00AF06B6"/>
    <w:rsid w:val="00B136CB"/>
    <w:rsid w:val="00B1373A"/>
    <w:rsid w:val="00B13BD8"/>
    <w:rsid w:val="00B3563C"/>
    <w:rsid w:val="00B3657E"/>
    <w:rsid w:val="00B41532"/>
    <w:rsid w:val="00B903B1"/>
    <w:rsid w:val="00BC45C4"/>
    <w:rsid w:val="00BE2A75"/>
    <w:rsid w:val="00C0232E"/>
    <w:rsid w:val="00C032F9"/>
    <w:rsid w:val="00C04B10"/>
    <w:rsid w:val="00C21B3B"/>
    <w:rsid w:val="00C31B6A"/>
    <w:rsid w:val="00C40035"/>
    <w:rsid w:val="00C529BD"/>
    <w:rsid w:val="00C57810"/>
    <w:rsid w:val="00C842C0"/>
    <w:rsid w:val="00C95B69"/>
    <w:rsid w:val="00CD16D6"/>
    <w:rsid w:val="00CE75BF"/>
    <w:rsid w:val="00D07A93"/>
    <w:rsid w:val="00D20EF0"/>
    <w:rsid w:val="00D2622D"/>
    <w:rsid w:val="00D8795B"/>
    <w:rsid w:val="00DA2D1D"/>
    <w:rsid w:val="00DB4874"/>
    <w:rsid w:val="00DC1F18"/>
    <w:rsid w:val="00DD77A7"/>
    <w:rsid w:val="00DE4BC2"/>
    <w:rsid w:val="00E01682"/>
    <w:rsid w:val="00E031FC"/>
    <w:rsid w:val="00E15412"/>
    <w:rsid w:val="00E241AF"/>
    <w:rsid w:val="00E3394C"/>
    <w:rsid w:val="00E5221D"/>
    <w:rsid w:val="00E64904"/>
    <w:rsid w:val="00E765B4"/>
    <w:rsid w:val="00E80F83"/>
    <w:rsid w:val="00E94586"/>
    <w:rsid w:val="00EE4A1C"/>
    <w:rsid w:val="00F11363"/>
    <w:rsid w:val="00F21E79"/>
    <w:rsid w:val="00F3100C"/>
    <w:rsid w:val="00F73B52"/>
    <w:rsid w:val="00FA3A0A"/>
    <w:rsid w:val="00FA3ED4"/>
    <w:rsid w:val="00FA59A6"/>
    <w:rsid w:val="00FC4D69"/>
    <w:rsid w:val="00FD7D5E"/>
    <w:rsid w:val="00FE7BF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10C1B"/>
  <w15:chartTrackingRefBased/>
  <w15:docId w15:val="{E1F8A332-D734-4E6D-9144-EDC23183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ATCH Normal"/>
    <w:qFormat/>
    <w:rsid w:val="003625F9"/>
    <w:rPr>
      <w:rFonts w:eastAsiaTheme="minorEastAsia"/>
    </w:rPr>
  </w:style>
  <w:style w:type="paragraph" w:styleId="Heading1">
    <w:name w:val="heading 1"/>
    <w:basedOn w:val="Normal"/>
    <w:next w:val="Normal"/>
    <w:link w:val="Heading1Char"/>
    <w:uiPriority w:val="9"/>
    <w:qFormat/>
    <w:rsid w:val="003625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625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TCHHEADING-2">
    <w:name w:val="A-PATCH HEADING -2"/>
    <w:basedOn w:val="A-PATCHHeading"/>
    <w:next w:val="A-PATCHHeading"/>
    <w:link w:val="A-PATCHHEADING-2Char"/>
    <w:autoRedefine/>
    <w:qFormat/>
    <w:rsid w:val="000C2959"/>
    <w:pPr>
      <w:pBdr>
        <w:bottom w:val="none" w:sz="0" w:space="0" w:color="auto"/>
      </w:pBdr>
      <w:outlineLvl w:val="1"/>
    </w:pPr>
    <w:rPr>
      <w:lang w:eastAsia="fi-FI"/>
    </w:rPr>
  </w:style>
  <w:style w:type="character" w:customStyle="1" w:styleId="A-PATCHHEADING-2Char">
    <w:name w:val="A-PATCH HEADING -2 Char"/>
    <w:basedOn w:val="A-PATCHHeadingChar"/>
    <w:link w:val="A-PATCHHEADING-2"/>
    <w:rsid w:val="000C2959"/>
    <w:rPr>
      <w:rFonts w:ascii="Arial" w:eastAsia="Times New Roman" w:hAnsi="Arial" w:cs="Times New Roman"/>
      <w:b/>
      <w:color w:val="5B9BD5" w:themeColor="accent1"/>
      <w:kern w:val="28"/>
      <w:sz w:val="28"/>
      <w:szCs w:val="20"/>
      <w:lang w:val="en-GB" w:eastAsia="fi-FI" w:bidi="ar-SA"/>
    </w:rPr>
  </w:style>
  <w:style w:type="paragraph" w:customStyle="1" w:styleId="A-PATCHHeading">
    <w:name w:val="A-PATCH Heading"/>
    <w:basedOn w:val="Normal"/>
    <w:link w:val="A-PATCHHeadingChar"/>
    <w:autoRedefine/>
    <w:qFormat/>
    <w:rsid w:val="000C2959"/>
    <w:pPr>
      <w:keepNext/>
      <w:keepLines/>
      <w:pBdr>
        <w:bottom w:val="single" w:sz="4" w:space="1" w:color="2E74B5" w:themeColor="accent1" w:themeShade="BF"/>
      </w:pBdr>
      <w:tabs>
        <w:tab w:val="left" w:pos="0"/>
      </w:tabs>
      <w:spacing w:after="240" w:line="240" w:lineRule="auto"/>
      <w:outlineLvl w:val="0"/>
    </w:pPr>
    <w:rPr>
      <w:rFonts w:ascii="Arial" w:eastAsia="Times New Roman" w:hAnsi="Arial" w:cs="Times New Roman"/>
      <w:b/>
      <w:color w:val="5B9BD5" w:themeColor="accent1"/>
      <w:kern w:val="28"/>
      <w:sz w:val="28"/>
      <w:szCs w:val="20"/>
      <w:lang w:val="en-GB" w:bidi="ar-SA"/>
    </w:rPr>
  </w:style>
  <w:style w:type="character" w:customStyle="1" w:styleId="A-PATCHHeadingChar">
    <w:name w:val="A-PATCH Heading Char"/>
    <w:link w:val="A-PATCHHeading"/>
    <w:rsid w:val="000C2959"/>
    <w:rPr>
      <w:rFonts w:ascii="Arial" w:eastAsia="Times New Roman" w:hAnsi="Arial" w:cs="Times New Roman"/>
      <w:b/>
      <w:color w:val="5B9BD5" w:themeColor="accent1"/>
      <w:kern w:val="28"/>
      <w:sz w:val="28"/>
      <w:szCs w:val="20"/>
      <w:lang w:val="en-GB" w:bidi="ar-SA"/>
    </w:rPr>
  </w:style>
  <w:style w:type="paragraph" w:styleId="ListParagraph">
    <w:name w:val="List Paragraph"/>
    <w:aliases w:val="Labeled Bullet-Points,Lista viñetas,Liste à puces retrait droite,Task Body,Viñetas (Inicio Parrafo),3 Txt tabla,Zerrenda-paragrafoa,Lista multicolor - Énfasis 11,1st level - Bullet List Paragraph,Lettre d'introduction,Paragraphe de liste"/>
    <w:basedOn w:val="Normal"/>
    <w:link w:val="ListParagraphChar"/>
    <w:uiPriority w:val="34"/>
    <w:qFormat/>
    <w:rsid w:val="003625F9"/>
    <w:pPr>
      <w:ind w:left="720"/>
      <w:contextualSpacing/>
    </w:pPr>
  </w:style>
  <w:style w:type="character" w:styleId="CommentReference">
    <w:name w:val="annotation reference"/>
    <w:basedOn w:val="DefaultParagraphFont"/>
    <w:uiPriority w:val="99"/>
    <w:unhideWhenUsed/>
    <w:rsid w:val="003625F9"/>
    <w:rPr>
      <w:sz w:val="16"/>
      <w:szCs w:val="16"/>
    </w:rPr>
  </w:style>
  <w:style w:type="paragraph" w:styleId="CommentText">
    <w:name w:val="annotation text"/>
    <w:basedOn w:val="Normal"/>
    <w:link w:val="CommentTextChar"/>
    <w:uiPriority w:val="99"/>
    <w:unhideWhenUsed/>
    <w:rsid w:val="003625F9"/>
    <w:pPr>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rsid w:val="003625F9"/>
    <w:rPr>
      <w:rFonts w:ascii="Times New Roman" w:eastAsia="Times New Roman" w:hAnsi="Times New Roman" w:cs="Times New Roman"/>
      <w:sz w:val="20"/>
      <w:szCs w:val="20"/>
      <w:lang w:bidi="ar-SA"/>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nhideWhenUsed/>
    <w:rsid w:val="003625F9"/>
    <w:rPr>
      <w:vertAlign w:val="superscript"/>
    </w:rPr>
  </w:style>
  <w:style w:type="character" w:customStyle="1" w:styleId="ListParagraphChar">
    <w:name w:val="List Paragraph Char"/>
    <w:aliases w:val="Labeled Bullet-Points Char,Lista viñetas Char,Liste à puces retrait droite Char,Task Body Char,Viñetas (Inicio Parrafo) Char,3 Txt tabla Char,Zerrenda-paragrafoa Char,Lista multicolor - Énfasis 11 Char,Lettre d'introduction Char"/>
    <w:basedOn w:val="DefaultParagraphFont"/>
    <w:link w:val="ListParagraph"/>
    <w:uiPriority w:val="34"/>
    <w:rsid w:val="003625F9"/>
    <w:rPr>
      <w:rFonts w:eastAsiaTheme="minorEastAsia"/>
    </w:rPr>
  </w:style>
  <w:style w:type="paragraph" w:styleId="Caption">
    <w:name w:val="caption"/>
    <w:basedOn w:val="Normal"/>
    <w:next w:val="Normal"/>
    <w:uiPriority w:val="35"/>
    <w:unhideWhenUsed/>
    <w:qFormat/>
    <w:rsid w:val="003625F9"/>
    <w:pPr>
      <w:spacing w:line="240" w:lineRule="auto"/>
      <w:jc w:val="both"/>
    </w:pPr>
    <w:rPr>
      <w:rFonts w:asciiTheme="minorBidi" w:hAnsiTheme="minorBidi"/>
      <w:i/>
      <w:iCs/>
      <w:color w:val="44546A" w:themeColor="text2"/>
      <w:sz w:val="18"/>
      <w:szCs w:val="18"/>
    </w:rPr>
  </w:style>
  <w:style w:type="paragraph" w:customStyle="1" w:styleId="OrnaHeading1">
    <w:name w:val="Orna Heading 1"/>
    <w:basedOn w:val="Heading1"/>
    <w:qFormat/>
    <w:rsid w:val="003625F9"/>
    <w:pPr>
      <w:numPr>
        <w:numId w:val="4"/>
      </w:numPr>
      <w:tabs>
        <w:tab w:val="num" w:pos="360"/>
      </w:tabs>
      <w:spacing w:before="480" w:line="360" w:lineRule="auto"/>
      <w:ind w:left="0" w:firstLine="0"/>
      <w:jc w:val="both"/>
    </w:pPr>
    <w:rPr>
      <w:rFonts w:asciiTheme="majorBidi" w:hAnsiTheme="majorBidi"/>
      <w:b/>
      <w:bCs/>
      <w:color w:val="333333"/>
    </w:rPr>
  </w:style>
  <w:style w:type="paragraph" w:customStyle="1" w:styleId="OrnaHeading2">
    <w:name w:val="Orna Heading 2"/>
    <w:basedOn w:val="Heading2"/>
    <w:qFormat/>
    <w:rsid w:val="003625F9"/>
    <w:pPr>
      <w:numPr>
        <w:ilvl w:val="1"/>
        <w:numId w:val="4"/>
      </w:numPr>
      <w:tabs>
        <w:tab w:val="num" w:pos="360"/>
      </w:tabs>
      <w:spacing w:before="320" w:line="480" w:lineRule="auto"/>
      <w:ind w:left="0" w:firstLine="0"/>
      <w:jc w:val="both"/>
    </w:pPr>
    <w:rPr>
      <w:rFonts w:asciiTheme="minorBidi" w:eastAsia="Times New Roman" w:hAnsiTheme="minorBidi"/>
      <w:b/>
      <w:bCs/>
      <w:color w:val="333333"/>
      <w:sz w:val="24"/>
      <w:szCs w:val="24"/>
    </w:rPr>
  </w:style>
  <w:style w:type="character" w:customStyle="1" w:styleId="Ornaheading30">
    <w:name w:val="Orna heading 3 תו"/>
    <w:basedOn w:val="DefaultParagraphFont"/>
    <w:link w:val="Ornaheading3"/>
    <w:locked/>
    <w:rsid w:val="003625F9"/>
    <w:rPr>
      <w:rFonts w:asciiTheme="minorBidi" w:hAnsiTheme="minorBidi" w:cs="Times New Roman"/>
      <w:b/>
      <w:sz w:val="24"/>
      <w:szCs w:val="24"/>
    </w:rPr>
  </w:style>
  <w:style w:type="paragraph" w:customStyle="1" w:styleId="Ornaheading3">
    <w:name w:val="Orna heading 3"/>
    <w:basedOn w:val="Normal"/>
    <w:link w:val="Ornaheading30"/>
    <w:qFormat/>
    <w:rsid w:val="003625F9"/>
    <w:pPr>
      <w:numPr>
        <w:ilvl w:val="2"/>
        <w:numId w:val="4"/>
      </w:numPr>
      <w:spacing w:after="0" w:line="360" w:lineRule="auto"/>
      <w:contextualSpacing/>
      <w:jc w:val="both"/>
    </w:pPr>
    <w:rPr>
      <w:rFonts w:asciiTheme="minorBidi" w:eastAsiaTheme="minorHAnsi" w:hAnsiTheme="minorBidi" w:cs="Times New Roman"/>
      <w:b/>
      <w:sz w:val="24"/>
      <w:szCs w:val="24"/>
    </w:rPr>
  </w:style>
  <w:style w:type="paragraph" w:customStyle="1" w:styleId="OrnaHeading4">
    <w:name w:val="Orna Heading 4"/>
    <w:basedOn w:val="ListParagraph"/>
    <w:qFormat/>
    <w:rsid w:val="003625F9"/>
    <w:pPr>
      <w:numPr>
        <w:ilvl w:val="3"/>
        <w:numId w:val="4"/>
      </w:numPr>
      <w:tabs>
        <w:tab w:val="num" w:pos="360"/>
      </w:tabs>
      <w:spacing w:after="0" w:line="360" w:lineRule="auto"/>
      <w:ind w:left="720" w:firstLine="0"/>
      <w:jc w:val="both"/>
    </w:pPr>
    <w:rPr>
      <w:rFonts w:ascii="Times New Roman" w:hAnsi="Times New Roman" w:cs="Times New Roman"/>
      <w:b/>
      <w:bCs/>
      <w:sz w:val="24"/>
      <w:szCs w:val="24"/>
    </w:rPr>
  </w:style>
  <w:style w:type="table" w:styleId="TableGrid">
    <w:name w:val="Table Grid"/>
    <w:basedOn w:val="TableNormal"/>
    <w:uiPriority w:val="59"/>
    <w:rsid w:val="003625F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25F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3625F9"/>
    <w:pPr>
      <w:spacing w:after="120" w:line="360" w:lineRule="auto"/>
      <w:jc w:val="both"/>
    </w:pPr>
    <w:rPr>
      <w:rFonts w:asciiTheme="minorBidi" w:eastAsiaTheme="minorHAnsi" w:hAnsiTheme="minorBidi"/>
      <w:sz w:val="24"/>
    </w:rPr>
  </w:style>
  <w:style w:type="character" w:customStyle="1" w:styleId="BodyTextChar">
    <w:name w:val="Body Text Char"/>
    <w:basedOn w:val="DefaultParagraphFont"/>
    <w:link w:val="BodyText"/>
    <w:uiPriority w:val="1"/>
    <w:rsid w:val="003625F9"/>
    <w:rPr>
      <w:rFonts w:asciiTheme="minorBidi" w:hAnsiTheme="minorBidi"/>
      <w:sz w:val="24"/>
    </w:rPr>
  </w:style>
  <w:style w:type="character" w:customStyle="1" w:styleId="named-content">
    <w:name w:val="named-content"/>
    <w:basedOn w:val="DefaultParagraphFont"/>
    <w:rsid w:val="003625F9"/>
  </w:style>
  <w:style w:type="character" w:customStyle="1" w:styleId="Heading1Char">
    <w:name w:val="Heading 1 Char"/>
    <w:basedOn w:val="DefaultParagraphFont"/>
    <w:link w:val="Heading1"/>
    <w:uiPriority w:val="9"/>
    <w:rsid w:val="003625F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625F9"/>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625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5F9"/>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647CD7"/>
    <w:pPr>
      <w:spacing w:after="160"/>
    </w:pPr>
    <w:rPr>
      <w:rFonts w:asciiTheme="minorHAnsi" w:eastAsiaTheme="minorEastAsia" w:hAnsiTheme="minorHAnsi" w:cstheme="minorBidi"/>
      <w:b/>
      <w:bCs/>
      <w:lang w:bidi="he-IL"/>
    </w:rPr>
  </w:style>
  <w:style w:type="character" w:customStyle="1" w:styleId="CommentSubjectChar">
    <w:name w:val="Comment Subject Char"/>
    <w:basedOn w:val="CommentTextChar"/>
    <w:link w:val="CommentSubject"/>
    <w:uiPriority w:val="99"/>
    <w:semiHidden/>
    <w:rsid w:val="00647CD7"/>
    <w:rPr>
      <w:rFonts w:ascii="Times New Roman" w:eastAsiaTheme="minorEastAsia" w:hAnsi="Times New Roman" w:cs="Times New Roman"/>
      <w:b/>
      <w:bCs/>
      <w:sz w:val="20"/>
      <w:szCs w:val="20"/>
      <w:lang w:bidi="ar-SA"/>
    </w:rPr>
  </w:style>
  <w:style w:type="paragraph" w:styleId="FootnoteText">
    <w:name w:val="footnote text"/>
    <w:aliases w:val="Schriftart: 9 pt,Schriftart: 10 pt,Schriftart: 8 pt,WB-Fußnotentext,fn,footnote text,Footnotes,Footnote ak"/>
    <w:basedOn w:val="Normal"/>
    <w:link w:val="FootnoteTextChar"/>
    <w:semiHidden/>
    <w:rsid w:val="001947B5"/>
    <w:pPr>
      <w:spacing w:after="0" w:line="240" w:lineRule="auto"/>
    </w:pPr>
    <w:rPr>
      <w:rFonts w:ascii="Times New Roman" w:eastAsia="Times New Roman" w:hAnsi="Times New Roman" w:cs="Times New Roman"/>
      <w:sz w:val="20"/>
      <w:szCs w:val="20"/>
      <w:lang w:val="en-GB" w:eastAsia="en-GB" w:bidi="ar-SA"/>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semiHidden/>
    <w:rsid w:val="001947B5"/>
    <w:rPr>
      <w:rFonts w:ascii="Times New Roman" w:eastAsia="Times New Roman" w:hAnsi="Times New Roman" w:cs="Times New Roman"/>
      <w:sz w:val="20"/>
      <w:szCs w:val="20"/>
      <w:lang w:val="en-GB" w:eastAsia="en-GB" w:bidi="ar-SA"/>
    </w:rPr>
  </w:style>
  <w:style w:type="paragraph" w:customStyle="1" w:styleId="1">
    <w:name w:val="1"/>
    <w:basedOn w:val="Normal"/>
    <w:link w:val="FootnoteReference"/>
    <w:rsid w:val="001947B5"/>
    <w:pPr>
      <w:spacing w:line="240" w:lineRule="exact"/>
      <w:jc w:val="both"/>
    </w:pPr>
    <w:rPr>
      <w:rFonts w:eastAsiaTheme="minorHAnsi"/>
      <w:vertAlign w:val="superscript"/>
    </w:rPr>
  </w:style>
  <w:style w:type="character" w:styleId="EndnoteReference">
    <w:name w:val="endnote reference"/>
    <w:basedOn w:val="DefaultParagraphFont"/>
    <w:uiPriority w:val="99"/>
    <w:semiHidden/>
    <w:unhideWhenUsed/>
    <w:rsid w:val="004B6215"/>
    <w:rPr>
      <w:vertAlign w:val="superscript"/>
    </w:rPr>
  </w:style>
  <w:style w:type="character" w:styleId="Strong">
    <w:name w:val="Strong"/>
    <w:basedOn w:val="DefaultParagraphFont"/>
    <w:uiPriority w:val="22"/>
    <w:qFormat/>
    <w:rsid w:val="009F2EF5"/>
    <w:rPr>
      <w:b/>
      <w:bCs/>
    </w:rPr>
  </w:style>
  <w:style w:type="paragraph" w:customStyle="1" w:styleId="RamiHeading1">
    <w:name w:val="Rami Heading 1"/>
    <w:basedOn w:val="Heading1"/>
    <w:qFormat/>
    <w:rsid w:val="009A3073"/>
    <w:pPr>
      <w:spacing w:before="480" w:line="360" w:lineRule="auto"/>
      <w:ind w:left="360" w:hanging="360"/>
      <w:jc w:val="both"/>
    </w:pPr>
    <w:rPr>
      <w:rFonts w:asciiTheme="majorBidi" w:hAnsiTheme="majorBidi"/>
      <w:b/>
      <w:bCs/>
      <w:color w:val="333333"/>
    </w:rPr>
  </w:style>
  <w:style w:type="paragraph" w:customStyle="1" w:styleId="RamiHeading2">
    <w:name w:val="Rami Heading 2"/>
    <w:basedOn w:val="Heading2"/>
    <w:link w:val="RamiHeading2Char"/>
    <w:qFormat/>
    <w:rsid w:val="009A3073"/>
    <w:pPr>
      <w:spacing w:before="320" w:line="480" w:lineRule="auto"/>
      <w:ind w:left="792" w:hanging="432"/>
      <w:jc w:val="both"/>
    </w:pPr>
    <w:rPr>
      <w:rFonts w:asciiTheme="minorBidi" w:eastAsia="Times New Roman" w:hAnsiTheme="minorBidi"/>
      <w:b/>
      <w:bCs/>
      <w:color w:val="333333"/>
      <w:sz w:val="24"/>
      <w:szCs w:val="24"/>
    </w:rPr>
  </w:style>
  <w:style w:type="paragraph" w:customStyle="1" w:styleId="Ramiheading3">
    <w:name w:val="Rami heading 3"/>
    <w:basedOn w:val="Normal"/>
    <w:qFormat/>
    <w:rsid w:val="009A3073"/>
    <w:pPr>
      <w:spacing w:after="0" w:line="360" w:lineRule="auto"/>
      <w:ind w:left="788" w:hanging="504"/>
      <w:contextualSpacing/>
      <w:jc w:val="both"/>
    </w:pPr>
    <w:rPr>
      <w:rFonts w:asciiTheme="minorBidi" w:eastAsiaTheme="minorHAnsi" w:hAnsiTheme="minorBidi" w:cs="Times New Roman"/>
      <w:b/>
      <w:sz w:val="24"/>
      <w:szCs w:val="24"/>
    </w:rPr>
  </w:style>
  <w:style w:type="paragraph" w:customStyle="1" w:styleId="RamiHeading4">
    <w:name w:val="Rami Heading 4"/>
    <w:basedOn w:val="ListParagraph"/>
    <w:qFormat/>
    <w:rsid w:val="009A3073"/>
    <w:pPr>
      <w:spacing w:after="0" w:line="360" w:lineRule="auto"/>
      <w:ind w:left="1728" w:hanging="648"/>
      <w:jc w:val="both"/>
    </w:pPr>
    <w:rPr>
      <w:rFonts w:ascii="Times New Roman" w:eastAsiaTheme="minorHAnsi" w:hAnsi="Times New Roman" w:cs="Times New Roman"/>
      <w:b/>
      <w:bCs/>
      <w:sz w:val="24"/>
      <w:szCs w:val="24"/>
    </w:rPr>
  </w:style>
  <w:style w:type="character" w:customStyle="1" w:styleId="RamiHeading2Char">
    <w:name w:val="Rami Heading 2 Char"/>
    <w:basedOn w:val="DefaultParagraphFont"/>
    <w:link w:val="RamiHeading2"/>
    <w:rsid w:val="009A3073"/>
    <w:rPr>
      <w:rFonts w:asciiTheme="minorBidi" w:eastAsia="Times New Roman" w:hAnsiTheme="minorBidi" w:cstheme="majorBidi"/>
      <w:b/>
      <w:bCs/>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364419">
      <w:bodyDiv w:val="1"/>
      <w:marLeft w:val="0"/>
      <w:marRight w:val="0"/>
      <w:marTop w:val="0"/>
      <w:marBottom w:val="0"/>
      <w:divBdr>
        <w:top w:val="none" w:sz="0" w:space="0" w:color="auto"/>
        <w:left w:val="none" w:sz="0" w:space="0" w:color="auto"/>
        <w:bottom w:val="none" w:sz="0" w:space="0" w:color="auto"/>
        <w:right w:val="none" w:sz="0" w:space="0" w:color="auto"/>
      </w:divBdr>
    </w:div>
    <w:div w:id="295449365">
      <w:bodyDiv w:val="1"/>
      <w:marLeft w:val="0"/>
      <w:marRight w:val="0"/>
      <w:marTop w:val="0"/>
      <w:marBottom w:val="0"/>
      <w:divBdr>
        <w:top w:val="none" w:sz="0" w:space="0" w:color="auto"/>
        <w:left w:val="none" w:sz="0" w:space="0" w:color="auto"/>
        <w:bottom w:val="none" w:sz="0" w:space="0" w:color="auto"/>
        <w:right w:val="none" w:sz="0" w:space="0" w:color="auto"/>
      </w:divBdr>
    </w:div>
    <w:div w:id="366806377">
      <w:bodyDiv w:val="1"/>
      <w:marLeft w:val="0"/>
      <w:marRight w:val="0"/>
      <w:marTop w:val="0"/>
      <w:marBottom w:val="0"/>
      <w:divBdr>
        <w:top w:val="none" w:sz="0" w:space="0" w:color="auto"/>
        <w:left w:val="none" w:sz="0" w:space="0" w:color="auto"/>
        <w:bottom w:val="none" w:sz="0" w:space="0" w:color="auto"/>
        <w:right w:val="none" w:sz="0" w:space="0" w:color="auto"/>
      </w:divBdr>
    </w:div>
    <w:div w:id="404230880">
      <w:bodyDiv w:val="1"/>
      <w:marLeft w:val="0"/>
      <w:marRight w:val="0"/>
      <w:marTop w:val="0"/>
      <w:marBottom w:val="0"/>
      <w:divBdr>
        <w:top w:val="none" w:sz="0" w:space="0" w:color="auto"/>
        <w:left w:val="none" w:sz="0" w:space="0" w:color="auto"/>
        <w:bottom w:val="none" w:sz="0" w:space="0" w:color="auto"/>
        <w:right w:val="none" w:sz="0" w:space="0" w:color="auto"/>
      </w:divBdr>
    </w:div>
    <w:div w:id="462886172">
      <w:bodyDiv w:val="1"/>
      <w:marLeft w:val="0"/>
      <w:marRight w:val="0"/>
      <w:marTop w:val="0"/>
      <w:marBottom w:val="0"/>
      <w:divBdr>
        <w:top w:val="none" w:sz="0" w:space="0" w:color="auto"/>
        <w:left w:val="none" w:sz="0" w:space="0" w:color="auto"/>
        <w:bottom w:val="none" w:sz="0" w:space="0" w:color="auto"/>
        <w:right w:val="none" w:sz="0" w:space="0" w:color="auto"/>
      </w:divBdr>
    </w:div>
    <w:div w:id="591814314">
      <w:bodyDiv w:val="1"/>
      <w:marLeft w:val="0"/>
      <w:marRight w:val="0"/>
      <w:marTop w:val="0"/>
      <w:marBottom w:val="0"/>
      <w:divBdr>
        <w:top w:val="none" w:sz="0" w:space="0" w:color="auto"/>
        <w:left w:val="none" w:sz="0" w:space="0" w:color="auto"/>
        <w:bottom w:val="none" w:sz="0" w:space="0" w:color="auto"/>
        <w:right w:val="none" w:sz="0" w:space="0" w:color="auto"/>
      </w:divBdr>
    </w:div>
    <w:div w:id="694697516">
      <w:bodyDiv w:val="1"/>
      <w:marLeft w:val="0"/>
      <w:marRight w:val="0"/>
      <w:marTop w:val="0"/>
      <w:marBottom w:val="0"/>
      <w:divBdr>
        <w:top w:val="none" w:sz="0" w:space="0" w:color="auto"/>
        <w:left w:val="none" w:sz="0" w:space="0" w:color="auto"/>
        <w:bottom w:val="none" w:sz="0" w:space="0" w:color="auto"/>
        <w:right w:val="none" w:sz="0" w:space="0" w:color="auto"/>
      </w:divBdr>
    </w:div>
    <w:div w:id="996689199">
      <w:bodyDiv w:val="1"/>
      <w:marLeft w:val="0"/>
      <w:marRight w:val="0"/>
      <w:marTop w:val="0"/>
      <w:marBottom w:val="0"/>
      <w:divBdr>
        <w:top w:val="none" w:sz="0" w:space="0" w:color="auto"/>
        <w:left w:val="none" w:sz="0" w:space="0" w:color="auto"/>
        <w:bottom w:val="none" w:sz="0" w:space="0" w:color="auto"/>
        <w:right w:val="none" w:sz="0" w:space="0" w:color="auto"/>
      </w:divBdr>
    </w:div>
    <w:div w:id="1115905361">
      <w:bodyDiv w:val="1"/>
      <w:marLeft w:val="0"/>
      <w:marRight w:val="0"/>
      <w:marTop w:val="0"/>
      <w:marBottom w:val="0"/>
      <w:divBdr>
        <w:top w:val="none" w:sz="0" w:space="0" w:color="auto"/>
        <w:left w:val="none" w:sz="0" w:space="0" w:color="auto"/>
        <w:bottom w:val="none" w:sz="0" w:space="0" w:color="auto"/>
        <w:right w:val="none" w:sz="0" w:space="0" w:color="auto"/>
      </w:divBdr>
    </w:div>
    <w:div w:id="1134179109">
      <w:bodyDiv w:val="1"/>
      <w:marLeft w:val="0"/>
      <w:marRight w:val="0"/>
      <w:marTop w:val="0"/>
      <w:marBottom w:val="0"/>
      <w:divBdr>
        <w:top w:val="none" w:sz="0" w:space="0" w:color="auto"/>
        <w:left w:val="none" w:sz="0" w:space="0" w:color="auto"/>
        <w:bottom w:val="none" w:sz="0" w:space="0" w:color="auto"/>
        <w:right w:val="none" w:sz="0" w:space="0" w:color="auto"/>
      </w:divBdr>
      <w:divsChild>
        <w:div w:id="809783253">
          <w:marLeft w:val="0"/>
          <w:marRight w:val="0"/>
          <w:marTop w:val="0"/>
          <w:marBottom w:val="0"/>
          <w:divBdr>
            <w:top w:val="none" w:sz="0" w:space="0" w:color="auto"/>
            <w:left w:val="none" w:sz="0" w:space="0" w:color="auto"/>
            <w:bottom w:val="none" w:sz="0" w:space="0" w:color="auto"/>
            <w:right w:val="none" w:sz="0" w:space="0" w:color="auto"/>
          </w:divBdr>
        </w:div>
      </w:divsChild>
    </w:div>
    <w:div w:id="1653211348">
      <w:bodyDiv w:val="1"/>
      <w:marLeft w:val="0"/>
      <w:marRight w:val="0"/>
      <w:marTop w:val="0"/>
      <w:marBottom w:val="0"/>
      <w:divBdr>
        <w:top w:val="none" w:sz="0" w:space="0" w:color="auto"/>
        <w:left w:val="none" w:sz="0" w:space="0" w:color="auto"/>
        <w:bottom w:val="none" w:sz="0" w:space="0" w:color="auto"/>
        <w:right w:val="none" w:sz="0" w:space="0" w:color="auto"/>
      </w:divBdr>
    </w:div>
    <w:div w:id="1801608002">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2006545126">
      <w:bodyDiv w:val="1"/>
      <w:marLeft w:val="0"/>
      <w:marRight w:val="0"/>
      <w:marTop w:val="0"/>
      <w:marBottom w:val="0"/>
      <w:divBdr>
        <w:top w:val="none" w:sz="0" w:space="0" w:color="auto"/>
        <w:left w:val="none" w:sz="0" w:space="0" w:color="auto"/>
        <w:bottom w:val="none" w:sz="0" w:space="0" w:color="auto"/>
        <w:right w:val="none" w:sz="0" w:space="0" w:color="auto"/>
      </w:divBdr>
    </w:div>
    <w:div w:id="2007050220">
      <w:bodyDiv w:val="1"/>
      <w:marLeft w:val="0"/>
      <w:marRight w:val="0"/>
      <w:marTop w:val="0"/>
      <w:marBottom w:val="0"/>
      <w:divBdr>
        <w:top w:val="none" w:sz="0" w:space="0" w:color="auto"/>
        <w:left w:val="none" w:sz="0" w:space="0" w:color="auto"/>
        <w:bottom w:val="none" w:sz="0" w:space="0" w:color="auto"/>
        <w:right w:val="none" w:sz="0" w:space="0" w:color="auto"/>
      </w:divBdr>
    </w:div>
    <w:div w:id="201256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microsoft.com/office/2007/relationships/diagramDrawing" Target="diagrams/drawing1.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png"/><Relationship Id="rId4"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png"/><Relationship Id="rId4"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55DA-7530-614A-BED9-956089217177}" type="doc">
      <dgm:prSet loTypeId="urn:microsoft.com/office/officeart/2005/8/layout/hProcess10" loCatId="" qsTypeId="urn:microsoft.com/office/officeart/2005/8/quickstyle/simple1" qsCatId="simple" csTypeId="urn:microsoft.com/office/officeart/2005/8/colors/accent1_2" csCatId="accent1" phldr="1"/>
      <dgm:spPr/>
      <dgm:t>
        <a:bodyPr/>
        <a:lstStyle/>
        <a:p>
          <a:endParaRPr lang="en-US"/>
        </a:p>
      </dgm:t>
    </dgm:pt>
    <dgm:pt modelId="{591121BF-0089-2B40-867D-677875E41818}">
      <dgm:prSet phldrT="[Text]"/>
      <dgm:spPr/>
      <dgm:t>
        <a:bodyPr/>
        <a:lstStyle/>
        <a:p>
          <a:pPr algn="ctr"/>
          <a:r>
            <a:rPr lang="en-US"/>
            <a:t>Electrodes</a:t>
          </a:r>
        </a:p>
      </dgm:t>
    </dgm:pt>
    <dgm:pt modelId="{61A3E87F-4DCE-A34D-86C2-27A21DD0D38D}" type="parTrans" cxnId="{4040C00F-C12D-7D44-BC2C-15BFD4CDD62B}">
      <dgm:prSet/>
      <dgm:spPr/>
      <dgm:t>
        <a:bodyPr/>
        <a:lstStyle/>
        <a:p>
          <a:pPr algn="ctr"/>
          <a:endParaRPr lang="en-US"/>
        </a:p>
      </dgm:t>
    </dgm:pt>
    <dgm:pt modelId="{58F171D3-AEB9-5847-AD6D-77BD643BDB71}" type="sibTrans" cxnId="{4040C00F-C12D-7D44-BC2C-15BFD4CDD62B}">
      <dgm:prSet/>
      <dgm:spPr/>
      <dgm:t>
        <a:bodyPr/>
        <a:lstStyle/>
        <a:p>
          <a:pPr algn="ctr"/>
          <a:endParaRPr lang="en-US"/>
        </a:p>
      </dgm:t>
    </dgm:pt>
    <dgm:pt modelId="{F2003B87-1FA5-2A48-BFB9-05307169D011}">
      <dgm:prSet phldrT="[Text]"/>
      <dgm:spPr/>
      <dgm:t>
        <a:bodyPr/>
        <a:lstStyle/>
        <a:p>
          <a:pPr algn="ctr"/>
          <a:r>
            <a:rPr lang="en-US"/>
            <a:t>Microchip</a:t>
          </a:r>
        </a:p>
      </dgm:t>
    </dgm:pt>
    <dgm:pt modelId="{F6A2FC88-EA8B-A34C-817F-CD16317F66AA}" type="parTrans" cxnId="{B4A96E12-9E13-4F4F-8A1A-24BEB63FE497}">
      <dgm:prSet/>
      <dgm:spPr/>
      <dgm:t>
        <a:bodyPr/>
        <a:lstStyle/>
        <a:p>
          <a:pPr algn="ctr"/>
          <a:endParaRPr lang="en-US"/>
        </a:p>
      </dgm:t>
    </dgm:pt>
    <dgm:pt modelId="{0B2E8CF5-28B8-1F44-B436-9C04901C9579}" type="sibTrans" cxnId="{B4A96E12-9E13-4F4F-8A1A-24BEB63FE497}">
      <dgm:prSet/>
      <dgm:spPr/>
      <dgm:t>
        <a:bodyPr/>
        <a:lstStyle/>
        <a:p>
          <a:pPr algn="ctr"/>
          <a:endParaRPr lang="en-US"/>
        </a:p>
      </dgm:t>
    </dgm:pt>
    <dgm:pt modelId="{4A6313FD-5B00-C240-8999-35FA937D6B27}">
      <dgm:prSet phldrT="[Text]"/>
      <dgm:spPr/>
      <dgm:t>
        <a:bodyPr/>
        <a:lstStyle/>
        <a:p>
          <a:pPr algn="ctr"/>
          <a:r>
            <a:rPr lang="en-US"/>
            <a:t>Data Acuisition system</a:t>
          </a:r>
        </a:p>
      </dgm:t>
    </dgm:pt>
    <dgm:pt modelId="{E3F3B8B4-211F-DB43-89EE-AAB3CF873B3F}" type="parTrans" cxnId="{67ED9ACB-BA05-3B4A-B5C3-B7905D310DC1}">
      <dgm:prSet/>
      <dgm:spPr/>
      <dgm:t>
        <a:bodyPr/>
        <a:lstStyle/>
        <a:p>
          <a:pPr algn="ctr"/>
          <a:endParaRPr lang="en-US"/>
        </a:p>
      </dgm:t>
    </dgm:pt>
    <dgm:pt modelId="{04DDBAD4-99E3-7744-80F3-8469A01C67B0}" type="sibTrans" cxnId="{67ED9ACB-BA05-3B4A-B5C3-B7905D310DC1}">
      <dgm:prSet/>
      <dgm:spPr/>
      <dgm:t>
        <a:bodyPr/>
        <a:lstStyle/>
        <a:p>
          <a:pPr algn="ctr"/>
          <a:endParaRPr lang="en-US"/>
        </a:p>
      </dgm:t>
    </dgm:pt>
    <dgm:pt modelId="{778EB118-FFD9-3543-BD77-E8A00231B353}">
      <dgm:prSet phldrT="[Text]"/>
      <dgm:spPr/>
      <dgm:t>
        <a:bodyPr/>
        <a:lstStyle/>
        <a:p>
          <a:pPr algn="ctr"/>
          <a:r>
            <a:rPr lang="en-US"/>
            <a:t>Blutooth Transceiver</a:t>
          </a:r>
        </a:p>
      </dgm:t>
    </dgm:pt>
    <dgm:pt modelId="{07117B95-2744-AA40-8CDB-AC33D0C0A3B2}" type="parTrans" cxnId="{8A9BAE2F-98F7-EB48-B57A-C1A4D64248E7}">
      <dgm:prSet/>
      <dgm:spPr/>
      <dgm:t>
        <a:bodyPr/>
        <a:lstStyle/>
        <a:p>
          <a:pPr algn="ctr"/>
          <a:endParaRPr lang="en-US"/>
        </a:p>
      </dgm:t>
    </dgm:pt>
    <dgm:pt modelId="{70EAD0D5-5328-6149-837C-C0122A1126F5}" type="sibTrans" cxnId="{8A9BAE2F-98F7-EB48-B57A-C1A4D64248E7}">
      <dgm:prSet/>
      <dgm:spPr/>
      <dgm:t>
        <a:bodyPr/>
        <a:lstStyle/>
        <a:p>
          <a:pPr algn="ctr"/>
          <a:endParaRPr lang="en-US"/>
        </a:p>
      </dgm:t>
    </dgm:pt>
    <dgm:pt modelId="{0A80D749-3D79-F34A-8A25-9618B76CEEC5}">
      <dgm:prSet/>
      <dgm:spPr/>
      <dgm:t>
        <a:bodyPr/>
        <a:lstStyle/>
        <a:p>
          <a:pPr algn="ctr"/>
          <a:r>
            <a:rPr lang="en-US"/>
            <a:t>Andriod Device</a:t>
          </a:r>
        </a:p>
      </dgm:t>
    </dgm:pt>
    <dgm:pt modelId="{23CC5637-1FB4-F444-9806-9AF82A8D64FC}" type="parTrans" cxnId="{66BDD548-6417-7A4C-AF89-110D06CA7F5A}">
      <dgm:prSet/>
      <dgm:spPr/>
      <dgm:t>
        <a:bodyPr/>
        <a:lstStyle/>
        <a:p>
          <a:pPr algn="ctr"/>
          <a:endParaRPr lang="en-US"/>
        </a:p>
      </dgm:t>
    </dgm:pt>
    <dgm:pt modelId="{E0A5A6C6-DC89-9B41-B4B8-6C37BC0D5D78}" type="sibTrans" cxnId="{66BDD548-6417-7A4C-AF89-110D06CA7F5A}">
      <dgm:prSet/>
      <dgm:spPr/>
      <dgm:t>
        <a:bodyPr/>
        <a:lstStyle/>
        <a:p>
          <a:pPr algn="ctr"/>
          <a:endParaRPr lang="en-US"/>
        </a:p>
      </dgm:t>
    </dgm:pt>
    <dgm:pt modelId="{E31554A7-3B2B-2D43-996B-E09366B09599}" type="pres">
      <dgm:prSet presAssocID="{E36255DA-7530-614A-BED9-956089217177}" presName="Name0" presStyleCnt="0">
        <dgm:presLayoutVars>
          <dgm:dir/>
          <dgm:resizeHandles val="exact"/>
        </dgm:presLayoutVars>
      </dgm:prSet>
      <dgm:spPr/>
    </dgm:pt>
    <dgm:pt modelId="{9A11D6A5-1BAC-A94C-AC9B-B9BF4496EFE3}" type="pres">
      <dgm:prSet presAssocID="{591121BF-0089-2B40-867D-677875E41818}" presName="composite" presStyleCnt="0"/>
      <dgm:spPr/>
    </dgm:pt>
    <dgm:pt modelId="{0BF6BF59-FC97-0D4F-B927-7416EB2DBD7A}" type="pres">
      <dgm:prSet presAssocID="{591121BF-0089-2B40-867D-677875E41818}" presName="imagSh" presStyleLbl="bgImgPlace1" presStyleIdx="0" presStyleCnt="4"/>
      <dgm:spPr>
        <a:blipFill>
          <a:blip xmlns:r="http://schemas.openxmlformats.org/officeDocument/2006/relationships" r:embed="rId1"/>
          <a:srcRect/>
          <a:stretch>
            <a:fillRect l="-6000" r="-6000"/>
          </a:stretch>
        </a:blipFill>
      </dgm:spPr>
    </dgm:pt>
    <dgm:pt modelId="{99986CCE-55C1-864D-9CB7-5272EBDE89EF}" type="pres">
      <dgm:prSet presAssocID="{591121BF-0089-2B40-867D-677875E41818}" presName="txNode" presStyleLbl="node1" presStyleIdx="0" presStyleCnt="4">
        <dgm:presLayoutVars>
          <dgm:bulletEnabled val="1"/>
        </dgm:presLayoutVars>
      </dgm:prSet>
      <dgm:spPr/>
    </dgm:pt>
    <dgm:pt modelId="{86393A34-3CAF-2347-A45E-8B7574C0C6B9}" type="pres">
      <dgm:prSet presAssocID="{58F171D3-AEB9-5847-AD6D-77BD643BDB71}" presName="sibTrans" presStyleLbl="sibTrans2D1" presStyleIdx="0" presStyleCnt="3"/>
      <dgm:spPr/>
    </dgm:pt>
    <dgm:pt modelId="{EC0D8ABD-872C-7D49-98CE-5ACB670321D7}" type="pres">
      <dgm:prSet presAssocID="{58F171D3-AEB9-5847-AD6D-77BD643BDB71}" presName="connTx" presStyleLbl="sibTrans2D1" presStyleIdx="0" presStyleCnt="3"/>
      <dgm:spPr/>
    </dgm:pt>
    <dgm:pt modelId="{4A736993-B187-314C-BAE4-7B3FA1F2D89D}" type="pres">
      <dgm:prSet presAssocID="{4A6313FD-5B00-C240-8999-35FA937D6B27}" presName="composite" presStyleCnt="0"/>
      <dgm:spPr/>
    </dgm:pt>
    <dgm:pt modelId="{8709148E-8ADC-5F4A-83DA-5A745070503D}" type="pres">
      <dgm:prSet presAssocID="{4A6313FD-5B00-C240-8999-35FA937D6B27}" presName="imagSh" presStyleLbl="bgImgPlace1" presStyleIdx="1" presStyleCnt="4"/>
      <dgm:spPr>
        <a:blipFill>
          <a:blip xmlns:r="http://schemas.openxmlformats.org/officeDocument/2006/relationships" r:embed="rId2"/>
          <a:srcRect/>
          <a:stretch>
            <a:fillRect l="-2000" r="-2000"/>
          </a:stretch>
        </a:blipFill>
      </dgm:spPr>
    </dgm:pt>
    <dgm:pt modelId="{557FC969-B08A-5D4D-AA8C-E5D3652C7B70}" type="pres">
      <dgm:prSet presAssocID="{4A6313FD-5B00-C240-8999-35FA937D6B27}" presName="txNode" presStyleLbl="node1" presStyleIdx="1" presStyleCnt="4">
        <dgm:presLayoutVars>
          <dgm:bulletEnabled val="1"/>
        </dgm:presLayoutVars>
      </dgm:prSet>
      <dgm:spPr/>
    </dgm:pt>
    <dgm:pt modelId="{C5B9AEC6-0793-2942-9B13-3105183BF2E0}" type="pres">
      <dgm:prSet presAssocID="{04DDBAD4-99E3-7744-80F3-8469A01C67B0}" presName="sibTrans" presStyleLbl="sibTrans2D1" presStyleIdx="1" presStyleCnt="3"/>
      <dgm:spPr/>
    </dgm:pt>
    <dgm:pt modelId="{B13C79B3-7CCD-6D43-A93D-186CDD0FEDE9}" type="pres">
      <dgm:prSet presAssocID="{04DDBAD4-99E3-7744-80F3-8469A01C67B0}" presName="connTx" presStyleLbl="sibTrans2D1" presStyleIdx="1" presStyleCnt="3"/>
      <dgm:spPr/>
    </dgm:pt>
    <dgm:pt modelId="{76DE459D-BE22-D743-B2C5-8E2EA4FDE9DA}" type="pres">
      <dgm:prSet presAssocID="{778EB118-FFD9-3543-BD77-E8A00231B353}" presName="composite" presStyleCnt="0"/>
      <dgm:spPr/>
    </dgm:pt>
    <dgm:pt modelId="{1F720CB3-7565-1644-9A75-381B9257485B}" type="pres">
      <dgm:prSet presAssocID="{778EB118-FFD9-3543-BD77-E8A00231B353}" presName="imagSh" presStyleLbl="bgImgPlace1" presStyleIdx="2" presStyleCnt="4" custAng="2236193"/>
      <dgm:spPr>
        <a:blipFill>
          <a:blip xmlns:r="http://schemas.openxmlformats.org/officeDocument/2006/relationships" r:embed="rId3"/>
          <a:srcRect/>
          <a:stretch>
            <a:fillRect/>
          </a:stretch>
        </a:blipFill>
      </dgm:spPr>
    </dgm:pt>
    <dgm:pt modelId="{20A8E386-6786-6241-ABFD-42734701C66D}" type="pres">
      <dgm:prSet presAssocID="{778EB118-FFD9-3543-BD77-E8A00231B353}" presName="txNode" presStyleLbl="node1" presStyleIdx="2" presStyleCnt="4">
        <dgm:presLayoutVars>
          <dgm:bulletEnabled val="1"/>
        </dgm:presLayoutVars>
      </dgm:prSet>
      <dgm:spPr/>
    </dgm:pt>
    <dgm:pt modelId="{64872EA2-0776-F049-938D-3539BC6A275C}" type="pres">
      <dgm:prSet presAssocID="{70EAD0D5-5328-6149-837C-C0122A1126F5}" presName="sibTrans" presStyleLbl="sibTrans2D1" presStyleIdx="2" presStyleCnt="3"/>
      <dgm:spPr/>
    </dgm:pt>
    <dgm:pt modelId="{7CB62ADB-956A-7C4A-875F-1B0ADB79969E}" type="pres">
      <dgm:prSet presAssocID="{70EAD0D5-5328-6149-837C-C0122A1126F5}" presName="connTx" presStyleLbl="sibTrans2D1" presStyleIdx="2" presStyleCnt="3"/>
      <dgm:spPr/>
    </dgm:pt>
    <dgm:pt modelId="{7DE0379A-BEE9-1540-AEE9-6DE89E88680C}" type="pres">
      <dgm:prSet presAssocID="{0A80D749-3D79-F34A-8A25-9618B76CEEC5}" presName="composite" presStyleCnt="0"/>
      <dgm:spPr/>
    </dgm:pt>
    <dgm:pt modelId="{F5CD88A2-859E-E049-A514-84A0E0BDEB0B}" type="pres">
      <dgm:prSet presAssocID="{0A80D749-3D79-F34A-8A25-9618B76CEEC5}" presName="imagSh" presStyleLbl="bgImgPlace1" presStyleIdx="3" presStyleCnt="4"/>
      <dgm:spPr>
        <a:blipFill>
          <a:blip xmlns:r="http://schemas.openxmlformats.org/officeDocument/2006/relationships" r:embed="rId4"/>
          <a:srcRect/>
          <a:stretch>
            <a:fillRect/>
          </a:stretch>
        </a:blipFill>
      </dgm:spPr>
    </dgm:pt>
    <dgm:pt modelId="{F9AED24F-6DAD-2D41-B248-30E204A48D38}" type="pres">
      <dgm:prSet presAssocID="{0A80D749-3D79-F34A-8A25-9618B76CEEC5}" presName="txNode" presStyleLbl="node1" presStyleIdx="3" presStyleCnt="4">
        <dgm:presLayoutVars>
          <dgm:bulletEnabled val="1"/>
        </dgm:presLayoutVars>
      </dgm:prSet>
      <dgm:spPr/>
    </dgm:pt>
  </dgm:ptLst>
  <dgm:cxnLst>
    <dgm:cxn modelId="{4040C00F-C12D-7D44-BC2C-15BFD4CDD62B}" srcId="{E36255DA-7530-614A-BED9-956089217177}" destId="{591121BF-0089-2B40-867D-677875E41818}" srcOrd="0" destOrd="0" parTransId="{61A3E87F-4DCE-A34D-86C2-27A21DD0D38D}" sibTransId="{58F171D3-AEB9-5847-AD6D-77BD643BDB71}"/>
    <dgm:cxn modelId="{B4A96E12-9E13-4F4F-8A1A-24BEB63FE497}" srcId="{591121BF-0089-2B40-867D-677875E41818}" destId="{F2003B87-1FA5-2A48-BFB9-05307169D011}" srcOrd="0" destOrd="0" parTransId="{F6A2FC88-EA8B-A34C-817F-CD16317F66AA}" sibTransId="{0B2E8CF5-28B8-1F44-B436-9C04901C9579}"/>
    <dgm:cxn modelId="{0C17C51E-F372-C54D-9CF9-54FC3569876D}" type="presOf" srcId="{591121BF-0089-2B40-867D-677875E41818}" destId="{99986CCE-55C1-864D-9CB7-5272EBDE89EF}" srcOrd="0" destOrd="0" presId="urn:microsoft.com/office/officeart/2005/8/layout/hProcess10"/>
    <dgm:cxn modelId="{8A9BAE2F-98F7-EB48-B57A-C1A4D64248E7}" srcId="{E36255DA-7530-614A-BED9-956089217177}" destId="{778EB118-FFD9-3543-BD77-E8A00231B353}" srcOrd="2" destOrd="0" parTransId="{07117B95-2744-AA40-8CDB-AC33D0C0A3B2}" sibTransId="{70EAD0D5-5328-6149-837C-C0122A1126F5}"/>
    <dgm:cxn modelId="{AAAE4F3E-3E73-0048-90FC-00895F4E1CC5}" type="presOf" srcId="{58F171D3-AEB9-5847-AD6D-77BD643BDB71}" destId="{EC0D8ABD-872C-7D49-98CE-5ACB670321D7}" srcOrd="1" destOrd="0" presId="urn:microsoft.com/office/officeart/2005/8/layout/hProcess10"/>
    <dgm:cxn modelId="{AB665F42-D30D-5B41-95E7-170FEA3EA71B}" type="presOf" srcId="{70EAD0D5-5328-6149-837C-C0122A1126F5}" destId="{64872EA2-0776-F049-938D-3539BC6A275C}" srcOrd="0" destOrd="0" presId="urn:microsoft.com/office/officeart/2005/8/layout/hProcess10"/>
    <dgm:cxn modelId="{95A7B744-BA01-FC44-98F0-EDB48838B405}" type="presOf" srcId="{778EB118-FFD9-3543-BD77-E8A00231B353}" destId="{20A8E386-6786-6241-ABFD-42734701C66D}" srcOrd="0" destOrd="0" presId="urn:microsoft.com/office/officeart/2005/8/layout/hProcess10"/>
    <dgm:cxn modelId="{66BDD548-6417-7A4C-AF89-110D06CA7F5A}" srcId="{E36255DA-7530-614A-BED9-956089217177}" destId="{0A80D749-3D79-F34A-8A25-9618B76CEEC5}" srcOrd="3" destOrd="0" parTransId="{23CC5637-1FB4-F444-9806-9AF82A8D64FC}" sibTransId="{E0A5A6C6-DC89-9B41-B4B8-6C37BC0D5D78}"/>
    <dgm:cxn modelId="{51C30967-4400-9B40-9E3E-D66AE0CD35A3}" type="presOf" srcId="{4A6313FD-5B00-C240-8999-35FA937D6B27}" destId="{557FC969-B08A-5D4D-AA8C-E5D3652C7B70}" srcOrd="0" destOrd="0" presId="urn:microsoft.com/office/officeart/2005/8/layout/hProcess10"/>
    <dgm:cxn modelId="{6B4ED887-A7DB-8145-9AAE-1DD08C7A29D7}" type="presOf" srcId="{E36255DA-7530-614A-BED9-956089217177}" destId="{E31554A7-3B2B-2D43-996B-E09366B09599}" srcOrd="0" destOrd="0" presId="urn:microsoft.com/office/officeart/2005/8/layout/hProcess10"/>
    <dgm:cxn modelId="{A8E1149A-78ED-F347-8229-D7E925972A2F}" type="presOf" srcId="{70EAD0D5-5328-6149-837C-C0122A1126F5}" destId="{7CB62ADB-956A-7C4A-875F-1B0ADB79969E}" srcOrd="1" destOrd="0" presId="urn:microsoft.com/office/officeart/2005/8/layout/hProcess10"/>
    <dgm:cxn modelId="{789C82A2-510F-4C4A-84B1-5018CDE74FF4}" type="presOf" srcId="{58F171D3-AEB9-5847-AD6D-77BD643BDB71}" destId="{86393A34-3CAF-2347-A45E-8B7574C0C6B9}" srcOrd="0" destOrd="0" presId="urn:microsoft.com/office/officeart/2005/8/layout/hProcess10"/>
    <dgm:cxn modelId="{6D43C3A4-1CCE-8B4D-A7E8-1F89B549C918}" type="presOf" srcId="{F2003B87-1FA5-2A48-BFB9-05307169D011}" destId="{99986CCE-55C1-864D-9CB7-5272EBDE89EF}" srcOrd="0" destOrd="1" presId="urn:microsoft.com/office/officeart/2005/8/layout/hProcess10"/>
    <dgm:cxn modelId="{FEF142BE-8E89-BF40-9A2C-D59041051F67}" type="presOf" srcId="{04DDBAD4-99E3-7744-80F3-8469A01C67B0}" destId="{C5B9AEC6-0793-2942-9B13-3105183BF2E0}" srcOrd="0" destOrd="0" presId="urn:microsoft.com/office/officeart/2005/8/layout/hProcess10"/>
    <dgm:cxn modelId="{1F8BE0CA-36A4-F941-BA01-049A6805F403}" type="presOf" srcId="{04DDBAD4-99E3-7744-80F3-8469A01C67B0}" destId="{B13C79B3-7CCD-6D43-A93D-186CDD0FEDE9}" srcOrd="1" destOrd="0" presId="urn:microsoft.com/office/officeart/2005/8/layout/hProcess10"/>
    <dgm:cxn modelId="{67ED9ACB-BA05-3B4A-B5C3-B7905D310DC1}" srcId="{E36255DA-7530-614A-BED9-956089217177}" destId="{4A6313FD-5B00-C240-8999-35FA937D6B27}" srcOrd="1" destOrd="0" parTransId="{E3F3B8B4-211F-DB43-89EE-AAB3CF873B3F}" sibTransId="{04DDBAD4-99E3-7744-80F3-8469A01C67B0}"/>
    <dgm:cxn modelId="{219909F3-6045-824C-AAB7-338FA7969D73}" type="presOf" srcId="{0A80D749-3D79-F34A-8A25-9618B76CEEC5}" destId="{F9AED24F-6DAD-2D41-B248-30E204A48D38}" srcOrd="0" destOrd="0" presId="urn:microsoft.com/office/officeart/2005/8/layout/hProcess10"/>
    <dgm:cxn modelId="{1ECFAAA1-5384-784B-B644-883CDEC70CA0}" type="presParOf" srcId="{E31554A7-3B2B-2D43-996B-E09366B09599}" destId="{9A11D6A5-1BAC-A94C-AC9B-B9BF4496EFE3}" srcOrd="0" destOrd="0" presId="urn:microsoft.com/office/officeart/2005/8/layout/hProcess10"/>
    <dgm:cxn modelId="{F1EFF484-5798-E244-956D-A41C44855BA4}" type="presParOf" srcId="{9A11D6A5-1BAC-A94C-AC9B-B9BF4496EFE3}" destId="{0BF6BF59-FC97-0D4F-B927-7416EB2DBD7A}" srcOrd="0" destOrd="0" presId="urn:microsoft.com/office/officeart/2005/8/layout/hProcess10"/>
    <dgm:cxn modelId="{4D29BE7F-C914-9640-AFBD-677D5DCC229E}" type="presParOf" srcId="{9A11D6A5-1BAC-A94C-AC9B-B9BF4496EFE3}" destId="{99986CCE-55C1-864D-9CB7-5272EBDE89EF}" srcOrd="1" destOrd="0" presId="urn:microsoft.com/office/officeart/2005/8/layout/hProcess10"/>
    <dgm:cxn modelId="{E935AB62-0EB0-6F49-9A80-2100608B8700}" type="presParOf" srcId="{E31554A7-3B2B-2D43-996B-E09366B09599}" destId="{86393A34-3CAF-2347-A45E-8B7574C0C6B9}" srcOrd="1" destOrd="0" presId="urn:microsoft.com/office/officeart/2005/8/layout/hProcess10"/>
    <dgm:cxn modelId="{6BBE8F55-36B9-D540-8083-F358585615BB}" type="presParOf" srcId="{86393A34-3CAF-2347-A45E-8B7574C0C6B9}" destId="{EC0D8ABD-872C-7D49-98CE-5ACB670321D7}" srcOrd="0" destOrd="0" presId="urn:microsoft.com/office/officeart/2005/8/layout/hProcess10"/>
    <dgm:cxn modelId="{6FC27A3C-E3E1-2442-8826-3DA5D938ACD4}" type="presParOf" srcId="{E31554A7-3B2B-2D43-996B-E09366B09599}" destId="{4A736993-B187-314C-BAE4-7B3FA1F2D89D}" srcOrd="2" destOrd="0" presId="urn:microsoft.com/office/officeart/2005/8/layout/hProcess10"/>
    <dgm:cxn modelId="{D21FD098-EF0C-D543-BAA8-EA80EDCDBBB6}" type="presParOf" srcId="{4A736993-B187-314C-BAE4-7B3FA1F2D89D}" destId="{8709148E-8ADC-5F4A-83DA-5A745070503D}" srcOrd="0" destOrd="0" presId="urn:microsoft.com/office/officeart/2005/8/layout/hProcess10"/>
    <dgm:cxn modelId="{C57666CE-56F8-224F-9F42-EA928B96BB07}" type="presParOf" srcId="{4A736993-B187-314C-BAE4-7B3FA1F2D89D}" destId="{557FC969-B08A-5D4D-AA8C-E5D3652C7B70}" srcOrd="1" destOrd="0" presId="urn:microsoft.com/office/officeart/2005/8/layout/hProcess10"/>
    <dgm:cxn modelId="{4287619D-DFF3-2844-9A89-E997CB6FFB0D}" type="presParOf" srcId="{E31554A7-3B2B-2D43-996B-E09366B09599}" destId="{C5B9AEC6-0793-2942-9B13-3105183BF2E0}" srcOrd="3" destOrd="0" presId="urn:microsoft.com/office/officeart/2005/8/layout/hProcess10"/>
    <dgm:cxn modelId="{9AAE7652-B35B-6C4C-B7DC-1F8AAB5459BF}" type="presParOf" srcId="{C5B9AEC6-0793-2942-9B13-3105183BF2E0}" destId="{B13C79B3-7CCD-6D43-A93D-186CDD0FEDE9}" srcOrd="0" destOrd="0" presId="urn:microsoft.com/office/officeart/2005/8/layout/hProcess10"/>
    <dgm:cxn modelId="{A6B2FCC5-B933-1944-B555-4798C0FAE3D0}" type="presParOf" srcId="{E31554A7-3B2B-2D43-996B-E09366B09599}" destId="{76DE459D-BE22-D743-B2C5-8E2EA4FDE9DA}" srcOrd="4" destOrd="0" presId="urn:microsoft.com/office/officeart/2005/8/layout/hProcess10"/>
    <dgm:cxn modelId="{3C8A8DAF-DF90-BD4C-A196-C73E584856A0}" type="presParOf" srcId="{76DE459D-BE22-D743-B2C5-8E2EA4FDE9DA}" destId="{1F720CB3-7565-1644-9A75-381B9257485B}" srcOrd="0" destOrd="0" presId="urn:microsoft.com/office/officeart/2005/8/layout/hProcess10"/>
    <dgm:cxn modelId="{BB569336-3569-274F-83D2-984AF4F90BEB}" type="presParOf" srcId="{76DE459D-BE22-D743-B2C5-8E2EA4FDE9DA}" destId="{20A8E386-6786-6241-ABFD-42734701C66D}" srcOrd="1" destOrd="0" presId="urn:microsoft.com/office/officeart/2005/8/layout/hProcess10"/>
    <dgm:cxn modelId="{C36A14A0-AF0B-8B4C-80B5-11F9ACEECA39}" type="presParOf" srcId="{E31554A7-3B2B-2D43-996B-E09366B09599}" destId="{64872EA2-0776-F049-938D-3539BC6A275C}" srcOrd="5" destOrd="0" presId="urn:microsoft.com/office/officeart/2005/8/layout/hProcess10"/>
    <dgm:cxn modelId="{0849FAA9-80C0-7145-B443-22F53BD3944F}" type="presParOf" srcId="{64872EA2-0776-F049-938D-3539BC6A275C}" destId="{7CB62ADB-956A-7C4A-875F-1B0ADB79969E}" srcOrd="0" destOrd="0" presId="urn:microsoft.com/office/officeart/2005/8/layout/hProcess10"/>
    <dgm:cxn modelId="{E7D88516-5EAB-194F-833C-4D518C38867E}" type="presParOf" srcId="{E31554A7-3B2B-2D43-996B-E09366B09599}" destId="{7DE0379A-BEE9-1540-AEE9-6DE89E88680C}" srcOrd="6" destOrd="0" presId="urn:microsoft.com/office/officeart/2005/8/layout/hProcess10"/>
    <dgm:cxn modelId="{0A289C79-11E1-E740-BD2D-114B53D78EB4}" type="presParOf" srcId="{7DE0379A-BEE9-1540-AEE9-6DE89E88680C}" destId="{F5CD88A2-859E-E049-A514-84A0E0BDEB0B}" srcOrd="0" destOrd="0" presId="urn:microsoft.com/office/officeart/2005/8/layout/hProcess10"/>
    <dgm:cxn modelId="{E62242EB-BEC2-3847-96F5-5E9BA934498D}" type="presParOf" srcId="{7DE0379A-BEE9-1540-AEE9-6DE89E88680C}" destId="{F9AED24F-6DAD-2D41-B248-30E204A48D38}" srcOrd="1" destOrd="0" presId="urn:microsoft.com/office/officeart/2005/8/layout/hProcess10"/>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6BF59-FC97-0D4F-B927-7416EB2DBD7A}">
      <dsp:nvSpPr>
        <dsp:cNvPr id="0" name=""/>
        <dsp:cNvSpPr/>
      </dsp:nvSpPr>
      <dsp:spPr>
        <a:xfrm>
          <a:off x="641" y="673698"/>
          <a:ext cx="834673" cy="834673"/>
        </a:xfrm>
        <a:prstGeom prst="roundRect">
          <a:avLst>
            <a:gd name="adj" fmla="val 10000"/>
          </a:avLst>
        </a:prstGeom>
        <a:blipFill>
          <a:blip xmlns:r="http://schemas.openxmlformats.org/officeDocument/2006/relationships" r:embed="rId1"/>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986CCE-55C1-864D-9CB7-5272EBDE89EF}">
      <dsp:nvSpPr>
        <dsp:cNvPr id="0" name=""/>
        <dsp:cNvSpPr/>
      </dsp:nvSpPr>
      <dsp:spPr>
        <a:xfrm>
          <a:off x="136518" y="1174502"/>
          <a:ext cx="834673" cy="8346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kern="1200"/>
            <a:t>Electrodes</a:t>
          </a:r>
        </a:p>
        <a:p>
          <a:pPr marL="57150" lvl="1" indent="-57150" algn="ctr" defTabSz="400050">
            <a:lnSpc>
              <a:spcPct val="90000"/>
            </a:lnSpc>
            <a:spcBef>
              <a:spcPct val="0"/>
            </a:spcBef>
            <a:spcAft>
              <a:spcPct val="15000"/>
            </a:spcAft>
            <a:buChar char="•"/>
          </a:pPr>
          <a:r>
            <a:rPr lang="en-US" sz="900" kern="1200"/>
            <a:t>Microchip</a:t>
          </a:r>
        </a:p>
      </dsp:txBody>
      <dsp:txXfrm>
        <a:off x="160965" y="1198949"/>
        <a:ext cx="785779" cy="785779"/>
      </dsp:txXfrm>
    </dsp:sp>
    <dsp:sp modelId="{86393A34-3CAF-2347-A45E-8B7574C0C6B9}">
      <dsp:nvSpPr>
        <dsp:cNvPr id="0" name=""/>
        <dsp:cNvSpPr/>
      </dsp:nvSpPr>
      <dsp:spPr>
        <a:xfrm>
          <a:off x="996091" y="990755"/>
          <a:ext cx="160776" cy="2005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96091" y="1030867"/>
        <a:ext cx="112543" cy="120336"/>
      </dsp:txXfrm>
    </dsp:sp>
    <dsp:sp modelId="{8709148E-8ADC-5F4A-83DA-5A745070503D}">
      <dsp:nvSpPr>
        <dsp:cNvPr id="0" name=""/>
        <dsp:cNvSpPr/>
      </dsp:nvSpPr>
      <dsp:spPr>
        <a:xfrm>
          <a:off x="1294676" y="673698"/>
          <a:ext cx="834673" cy="834673"/>
        </a:xfrm>
        <a:prstGeom prst="roundRect">
          <a:avLst>
            <a:gd name="adj" fmla="val 10000"/>
          </a:avLst>
        </a:prstGeom>
        <a:blipFill>
          <a:blip xmlns:r="http://schemas.openxmlformats.org/officeDocument/2006/relationships" r:embed="rId2"/>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7FC969-B08A-5D4D-AA8C-E5D3652C7B70}">
      <dsp:nvSpPr>
        <dsp:cNvPr id="0" name=""/>
        <dsp:cNvSpPr/>
      </dsp:nvSpPr>
      <dsp:spPr>
        <a:xfrm>
          <a:off x="1430553" y="1174502"/>
          <a:ext cx="834673" cy="8346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Data Acuisition system</a:t>
          </a:r>
        </a:p>
      </dsp:txBody>
      <dsp:txXfrm>
        <a:off x="1455000" y="1198949"/>
        <a:ext cx="785779" cy="785779"/>
      </dsp:txXfrm>
    </dsp:sp>
    <dsp:sp modelId="{C5B9AEC6-0793-2942-9B13-3105183BF2E0}">
      <dsp:nvSpPr>
        <dsp:cNvPr id="0" name=""/>
        <dsp:cNvSpPr/>
      </dsp:nvSpPr>
      <dsp:spPr>
        <a:xfrm>
          <a:off x="2290127" y="990755"/>
          <a:ext cx="160776" cy="2005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290127" y="1030867"/>
        <a:ext cx="112543" cy="120336"/>
      </dsp:txXfrm>
    </dsp:sp>
    <dsp:sp modelId="{1F720CB3-7565-1644-9A75-381B9257485B}">
      <dsp:nvSpPr>
        <dsp:cNvPr id="0" name=""/>
        <dsp:cNvSpPr/>
      </dsp:nvSpPr>
      <dsp:spPr>
        <a:xfrm rot="2236193">
          <a:off x="2588712" y="673698"/>
          <a:ext cx="834673" cy="834673"/>
        </a:xfrm>
        <a:prstGeom prst="roundRect">
          <a:avLst>
            <a:gd name="adj" fmla="val 10000"/>
          </a:avLst>
        </a:prstGeom>
        <a:blipFill>
          <a:blip xmlns:r="http://schemas.openxmlformats.org/officeDocument/2006/relationships" r:embed="rId3"/>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A8E386-6786-6241-ABFD-42734701C66D}">
      <dsp:nvSpPr>
        <dsp:cNvPr id="0" name=""/>
        <dsp:cNvSpPr/>
      </dsp:nvSpPr>
      <dsp:spPr>
        <a:xfrm>
          <a:off x="2724589" y="1174502"/>
          <a:ext cx="834673" cy="8346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Blutooth Transceiver</a:t>
          </a:r>
        </a:p>
      </dsp:txBody>
      <dsp:txXfrm>
        <a:off x="2749036" y="1198949"/>
        <a:ext cx="785779" cy="785779"/>
      </dsp:txXfrm>
    </dsp:sp>
    <dsp:sp modelId="{64872EA2-0776-F049-938D-3539BC6A275C}">
      <dsp:nvSpPr>
        <dsp:cNvPr id="0" name=""/>
        <dsp:cNvSpPr/>
      </dsp:nvSpPr>
      <dsp:spPr>
        <a:xfrm>
          <a:off x="3584162" y="990755"/>
          <a:ext cx="160776" cy="2005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584162" y="1030867"/>
        <a:ext cx="112543" cy="120336"/>
      </dsp:txXfrm>
    </dsp:sp>
    <dsp:sp modelId="{F5CD88A2-859E-E049-A514-84A0E0BDEB0B}">
      <dsp:nvSpPr>
        <dsp:cNvPr id="0" name=""/>
        <dsp:cNvSpPr/>
      </dsp:nvSpPr>
      <dsp:spPr>
        <a:xfrm>
          <a:off x="3882747" y="673698"/>
          <a:ext cx="834673" cy="834673"/>
        </a:xfrm>
        <a:prstGeom prst="roundRect">
          <a:avLst>
            <a:gd name="adj" fmla="val 10000"/>
          </a:avLst>
        </a:prstGeom>
        <a:blipFill>
          <a:blip xmlns:r="http://schemas.openxmlformats.org/officeDocument/2006/relationships" r:embed="rId4"/>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AED24F-6DAD-2D41-B248-30E204A48D38}">
      <dsp:nvSpPr>
        <dsp:cNvPr id="0" name=""/>
        <dsp:cNvSpPr/>
      </dsp:nvSpPr>
      <dsp:spPr>
        <a:xfrm>
          <a:off x="4018625" y="1174502"/>
          <a:ext cx="834673" cy="8346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Andriod Device</a:t>
          </a:r>
        </a:p>
      </dsp:txBody>
      <dsp:txXfrm>
        <a:off x="4043072" y="1198949"/>
        <a:ext cx="785779" cy="78577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DAE3B-35C4-402C-9D8F-D515B108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21743</Words>
  <Characters>123502</Characters>
  <Application>Microsoft Office Word</Application>
  <DocSecurity>0</DocSecurity>
  <Lines>2330</Lines>
  <Paragraphs>672</Paragraphs>
  <ScaleCrop>false</ScaleCrop>
  <HeadingPairs>
    <vt:vector size="2" baseType="variant">
      <vt:variant>
        <vt:lpstr>Title</vt:lpstr>
      </vt:variant>
      <vt:variant>
        <vt:i4>1</vt:i4>
      </vt:variant>
    </vt:vector>
  </HeadingPairs>
  <TitlesOfParts>
    <vt:vector size="1" baseType="lpstr">
      <vt:lpstr/>
    </vt:vector>
  </TitlesOfParts>
  <Company>Technion</Company>
  <LinksUpToDate>false</LinksUpToDate>
  <CharactersWithSpaces>144573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ירמנוק רותם</dc:creator>
  <cp:keywords/>
  <dc:description/>
  <cp:lastModifiedBy>Hossam Haick</cp:lastModifiedBy>
  <cp:revision>6</cp:revision>
  <dcterms:created xsi:type="dcterms:W3CDTF">2020-11-18T12:43:00Z</dcterms:created>
  <dcterms:modified xsi:type="dcterms:W3CDTF">2020-11-20T10:34:00Z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c76d2eec-2164-3302-9c64-77e57206cda9</vt:lpwstr>
  </property>
  <property fmtid="{D5CDD505-2E9C-101B-9397-08002B2CF9AE}" pid="4" name="Mendeley Citation Style_1">
    <vt:lpwstr>http://www.zotero.org/styles/nature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http://www.zotero.org/styles/the-lancet-infectious-diseases</vt:lpwstr>
  </property>
  <property fmtid="{D5CDD505-2E9C-101B-9397-08002B2CF9AE}" pid="22" name="Mendeley Recent Style Name 8_1">
    <vt:lpwstr>The Lancet Infectious Diseases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