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EF1BB" w14:textId="1A391AD5" w:rsidR="00282FA8" w:rsidRPr="004936F1" w:rsidRDefault="00282FA8" w:rsidP="00D6370E">
      <w:pPr>
        <w:spacing w:line="320" w:lineRule="exact"/>
        <w:jc w:val="center"/>
        <w:rPr>
          <w:rFonts w:ascii="Times New Roman" w:hAnsi="Times New Roman" w:cs="Times New Roman"/>
          <w:sz w:val="22"/>
        </w:rPr>
      </w:pPr>
    </w:p>
    <w:p w14:paraId="1BC72FBA" w14:textId="437EBDF3" w:rsidR="00043368" w:rsidRPr="004936F1" w:rsidRDefault="00043368" w:rsidP="00D6370E">
      <w:pPr>
        <w:spacing w:line="320" w:lineRule="exact"/>
        <w:jc w:val="center"/>
        <w:rPr>
          <w:rFonts w:ascii="Times New Roman" w:hAnsi="Times New Roman" w:cs="Times New Roman"/>
          <w:sz w:val="22"/>
        </w:rPr>
      </w:pPr>
    </w:p>
    <w:p w14:paraId="7049E2C6" w14:textId="577CF33A" w:rsidR="00043368" w:rsidRPr="004936F1" w:rsidRDefault="00043368" w:rsidP="00D6370E">
      <w:pPr>
        <w:spacing w:line="320" w:lineRule="exact"/>
        <w:jc w:val="center"/>
        <w:rPr>
          <w:rFonts w:ascii="Times New Roman" w:hAnsi="Times New Roman" w:cs="Times New Roman"/>
          <w:b/>
          <w:bCs/>
          <w:sz w:val="22"/>
        </w:rPr>
      </w:pPr>
      <w:r w:rsidRPr="004936F1">
        <w:rPr>
          <w:rFonts w:ascii="Times New Roman" w:hAnsi="Times New Roman" w:cs="Times New Roman"/>
          <w:b/>
          <w:bCs/>
          <w:sz w:val="22"/>
        </w:rPr>
        <w:t>Supplemental data</w:t>
      </w:r>
    </w:p>
    <w:p w14:paraId="2FEE5969" w14:textId="3E3843C4" w:rsidR="00043368" w:rsidRDefault="00043368" w:rsidP="00D6370E">
      <w:pPr>
        <w:spacing w:line="320" w:lineRule="exact"/>
        <w:jc w:val="center"/>
        <w:rPr>
          <w:rFonts w:ascii="Times New Roman" w:hAnsi="Times New Roman" w:cs="Times New Roman"/>
          <w:sz w:val="22"/>
        </w:rPr>
      </w:pPr>
    </w:p>
    <w:p w14:paraId="0F8C809C" w14:textId="1C2EA250" w:rsidR="00D6370E" w:rsidRDefault="00D6370E" w:rsidP="00D6370E">
      <w:pPr>
        <w:spacing w:line="320" w:lineRule="exact"/>
        <w:jc w:val="center"/>
        <w:rPr>
          <w:rFonts w:ascii="Times New Roman" w:hAnsi="Times New Roman" w:cs="Times New Roman"/>
          <w:sz w:val="22"/>
        </w:rPr>
      </w:pPr>
    </w:p>
    <w:p w14:paraId="44158F09" w14:textId="0A1D1A0C" w:rsidR="00D6370E" w:rsidRDefault="00D6370E" w:rsidP="00D6370E">
      <w:pPr>
        <w:spacing w:line="320" w:lineRule="exact"/>
        <w:jc w:val="center"/>
        <w:rPr>
          <w:rFonts w:ascii="Times New Roman" w:hAnsi="Times New Roman" w:cs="Times New Roman"/>
          <w:sz w:val="22"/>
        </w:rPr>
      </w:pPr>
    </w:p>
    <w:p w14:paraId="197D06AB" w14:textId="77777777" w:rsidR="00D6370E" w:rsidRPr="004936F1" w:rsidRDefault="00D6370E" w:rsidP="00D6370E">
      <w:pPr>
        <w:spacing w:line="320" w:lineRule="exact"/>
        <w:jc w:val="center"/>
        <w:rPr>
          <w:rFonts w:ascii="Times New Roman" w:hAnsi="Times New Roman" w:cs="Times New Roman"/>
          <w:sz w:val="22"/>
        </w:rPr>
      </w:pPr>
    </w:p>
    <w:p w14:paraId="23393409" w14:textId="77777777" w:rsidR="00043368" w:rsidRPr="004936F1" w:rsidRDefault="00043368" w:rsidP="00D6370E">
      <w:pPr>
        <w:spacing w:line="320" w:lineRule="exact"/>
        <w:jc w:val="center"/>
        <w:rPr>
          <w:rFonts w:ascii="Times New Roman" w:eastAsia="ＭＳ 明朝" w:hAnsi="Times New Roman" w:cs="Times New Roman"/>
          <w:b/>
          <w:bCs/>
          <w:sz w:val="22"/>
        </w:rPr>
      </w:pPr>
      <w:r w:rsidRPr="004936F1">
        <w:rPr>
          <w:rFonts w:ascii="Times New Roman" w:eastAsia="ＭＳ 明朝" w:hAnsi="Times New Roman" w:cs="Times New Roman"/>
          <w:b/>
          <w:bCs/>
          <w:sz w:val="22"/>
        </w:rPr>
        <w:t>Title:</w:t>
      </w:r>
    </w:p>
    <w:p w14:paraId="3428C342" w14:textId="6C758C76" w:rsidR="00043368" w:rsidRDefault="00043368" w:rsidP="00D6370E">
      <w:pPr>
        <w:spacing w:line="320" w:lineRule="exact"/>
        <w:jc w:val="center"/>
        <w:rPr>
          <w:rFonts w:ascii="Times New Roman" w:eastAsia="ＭＳ 明朝" w:hAnsi="Times New Roman" w:cs="Times New Roman"/>
          <w:sz w:val="22"/>
        </w:rPr>
      </w:pPr>
      <w:r w:rsidRPr="004936F1">
        <w:rPr>
          <w:rFonts w:ascii="Times New Roman" w:eastAsia="ＭＳ 明朝" w:hAnsi="Times New Roman" w:cs="Times New Roman"/>
          <w:sz w:val="22"/>
        </w:rPr>
        <w:t xml:space="preserve">Effects of carbon ion beam-induced mutagenesis for the screening of RED production-deficient mutants of </w:t>
      </w:r>
      <w:r w:rsidRPr="004936F1">
        <w:rPr>
          <w:rFonts w:ascii="Times New Roman" w:eastAsia="ＭＳ 明朝" w:hAnsi="Times New Roman" w:cs="Times New Roman"/>
          <w:i/>
          <w:iCs/>
          <w:sz w:val="22"/>
        </w:rPr>
        <w:t xml:space="preserve">Streptomyces </w:t>
      </w:r>
      <w:proofErr w:type="spellStart"/>
      <w:r w:rsidRPr="004936F1">
        <w:rPr>
          <w:rFonts w:ascii="Times New Roman" w:eastAsia="ＭＳ 明朝" w:hAnsi="Times New Roman" w:cs="Times New Roman"/>
          <w:i/>
          <w:iCs/>
          <w:sz w:val="22"/>
        </w:rPr>
        <w:t>coelicolor</w:t>
      </w:r>
      <w:proofErr w:type="spellEnd"/>
      <w:r w:rsidRPr="004936F1">
        <w:rPr>
          <w:rFonts w:ascii="Times New Roman" w:eastAsia="ＭＳ 明朝" w:hAnsi="Times New Roman" w:cs="Times New Roman"/>
          <w:sz w:val="22"/>
        </w:rPr>
        <w:t xml:space="preserve"> JCM4020</w:t>
      </w:r>
    </w:p>
    <w:p w14:paraId="749A6980" w14:textId="77777777" w:rsidR="00D6370E" w:rsidRPr="004936F1" w:rsidRDefault="00D6370E" w:rsidP="00D6370E">
      <w:pPr>
        <w:spacing w:line="320" w:lineRule="exact"/>
        <w:jc w:val="center"/>
        <w:rPr>
          <w:rFonts w:ascii="Times New Roman" w:eastAsia="ＭＳ 明朝" w:hAnsi="Times New Roman" w:cs="Times New Roman"/>
          <w:sz w:val="22"/>
        </w:rPr>
      </w:pPr>
    </w:p>
    <w:p w14:paraId="1AD78DB3" w14:textId="77777777" w:rsidR="00043368" w:rsidRPr="004936F1" w:rsidRDefault="00043368" w:rsidP="00D6370E">
      <w:pPr>
        <w:spacing w:line="320" w:lineRule="exact"/>
        <w:jc w:val="center"/>
        <w:rPr>
          <w:rFonts w:ascii="Times New Roman" w:eastAsia="ＭＳ 明朝" w:hAnsi="Times New Roman" w:cs="Times New Roman"/>
          <w:b/>
          <w:bCs/>
          <w:sz w:val="22"/>
        </w:rPr>
      </w:pPr>
      <w:r w:rsidRPr="004936F1">
        <w:rPr>
          <w:rFonts w:ascii="Times New Roman" w:eastAsia="ＭＳ 明朝" w:hAnsi="Times New Roman" w:cs="Times New Roman"/>
          <w:b/>
          <w:bCs/>
          <w:sz w:val="22"/>
        </w:rPr>
        <w:t>Authors:</w:t>
      </w:r>
    </w:p>
    <w:p w14:paraId="42C4665C" w14:textId="62CE3D39" w:rsidR="00043368" w:rsidRDefault="00043368" w:rsidP="00D6370E">
      <w:pPr>
        <w:spacing w:line="320" w:lineRule="exact"/>
        <w:jc w:val="center"/>
        <w:rPr>
          <w:rFonts w:ascii="Times New Roman" w:hAnsi="Times New Roman" w:cs="Times New Roman"/>
          <w:sz w:val="22"/>
          <w:vertAlign w:val="superscript"/>
        </w:rPr>
      </w:pPr>
      <w:proofErr w:type="spellStart"/>
      <w:r w:rsidRPr="004936F1">
        <w:rPr>
          <w:rFonts w:ascii="Times New Roman" w:eastAsia="ＭＳ 明朝" w:hAnsi="Times New Roman" w:cs="Times New Roman"/>
          <w:sz w:val="22"/>
        </w:rPr>
        <w:t>Masaomi</w:t>
      </w:r>
      <w:proofErr w:type="spellEnd"/>
      <w:r w:rsidRPr="004936F1">
        <w:rPr>
          <w:rFonts w:ascii="Times New Roman" w:eastAsia="ＭＳ 明朝" w:hAnsi="Times New Roman" w:cs="Times New Roman"/>
          <w:sz w:val="22"/>
        </w:rPr>
        <w:t xml:space="preserve"> </w:t>
      </w:r>
      <w:proofErr w:type="spellStart"/>
      <w:r w:rsidRPr="004936F1">
        <w:rPr>
          <w:rFonts w:ascii="Times New Roman" w:eastAsia="ＭＳ 明朝" w:hAnsi="Times New Roman" w:cs="Times New Roman"/>
          <w:sz w:val="22"/>
        </w:rPr>
        <w:t>Yanagisawa</w:t>
      </w:r>
      <w:r w:rsidRPr="004936F1">
        <w:rPr>
          <w:rFonts w:ascii="Times New Roman" w:hAnsi="Times New Roman" w:cs="Times New Roman"/>
          <w:sz w:val="22"/>
          <w:vertAlign w:val="superscript"/>
        </w:rPr>
        <w:t>†a</w:t>
      </w:r>
      <w:proofErr w:type="spellEnd"/>
      <w:r w:rsidRPr="004936F1">
        <w:rPr>
          <w:rFonts w:ascii="Times New Roman" w:eastAsia="ＭＳ 明朝" w:hAnsi="Times New Roman" w:cs="Times New Roman"/>
          <w:sz w:val="22"/>
        </w:rPr>
        <w:t>, Shumpei Asamizu</w:t>
      </w:r>
      <w:r w:rsidRPr="004936F1">
        <w:rPr>
          <w:rFonts w:ascii="Times New Roman" w:hAnsi="Times New Roman" w:cs="Times New Roman"/>
          <w:sz w:val="22"/>
          <w:vertAlign w:val="superscript"/>
        </w:rPr>
        <w:t>†</w:t>
      </w:r>
      <w:r w:rsidRPr="004936F1">
        <w:rPr>
          <w:rFonts w:ascii="Times New Roman" w:eastAsia="ＭＳ 明朝" w:hAnsi="Times New Roman" w:cs="Times New Roman"/>
          <w:sz w:val="22"/>
          <w:vertAlign w:val="superscript"/>
        </w:rPr>
        <w:t>*</w:t>
      </w:r>
      <w:proofErr w:type="spellStart"/>
      <w:proofErr w:type="gramStart"/>
      <w:r w:rsidRPr="004936F1">
        <w:rPr>
          <w:rFonts w:ascii="Times New Roman" w:hAnsi="Times New Roman" w:cs="Times New Roman"/>
          <w:sz w:val="22"/>
          <w:vertAlign w:val="superscript"/>
        </w:rPr>
        <w:t>a,b</w:t>
      </w:r>
      <w:proofErr w:type="spellEnd"/>
      <w:proofErr w:type="gramEnd"/>
      <w:r w:rsidRPr="004936F1">
        <w:rPr>
          <w:rFonts w:ascii="Times New Roman" w:eastAsia="ＭＳ 明朝" w:hAnsi="Times New Roman" w:cs="Times New Roman"/>
          <w:sz w:val="22"/>
        </w:rPr>
        <w:t xml:space="preserve">, Katsuya </w:t>
      </w:r>
      <w:proofErr w:type="spellStart"/>
      <w:r w:rsidRPr="004936F1">
        <w:rPr>
          <w:rFonts w:ascii="Times New Roman" w:eastAsia="ＭＳ 明朝" w:hAnsi="Times New Roman" w:cs="Times New Roman"/>
          <w:sz w:val="22"/>
        </w:rPr>
        <w:t>Satoh</w:t>
      </w:r>
      <w:r w:rsidRPr="004936F1">
        <w:rPr>
          <w:rFonts w:ascii="Times New Roman" w:hAnsi="Times New Roman" w:cs="Times New Roman"/>
          <w:sz w:val="22"/>
          <w:vertAlign w:val="superscript"/>
        </w:rPr>
        <w:t>c</w:t>
      </w:r>
      <w:proofErr w:type="spellEnd"/>
      <w:r w:rsidRPr="004936F1">
        <w:rPr>
          <w:rFonts w:ascii="Times New Roman" w:eastAsia="ＭＳ 明朝" w:hAnsi="Times New Roman" w:cs="Times New Roman"/>
          <w:sz w:val="22"/>
        </w:rPr>
        <w:t xml:space="preserve">, Yutaka </w:t>
      </w:r>
      <w:proofErr w:type="spellStart"/>
      <w:r w:rsidRPr="004936F1">
        <w:rPr>
          <w:rFonts w:ascii="Times New Roman" w:eastAsia="ＭＳ 明朝" w:hAnsi="Times New Roman" w:cs="Times New Roman"/>
          <w:sz w:val="22"/>
        </w:rPr>
        <w:t>Oono</w:t>
      </w:r>
      <w:r w:rsidRPr="004936F1">
        <w:rPr>
          <w:rFonts w:ascii="Times New Roman" w:hAnsi="Times New Roman" w:cs="Times New Roman"/>
          <w:sz w:val="22"/>
          <w:vertAlign w:val="superscript"/>
        </w:rPr>
        <w:t>c</w:t>
      </w:r>
      <w:proofErr w:type="spellEnd"/>
      <w:r w:rsidRPr="004936F1">
        <w:rPr>
          <w:rFonts w:ascii="Times New Roman" w:eastAsia="ＭＳ 明朝" w:hAnsi="Times New Roman" w:cs="Times New Roman"/>
          <w:sz w:val="22"/>
        </w:rPr>
        <w:t xml:space="preserve">, Hiroyasu </w:t>
      </w:r>
      <w:proofErr w:type="spellStart"/>
      <w:r w:rsidRPr="004936F1">
        <w:rPr>
          <w:rFonts w:ascii="Times New Roman" w:eastAsia="ＭＳ 明朝" w:hAnsi="Times New Roman" w:cs="Times New Roman"/>
          <w:sz w:val="22"/>
        </w:rPr>
        <w:t>Onaka</w:t>
      </w:r>
      <w:proofErr w:type="spellEnd"/>
      <w:r w:rsidRPr="004936F1">
        <w:rPr>
          <w:rFonts w:ascii="Times New Roman" w:eastAsia="ＭＳ 明朝" w:hAnsi="Times New Roman" w:cs="Times New Roman"/>
          <w:sz w:val="22"/>
          <w:vertAlign w:val="superscript"/>
        </w:rPr>
        <w:t>*</w:t>
      </w:r>
      <w:proofErr w:type="spellStart"/>
      <w:r w:rsidRPr="004936F1">
        <w:rPr>
          <w:rFonts w:ascii="Times New Roman" w:hAnsi="Times New Roman" w:cs="Times New Roman"/>
          <w:sz w:val="22"/>
          <w:vertAlign w:val="superscript"/>
        </w:rPr>
        <w:t>a,b</w:t>
      </w:r>
      <w:proofErr w:type="spellEnd"/>
    </w:p>
    <w:p w14:paraId="1D0F98F0" w14:textId="77777777" w:rsidR="00D6370E" w:rsidRPr="004936F1" w:rsidRDefault="00D6370E" w:rsidP="00D6370E">
      <w:pPr>
        <w:spacing w:line="320" w:lineRule="exact"/>
        <w:jc w:val="center"/>
        <w:rPr>
          <w:rFonts w:ascii="Times New Roman" w:eastAsia="ＭＳ 明朝" w:hAnsi="Times New Roman" w:cs="Times New Roman"/>
          <w:sz w:val="22"/>
        </w:rPr>
      </w:pPr>
    </w:p>
    <w:p w14:paraId="0397A86C" w14:textId="77777777" w:rsidR="00043368" w:rsidRPr="004936F1" w:rsidRDefault="00043368" w:rsidP="00D6370E">
      <w:pPr>
        <w:spacing w:line="320" w:lineRule="exact"/>
        <w:jc w:val="center"/>
        <w:rPr>
          <w:rFonts w:ascii="Times New Roman" w:eastAsia="ＭＳ 明朝" w:hAnsi="Times New Roman" w:cs="Times New Roman"/>
          <w:b/>
          <w:bCs/>
          <w:sz w:val="22"/>
        </w:rPr>
      </w:pPr>
      <w:r w:rsidRPr="004936F1">
        <w:rPr>
          <w:rFonts w:ascii="Times New Roman" w:eastAsia="ＭＳ 明朝" w:hAnsi="Times New Roman" w:cs="Times New Roman"/>
          <w:b/>
          <w:bCs/>
          <w:sz w:val="22"/>
        </w:rPr>
        <w:t>Affiliations:</w:t>
      </w:r>
    </w:p>
    <w:p w14:paraId="6C24F845" w14:textId="4066AE44" w:rsidR="00043368" w:rsidRPr="004936F1" w:rsidRDefault="00043368" w:rsidP="00D6370E">
      <w:pPr>
        <w:spacing w:line="320" w:lineRule="exact"/>
        <w:jc w:val="center"/>
        <w:rPr>
          <w:rFonts w:ascii="Times New Roman" w:eastAsia="ＭＳ 明朝" w:hAnsi="Times New Roman" w:cs="Times New Roman"/>
          <w:sz w:val="22"/>
        </w:rPr>
      </w:pPr>
      <w:proofErr w:type="spellStart"/>
      <w:r w:rsidRPr="004936F1">
        <w:rPr>
          <w:rFonts w:ascii="Times New Roman" w:eastAsia="ＭＳ 明朝" w:hAnsi="Times New Roman" w:cs="Times New Roman"/>
          <w:sz w:val="22"/>
          <w:vertAlign w:val="superscript"/>
        </w:rPr>
        <w:t>a</w:t>
      </w:r>
      <w:r w:rsidRPr="004936F1">
        <w:rPr>
          <w:rFonts w:ascii="Times New Roman" w:eastAsia="ＭＳ 明朝" w:hAnsi="Times New Roman" w:cs="Times New Roman"/>
          <w:sz w:val="22"/>
        </w:rPr>
        <w:t>Graduate</w:t>
      </w:r>
      <w:proofErr w:type="spellEnd"/>
      <w:r w:rsidRPr="004936F1">
        <w:rPr>
          <w:rFonts w:ascii="Times New Roman" w:eastAsia="ＭＳ 明朝" w:hAnsi="Times New Roman" w:cs="Times New Roman"/>
          <w:sz w:val="22"/>
        </w:rPr>
        <w:t xml:space="preserve"> School of Agricultural and Life Sciences, The University of Tokyo, 1-1-1</w:t>
      </w:r>
    </w:p>
    <w:p w14:paraId="61556261" w14:textId="77777777" w:rsidR="00043368" w:rsidRPr="004936F1" w:rsidRDefault="00043368" w:rsidP="00D6370E">
      <w:pPr>
        <w:spacing w:line="320" w:lineRule="exact"/>
        <w:jc w:val="center"/>
        <w:rPr>
          <w:rFonts w:ascii="Times New Roman" w:eastAsia="ＭＳ 明朝" w:hAnsi="Times New Roman" w:cs="Times New Roman"/>
          <w:sz w:val="22"/>
        </w:rPr>
      </w:pPr>
      <w:r w:rsidRPr="004936F1">
        <w:rPr>
          <w:rFonts w:ascii="Times New Roman" w:eastAsia="ＭＳ 明朝" w:hAnsi="Times New Roman" w:cs="Times New Roman"/>
          <w:sz w:val="22"/>
        </w:rPr>
        <w:t>Yayoi, Bunkyo, Tokyo, Japan</w:t>
      </w:r>
    </w:p>
    <w:p w14:paraId="23AC120F" w14:textId="77777777" w:rsidR="00043368" w:rsidRPr="004936F1" w:rsidRDefault="00043368" w:rsidP="00D6370E">
      <w:pPr>
        <w:spacing w:line="320" w:lineRule="exact"/>
        <w:jc w:val="center"/>
        <w:rPr>
          <w:rFonts w:ascii="Times New Roman" w:eastAsia="ＭＳ 明朝" w:hAnsi="Times New Roman" w:cs="Times New Roman"/>
          <w:sz w:val="22"/>
        </w:rPr>
      </w:pPr>
      <w:proofErr w:type="spellStart"/>
      <w:r w:rsidRPr="004936F1">
        <w:rPr>
          <w:rFonts w:ascii="Times New Roman" w:eastAsia="ＭＳ 明朝" w:hAnsi="Times New Roman" w:cs="Times New Roman"/>
          <w:sz w:val="22"/>
          <w:vertAlign w:val="superscript"/>
        </w:rPr>
        <w:t>b</w:t>
      </w:r>
      <w:r w:rsidRPr="004936F1">
        <w:rPr>
          <w:rFonts w:ascii="Times New Roman" w:hAnsi="Times New Roman" w:cs="Times New Roman"/>
          <w:sz w:val="22"/>
        </w:rPr>
        <w:t>Collaborative</w:t>
      </w:r>
      <w:proofErr w:type="spellEnd"/>
      <w:r w:rsidRPr="004936F1">
        <w:rPr>
          <w:rFonts w:ascii="Times New Roman" w:hAnsi="Times New Roman" w:cs="Times New Roman"/>
          <w:sz w:val="22"/>
        </w:rPr>
        <w:t xml:space="preserve"> Research Institute for Innovative Microbiology (CRIIM), The University of Tokyo, 1-1-1 Yayoi, Bunkyo, Tokyo 113-8657, Japan</w:t>
      </w:r>
    </w:p>
    <w:p w14:paraId="24A5D6F7" w14:textId="7A6AF1DF" w:rsidR="00043368" w:rsidRDefault="00043368" w:rsidP="00D6370E">
      <w:pPr>
        <w:spacing w:line="320" w:lineRule="exact"/>
        <w:jc w:val="center"/>
        <w:rPr>
          <w:rFonts w:ascii="Times New Roman" w:eastAsia="ＭＳ 明朝" w:hAnsi="Times New Roman" w:cs="Times New Roman"/>
          <w:sz w:val="22"/>
        </w:rPr>
      </w:pPr>
      <w:proofErr w:type="spellStart"/>
      <w:r w:rsidRPr="004936F1">
        <w:rPr>
          <w:rFonts w:ascii="Times New Roman" w:eastAsia="ＭＳ 明朝" w:hAnsi="Times New Roman" w:cs="Times New Roman"/>
          <w:sz w:val="22"/>
          <w:vertAlign w:val="superscript"/>
        </w:rPr>
        <w:t>c</w:t>
      </w:r>
      <w:r w:rsidRPr="004936F1">
        <w:rPr>
          <w:rFonts w:ascii="Times New Roman" w:eastAsia="ＭＳ 明朝" w:hAnsi="Times New Roman" w:cs="Times New Roman"/>
          <w:sz w:val="22"/>
        </w:rPr>
        <w:t>Department</w:t>
      </w:r>
      <w:proofErr w:type="spellEnd"/>
      <w:r w:rsidRPr="004936F1">
        <w:rPr>
          <w:rFonts w:ascii="Times New Roman" w:eastAsia="ＭＳ 明朝" w:hAnsi="Times New Roman" w:cs="Times New Roman"/>
          <w:sz w:val="22"/>
        </w:rPr>
        <w:t xml:space="preserve"> of Radiation-Applied Biology Research, Takasaki Advanced Radiation Research Institute, Quantum Beam Science Research Directorate, National Institutes for Quantum Science and Technology, Takasaki, Gunma, Japan</w:t>
      </w:r>
    </w:p>
    <w:p w14:paraId="73CDEB2C" w14:textId="77777777" w:rsidR="00D6370E" w:rsidRPr="004936F1" w:rsidRDefault="00D6370E" w:rsidP="00D6370E">
      <w:pPr>
        <w:spacing w:line="320" w:lineRule="exact"/>
        <w:jc w:val="center"/>
        <w:rPr>
          <w:rFonts w:ascii="Times New Roman" w:eastAsia="ＭＳ 明朝" w:hAnsi="Times New Roman" w:cs="Times New Roman"/>
          <w:sz w:val="22"/>
        </w:rPr>
      </w:pPr>
    </w:p>
    <w:p w14:paraId="3EFC8758" w14:textId="3DC3FE3B" w:rsidR="00043368" w:rsidRDefault="00043368" w:rsidP="00D6370E">
      <w:pPr>
        <w:spacing w:line="320" w:lineRule="exact"/>
        <w:jc w:val="center"/>
        <w:rPr>
          <w:rFonts w:ascii="Times New Roman" w:hAnsi="Times New Roman" w:cs="Times New Roman"/>
          <w:sz w:val="22"/>
        </w:rPr>
      </w:pPr>
      <w:r w:rsidRPr="004936F1">
        <w:rPr>
          <w:rFonts w:ascii="Times New Roman" w:hAnsi="Times New Roman" w:cs="Times New Roman"/>
          <w:sz w:val="22"/>
        </w:rPr>
        <w:t>†These authors contributed equally to this work.</w:t>
      </w:r>
    </w:p>
    <w:p w14:paraId="22FCF208" w14:textId="77777777" w:rsidR="00D6370E" w:rsidRPr="004936F1" w:rsidRDefault="00D6370E" w:rsidP="00D6370E">
      <w:pPr>
        <w:spacing w:line="320" w:lineRule="exact"/>
        <w:jc w:val="center"/>
        <w:rPr>
          <w:rFonts w:ascii="Times New Roman" w:hAnsi="Times New Roman" w:cs="Times New Roman"/>
          <w:sz w:val="22"/>
        </w:rPr>
      </w:pPr>
    </w:p>
    <w:p w14:paraId="78E11E52" w14:textId="77777777" w:rsidR="00043368" w:rsidRPr="004936F1" w:rsidRDefault="00043368" w:rsidP="00D6370E">
      <w:pPr>
        <w:spacing w:line="320" w:lineRule="exact"/>
        <w:jc w:val="center"/>
        <w:rPr>
          <w:rFonts w:ascii="Times New Roman" w:eastAsia="ＭＳ 明朝" w:hAnsi="Times New Roman" w:cs="Times New Roman"/>
          <w:b/>
          <w:bCs/>
          <w:sz w:val="22"/>
        </w:rPr>
      </w:pPr>
      <w:r w:rsidRPr="004936F1">
        <w:rPr>
          <w:rFonts w:ascii="Times New Roman" w:eastAsia="ＭＳ 明朝" w:hAnsi="Times New Roman" w:cs="Times New Roman"/>
          <w:b/>
          <w:bCs/>
          <w:sz w:val="22"/>
        </w:rPr>
        <w:t>*Corresponding authors:</w:t>
      </w:r>
    </w:p>
    <w:p w14:paraId="6F552A72" w14:textId="77777777" w:rsidR="00043368" w:rsidRPr="004936F1" w:rsidRDefault="00043368" w:rsidP="00D6370E">
      <w:pPr>
        <w:spacing w:line="320" w:lineRule="exact"/>
        <w:jc w:val="center"/>
        <w:rPr>
          <w:rFonts w:ascii="Times New Roman" w:eastAsia="ＭＳ 明朝" w:hAnsi="Times New Roman" w:cs="Times New Roman"/>
          <w:sz w:val="22"/>
        </w:rPr>
      </w:pPr>
      <w:r w:rsidRPr="004936F1">
        <w:rPr>
          <w:rFonts w:ascii="Times New Roman" w:eastAsia="ＭＳ 明朝" w:hAnsi="Times New Roman" w:cs="Times New Roman"/>
          <w:sz w:val="22"/>
        </w:rPr>
        <w:t>Shumpei Asamizu: asamizu@g.ecc.u-tokyo.ac.jp</w:t>
      </w:r>
    </w:p>
    <w:p w14:paraId="314A3E97" w14:textId="77777777" w:rsidR="00043368" w:rsidRPr="004936F1" w:rsidRDefault="00043368" w:rsidP="00D6370E">
      <w:pPr>
        <w:spacing w:line="320" w:lineRule="exact"/>
        <w:jc w:val="center"/>
        <w:rPr>
          <w:rFonts w:ascii="Times New Roman" w:eastAsia="ＭＳ 明朝" w:hAnsi="Times New Roman" w:cs="Times New Roman"/>
          <w:sz w:val="22"/>
        </w:rPr>
      </w:pPr>
      <w:r w:rsidRPr="004936F1">
        <w:rPr>
          <w:rFonts w:ascii="Times New Roman" w:eastAsia="ＭＳ 明朝" w:hAnsi="Times New Roman" w:cs="Times New Roman"/>
          <w:sz w:val="22"/>
        </w:rPr>
        <w:t xml:space="preserve">Hiroyasu </w:t>
      </w:r>
      <w:proofErr w:type="spellStart"/>
      <w:r w:rsidRPr="004936F1">
        <w:rPr>
          <w:rFonts w:ascii="Times New Roman" w:eastAsia="ＭＳ 明朝" w:hAnsi="Times New Roman" w:cs="Times New Roman"/>
          <w:sz w:val="22"/>
        </w:rPr>
        <w:t>Onaka</w:t>
      </w:r>
      <w:proofErr w:type="spellEnd"/>
      <w:r w:rsidRPr="004936F1">
        <w:rPr>
          <w:rFonts w:ascii="Times New Roman" w:eastAsia="ＭＳ 明朝" w:hAnsi="Times New Roman" w:cs="Times New Roman"/>
          <w:sz w:val="22"/>
        </w:rPr>
        <w:t>: aonaka@g.ecc.u-tokyo.ac.jp</w:t>
      </w:r>
    </w:p>
    <w:p w14:paraId="33B3E0E9" w14:textId="0E2E04AB" w:rsidR="00043368" w:rsidRPr="004936F1" w:rsidRDefault="00043368" w:rsidP="00D6370E">
      <w:pPr>
        <w:spacing w:line="320" w:lineRule="exact"/>
        <w:jc w:val="center"/>
        <w:rPr>
          <w:rFonts w:ascii="Times New Roman" w:hAnsi="Times New Roman" w:cs="Times New Roman"/>
          <w:sz w:val="22"/>
        </w:rPr>
      </w:pPr>
    </w:p>
    <w:p w14:paraId="1675CF64" w14:textId="40A1FCCE" w:rsidR="00043368" w:rsidRPr="004936F1" w:rsidRDefault="00043368" w:rsidP="00D6370E">
      <w:pPr>
        <w:spacing w:line="320" w:lineRule="exact"/>
        <w:jc w:val="center"/>
        <w:rPr>
          <w:rFonts w:ascii="Times New Roman" w:hAnsi="Times New Roman" w:cs="Times New Roman"/>
          <w:sz w:val="22"/>
        </w:rPr>
      </w:pPr>
    </w:p>
    <w:p w14:paraId="216C3DA2" w14:textId="4183011D" w:rsidR="00E15D4F" w:rsidRPr="004936F1" w:rsidRDefault="00E15D4F" w:rsidP="004936F1">
      <w:pPr>
        <w:widowControl/>
        <w:spacing w:line="320" w:lineRule="exact"/>
        <w:jc w:val="left"/>
        <w:rPr>
          <w:rFonts w:ascii="Times New Roman" w:hAnsi="Times New Roman" w:cs="Times New Roman"/>
          <w:sz w:val="22"/>
        </w:rPr>
      </w:pPr>
      <w:r w:rsidRPr="004936F1">
        <w:rPr>
          <w:rFonts w:ascii="Times New Roman" w:hAnsi="Times New Roman" w:cs="Times New Roman"/>
          <w:sz w:val="22"/>
        </w:rPr>
        <w:br w:type="page"/>
      </w:r>
    </w:p>
    <w:p w14:paraId="751ACAF2" w14:textId="77777777" w:rsidR="00145B73" w:rsidRPr="00E45DB6" w:rsidRDefault="00145B73" w:rsidP="00145B73">
      <w:pPr>
        <w:spacing w:line="320" w:lineRule="exact"/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 w:rsidRPr="00E45DB6">
        <w:rPr>
          <w:rFonts w:ascii="Times New Roman" w:hAnsi="Times New Roman" w:cs="Times New Roman"/>
          <w:b/>
          <w:bCs/>
          <w:color w:val="000000" w:themeColor="text1"/>
          <w:szCs w:val="21"/>
        </w:rPr>
        <w:lastRenderedPageBreak/>
        <w:t>Contents of supplemental data</w:t>
      </w:r>
    </w:p>
    <w:p w14:paraId="59CE8D46" w14:textId="77777777" w:rsidR="00043368" w:rsidRPr="004936F1" w:rsidRDefault="00043368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508CB880" w14:textId="77777777" w:rsidR="00E15D4F" w:rsidRPr="004936F1" w:rsidRDefault="00E15D4F" w:rsidP="004936F1">
      <w:pPr>
        <w:spacing w:line="320" w:lineRule="exact"/>
        <w:rPr>
          <w:rFonts w:ascii="Times New Roman" w:hAnsi="Times New Roman" w:cs="Times New Roman"/>
          <w:sz w:val="22"/>
        </w:rPr>
      </w:pPr>
      <w:r w:rsidRPr="00E15D4F">
        <w:rPr>
          <w:rFonts w:ascii="Times New Roman" w:hAnsi="Times New Roman" w:cs="Times New Roman"/>
          <w:b/>
          <w:bCs/>
          <w:sz w:val="22"/>
        </w:rPr>
        <w:t>Supplemental Table 1.</w:t>
      </w:r>
      <w:r w:rsidRPr="00E15D4F">
        <w:rPr>
          <w:rFonts w:ascii="Times New Roman" w:hAnsi="Times New Roman" w:cs="Times New Roman"/>
          <w:sz w:val="22"/>
        </w:rPr>
        <w:t xml:space="preserve"> Result of </w:t>
      </w:r>
      <w:proofErr w:type="spellStart"/>
      <w:r w:rsidRPr="00E15D4F">
        <w:rPr>
          <w:rFonts w:ascii="Times New Roman" w:hAnsi="Times New Roman" w:cs="Times New Roman"/>
          <w:sz w:val="22"/>
        </w:rPr>
        <w:t>antiSMASH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 (ver. 6.0.1) for prediction of secondary metabolite biosynthetic gene cluster in the </w:t>
      </w:r>
      <w:r w:rsidRPr="00E15D4F">
        <w:rPr>
          <w:rFonts w:ascii="Times New Roman" w:hAnsi="Times New Roman" w:cs="Times New Roman"/>
          <w:i/>
          <w:iCs/>
          <w:sz w:val="22"/>
        </w:rPr>
        <w:t xml:space="preserve">Streptomyces </w:t>
      </w:r>
      <w:proofErr w:type="spellStart"/>
      <w:r w:rsidRPr="00E15D4F">
        <w:rPr>
          <w:rFonts w:ascii="Times New Roman" w:hAnsi="Times New Roman" w:cs="Times New Roman"/>
          <w:i/>
          <w:iCs/>
          <w:sz w:val="22"/>
        </w:rPr>
        <w:t>coelicolor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 JCM4020.</w:t>
      </w:r>
    </w:p>
    <w:p w14:paraId="03398414" w14:textId="77777777" w:rsidR="00E15D4F" w:rsidRPr="004936F1" w:rsidRDefault="00E15D4F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04445303" w14:textId="77777777" w:rsidR="00565E29" w:rsidRPr="00E15D4F" w:rsidRDefault="00565E29" w:rsidP="00565E29">
      <w:pPr>
        <w:spacing w:line="320" w:lineRule="exact"/>
        <w:rPr>
          <w:rFonts w:ascii="Times New Roman" w:hAnsi="Times New Roman" w:cs="Times New Roman"/>
          <w:b/>
          <w:bCs/>
          <w:sz w:val="22"/>
        </w:rPr>
      </w:pPr>
      <w:r w:rsidRPr="00E15D4F">
        <w:rPr>
          <w:rFonts w:ascii="Times New Roman" w:hAnsi="Times New Roman" w:cs="Times New Roman"/>
          <w:b/>
          <w:bCs/>
          <w:sz w:val="22"/>
        </w:rPr>
        <w:t xml:space="preserve">Supplemental figure </w:t>
      </w:r>
      <w:r w:rsidRPr="004936F1">
        <w:rPr>
          <w:rFonts w:ascii="Times New Roman" w:hAnsi="Times New Roman" w:cs="Times New Roman"/>
          <w:b/>
          <w:bCs/>
          <w:sz w:val="22"/>
        </w:rPr>
        <w:t>1</w:t>
      </w:r>
      <w:r w:rsidRPr="00E15D4F">
        <w:rPr>
          <w:rFonts w:ascii="Times New Roman" w:hAnsi="Times New Roman" w:cs="Times New Roman"/>
          <w:b/>
          <w:bCs/>
          <w:sz w:val="22"/>
        </w:rPr>
        <w:t>.</w:t>
      </w:r>
    </w:p>
    <w:p w14:paraId="4C313D4E" w14:textId="011A7357" w:rsidR="00565E29" w:rsidRPr="00E15D4F" w:rsidRDefault="00565E29" w:rsidP="00565E29">
      <w:pPr>
        <w:spacing w:line="320" w:lineRule="exact"/>
        <w:rPr>
          <w:rFonts w:ascii="Times New Roman" w:hAnsi="Times New Roman" w:cs="Times New Roman"/>
          <w:sz w:val="22"/>
        </w:rPr>
      </w:pPr>
      <w:r w:rsidRPr="00E15D4F">
        <w:rPr>
          <w:rFonts w:ascii="Times New Roman" w:hAnsi="Times New Roman" w:cs="Times New Roman"/>
          <w:sz w:val="22"/>
        </w:rPr>
        <w:t xml:space="preserve">Summary of method to screen RED deficient mutants of </w:t>
      </w:r>
      <w:r w:rsidRPr="00E15D4F">
        <w:rPr>
          <w:rFonts w:ascii="Times New Roman" w:hAnsi="Times New Roman" w:cs="Times New Roman"/>
          <w:i/>
          <w:iCs/>
          <w:sz w:val="22"/>
        </w:rPr>
        <w:t xml:space="preserve">S. </w:t>
      </w:r>
      <w:proofErr w:type="spellStart"/>
      <w:r w:rsidRPr="00E15D4F">
        <w:rPr>
          <w:rFonts w:ascii="Times New Roman" w:hAnsi="Times New Roman" w:cs="Times New Roman"/>
          <w:i/>
          <w:iCs/>
          <w:sz w:val="22"/>
        </w:rPr>
        <w:t>coelicolor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 JSM4020</w:t>
      </w:r>
      <w:r>
        <w:rPr>
          <w:rFonts w:ascii="Times New Roman" w:hAnsi="Times New Roman" w:cs="Times New Roman"/>
          <w:sz w:val="22"/>
        </w:rPr>
        <w:t xml:space="preserve"> </w:t>
      </w:r>
      <w:r w:rsidRPr="00F155C3">
        <w:rPr>
          <w:rFonts w:ascii="Times New Roman" w:hAnsi="Times New Roman" w:cs="Times New Roman"/>
          <w:sz w:val="22"/>
        </w:rPr>
        <w:t>(First screening method)</w:t>
      </w:r>
      <w:r w:rsidRPr="00E15D4F">
        <w:rPr>
          <w:rFonts w:ascii="Times New Roman" w:hAnsi="Times New Roman" w:cs="Times New Roman"/>
          <w:sz w:val="22"/>
        </w:rPr>
        <w:t xml:space="preserve">. </w:t>
      </w:r>
    </w:p>
    <w:p w14:paraId="215BCA85" w14:textId="15B9AA70" w:rsidR="00043368" w:rsidRDefault="00043368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46900B6F" w14:textId="77777777" w:rsidR="00565E29" w:rsidRPr="00F155C3" w:rsidRDefault="00565E29" w:rsidP="00565E29">
      <w:pPr>
        <w:spacing w:line="320" w:lineRule="exact"/>
        <w:rPr>
          <w:rFonts w:ascii="Times New Roman" w:hAnsi="Times New Roman" w:cs="Times New Roman"/>
          <w:b/>
          <w:bCs/>
          <w:sz w:val="22"/>
        </w:rPr>
      </w:pPr>
      <w:r w:rsidRPr="00F155C3">
        <w:rPr>
          <w:rFonts w:ascii="Times New Roman" w:hAnsi="Times New Roman" w:cs="Times New Roman"/>
          <w:b/>
          <w:bCs/>
          <w:sz w:val="22"/>
        </w:rPr>
        <w:t>Supplemental figure 2.</w:t>
      </w:r>
    </w:p>
    <w:p w14:paraId="1F136A02" w14:textId="6EC78359" w:rsidR="00565E29" w:rsidRPr="00F155C3" w:rsidRDefault="00565E29" w:rsidP="00565E29">
      <w:pPr>
        <w:spacing w:line="320" w:lineRule="exact"/>
        <w:rPr>
          <w:rFonts w:ascii="Times New Roman" w:hAnsi="Times New Roman" w:cs="Times New Roman"/>
          <w:sz w:val="22"/>
        </w:rPr>
      </w:pPr>
      <w:r w:rsidRPr="00F155C3">
        <w:rPr>
          <w:rFonts w:ascii="Times New Roman" w:hAnsi="Times New Roman" w:cs="Times New Roman"/>
          <w:sz w:val="22"/>
        </w:rPr>
        <w:t xml:space="preserve">Summary of method to screen RED deficient mutants of </w:t>
      </w:r>
      <w:r w:rsidRPr="00F155C3">
        <w:rPr>
          <w:rFonts w:ascii="Times New Roman" w:hAnsi="Times New Roman" w:cs="Times New Roman"/>
          <w:i/>
          <w:iCs/>
          <w:sz w:val="22"/>
        </w:rPr>
        <w:t xml:space="preserve">S. </w:t>
      </w:r>
      <w:proofErr w:type="spellStart"/>
      <w:r w:rsidRPr="00F155C3">
        <w:rPr>
          <w:rFonts w:ascii="Times New Roman" w:hAnsi="Times New Roman" w:cs="Times New Roman"/>
          <w:i/>
          <w:iCs/>
          <w:sz w:val="22"/>
        </w:rPr>
        <w:t>coelicolor</w:t>
      </w:r>
      <w:proofErr w:type="spellEnd"/>
      <w:r w:rsidRPr="00F155C3">
        <w:rPr>
          <w:rFonts w:ascii="Times New Roman" w:hAnsi="Times New Roman" w:cs="Times New Roman"/>
          <w:sz w:val="22"/>
        </w:rPr>
        <w:t xml:space="preserve"> JSM4020 (Second screening method). </w:t>
      </w:r>
    </w:p>
    <w:p w14:paraId="5BE9510E" w14:textId="77777777" w:rsidR="00F155C3" w:rsidRPr="004936F1" w:rsidRDefault="00F155C3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40879797" w14:textId="1FD7BE1D" w:rsidR="00E15D4F" w:rsidRPr="00E15D4F" w:rsidRDefault="00E15D4F" w:rsidP="004936F1">
      <w:pPr>
        <w:spacing w:line="320" w:lineRule="exact"/>
        <w:rPr>
          <w:rFonts w:ascii="Times New Roman" w:hAnsi="Times New Roman" w:cs="Times New Roman"/>
          <w:b/>
          <w:bCs/>
          <w:sz w:val="22"/>
        </w:rPr>
      </w:pPr>
      <w:r w:rsidRPr="00E15D4F">
        <w:rPr>
          <w:rFonts w:ascii="Times New Roman" w:hAnsi="Times New Roman" w:cs="Times New Roman"/>
          <w:b/>
          <w:bCs/>
          <w:sz w:val="22"/>
        </w:rPr>
        <w:t xml:space="preserve">Supplemental figure </w:t>
      </w:r>
      <w:r w:rsidR="00F155C3">
        <w:rPr>
          <w:rFonts w:ascii="Times New Roman" w:hAnsi="Times New Roman" w:cs="Times New Roman"/>
          <w:b/>
          <w:bCs/>
          <w:sz w:val="22"/>
        </w:rPr>
        <w:t>3</w:t>
      </w:r>
      <w:r w:rsidRPr="00E15D4F">
        <w:rPr>
          <w:rFonts w:ascii="Times New Roman" w:hAnsi="Times New Roman" w:cs="Times New Roman"/>
          <w:b/>
          <w:bCs/>
          <w:sz w:val="22"/>
        </w:rPr>
        <w:t>_1</w:t>
      </w:r>
      <w:r w:rsidR="00CB60B9" w:rsidRPr="004936F1">
        <w:rPr>
          <w:rFonts w:ascii="Times New Roman" w:hAnsi="Times New Roman" w:cs="Times New Roman"/>
          <w:b/>
          <w:bCs/>
          <w:sz w:val="22"/>
        </w:rPr>
        <w:t>-5</w:t>
      </w:r>
      <w:r w:rsidRPr="00E15D4F">
        <w:rPr>
          <w:rFonts w:ascii="Times New Roman" w:hAnsi="Times New Roman" w:cs="Times New Roman"/>
          <w:b/>
          <w:bCs/>
          <w:sz w:val="22"/>
        </w:rPr>
        <w:t>.</w:t>
      </w:r>
    </w:p>
    <w:p w14:paraId="2CCF522D" w14:textId="2018813C" w:rsidR="00E15D4F" w:rsidRPr="00E15D4F" w:rsidRDefault="00E15D4F" w:rsidP="004936F1">
      <w:pPr>
        <w:spacing w:line="320" w:lineRule="exact"/>
        <w:rPr>
          <w:rFonts w:ascii="Times New Roman" w:hAnsi="Times New Roman" w:cs="Times New Roman"/>
          <w:sz w:val="22"/>
        </w:rPr>
      </w:pPr>
      <w:r w:rsidRPr="00E15D4F">
        <w:rPr>
          <w:rFonts w:ascii="Times New Roman" w:hAnsi="Times New Roman" w:cs="Times New Roman"/>
          <w:sz w:val="22"/>
        </w:rPr>
        <w:t xml:space="preserve">Phenotype of the mutants. </w:t>
      </w:r>
    </w:p>
    <w:p w14:paraId="625740B3" w14:textId="11FC789B" w:rsidR="00E15D4F" w:rsidRPr="004936F1" w:rsidRDefault="00E15D4F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6634D241" w14:textId="0265E69E" w:rsidR="00145B73" w:rsidRPr="00ED65F7" w:rsidRDefault="00145B73" w:rsidP="00145B73">
      <w:pPr>
        <w:spacing w:line="320" w:lineRule="exact"/>
        <w:rPr>
          <w:rFonts w:ascii="Times New Roman" w:hAnsi="Times New Roman" w:cs="Times New Roman"/>
          <w:b/>
          <w:bCs/>
          <w:sz w:val="22"/>
        </w:rPr>
      </w:pPr>
      <w:r w:rsidRPr="00ED65F7">
        <w:rPr>
          <w:rFonts w:ascii="Times New Roman" w:hAnsi="Times New Roman" w:cs="Times New Roman"/>
          <w:b/>
          <w:bCs/>
          <w:sz w:val="22"/>
        </w:rPr>
        <w:t xml:space="preserve">Supplemental figure </w:t>
      </w:r>
      <w:r w:rsidR="00F155C3">
        <w:rPr>
          <w:rFonts w:ascii="Times New Roman" w:hAnsi="Times New Roman" w:cs="Times New Roman"/>
          <w:b/>
          <w:bCs/>
          <w:sz w:val="22"/>
        </w:rPr>
        <w:t>4</w:t>
      </w:r>
      <w:r w:rsidRPr="00ED65F7">
        <w:rPr>
          <w:rFonts w:ascii="Times New Roman" w:hAnsi="Times New Roman" w:cs="Times New Roman"/>
          <w:b/>
          <w:bCs/>
          <w:sz w:val="22"/>
        </w:rPr>
        <w:t>.</w:t>
      </w:r>
    </w:p>
    <w:p w14:paraId="1373080B" w14:textId="0DE9F951" w:rsidR="00145B73" w:rsidRDefault="00145B73" w:rsidP="00145B73">
      <w:pPr>
        <w:spacing w:line="320" w:lineRule="exact"/>
        <w:rPr>
          <w:rFonts w:ascii="Times New Roman" w:hAnsi="Times New Roman" w:cs="Times New Roman"/>
          <w:sz w:val="22"/>
        </w:rPr>
      </w:pPr>
      <w:r w:rsidRPr="00ED65F7">
        <w:rPr>
          <w:rFonts w:ascii="Times New Roman" w:hAnsi="Times New Roman" w:cs="Times New Roman"/>
          <w:sz w:val="22"/>
        </w:rPr>
        <w:t xml:space="preserve">Mutation caused frameshift in </w:t>
      </w:r>
      <w:proofErr w:type="spellStart"/>
      <w:r w:rsidRPr="00ED65F7">
        <w:rPr>
          <w:rFonts w:ascii="Times New Roman" w:hAnsi="Times New Roman" w:cs="Times New Roman"/>
          <w:sz w:val="22"/>
        </w:rPr>
        <w:t>GltB</w:t>
      </w:r>
      <w:proofErr w:type="spellEnd"/>
      <w:r w:rsidRPr="00ED65F7">
        <w:rPr>
          <w:rFonts w:ascii="Times New Roman" w:hAnsi="Times New Roman" w:cs="Times New Roman"/>
          <w:sz w:val="22"/>
        </w:rPr>
        <w:t xml:space="preserve"> and indicated to inactivate the function.</w:t>
      </w:r>
    </w:p>
    <w:p w14:paraId="1DAB8B5E" w14:textId="1876C857" w:rsidR="00E15D4F" w:rsidRDefault="00E15D4F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67FA7EEA" w14:textId="0484765F" w:rsidR="00145B73" w:rsidRPr="00ED65F7" w:rsidRDefault="00145B73" w:rsidP="00145B73">
      <w:pPr>
        <w:spacing w:line="320" w:lineRule="exact"/>
        <w:rPr>
          <w:rFonts w:ascii="Times New Roman" w:hAnsi="Times New Roman" w:cs="Times New Roman"/>
          <w:b/>
          <w:bCs/>
          <w:sz w:val="22"/>
        </w:rPr>
      </w:pPr>
      <w:r w:rsidRPr="00ED65F7">
        <w:rPr>
          <w:rFonts w:ascii="Times New Roman" w:hAnsi="Times New Roman" w:cs="Times New Roman"/>
          <w:b/>
          <w:bCs/>
          <w:sz w:val="22"/>
        </w:rPr>
        <w:t xml:space="preserve">Supplemental figure </w:t>
      </w:r>
      <w:r w:rsidR="00F155C3">
        <w:rPr>
          <w:rFonts w:ascii="Times New Roman" w:hAnsi="Times New Roman" w:cs="Times New Roman"/>
          <w:b/>
          <w:bCs/>
          <w:sz w:val="22"/>
        </w:rPr>
        <w:t>5</w:t>
      </w:r>
      <w:r w:rsidRPr="00ED65F7">
        <w:rPr>
          <w:rFonts w:ascii="Times New Roman" w:hAnsi="Times New Roman" w:cs="Times New Roman"/>
          <w:b/>
          <w:bCs/>
          <w:sz w:val="22"/>
        </w:rPr>
        <w:t>.</w:t>
      </w:r>
    </w:p>
    <w:p w14:paraId="0FE3C861" w14:textId="2F8B0EA8" w:rsidR="00145B73" w:rsidRPr="00ED65F7" w:rsidRDefault="00145B73" w:rsidP="00145B73">
      <w:pPr>
        <w:spacing w:line="320" w:lineRule="exact"/>
        <w:rPr>
          <w:rFonts w:ascii="Times New Roman" w:hAnsi="Times New Roman" w:cs="Times New Roman"/>
          <w:sz w:val="22"/>
        </w:rPr>
      </w:pPr>
      <w:r w:rsidRPr="00ED65F7">
        <w:rPr>
          <w:rFonts w:ascii="Times New Roman" w:hAnsi="Times New Roman" w:cs="Times New Roman"/>
          <w:sz w:val="22"/>
        </w:rPr>
        <w:t xml:space="preserve">Mutation caused frameshift in </w:t>
      </w:r>
      <w:proofErr w:type="spellStart"/>
      <w:r w:rsidRPr="00ED65F7">
        <w:rPr>
          <w:rFonts w:ascii="Times New Roman" w:hAnsi="Times New Roman" w:cs="Times New Roman"/>
          <w:sz w:val="22"/>
        </w:rPr>
        <w:t>FusA</w:t>
      </w:r>
      <w:proofErr w:type="spellEnd"/>
      <w:r w:rsidRPr="00ED65F7">
        <w:rPr>
          <w:rFonts w:ascii="Times New Roman" w:hAnsi="Times New Roman" w:cs="Times New Roman"/>
          <w:sz w:val="22"/>
        </w:rPr>
        <w:t xml:space="preserve"> and indicated to inactivate the function. </w:t>
      </w:r>
    </w:p>
    <w:p w14:paraId="1FF07D0F" w14:textId="77777777" w:rsidR="00145B73" w:rsidRPr="00565E29" w:rsidRDefault="00145B73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6BF01F11" w14:textId="56F5992A" w:rsidR="00145B73" w:rsidRPr="00145B73" w:rsidRDefault="00145B73" w:rsidP="00145B73">
      <w:pPr>
        <w:spacing w:line="320" w:lineRule="exact"/>
        <w:rPr>
          <w:rFonts w:ascii="Times New Roman" w:hAnsi="Times New Roman" w:cs="Times New Roman"/>
          <w:b/>
          <w:bCs/>
          <w:sz w:val="22"/>
        </w:rPr>
      </w:pPr>
      <w:r w:rsidRPr="00145B73">
        <w:rPr>
          <w:rFonts w:ascii="Times New Roman" w:hAnsi="Times New Roman" w:cs="Times New Roman"/>
          <w:b/>
          <w:bCs/>
          <w:sz w:val="22"/>
        </w:rPr>
        <w:t xml:space="preserve">Supplemental figure </w:t>
      </w:r>
      <w:r w:rsidR="00F155C3">
        <w:rPr>
          <w:rFonts w:ascii="Times New Roman" w:hAnsi="Times New Roman" w:cs="Times New Roman"/>
          <w:b/>
          <w:bCs/>
          <w:sz w:val="22"/>
        </w:rPr>
        <w:t>6</w:t>
      </w:r>
      <w:r w:rsidRPr="00145B73">
        <w:rPr>
          <w:rFonts w:ascii="Times New Roman" w:hAnsi="Times New Roman" w:cs="Times New Roman"/>
          <w:b/>
          <w:bCs/>
          <w:sz w:val="22"/>
        </w:rPr>
        <w:t>.</w:t>
      </w:r>
    </w:p>
    <w:p w14:paraId="6DA19C25" w14:textId="308ADDE6" w:rsidR="00145B73" w:rsidRPr="00145B73" w:rsidRDefault="00145B73" w:rsidP="004936F1">
      <w:pPr>
        <w:spacing w:line="320" w:lineRule="exact"/>
        <w:rPr>
          <w:rFonts w:ascii="Times New Roman" w:hAnsi="Times New Roman" w:cs="Times New Roman"/>
          <w:sz w:val="22"/>
        </w:rPr>
      </w:pPr>
      <w:r w:rsidRPr="00145B73">
        <w:rPr>
          <w:rFonts w:ascii="Times New Roman" w:hAnsi="Times New Roman" w:cs="Times New Roman"/>
          <w:sz w:val="22"/>
        </w:rPr>
        <w:t xml:space="preserve">Complementation of </w:t>
      </w:r>
      <w:proofErr w:type="spellStart"/>
      <w:r w:rsidRPr="00145B73">
        <w:rPr>
          <w:rFonts w:ascii="Times New Roman" w:hAnsi="Times New Roman" w:cs="Times New Roman"/>
          <w:i/>
          <w:iCs/>
          <w:sz w:val="22"/>
        </w:rPr>
        <w:t>gltB</w:t>
      </w:r>
      <w:proofErr w:type="spellEnd"/>
      <w:r w:rsidRPr="00145B73">
        <w:rPr>
          <w:rFonts w:ascii="Times New Roman" w:hAnsi="Times New Roman" w:cs="Times New Roman"/>
          <w:sz w:val="22"/>
        </w:rPr>
        <w:t xml:space="preserve"> (</w:t>
      </w:r>
      <w:r w:rsidRPr="00145B73">
        <w:rPr>
          <w:rFonts w:ascii="Times New Roman" w:hAnsi="Times New Roman" w:cs="Times New Roman"/>
          <w:i/>
          <w:iCs/>
          <w:sz w:val="22"/>
        </w:rPr>
        <w:t>sco2026</w:t>
      </w:r>
      <w:r w:rsidRPr="00145B73">
        <w:rPr>
          <w:rFonts w:ascii="Times New Roman" w:hAnsi="Times New Roman" w:cs="Times New Roman"/>
          <w:sz w:val="22"/>
        </w:rPr>
        <w:t>) gene in the Mt 108013 restore the production of RED.</w:t>
      </w:r>
    </w:p>
    <w:p w14:paraId="18BACD8C" w14:textId="4E5E2953" w:rsidR="00E15D4F" w:rsidRDefault="00E15D4F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222DB897" w14:textId="09895488" w:rsidR="00145B73" w:rsidRPr="00145B73" w:rsidRDefault="00145B73" w:rsidP="00145B73">
      <w:pPr>
        <w:spacing w:line="320" w:lineRule="exact"/>
        <w:rPr>
          <w:rFonts w:ascii="Times New Roman" w:hAnsi="Times New Roman" w:cs="Times New Roman"/>
          <w:b/>
          <w:bCs/>
          <w:sz w:val="22"/>
        </w:rPr>
      </w:pPr>
      <w:r w:rsidRPr="00145B73">
        <w:rPr>
          <w:rFonts w:ascii="Times New Roman" w:hAnsi="Times New Roman" w:cs="Times New Roman"/>
          <w:b/>
          <w:bCs/>
          <w:sz w:val="22"/>
        </w:rPr>
        <w:t xml:space="preserve">Supplemental figure </w:t>
      </w:r>
      <w:r w:rsidR="00F155C3">
        <w:rPr>
          <w:rFonts w:ascii="Times New Roman" w:hAnsi="Times New Roman" w:cs="Times New Roman"/>
          <w:b/>
          <w:bCs/>
          <w:sz w:val="22"/>
        </w:rPr>
        <w:t>7</w:t>
      </w:r>
      <w:r w:rsidRPr="00145B73">
        <w:rPr>
          <w:rFonts w:ascii="Times New Roman" w:hAnsi="Times New Roman" w:cs="Times New Roman"/>
          <w:b/>
          <w:bCs/>
          <w:sz w:val="22"/>
        </w:rPr>
        <w:t>.</w:t>
      </w:r>
    </w:p>
    <w:p w14:paraId="4F0F47C1" w14:textId="77777777" w:rsidR="00145B73" w:rsidRPr="00145B73" w:rsidRDefault="00145B73" w:rsidP="00145B73">
      <w:pPr>
        <w:spacing w:line="320" w:lineRule="exact"/>
        <w:rPr>
          <w:rFonts w:ascii="Times New Roman" w:hAnsi="Times New Roman" w:cs="Times New Roman"/>
          <w:sz w:val="22"/>
        </w:rPr>
      </w:pPr>
      <w:r w:rsidRPr="00145B73">
        <w:rPr>
          <w:rFonts w:ascii="Times New Roman" w:hAnsi="Times New Roman" w:cs="Times New Roman"/>
          <w:sz w:val="22"/>
        </w:rPr>
        <w:t xml:space="preserve">Complementation of </w:t>
      </w:r>
      <w:proofErr w:type="spellStart"/>
      <w:r w:rsidRPr="00145B73">
        <w:rPr>
          <w:rFonts w:ascii="Times New Roman" w:hAnsi="Times New Roman" w:cs="Times New Roman"/>
          <w:i/>
          <w:iCs/>
          <w:sz w:val="22"/>
        </w:rPr>
        <w:t>fusA</w:t>
      </w:r>
      <w:proofErr w:type="spellEnd"/>
      <w:r w:rsidRPr="00145B73">
        <w:rPr>
          <w:rFonts w:ascii="Times New Roman" w:hAnsi="Times New Roman" w:cs="Times New Roman"/>
          <w:sz w:val="22"/>
        </w:rPr>
        <w:t xml:space="preserve"> (</w:t>
      </w:r>
      <w:r w:rsidRPr="00145B73">
        <w:rPr>
          <w:rFonts w:ascii="Times New Roman" w:hAnsi="Times New Roman" w:cs="Times New Roman"/>
          <w:i/>
          <w:iCs/>
          <w:sz w:val="22"/>
        </w:rPr>
        <w:t>sco4661</w:t>
      </w:r>
      <w:r w:rsidRPr="00145B73">
        <w:rPr>
          <w:rFonts w:ascii="Times New Roman" w:hAnsi="Times New Roman" w:cs="Times New Roman"/>
          <w:sz w:val="22"/>
        </w:rPr>
        <w:t>) gene in the Mt 203010 restore the production of RED.</w:t>
      </w:r>
    </w:p>
    <w:p w14:paraId="0D642FBE" w14:textId="578856A7" w:rsidR="00145B73" w:rsidRPr="00145B73" w:rsidRDefault="00145B73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0CFBE1F6" w14:textId="77777777" w:rsidR="00565E29" w:rsidRPr="00BD744A" w:rsidRDefault="00565E29" w:rsidP="00565E29">
      <w:pPr>
        <w:spacing w:line="320" w:lineRule="exact"/>
        <w:rPr>
          <w:rFonts w:ascii="Times New Roman" w:hAnsi="Times New Roman" w:cs="Times New Roman"/>
          <w:sz w:val="22"/>
        </w:rPr>
      </w:pPr>
      <w:r w:rsidRPr="00E15D4F">
        <w:rPr>
          <w:rFonts w:ascii="Times New Roman" w:hAnsi="Times New Roman" w:cs="Times New Roman"/>
          <w:b/>
          <w:bCs/>
          <w:sz w:val="22"/>
        </w:rPr>
        <w:t xml:space="preserve">Supplemental Table </w:t>
      </w:r>
      <w:r>
        <w:rPr>
          <w:rFonts w:ascii="Times New Roman" w:hAnsi="Times New Roman" w:cs="Times New Roman"/>
          <w:b/>
          <w:bCs/>
          <w:sz w:val="22"/>
        </w:rPr>
        <w:t>2</w:t>
      </w:r>
      <w:r w:rsidRPr="00E15D4F">
        <w:rPr>
          <w:rFonts w:ascii="Times New Roman" w:hAnsi="Times New Roman" w:cs="Times New Roman"/>
          <w:b/>
          <w:bCs/>
          <w:sz w:val="22"/>
        </w:rPr>
        <w:t>.</w:t>
      </w:r>
      <w:r w:rsidRPr="00E15D4F">
        <w:rPr>
          <w:rFonts w:ascii="Times New Roman" w:hAnsi="Times New Roman" w:cs="Times New Roman"/>
          <w:sz w:val="22"/>
        </w:rPr>
        <w:t xml:space="preserve"> </w:t>
      </w:r>
      <w:r w:rsidRPr="00663312">
        <w:rPr>
          <w:rFonts w:ascii="Times New Roman" w:hAnsi="Times New Roman" w:cs="Times New Roman"/>
          <w:sz w:val="22"/>
        </w:rPr>
        <w:t>Primer sequences used in this study</w:t>
      </w:r>
      <w:r>
        <w:rPr>
          <w:rFonts w:ascii="Times New Roman" w:hAnsi="Times New Roman" w:cs="Times New Roman" w:hint="eastAsia"/>
          <w:sz w:val="22"/>
        </w:rPr>
        <w:t>.</w:t>
      </w:r>
    </w:p>
    <w:p w14:paraId="24711B36" w14:textId="747C9F79" w:rsidR="00145B73" w:rsidRPr="00565E29" w:rsidRDefault="00145B73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6BFEDC64" w14:textId="77777777" w:rsidR="00F155C3" w:rsidRPr="004936F1" w:rsidRDefault="00F155C3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3DDC96A9" w14:textId="6A2C0E6D" w:rsidR="00043368" w:rsidRPr="004936F1" w:rsidRDefault="00043368" w:rsidP="004936F1">
      <w:pPr>
        <w:widowControl/>
        <w:spacing w:line="320" w:lineRule="exact"/>
        <w:jc w:val="left"/>
        <w:rPr>
          <w:rFonts w:ascii="Times New Roman" w:hAnsi="Times New Roman" w:cs="Times New Roman"/>
          <w:sz w:val="22"/>
        </w:rPr>
      </w:pPr>
      <w:r w:rsidRPr="004936F1">
        <w:rPr>
          <w:rFonts w:ascii="Times New Roman" w:hAnsi="Times New Roman" w:cs="Times New Roman"/>
          <w:sz w:val="22"/>
        </w:rPr>
        <w:br w:type="page"/>
      </w:r>
    </w:p>
    <w:p w14:paraId="373259F8" w14:textId="79C00A58" w:rsidR="00043368" w:rsidRPr="004936F1" w:rsidRDefault="00E15D4F" w:rsidP="004936F1">
      <w:pPr>
        <w:spacing w:line="320" w:lineRule="exact"/>
        <w:rPr>
          <w:rFonts w:ascii="Times New Roman" w:hAnsi="Times New Roman" w:cs="Times New Roman"/>
          <w:sz w:val="22"/>
        </w:rPr>
      </w:pPr>
      <w:r w:rsidRPr="00E15D4F">
        <w:rPr>
          <w:rFonts w:ascii="Times New Roman" w:hAnsi="Times New Roman" w:cs="Times New Roman"/>
          <w:b/>
          <w:bCs/>
          <w:sz w:val="22"/>
        </w:rPr>
        <w:lastRenderedPageBreak/>
        <w:t>Supplemental Table 1.</w:t>
      </w:r>
      <w:r w:rsidRPr="00E15D4F">
        <w:rPr>
          <w:rFonts w:ascii="Times New Roman" w:hAnsi="Times New Roman" w:cs="Times New Roman"/>
          <w:sz w:val="22"/>
        </w:rPr>
        <w:t xml:space="preserve"> Result of </w:t>
      </w:r>
      <w:proofErr w:type="spellStart"/>
      <w:r w:rsidRPr="00E15D4F">
        <w:rPr>
          <w:rFonts w:ascii="Times New Roman" w:hAnsi="Times New Roman" w:cs="Times New Roman"/>
          <w:sz w:val="22"/>
        </w:rPr>
        <w:t>antiSMASH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 (ver. 6.0.1) for prediction of secondary metabolite biosynthetic gene cluster in the </w:t>
      </w:r>
      <w:r w:rsidRPr="00E15D4F">
        <w:rPr>
          <w:rFonts w:ascii="Times New Roman" w:hAnsi="Times New Roman" w:cs="Times New Roman"/>
          <w:i/>
          <w:iCs/>
          <w:sz w:val="22"/>
        </w:rPr>
        <w:t xml:space="preserve">Streptomyces </w:t>
      </w:r>
      <w:proofErr w:type="spellStart"/>
      <w:r w:rsidRPr="00E15D4F">
        <w:rPr>
          <w:rFonts w:ascii="Times New Roman" w:hAnsi="Times New Roman" w:cs="Times New Roman"/>
          <w:i/>
          <w:iCs/>
          <w:sz w:val="22"/>
        </w:rPr>
        <w:t>coelicolor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 JCM4020.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"/>
        <w:gridCol w:w="2061"/>
        <w:gridCol w:w="1038"/>
        <w:gridCol w:w="1038"/>
        <w:gridCol w:w="1851"/>
        <w:gridCol w:w="1887"/>
        <w:gridCol w:w="987"/>
      </w:tblGrid>
      <w:tr w:rsidR="00043368" w:rsidRPr="004936F1" w14:paraId="30EC2F1D" w14:textId="77777777" w:rsidTr="00043368">
        <w:trPr>
          <w:trHeight w:val="285"/>
        </w:trPr>
        <w:tc>
          <w:tcPr>
            <w:tcW w:w="1520" w:type="dxa"/>
            <w:hideMark/>
          </w:tcPr>
          <w:p w14:paraId="2866B847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</w:t>
            </w:r>
          </w:p>
        </w:tc>
        <w:tc>
          <w:tcPr>
            <w:tcW w:w="3200" w:type="dxa"/>
            <w:hideMark/>
          </w:tcPr>
          <w:p w14:paraId="07B855B6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Type</w:t>
            </w:r>
          </w:p>
        </w:tc>
        <w:tc>
          <w:tcPr>
            <w:tcW w:w="1520" w:type="dxa"/>
            <w:hideMark/>
          </w:tcPr>
          <w:p w14:paraId="45BCD965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From</w:t>
            </w:r>
          </w:p>
        </w:tc>
        <w:tc>
          <w:tcPr>
            <w:tcW w:w="1520" w:type="dxa"/>
            <w:hideMark/>
          </w:tcPr>
          <w:p w14:paraId="78ECCCF5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To</w:t>
            </w:r>
          </w:p>
        </w:tc>
        <w:tc>
          <w:tcPr>
            <w:tcW w:w="3200" w:type="dxa"/>
            <w:hideMark/>
          </w:tcPr>
          <w:p w14:paraId="2F7FC7F8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Most similar known cluster</w:t>
            </w:r>
          </w:p>
        </w:tc>
        <w:tc>
          <w:tcPr>
            <w:tcW w:w="3200" w:type="dxa"/>
            <w:hideMark/>
          </w:tcPr>
          <w:p w14:paraId="54273D66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hideMark/>
          </w:tcPr>
          <w:p w14:paraId="006B56C3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Similarity</w:t>
            </w:r>
          </w:p>
        </w:tc>
      </w:tr>
      <w:tr w:rsidR="00043368" w:rsidRPr="004936F1" w14:paraId="4C32C87F" w14:textId="77777777" w:rsidTr="00043368">
        <w:trPr>
          <w:trHeight w:val="570"/>
        </w:trPr>
        <w:tc>
          <w:tcPr>
            <w:tcW w:w="1520" w:type="dxa"/>
            <w:hideMark/>
          </w:tcPr>
          <w:p w14:paraId="6FD82ED2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1</w:t>
            </w:r>
          </w:p>
        </w:tc>
        <w:tc>
          <w:tcPr>
            <w:tcW w:w="3200" w:type="dxa"/>
            <w:hideMark/>
          </w:tcPr>
          <w:p w14:paraId="538917F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hglE-</w:t>
            </w:r>
            <w:proofErr w:type="gramStart"/>
            <w:r w:rsidRPr="004936F1">
              <w:rPr>
                <w:rFonts w:ascii="Arial" w:hAnsi="Arial" w:cs="Arial"/>
                <w:sz w:val="16"/>
                <w:szCs w:val="16"/>
              </w:rPr>
              <w:t>KS,T</w:t>
            </w:r>
            <w:proofErr w:type="gramEnd"/>
            <w:r w:rsidRPr="004936F1">
              <w:rPr>
                <w:rFonts w:ascii="Arial" w:hAnsi="Arial" w:cs="Arial"/>
                <w:sz w:val="16"/>
                <w:szCs w:val="16"/>
              </w:rPr>
              <w:t>1PKS</w:t>
            </w:r>
          </w:p>
        </w:tc>
        <w:tc>
          <w:tcPr>
            <w:tcW w:w="1520" w:type="dxa"/>
            <w:hideMark/>
          </w:tcPr>
          <w:p w14:paraId="4D69A06B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71,407</w:t>
            </w:r>
          </w:p>
        </w:tc>
        <w:tc>
          <w:tcPr>
            <w:tcW w:w="1520" w:type="dxa"/>
            <w:hideMark/>
          </w:tcPr>
          <w:p w14:paraId="683C1777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124,413</w:t>
            </w:r>
          </w:p>
        </w:tc>
        <w:tc>
          <w:tcPr>
            <w:tcW w:w="3200" w:type="dxa"/>
            <w:hideMark/>
          </w:tcPr>
          <w:p w14:paraId="645D0DF7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leinamycin</w:t>
            </w:r>
          </w:p>
        </w:tc>
        <w:tc>
          <w:tcPr>
            <w:tcW w:w="3200" w:type="dxa"/>
            <w:hideMark/>
          </w:tcPr>
          <w:p w14:paraId="60ED9F7C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 xml:space="preserve">NRP + </w:t>
            </w:r>
            <w:proofErr w:type="spellStart"/>
            <w:proofErr w:type="gramStart"/>
            <w:r w:rsidRPr="004936F1">
              <w:rPr>
                <w:rFonts w:ascii="Arial" w:hAnsi="Arial" w:cs="Arial"/>
                <w:sz w:val="16"/>
                <w:szCs w:val="16"/>
              </w:rPr>
              <w:t>Polyketide:Modular</w:t>
            </w:r>
            <w:proofErr w:type="spellEnd"/>
            <w:proofErr w:type="gramEnd"/>
            <w:r w:rsidRPr="004936F1">
              <w:rPr>
                <w:rFonts w:ascii="Arial" w:hAnsi="Arial" w:cs="Arial"/>
                <w:sz w:val="16"/>
                <w:szCs w:val="16"/>
              </w:rPr>
              <w:t xml:space="preserve"> type I + </w:t>
            </w: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Polyketide:Trans-AT</w:t>
            </w:r>
            <w:proofErr w:type="spellEnd"/>
            <w:r w:rsidRPr="004936F1">
              <w:rPr>
                <w:rFonts w:ascii="Arial" w:hAnsi="Arial" w:cs="Arial"/>
                <w:sz w:val="16"/>
                <w:szCs w:val="16"/>
              </w:rPr>
              <w:t xml:space="preserve"> type I</w:t>
            </w:r>
          </w:p>
        </w:tc>
        <w:tc>
          <w:tcPr>
            <w:tcW w:w="1520" w:type="dxa"/>
            <w:hideMark/>
          </w:tcPr>
          <w:p w14:paraId="170C4153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2%</w:t>
            </w:r>
          </w:p>
        </w:tc>
      </w:tr>
      <w:tr w:rsidR="00043368" w:rsidRPr="004936F1" w14:paraId="0FD76C58" w14:textId="77777777" w:rsidTr="00043368">
        <w:trPr>
          <w:trHeight w:val="285"/>
        </w:trPr>
        <w:tc>
          <w:tcPr>
            <w:tcW w:w="1520" w:type="dxa"/>
            <w:hideMark/>
          </w:tcPr>
          <w:p w14:paraId="53428494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2</w:t>
            </w:r>
          </w:p>
        </w:tc>
        <w:tc>
          <w:tcPr>
            <w:tcW w:w="3200" w:type="dxa"/>
            <w:hideMark/>
          </w:tcPr>
          <w:p w14:paraId="39E516CE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terpene</w:t>
            </w:r>
          </w:p>
        </w:tc>
        <w:tc>
          <w:tcPr>
            <w:tcW w:w="1520" w:type="dxa"/>
            <w:hideMark/>
          </w:tcPr>
          <w:p w14:paraId="24A8AC0A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161,627</w:t>
            </w:r>
          </w:p>
        </w:tc>
        <w:tc>
          <w:tcPr>
            <w:tcW w:w="1520" w:type="dxa"/>
            <w:hideMark/>
          </w:tcPr>
          <w:p w14:paraId="75DCAEE1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186,108</w:t>
            </w:r>
          </w:p>
        </w:tc>
        <w:tc>
          <w:tcPr>
            <w:tcW w:w="3200" w:type="dxa"/>
            <w:hideMark/>
          </w:tcPr>
          <w:p w14:paraId="2E2DF73C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isorenieratene</w:t>
            </w:r>
            <w:proofErr w:type="spellEnd"/>
          </w:p>
        </w:tc>
        <w:tc>
          <w:tcPr>
            <w:tcW w:w="3200" w:type="dxa"/>
            <w:hideMark/>
          </w:tcPr>
          <w:p w14:paraId="34727843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Terpene</w:t>
            </w:r>
          </w:p>
        </w:tc>
        <w:tc>
          <w:tcPr>
            <w:tcW w:w="1520" w:type="dxa"/>
            <w:hideMark/>
          </w:tcPr>
          <w:p w14:paraId="267C766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</w:tr>
      <w:tr w:rsidR="00043368" w:rsidRPr="004936F1" w14:paraId="4FFFC688" w14:textId="77777777" w:rsidTr="00043368">
        <w:trPr>
          <w:trHeight w:val="285"/>
        </w:trPr>
        <w:tc>
          <w:tcPr>
            <w:tcW w:w="1520" w:type="dxa"/>
            <w:hideMark/>
          </w:tcPr>
          <w:p w14:paraId="5664296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3</w:t>
            </w:r>
          </w:p>
        </w:tc>
        <w:tc>
          <w:tcPr>
            <w:tcW w:w="3200" w:type="dxa"/>
            <w:hideMark/>
          </w:tcPr>
          <w:p w14:paraId="5B9578E2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lanthipeptide-class-</w:t>
            </w: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i</w:t>
            </w:r>
            <w:proofErr w:type="spellEnd"/>
          </w:p>
        </w:tc>
        <w:tc>
          <w:tcPr>
            <w:tcW w:w="1520" w:type="dxa"/>
            <w:hideMark/>
          </w:tcPr>
          <w:p w14:paraId="104B6AD8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246,919</w:t>
            </w:r>
          </w:p>
        </w:tc>
        <w:tc>
          <w:tcPr>
            <w:tcW w:w="1520" w:type="dxa"/>
            <w:hideMark/>
          </w:tcPr>
          <w:p w14:paraId="384E93CC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270,450</w:t>
            </w:r>
          </w:p>
        </w:tc>
        <w:tc>
          <w:tcPr>
            <w:tcW w:w="3200" w:type="dxa"/>
            <w:hideMark/>
          </w:tcPr>
          <w:p w14:paraId="3988BCD8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 xml:space="preserve">　</w:t>
            </w:r>
          </w:p>
        </w:tc>
        <w:tc>
          <w:tcPr>
            <w:tcW w:w="3200" w:type="dxa"/>
            <w:hideMark/>
          </w:tcPr>
          <w:p w14:paraId="4DC18C1A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hideMark/>
          </w:tcPr>
          <w:p w14:paraId="15288EED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 xml:space="preserve">　</w:t>
            </w:r>
          </w:p>
        </w:tc>
      </w:tr>
      <w:tr w:rsidR="00043368" w:rsidRPr="004936F1" w14:paraId="665DB4E0" w14:textId="77777777" w:rsidTr="00043368">
        <w:trPr>
          <w:trHeight w:val="285"/>
        </w:trPr>
        <w:tc>
          <w:tcPr>
            <w:tcW w:w="1520" w:type="dxa"/>
            <w:hideMark/>
          </w:tcPr>
          <w:p w14:paraId="22701E3C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4</w:t>
            </w:r>
          </w:p>
        </w:tc>
        <w:tc>
          <w:tcPr>
            <w:tcW w:w="3200" w:type="dxa"/>
            <w:hideMark/>
          </w:tcPr>
          <w:p w14:paraId="42449A92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NRPS</w:t>
            </w:r>
          </w:p>
        </w:tc>
        <w:tc>
          <w:tcPr>
            <w:tcW w:w="1520" w:type="dxa"/>
            <w:hideMark/>
          </w:tcPr>
          <w:p w14:paraId="5CEAA46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477,557</w:t>
            </w:r>
          </w:p>
        </w:tc>
        <w:tc>
          <w:tcPr>
            <w:tcW w:w="1520" w:type="dxa"/>
            <w:hideMark/>
          </w:tcPr>
          <w:p w14:paraId="30B23406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527,471</w:t>
            </w:r>
          </w:p>
        </w:tc>
        <w:tc>
          <w:tcPr>
            <w:tcW w:w="3200" w:type="dxa"/>
            <w:hideMark/>
          </w:tcPr>
          <w:p w14:paraId="3F82A8E4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coelichelin</w:t>
            </w:r>
            <w:proofErr w:type="spellEnd"/>
          </w:p>
        </w:tc>
        <w:tc>
          <w:tcPr>
            <w:tcW w:w="3200" w:type="dxa"/>
            <w:hideMark/>
          </w:tcPr>
          <w:p w14:paraId="1295FD16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NRP</w:t>
            </w:r>
          </w:p>
        </w:tc>
        <w:tc>
          <w:tcPr>
            <w:tcW w:w="1520" w:type="dxa"/>
            <w:hideMark/>
          </w:tcPr>
          <w:p w14:paraId="1F1AE8B2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</w:tr>
      <w:tr w:rsidR="00043368" w:rsidRPr="004936F1" w14:paraId="5650CCE6" w14:textId="77777777" w:rsidTr="00043368">
        <w:trPr>
          <w:trHeight w:val="285"/>
        </w:trPr>
        <w:tc>
          <w:tcPr>
            <w:tcW w:w="1520" w:type="dxa"/>
            <w:hideMark/>
          </w:tcPr>
          <w:p w14:paraId="33F0E8C4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5</w:t>
            </w:r>
          </w:p>
        </w:tc>
        <w:tc>
          <w:tcPr>
            <w:tcW w:w="3200" w:type="dxa"/>
            <w:hideMark/>
          </w:tcPr>
          <w:p w14:paraId="3C1E768E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RiPP</w:t>
            </w:r>
            <w:proofErr w:type="spellEnd"/>
            <w:r w:rsidRPr="004936F1">
              <w:rPr>
                <w:rFonts w:ascii="Arial" w:hAnsi="Arial" w:cs="Arial"/>
                <w:sz w:val="16"/>
                <w:szCs w:val="16"/>
              </w:rPr>
              <w:t>-like</w:t>
            </w:r>
          </w:p>
        </w:tc>
        <w:tc>
          <w:tcPr>
            <w:tcW w:w="1520" w:type="dxa"/>
            <w:hideMark/>
          </w:tcPr>
          <w:p w14:paraId="77B6E6C5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774,865</w:t>
            </w:r>
          </w:p>
        </w:tc>
        <w:tc>
          <w:tcPr>
            <w:tcW w:w="1520" w:type="dxa"/>
            <w:hideMark/>
          </w:tcPr>
          <w:p w14:paraId="3EC014D1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783,131</w:t>
            </w:r>
          </w:p>
        </w:tc>
        <w:tc>
          <w:tcPr>
            <w:tcW w:w="3200" w:type="dxa"/>
            <w:hideMark/>
          </w:tcPr>
          <w:p w14:paraId="69EB7C80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informatipeptin</w:t>
            </w:r>
            <w:proofErr w:type="spellEnd"/>
          </w:p>
        </w:tc>
        <w:tc>
          <w:tcPr>
            <w:tcW w:w="3200" w:type="dxa"/>
            <w:hideMark/>
          </w:tcPr>
          <w:p w14:paraId="0A142DE5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4936F1">
              <w:rPr>
                <w:rFonts w:ascii="Arial" w:hAnsi="Arial" w:cs="Arial"/>
                <w:sz w:val="16"/>
                <w:szCs w:val="16"/>
              </w:rPr>
              <w:t>RiPP:Lanthipeptide</w:t>
            </w:r>
            <w:proofErr w:type="spellEnd"/>
            <w:proofErr w:type="gramEnd"/>
          </w:p>
        </w:tc>
        <w:tc>
          <w:tcPr>
            <w:tcW w:w="1520" w:type="dxa"/>
            <w:hideMark/>
          </w:tcPr>
          <w:p w14:paraId="4331532D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42%</w:t>
            </w:r>
          </w:p>
        </w:tc>
      </w:tr>
      <w:tr w:rsidR="00043368" w:rsidRPr="004936F1" w14:paraId="0A3BC69E" w14:textId="77777777" w:rsidTr="00043368">
        <w:trPr>
          <w:trHeight w:val="285"/>
        </w:trPr>
        <w:tc>
          <w:tcPr>
            <w:tcW w:w="1520" w:type="dxa"/>
            <w:hideMark/>
          </w:tcPr>
          <w:p w14:paraId="74D16E71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6</w:t>
            </w:r>
          </w:p>
        </w:tc>
        <w:tc>
          <w:tcPr>
            <w:tcW w:w="3200" w:type="dxa"/>
            <w:hideMark/>
          </w:tcPr>
          <w:p w14:paraId="2186CB8E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lanthipeptide-class-</w:t>
            </w: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i</w:t>
            </w:r>
            <w:proofErr w:type="spellEnd"/>
          </w:p>
        </w:tc>
        <w:tc>
          <w:tcPr>
            <w:tcW w:w="1520" w:type="dxa"/>
            <w:hideMark/>
          </w:tcPr>
          <w:p w14:paraId="4B3BCCA5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1,044,545</w:t>
            </w:r>
          </w:p>
        </w:tc>
        <w:tc>
          <w:tcPr>
            <w:tcW w:w="1520" w:type="dxa"/>
            <w:hideMark/>
          </w:tcPr>
          <w:p w14:paraId="5026A96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1,069,733</w:t>
            </w:r>
          </w:p>
        </w:tc>
        <w:tc>
          <w:tcPr>
            <w:tcW w:w="3200" w:type="dxa"/>
            <w:hideMark/>
          </w:tcPr>
          <w:p w14:paraId="763E0851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 xml:space="preserve">　</w:t>
            </w:r>
          </w:p>
        </w:tc>
        <w:tc>
          <w:tcPr>
            <w:tcW w:w="3200" w:type="dxa"/>
            <w:hideMark/>
          </w:tcPr>
          <w:p w14:paraId="44D21033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hideMark/>
          </w:tcPr>
          <w:p w14:paraId="49C44945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 xml:space="preserve">　</w:t>
            </w:r>
          </w:p>
        </w:tc>
      </w:tr>
      <w:tr w:rsidR="00043368" w:rsidRPr="004936F1" w14:paraId="4DA8183F" w14:textId="77777777" w:rsidTr="00043368">
        <w:trPr>
          <w:trHeight w:val="285"/>
        </w:trPr>
        <w:tc>
          <w:tcPr>
            <w:tcW w:w="1520" w:type="dxa"/>
            <w:hideMark/>
          </w:tcPr>
          <w:p w14:paraId="323F5A1D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7</w:t>
            </w:r>
          </w:p>
        </w:tc>
        <w:tc>
          <w:tcPr>
            <w:tcW w:w="3200" w:type="dxa"/>
            <w:hideMark/>
          </w:tcPr>
          <w:p w14:paraId="4370E5A6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T3PKS</w:t>
            </w:r>
          </w:p>
        </w:tc>
        <w:tc>
          <w:tcPr>
            <w:tcW w:w="1520" w:type="dxa"/>
            <w:hideMark/>
          </w:tcPr>
          <w:p w14:paraId="5D26E65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1,382,895</w:t>
            </w:r>
          </w:p>
        </w:tc>
        <w:tc>
          <w:tcPr>
            <w:tcW w:w="1520" w:type="dxa"/>
            <w:hideMark/>
          </w:tcPr>
          <w:p w14:paraId="385FC464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1,421,712</w:t>
            </w:r>
          </w:p>
        </w:tc>
        <w:tc>
          <w:tcPr>
            <w:tcW w:w="3200" w:type="dxa"/>
            <w:hideMark/>
          </w:tcPr>
          <w:p w14:paraId="4CFE04EC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herboxidiene</w:t>
            </w:r>
          </w:p>
        </w:tc>
        <w:tc>
          <w:tcPr>
            <w:tcW w:w="3200" w:type="dxa"/>
            <w:hideMark/>
          </w:tcPr>
          <w:p w14:paraId="480FAE58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Polyketide</w:t>
            </w:r>
          </w:p>
        </w:tc>
        <w:tc>
          <w:tcPr>
            <w:tcW w:w="1520" w:type="dxa"/>
            <w:hideMark/>
          </w:tcPr>
          <w:p w14:paraId="1CA0534B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8%</w:t>
            </w:r>
          </w:p>
        </w:tc>
      </w:tr>
      <w:tr w:rsidR="00043368" w:rsidRPr="004936F1" w14:paraId="73AC290E" w14:textId="77777777" w:rsidTr="00043368">
        <w:trPr>
          <w:trHeight w:val="285"/>
        </w:trPr>
        <w:tc>
          <w:tcPr>
            <w:tcW w:w="1520" w:type="dxa"/>
            <w:hideMark/>
          </w:tcPr>
          <w:p w14:paraId="44B704F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8</w:t>
            </w:r>
          </w:p>
        </w:tc>
        <w:tc>
          <w:tcPr>
            <w:tcW w:w="3200" w:type="dxa"/>
            <w:hideMark/>
          </w:tcPr>
          <w:p w14:paraId="3C46A75D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ectoine</w:t>
            </w:r>
            <w:proofErr w:type="spellEnd"/>
          </w:p>
        </w:tc>
        <w:tc>
          <w:tcPr>
            <w:tcW w:w="1520" w:type="dxa"/>
            <w:hideMark/>
          </w:tcPr>
          <w:p w14:paraId="7D8F6BA1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2,121,065</w:t>
            </w:r>
          </w:p>
        </w:tc>
        <w:tc>
          <w:tcPr>
            <w:tcW w:w="1520" w:type="dxa"/>
            <w:hideMark/>
          </w:tcPr>
          <w:p w14:paraId="0220FF52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2,131,463</w:t>
            </w:r>
          </w:p>
        </w:tc>
        <w:tc>
          <w:tcPr>
            <w:tcW w:w="3200" w:type="dxa"/>
            <w:hideMark/>
          </w:tcPr>
          <w:p w14:paraId="46EF9BC5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ectoine</w:t>
            </w:r>
            <w:proofErr w:type="spellEnd"/>
          </w:p>
        </w:tc>
        <w:tc>
          <w:tcPr>
            <w:tcW w:w="3200" w:type="dxa"/>
            <w:hideMark/>
          </w:tcPr>
          <w:p w14:paraId="7137AA22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Other</w:t>
            </w:r>
          </w:p>
        </w:tc>
        <w:tc>
          <w:tcPr>
            <w:tcW w:w="1520" w:type="dxa"/>
            <w:hideMark/>
          </w:tcPr>
          <w:p w14:paraId="7F86DBD3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</w:tr>
      <w:tr w:rsidR="00043368" w:rsidRPr="004936F1" w14:paraId="19125D2D" w14:textId="77777777" w:rsidTr="00043368">
        <w:trPr>
          <w:trHeight w:val="285"/>
        </w:trPr>
        <w:tc>
          <w:tcPr>
            <w:tcW w:w="1520" w:type="dxa"/>
            <w:hideMark/>
          </w:tcPr>
          <w:p w14:paraId="2EB00495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9</w:t>
            </w:r>
          </w:p>
        </w:tc>
        <w:tc>
          <w:tcPr>
            <w:tcW w:w="3200" w:type="dxa"/>
            <w:hideMark/>
          </w:tcPr>
          <w:p w14:paraId="31ACA3C4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melanin</w:t>
            </w:r>
          </w:p>
        </w:tc>
        <w:tc>
          <w:tcPr>
            <w:tcW w:w="1520" w:type="dxa"/>
            <w:hideMark/>
          </w:tcPr>
          <w:p w14:paraId="471375A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3,096,622</w:t>
            </w:r>
          </w:p>
        </w:tc>
        <w:tc>
          <w:tcPr>
            <w:tcW w:w="1520" w:type="dxa"/>
            <w:hideMark/>
          </w:tcPr>
          <w:p w14:paraId="5095BDF8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3,107,191</w:t>
            </w:r>
          </w:p>
        </w:tc>
        <w:tc>
          <w:tcPr>
            <w:tcW w:w="3200" w:type="dxa"/>
            <w:hideMark/>
          </w:tcPr>
          <w:p w14:paraId="1BA5AA50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istamycin</w:t>
            </w:r>
            <w:proofErr w:type="spellEnd"/>
          </w:p>
        </w:tc>
        <w:tc>
          <w:tcPr>
            <w:tcW w:w="3200" w:type="dxa"/>
            <w:hideMark/>
          </w:tcPr>
          <w:p w14:paraId="3D838306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Saccharide</w:t>
            </w:r>
          </w:p>
        </w:tc>
        <w:tc>
          <w:tcPr>
            <w:tcW w:w="1520" w:type="dxa"/>
            <w:hideMark/>
          </w:tcPr>
          <w:p w14:paraId="79464D5A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4%</w:t>
            </w:r>
          </w:p>
        </w:tc>
      </w:tr>
      <w:tr w:rsidR="00043368" w:rsidRPr="004936F1" w14:paraId="07074516" w14:textId="77777777" w:rsidTr="00043368">
        <w:trPr>
          <w:trHeight w:val="285"/>
        </w:trPr>
        <w:tc>
          <w:tcPr>
            <w:tcW w:w="1520" w:type="dxa"/>
            <w:hideMark/>
          </w:tcPr>
          <w:p w14:paraId="708D34FA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10</w:t>
            </w:r>
          </w:p>
        </w:tc>
        <w:tc>
          <w:tcPr>
            <w:tcW w:w="3200" w:type="dxa"/>
            <w:hideMark/>
          </w:tcPr>
          <w:p w14:paraId="74364C6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siderophore</w:t>
            </w:r>
          </w:p>
        </w:tc>
        <w:tc>
          <w:tcPr>
            <w:tcW w:w="1520" w:type="dxa"/>
            <w:hideMark/>
          </w:tcPr>
          <w:p w14:paraId="621E4011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3,191,637</w:t>
            </w:r>
          </w:p>
        </w:tc>
        <w:tc>
          <w:tcPr>
            <w:tcW w:w="1520" w:type="dxa"/>
            <w:hideMark/>
          </w:tcPr>
          <w:p w14:paraId="3D8CC9FB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3,202,807</w:t>
            </w:r>
          </w:p>
        </w:tc>
        <w:tc>
          <w:tcPr>
            <w:tcW w:w="3200" w:type="dxa"/>
            <w:hideMark/>
          </w:tcPr>
          <w:p w14:paraId="5D2D7B0C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desferrioxamin</w:t>
            </w:r>
            <w:proofErr w:type="spellEnd"/>
            <w:r w:rsidRPr="004936F1">
              <w:rPr>
                <w:rFonts w:ascii="Arial" w:hAnsi="Arial" w:cs="Arial"/>
                <w:sz w:val="16"/>
                <w:szCs w:val="16"/>
              </w:rPr>
              <w:t xml:space="preserve"> B / </w:t>
            </w: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desferrioxamine</w:t>
            </w:r>
            <w:proofErr w:type="spellEnd"/>
            <w:r w:rsidRPr="004936F1">
              <w:rPr>
                <w:rFonts w:ascii="Arial" w:hAnsi="Arial" w:cs="Arial"/>
                <w:sz w:val="16"/>
                <w:szCs w:val="16"/>
              </w:rPr>
              <w:t xml:space="preserve"> E</w:t>
            </w:r>
          </w:p>
        </w:tc>
        <w:tc>
          <w:tcPr>
            <w:tcW w:w="3200" w:type="dxa"/>
            <w:hideMark/>
          </w:tcPr>
          <w:p w14:paraId="34D6658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Other</w:t>
            </w:r>
          </w:p>
        </w:tc>
        <w:tc>
          <w:tcPr>
            <w:tcW w:w="1520" w:type="dxa"/>
            <w:hideMark/>
          </w:tcPr>
          <w:p w14:paraId="2001FB02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83%</w:t>
            </w:r>
          </w:p>
        </w:tc>
      </w:tr>
      <w:tr w:rsidR="00043368" w:rsidRPr="004936F1" w14:paraId="686D7117" w14:textId="77777777" w:rsidTr="00043368">
        <w:trPr>
          <w:trHeight w:val="570"/>
        </w:trPr>
        <w:tc>
          <w:tcPr>
            <w:tcW w:w="1520" w:type="dxa"/>
            <w:hideMark/>
          </w:tcPr>
          <w:p w14:paraId="3CF209CD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11</w:t>
            </w:r>
          </w:p>
        </w:tc>
        <w:tc>
          <w:tcPr>
            <w:tcW w:w="3200" w:type="dxa"/>
            <w:hideMark/>
          </w:tcPr>
          <w:p w14:paraId="2C6EC8C7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NRPS</w:t>
            </w:r>
          </w:p>
        </w:tc>
        <w:tc>
          <w:tcPr>
            <w:tcW w:w="1520" w:type="dxa"/>
            <w:hideMark/>
          </w:tcPr>
          <w:p w14:paraId="311942D3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3,691,637</w:t>
            </w:r>
          </w:p>
        </w:tc>
        <w:tc>
          <w:tcPr>
            <w:tcW w:w="1520" w:type="dxa"/>
            <w:hideMark/>
          </w:tcPr>
          <w:p w14:paraId="31256BE6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3,770,751</w:t>
            </w:r>
          </w:p>
        </w:tc>
        <w:tc>
          <w:tcPr>
            <w:tcW w:w="3200" w:type="dxa"/>
            <w:hideMark/>
          </w:tcPr>
          <w:p w14:paraId="03A928D4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CDA1b / CDA2a / CDA2b / CDA3a / CDA3b / CDA4a / CDA4b</w:t>
            </w:r>
          </w:p>
        </w:tc>
        <w:tc>
          <w:tcPr>
            <w:tcW w:w="3200" w:type="dxa"/>
            <w:hideMark/>
          </w:tcPr>
          <w:p w14:paraId="0B90116E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4936F1">
              <w:rPr>
                <w:rFonts w:ascii="Arial" w:hAnsi="Arial" w:cs="Arial"/>
                <w:sz w:val="16"/>
                <w:szCs w:val="16"/>
              </w:rPr>
              <w:t>NRP:Ca</w:t>
            </w:r>
            <w:proofErr w:type="spellEnd"/>
            <w:proofErr w:type="gramEnd"/>
            <w:r w:rsidRPr="004936F1">
              <w:rPr>
                <w:rFonts w:ascii="Arial" w:hAnsi="Arial" w:cs="Arial"/>
                <w:sz w:val="16"/>
                <w:szCs w:val="16"/>
              </w:rPr>
              <w:t>+-dependent lipopeptide</w:t>
            </w:r>
          </w:p>
        </w:tc>
        <w:tc>
          <w:tcPr>
            <w:tcW w:w="1520" w:type="dxa"/>
            <w:hideMark/>
          </w:tcPr>
          <w:p w14:paraId="30F95638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87%</w:t>
            </w:r>
          </w:p>
        </w:tc>
      </w:tr>
      <w:tr w:rsidR="00043368" w:rsidRPr="004936F1" w14:paraId="43528BC6" w14:textId="77777777" w:rsidTr="00043368">
        <w:trPr>
          <w:trHeight w:val="285"/>
        </w:trPr>
        <w:tc>
          <w:tcPr>
            <w:tcW w:w="1520" w:type="dxa"/>
            <w:hideMark/>
          </w:tcPr>
          <w:p w14:paraId="49987BE3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12</w:t>
            </w:r>
          </w:p>
        </w:tc>
        <w:tc>
          <w:tcPr>
            <w:tcW w:w="3200" w:type="dxa"/>
            <w:hideMark/>
          </w:tcPr>
          <w:p w14:paraId="79D588F4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T2PKS</w:t>
            </w:r>
          </w:p>
        </w:tc>
        <w:tc>
          <w:tcPr>
            <w:tcW w:w="1520" w:type="dxa"/>
            <w:hideMark/>
          </w:tcPr>
          <w:p w14:paraId="0FF40283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5,572,997</w:t>
            </w:r>
          </w:p>
        </w:tc>
        <w:tc>
          <w:tcPr>
            <w:tcW w:w="1520" w:type="dxa"/>
            <w:hideMark/>
          </w:tcPr>
          <w:p w14:paraId="1F111776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5,643,749</w:t>
            </w:r>
          </w:p>
        </w:tc>
        <w:tc>
          <w:tcPr>
            <w:tcW w:w="3200" w:type="dxa"/>
            <w:hideMark/>
          </w:tcPr>
          <w:p w14:paraId="6DBDC25C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actinorhodin</w:t>
            </w:r>
          </w:p>
        </w:tc>
        <w:tc>
          <w:tcPr>
            <w:tcW w:w="3200" w:type="dxa"/>
            <w:hideMark/>
          </w:tcPr>
          <w:p w14:paraId="23D641FA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4936F1">
              <w:rPr>
                <w:rFonts w:ascii="Arial" w:hAnsi="Arial" w:cs="Arial"/>
                <w:sz w:val="16"/>
                <w:szCs w:val="16"/>
              </w:rPr>
              <w:t>Polyketide:Type</w:t>
            </w:r>
            <w:proofErr w:type="spellEnd"/>
            <w:proofErr w:type="gramEnd"/>
            <w:r w:rsidRPr="004936F1">
              <w:rPr>
                <w:rFonts w:ascii="Arial" w:hAnsi="Arial" w:cs="Arial"/>
                <w:sz w:val="16"/>
                <w:szCs w:val="16"/>
              </w:rPr>
              <w:t xml:space="preserve"> II</w:t>
            </w:r>
          </w:p>
        </w:tc>
        <w:tc>
          <w:tcPr>
            <w:tcW w:w="1520" w:type="dxa"/>
            <w:hideMark/>
          </w:tcPr>
          <w:p w14:paraId="6DADE5B7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</w:tr>
      <w:tr w:rsidR="00043368" w:rsidRPr="004936F1" w14:paraId="3E280DCD" w14:textId="77777777" w:rsidTr="00043368">
        <w:trPr>
          <w:trHeight w:val="285"/>
        </w:trPr>
        <w:tc>
          <w:tcPr>
            <w:tcW w:w="1520" w:type="dxa"/>
            <w:hideMark/>
          </w:tcPr>
          <w:p w14:paraId="50C91327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13</w:t>
            </w:r>
          </w:p>
        </w:tc>
        <w:tc>
          <w:tcPr>
            <w:tcW w:w="3200" w:type="dxa"/>
            <w:hideMark/>
          </w:tcPr>
          <w:p w14:paraId="4CF0B268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terpene</w:t>
            </w:r>
          </w:p>
        </w:tc>
        <w:tc>
          <w:tcPr>
            <w:tcW w:w="1520" w:type="dxa"/>
            <w:hideMark/>
          </w:tcPr>
          <w:p w14:paraId="48F9278F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5,747,286</w:t>
            </w:r>
          </w:p>
        </w:tc>
        <w:tc>
          <w:tcPr>
            <w:tcW w:w="1520" w:type="dxa"/>
            <w:hideMark/>
          </w:tcPr>
          <w:p w14:paraId="196F6262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5,767,846</w:t>
            </w:r>
          </w:p>
        </w:tc>
        <w:tc>
          <w:tcPr>
            <w:tcW w:w="3200" w:type="dxa"/>
            <w:hideMark/>
          </w:tcPr>
          <w:p w14:paraId="611DFD60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albaflavenone</w:t>
            </w:r>
            <w:proofErr w:type="spellEnd"/>
          </w:p>
        </w:tc>
        <w:tc>
          <w:tcPr>
            <w:tcW w:w="3200" w:type="dxa"/>
            <w:hideMark/>
          </w:tcPr>
          <w:p w14:paraId="568E396B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Terpene</w:t>
            </w:r>
          </w:p>
        </w:tc>
        <w:tc>
          <w:tcPr>
            <w:tcW w:w="1520" w:type="dxa"/>
            <w:hideMark/>
          </w:tcPr>
          <w:p w14:paraId="293DAD24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</w:tr>
      <w:tr w:rsidR="00043368" w:rsidRPr="004936F1" w14:paraId="346C5267" w14:textId="77777777" w:rsidTr="00043368">
        <w:trPr>
          <w:trHeight w:val="285"/>
        </w:trPr>
        <w:tc>
          <w:tcPr>
            <w:tcW w:w="1520" w:type="dxa"/>
            <w:hideMark/>
          </w:tcPr>
          <w:p w14:paraId="21A65581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14</w:t>
            </w:r>
          </w:p>
        </w:tc>
        <w:tc>
          <w:tcPr>
            <w:tcW w:w="3200" w:type="dxa"/>
            <w:hideMark/>
          </w:tcPr>
          <w:p w14:paraId="052AFC26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T2PKS</w:t>
            </w:r>
          </w:p>
        </w:tc>
        <w:tc>
          <w:tcPr>
            <w:tcW w:w="1520" w:type="dxa"/>
            <w:hideMark/>
          </w:tcPr>
          <w:p w14:paraId="5D17FFD1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5,827,242</w:t>
            </w:r>
          </w:p>
        </w:tc>
        <w:tc>
          <w:tcPr>
            <w:tcW w:w="1520" w:type="dxa"/>
            <w:hideMark/>
          </w:tcPr>
          <w:p w14:paraId="7CBDCFBC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5,899,784</w:t>
            </w:r>
          </w:p>
        </w:tc>
        <w:tc>
          <w:tcPr>
            <w:tcW w:w="3200" w:type="dxa"/>
            <w:hideMark/>
          </w:tcPr>
          <w:p w14:paraId="18D76532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spore pigment</w:t>
            </w:r>
          </w:p>
        </w:tc>
        <w:tc>
          <w:tcPr>
            <w:tcW w:w="3200" w:type="dxa"/>
            <w:hideMark/>
          </w:tcPr>
          <w:p w14:paraId="1A51F96C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Polyketide</w:t>
            </w:r>
          </w:p>
        </w:tc>
        <w:tc>
          <w:tcPr>
            <w:tcW w:w="1520" w:type="dxa"/>
            <w:hideMark/>
          </w:tcPr>
          <w:p w14:paraId="55DA57EF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66%</w:t>
            </w:r>
          </w:p>
        </w:tc>
      </w:tr>
      <w:tr w:rsidR="00043368" w:rsidRPr="004936F1" w14:paraId="49F65B14" w14:textId="77777777" w:rsidTr="00043368">
        <w:trPr>
          <w:trHeight w:val="285"/>
        </w:trPr>
        <w:tc>
          <w:tcPr>
            <w:tcW w:w="1520" w:type="dxa"/>
            <w:hideMark/>
          </w:tcPr>
          <w:p w14:paraId="3AA20672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15</w:t>
            </w:r>
          </w:p>
        </w:tc>
        <w:tc>
          <w:tcPr>
            <w:tcW w:w="3200" w:type="dxa"/>
            <w:hideMark/>
          </w:tcPr>
          <w:p w14:paraId="74DE12C3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siderophore</w:t>
            </w:r>
          </w:p>
        </w:tc>
        <w:tc>
          <w:tcPr>
            <w:tcW w:w="1520" w:type="dxa"/>
            <w:hideMark/>
          </w:tcPr>
          <w:p w14:paraId="0682AA65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6,386,090</w:t>
            </w:r>
          </w:p>
        </w:tc>
        <w:tc>
          <w:tcPr>
            <w:tcW w:w="1520" w:type="dxa"/>
            <w:hideMark/>
          </w:tcPr>
          <w:p w14:paraId="5DCF995D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6,396,425</w:t>
            </w:r>
          </w:p>
        </w:tc>
        <w:tc>
          <w:tcPr>
            <w:tcW w:w="3200" w:type="dxa"/>
            <w:hideMark/>
          </w:tcPr>
          <w:p w14:paraId="003B793A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 xml:space="preserve">　</w:t>
            </w:r>
          </w:p>
        </w:tc>
        <w:tc>
          <w:tcPr>
            <w:tcW w:w="3200" w:type="dxa"/>
            <w:hideMark/>
          </w:tcPr>
          <w:p w14:paraId="04A663E4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hideMark/>
          </w:tcPr>
          <w:p w14:paraId="7E52CFAF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 xml:space="preserve">　</w:t>
            </w:r>
          </w:p>
        </w:tc>
      </w:tr>
      <w:tr w:rsidR="00043368" w:rsidRPr="004936F1" w14:paraId="74E417BE" w14:textId="77777777" w:rsidTr="00043368">
        <w:trPr>
          <w:trHeight w:val="285"/>
        </w:trPr>
        <w:tc>
          <w:tcPr>
            <w:tcW w:w="1520" w:type="dxa"/>
            <w:hideMark/>
          </w:tcPr>
          <w:p w14:paraId="0B10F48C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16</w:t>
            </w:r>
          </w:p>
        </w:tc>
        <w:tc>
          <w:tcPr>
            <w:tcW w:w="3200" w:type="dxa"/>
            <w:hideMark/>
          </w:tcPr>
          <w:p w14:paraId="24825004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T1</w:t>
            </w:r>
            <w:proofErr w:type="gramStart"/>
            <w:r w:rsidRPr="004936F1">
              <w:rPr>
                <w:rFonts w:ascii="Arial" w:hAnsi="Arial" w:cs="Arial"/>
                <w:sz w:val="16"/>
                <w:szCs w:val="16"/>
              </w:rPr>
              <w:t>PKS,NRPS</w:t>
            </w:r>
            <w:proofErr w:type="gramEnd"/>
            <w:r w:rsidRPr="004936F1">
              <w:rPr>
                <w:rFonts w:ascii="Arial" w:hAnsi="Arial" w:cs="Arial"/>
                <w:sz w:val="16"/>
                <w:szCs w:val="16"/>
              </w:rPr>
              <w:t>-like,prodigiosin</w:t>
            </w:r>
          </w:p>
        </w:tc>
        <w:tc>
          <w:tcPr>
            <w:tcW w:w="1520" w:type="dxa"/>
            <w:hideMark/>
          </w:tcPr>
          <w:p w14:paraId="364462ED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6,479,428</w:t>
            </w:r>
          </w:p>
        </w:tc>
        <w:tc>
          <w:tcPr>
            <w:tcW w:w="1520" w:type="dxa"/>
            <w:hideMark/>
          </w:tcPr>
          <w:p w14:paraId="7893DDC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6,526,198</w:t>
            </w:r>
          </w:p>
        </w:tc>
        <w:tc>
          <w:tcPr>
            <w:tcW w:w="3200" w:type="dxa"/>
            <w:hideMark/>
          </w:tcPr>
          <w:p w14:paraId="5BB050FE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undecylprodigiosin</w:t>
            </w:r>
            <w:proofErr w:type="spellEnd"/>
          </w:p>
        </w:tc>
        <w:tc>
          <w:tcPr>
            <w:tcW w:w="3200" w:type="dxa"/>
            <w:hideMark/>
          </w:tcPr>
          <w:p w14:paraId="16200C8C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NRP + Polyketide</w:t>
            </w:r>
          </w:p>
        </w:tc>
        <w:tc>
          <w:tcPr>
            <w:tcW w:w="1520" w:type="dxa"/>
            <w:hideMark/>
          </w:tcPr>
          <w:p w14:paraId="668E1C64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</w:tr>
      <w:tr w:rsidR="00043368" w:rsidRPr="004936F1" w14:paraId="53775D9B" w14:textId="77777777" w:rsidTr="00043368">
        <w:trPr>
          <w:trHeight w:val="285"/>
        </w:trPr>
        <w:tc>
          <w:tcPr>
            <w:tcW w:w="1520" w:type="dxa"/>
            <w:hideMark/>
          </w:tcPr>
          <w:p w14:paraId="6D6FD80B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17</w:t>
            </w:r>
          </w:p>
        </w:tc>
        <w:tc>
          <w:tcPr>
            <w:tcW w:w="3200" w:type="dxa"/>
            <w:hideMark/>
          </w:tcPr>
          <w:p w14:paraId="76C0204B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RiPP</w:t>
            </w:r>
            <w:proofErr w:type="spellEnd"/>
            <w:r w:rsidRPr="004936F1">
              <w:rPr>
                <w:rFonts w:ascii="Arial" w:hAnsi="Arial" w:cs="Arial"/>
                <w:sz w:val="16"/>
                <w:szCs w:val="16"/>
              </w:rPr>
              <w:t>-like</w:t>
            </w:r>
          </w:p>
        </w:tc>
        <w:tc>
          <w:tcPr>
            <w:tcW w:w="1520" w:type="dxa"/>
            <w:hideMark/>
          </w:tcPr>
          <w:p w14:paraId="43A3D8A7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6,769,891</w:t>
            </w:r>
          </w:p>
        </w:tc>
        <w:tc>
          <w:tcPr>
            <w:tcW w:w="1520" w:type="dxa"/>
            <w:hideMark/>
          </w:tcPr>
          <w:p w14:paraId="7FBB5ECC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6,781,207</w:t>
            </w:r>
          </w:p>
        </w:tc>
        <w:tc>
          <w:tcPr>
            <w:tcW w:w="3200" w:type="dxa"/>
            <w:hideMark/>
          </w:tcPr>
          <w:p w14:paraId="5230BA0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 xml:space="preserve">　</w:t>
            </w:r>
          </w:p>
        </w:tc>
        <w:tc>
          <w:tcPr>
            <w:tcW w:w="3200" w:type="dxa"/>
            <w:hideMark/>
          </w:tcPr>
          <w:p w14:paraId="325DC3E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 xml:space="preserve">　</w:t>
            </w:r>
          </w:p>
        </w:tc>
        <w:tc>
          <w:tcPr>
            <w:tcW w:w="1520" w:type="dxa"/>
            <w:hideMark/>
          </w:tcPr>
          <w:p w14:paraId="523196EA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 xml:space="preserve">　</w:t>
            </w:r>
          </w:p>
        </w:tc>
      </w:tr>
      <w:tr w:rsidR="00043368" w:rsidRPr="004936F1" w14:paraId="209D273A" w14:textId="77777777" w:rsidTr="00043368">
        <w:trPr>
          <w:trHeight w:val="285"/>
        </w:trPr>
        <w:tc>
          <w:tcPr>
            <w:tcW w:w="1520" w:type="dxa"/>
            <w:hideMark/>
          </w:tcPr>
          <w:p w14:paraId="254EF1E8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18</w:t>
            </w:r>
          </w:p>
        </w:tc>
        <w:tc>
          <w:tcPr>
            <w:tcW w:w="3200" w:type="dxa"/>
            <w:hideMark/>
          </w:tcPr>
          <w:p w14:paraId="60A308A7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terpene</w:t>
            </w:r>
          </w:p>
        </w:tc>
        <w:tc>
          <w:tcPr>
            <w:tcW w:w="1520" w:type="dxa"/>
            <w:hideMark/>
          </w:tcPr>
          <w:p w14:paraId="698FD16C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6,793,711</w:t>
            </w:r>
          </w:p>
        </w:tc>
        <w:tc>
          <w:tcPr>
            <w:tcW w:w="1520" w:type="dxa"/>
            <w:hideMark/>
          </w:tcPr>
          <w:p w14:paraId="4D620582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6,813,180</w:t>
            </w:r>
          </w:p>
        </w:tc>
        <w:tc>
          <w:tcPr>
            <w:tcW w:w="3200" w:type="dxa"/>
            <w:hideMark/>
          </w:tcPr>
          <w:p w14:paraId="447A2DEF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geosmin</w:t>
            </w:r>
            <w:proofErr w:type="spellEnd"/>
          </w:p>
        </w:tc>
        <w:tc>
          <w:tcPr>
            <w:tcW w:w="3200" w:type="dxa"/>
            <w:hideMark/>
          </w:tcPr>
          <w:p w14:paraId="1E40FE45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Terpene</w:t>
            </w:r>
          </w:p>
        </w:tc>
        <w:tc>
          <w:tcPr>
            <w:tcW w:w="1520" w:type="dxa"/>
            <w:hideMark/>
          </w:tcPr>
          <w:p w14:paraId="3E676BBE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</w:tr>
      <w:tr w:rsidR="00043368" w:rsidRPr="004936F1" w14:paraId="2847211F" w14:textId="77777777" w:rsidTr="00043368">
        <w:trPr>
          <w:trHeight w:val="285"/>
        </w:trPr>
        <w:tc>
          <w:tcPr>
            <w:tcW w:w="1520" w:type="dxa"/>
            <w:hideMark/>
          </w:tcPr>
          <w:p w14:paraId="47F68F52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19</w:t>
            </w:r>
          </w:p>
        </w:tc>
        <w:tc>
          <w:tcPr>
            <w:tcW w:w="3200" w:type="dxa"/>
            <w:hideMark/>
          </w:tcPr>
          <w:p w14:paraId="58E51FEB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siderophore</w:t>
            </w:r>
          </w:p>
        </w:tc>
        <w:tc>
          <w:tcPr>
            <w:tcW w:w="1520" w:type="dxa"/>
            <w:hideMark/>
          </w:tcPr>
          <w:p w14:paraId="6906601F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6,979,324</w:t>
            </w:r>
          </w:p>
        </w:tc>
        <w:tc>
          <w:tcPr>
            <w:tcW w:w="1520" w:type="dxa"/>
            <w:hideMark/>
          </w:tcPr>
          <w:p w14:paraId="34A278BA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6,992,543</w:t>
            </w:r>
          </w:p>
        </w:tc>
        <w:tc>
          <w:tcPr>
            <w:tcW w:w="3200" w:type="dxa"/>
            <w:hideMark/>
          </w:tcPr>
          <w:p w14:paraId="57FE4DE3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enduracidin</w:t>
            </w:r>
          </w:p>
        </w:tc>
        <w:tc>
          <w:tcPr>
            <w:tcW w:w="3200" w:type="dxa"/>
            <w:hideMark/>
          </w:tcPr>
          <w:p w14:paraId="51FEE0E5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NRP</w:t>
            </w:r>
          </w:p>
        </w:tc>
        <w:tc>
          <w:tcPr>
            <w:tcW w:w="1520" w:type="dxa"/>
            <w:hideMark/>
          </w:tcPr>
          <w:p w14:paraId="3A068C74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6%</w:t>
            </w:r>
          </w:p>
        </w:tc>
      </w:tr>
      <w:tr w:rsidR="00043368" w:rsidRPr="004936F1" w14:paraId="168524C4" w14:textId="77777777" w:rsidTr="00043368">
        <w:trPr>
          <w:trHeight w:val="285"/>
        </w:trPr>
        <w:tc>
          <w:tcPr>
            <w:tcW w:w="1520" w:type="dxa"/>
            <w:hideMark/>
          </w:tcPr>
          <w:p w14:paraId="4BCE7A14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20</w:t>
            </w:r>
          </w:p>
        </w:tc>
        <w:tc>
          <w:tcPr>
            <w:tcW w:w="3200" w:type="dxa"/>
            <w:hideMark/>
          </w:tcPr>
          <w:p w14:paraId="4B2E269C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T1</w:t>
            </w:r>
            <w:proofErr w:type="gramStart"/>
            <w:r w:rsidRPr="004936F1">
              <w:rPr>
                <w:rFonts w:ascii="Arial" w:hAnsi="Arial" w:cs="Arial"/>
                <w:sz w:val="16"/>
                <w:szCs w:val="16"/>
              </w:rPr>
              <w:t>PKS,butyrolactone</w:t>
            </w:r>
            <w:proofErr w:type="gramEnd"/>
          </w:p>
        </w:tc>
        <w:tc>
          <w:tcPr>
            <w:tcW w:w="1520" w:type="dxa"/>
            <w:hideMark/>
          </w:tcPr>
          <w:p w14:paraId="448C043D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7,017,911</w:t>
            </w:r>
          </w:p>
        </w:tc>
        <w:tc>
          <w:tcPr>
            <w:tcW w:w="1520" w:type="dxa"/>
            <w:hideMark/>
          </w:tcPr>
          <w:p w14:paraId="4A8B82A2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7,088,990</w:t>
            </w:r>
          </w:p>
        </w:tc>
        <w:tc>
          <w:tcPr>
            <w:tcW w:w="3200" w:type="dxa"/>
            <w:hideMark/>
          </w:tcPr>
          <w:p w14:paraId="651F5EF6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coelimycin</w:t>
            </w:r>
            <w:proofErr w:type="spellEnd"/>
            <w:r w:rsidRPr="004936F1">
              <w:rPr>
                <w:rFonts w:ascii="Arial" w:hAnsi="Arial" w:cs="Arial"/>
                <w:sz w:val="16"/>
                <w:szCs w:val="16"/>
              </w:rPr>
              <w:t xml:space="preserve"> P1</w:t>
            </w:r>
          </w:p>
        </w:tc>
        <w:tc>
          <w:tcPr>
            <w:tcW w:w="3200" w:type="dxa"/>
            <w:hideMark/>
          </w:tcPr>
          <w:p w14:paraId="7F8AE29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4936F1">
              <w:rPr>
                <w:rFonts w:ascii="Arial" w:hAnsi="Arial" w:cs="Arial"/>
                <w:sz w:val="16"/>
                <w:szCs w:val="16"/>
              </w:rPr>
              <w:t>Polyketide:Modular</w:t>
            </w:r>
            <w:proofErr w:type="spellEnd"/>
            <w:proofErr w:type="gramEnd"/>
            <w:r w:rsidRPr="004936F1">
              <w:rPr>
                <w:rFonts w:ascii="Arial" w:hAnsi="Arial" w:cs="Arial"/>
                <w:sz w:val="16"/>
                <w:szCs w:val="16"/>
              </w:rPr>
              <w:t xml:space="preserve"> type I</w:t>
            </w:r>
          </w:p>
        </w:tc>
        <w:tc>
          <w:tcPr>
            <w:tcW w:w="1520" w:type="dxa"/>
            <w:hideMark/>
          </w:tcPr>
          <w:p w14:paraId="0E24029E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</w:tr>
      <w:tr w:rsidR="00043368" w:rsidRPr="004936F1" w14:paraId="6E37088E" w14:textId="77777777" w:rsidTr="00043368">
        <w:trPr>
          <w:trHeight w:val="285"/>
        </w:trPr>
        <w:tc>
          <w:tcPr>
            <w:tcW w:w="1520" w:type="dxa"/>
            <w:hideMark/>
          </w:tcPr>
          <w:p w14:paraId="0CE043FB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21</w:t>
            </w:r>
          </w:p>
        </w:tc>
        <w:tc>
          <w:tcPr>
            <w:tcW w:w="3200" w:type="dxa"/>
            <w:hideMark/>
          </w:tcPr>
          <w:p w14:paraId="129CA052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thioamide-</w:t>
            </w:r>
            <w:proofErr w:type="gramStart"/>
            <w:r w:rsidRPr="004936F1">
              <w:rPr>
                <w:rFonts w:ascii="Arial" w:hAnsi="Arial" w:cs="Arial"/>
                <w:sz w:val="16"/>
                <w:szCs w:val="16"/>
              </w:rPr>
              <w:t>NRP,NRPS</w:t>
            </w:r>
            <w:proofErr w:type="gramEnd"/>
          </w:p>
        </w:tc>
        <w:tc>
          <w:tcPr>
            <w:tcW w:w="1520" w:type="dxa"/>
            <w:hideMark/>
          </w:tcPr>
          <w:p w14:paraId="1DBF1CBE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7,220,287</w:t>
            </w:r>
          </w:p>
        </w:tc>
        <w:tc>
          <w:tcPr>
            <w:tcW w:w="1520" w:type="dxa"/>
            <w:hideMark/>
          </w:tcPr>
          <w:p w14:paraId="47BE6C48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7,274,470</w:t>
            </w:r>
          </w:p>
        </w:tc>
        <w:tc>
          <w:tcPr>
            <w:tcW w:w="3200" w:type="dxa"/>
            <w:hideMark/>
          </w:tcPr>
          <w:p w14:paraId="6F4CD607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nogalamycin</w:t>
            </w:r>
            <w:proofErr w:type="spellEnd"/>
          </w:p>
        </w:tc>
        <w:tc>
          <w:tcPr>
            <w:tcW w:w="3200" w:type="dxa"/>
            <w:hideMark/>
          </w:tcPr>
          <w:p w14:paraId="71BBBC82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Polyketide</w:t>
            </w:r>
          </w:p>
        </w:tc>
        <w:tc>
          <w:tcPr>
            <w:tcW w:w="1520" w:type="dxa"/>
            <w:hideMark/>
          </w:tcPr>
          <w:p w14:paraId="4A3BABB5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40%</w:t>
            </w:r>
          </w:p>
        </w:tc>
      </w:tr>
      <w:tr w:rsidR="00043368" w:rsidRPr="004936F1" w14:paraId="52A16348" w14:textId="77777777" w:rsidTr="00043368">
        <w:trPr>
          <w:trHeight w:val="285"/>
        </w:trPr>
        <w:tc>
          <w:tcPr>
            <w:tcW w:w="1520" w:type="dxa"/>
            <w:hideMark/>
          </w:tcPr>
          <w:p w14:paraId="50502C91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22</w:t>
            </w:r>
          </w:p>
        </w:tc>
        <w:tc>
          <w:tcPr>
            <w:tcW w:w="3200" w:type="dxa"/>
            <w:hideMark/>
          </w:tcPr>
          <w:p w14:paraId="2ECA8F9E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lanthipeptide-class-iii</w:t>
            </w:r>
          </w:p>
        </w:tc>
        <w:tc>
          <w:tcPr>
            <w:tcW w:w="1520" w:type="dxa"/>
            <w:hideMark/>
          </w:tcPr>
          <w:p w14:paraId="2BF46B2E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7,532,377</w:t>
            </w:r>
          </w:p>
        </w:tc>
        <w:tc>
          <w:tcPr>
            <w:tcW w:w="1520" w:type="dxa"/>
            <w:hideMark/>
          </w:tcPr>
          <w:p w14:paraId="5AC081D3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7,555,091</w:t>
            </w:r>
          </w:p>
        </w:tc>
        <w:tc>
          <w:tcPr>
            <w:tcW w:w="3200" w:type="dxa"/>
            <w:hideMark/>
          </w:tcPr>
          <w:p w14:paraId="26416BBF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SapB</w:t>
            </w:r>
            <w:proofErr w:type="spellEnd"/>
          </w:p>
        </w:tc>
        <w:tc>
          <w:tcPr>
            <w:tcW w:w="3200" w:type="dxa"/>
            <w:hideMark/>
          </w:tcPr>
          <w:p w14:paraId="36CF4E0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4936F1">
              <w:rPr>
                <w:rFonts w:ascii="Arial" w:hAnsi="Arial" w:cs="Arial"/>
                <w:sz w:val="16"/>
                <w:szCs w:val="16"/>
              </w:rPr>
              <w:t>RiPP:Lanthipeptide</w:t>
            </w:r>
            <w:proofErr w:type="spellEnd"/>
            <w:proofErr w:type="gramEnd"/>
          </w:p>
        </w:tc>
        <w:tc>
          <w:tcPr>
            <w:tcW w:w="1520" w:type="dxa"/>
            <w:hideMark/>
          </w:tcPr>
          <w:p w14:paraId="49F18C55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</w:tr>
      <w:tr w:rsidR="00043368" w:rsidRPr="004936F1" w14:paraId="2D963FCB" w14:textId="77777777" w:rsidTr="00043368">
        <w:trPr>
          <w:trHeight w:val="285"/>
        </w:trPr>
        <w:tc>
          <w:tcPr>
            <w:tcW w:w="1520" w:type="dxa"/>
            <w:hideMark/>
          </w:tcPr>
          <w:p w14:paraId="146AA92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23</w:t>
            </w:r>
          </w:p>
        </w:tc>
        <w:tc>
          <w:tcPr>
            <w:tcW w:w="3200" w:type="dxa"/>
            <w:hideMark/>
          </w:tcPr>
          <w:p w14:paraId="5AE841DD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terpene</w:t>
            </w:r>
          </w:p>
        </w:tc>
        <w:tc>
          <w:tcPr>
            <w:tcW w:w="1520" w:type="dxa"/>
            <w:hideMark/>
          </w:tcPr>
          <w:p w14:paraId="1B33AF6D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7,628,374</w:t>
            </w:r>
          </w:p>
        </w:tc>
        <w:tc>
          <w:tcPr>
            <w:tcW w:w="1520" w:type="dxa"/>
            <w:hideMark/>
          </w:tcPr>
          <w:p w14:paraId="28DDB0E8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7,654,201</w:t>
            </w:r>
          </w:p>
        </w:tc>
        <w:tc>
          <w:tcPr>
            <w:tcW w:w="3200" w:type="dxa"/>
            <w:hideMark/>
          </w:tcPr>
          <w:p w14:paraId="5BD8729F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hopene</w:t>
            </w:r>
          </w:p>
        </w:tc>
        <w:tc>
          <w:tcPr>
            <w:tcW w:w="3200" w:type="dxa"/>
            <w:hideMark/>
          </w:tcPr>
          <w:p w14:paraId="19B21C66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Terpene</w:t>
            </w:r>
          </w:p>
        </w:tc>
        <w:tc>
          <w:tcPr>
            <w:tcW w:w="1520" w:type="dxa"/>
            <w:hideMark/>
          </w:tcPr>
          <w:p w14:paraId="60F83857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</w:tr>
      <w:tr w:rsidR="00043368" w:rsidRPr="004936F1" w14:paraId="21C2AA4D" w14:textId="77777777" w:rsidTr="00043368">
        <w:trPr>
          <w:trHeight w:val="285"/>
        </w:trPr>
        <w:tc>
          <w:tcPr>
            <w:tcW w:w="1520" w:type="dxa"/>
            <w:hideMark/>
          </w:tcPr>
          <w:p w14:paraId="781A0E95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24</w:t>
            </w:r>
          </w:p>
        </w:tc>
        <w:tc>
          <w:tcPr>
            <w:tcW w:w="3200" w:type="dxa"/>
            <w:hideMark/>
          </w:tcPr>
          <w:p w14:paraId="1AAE610B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936F1">
              <w:rPr>
                <w:rFonts w:ascii="Arial" w:hAnsi="Arial" w:cs="Arial"/>
                <w:sz w:val="16"/>
                <w:szCs w:val="16"/>
              </w:rPr>
              <w:t>other,T</w:t>
            </w:r>
            <w:proofErr w:type="gramEnd"/>
            <w:r w:rsidRPr="004936F1">
              <w:rPr>
                <w:rFonts w:ascii="Arial" w:hAnsi="Arial" w:cs="Arial"/>
                <w:sz w:val="16"/>
                <w:szCs w:val="16"/>
              </w:rPr>
              <w:t>3PKS</w:t>
            </w:r>
          </w:p>
        </w:tc>
        <w:tc>
          <w:tcPr>
            <w:tcW w:w="1520" w:type="dxa"/>
            <w:hideMark/>
          </w:tcPr>
          <w:p w14:paraId="2ECDA0AA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7,947,407</w:t>
            </w:r>
          </w:p>
        </w:tc>
        <w:tc>
          <w:tcPr>
            <w:tcW w:w="1520" w:type="dxa"/>
            <w:hideMark/>
          </w:tcPr>
          <w:p w14:paraId="2199600B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8,022,409</w:t>
            </w:r>
          </w:p>
        </w:tc>
        <w:tc>
          <w:tcPr>
            <w:tcW w:w="3200" w:type="dxa"/>
            <w:hideMark/>
          </w:tcPr>
          <w:p w14:paraId="14064803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germicidin</w:t>
            </w:r>
            <w:proofErr w:type="spellEnd"/>
          </w:p>
        </w:tc>
        <w:tc>
          <w:tcPr>
            <w:tcW w:w="3200" w:type="dxa"/>
            <w:hideMark/>
          </w:tcPr>
          <w:p w14:paraId="50054F8A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Other</w:t>
            </w:r>
          </w:p>
        </w:tc>
        <w:tc>
          <w:tcPr>
            <w:tcW w:w="1520" w:type="dxa"/>
            <w:hideMark/>
          </w:tcPr>
          <w:p w14:paraId="76C940AA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</w:tr>
      <w:tr w:rsidR="00043368" w:rsidRPr="004936F1" w14:paraId="07805000" w14:textId="77777777" w:rsidTr="00043368">
        <w:trPr>
          <w:trHeight w:val="570"/>
        </w:trPr>
        <w:tc>
          <w:tcPr>
            <w:tcW w:w="1520" w:type="dxa"/>
            <w:hideMark/>
          </w:tcPr>
          <w:p w14:paraId="440C1F38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25</w:t>
            </w:r>
          </w:p>
        </w:tc>
        <w:tc>
          <w:tcPr>
            <w:tcW w:w="3200" w:type="dxa"/>
            <w:hideMark/>
          </w:tcPr>
          <w:p w14:paraId="2016799E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indole</w:t>
            </w:r>
          </w:p>
        </w:tc>
        <w:tc>
          <w:tcPr>
            <w:tcW w:w="1520" w:type="dxa"/>
            <w:hideMark/>
          </w:tcPr>
          <w:p w14:paraId="194466D0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8,244,084</w:t>
            </w:r>
          </w:p>
        </w:tc>
        <w:tc>
          <w:tcPr>
            <w:tcW w:w="1520" w:type="dxa"/>
            <w:hideMark/>
          </w:tcPr>
          <w:p w14:paraId="7028E6D1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8,265,211</w:t>
            </w:r>
          </w:p>
        </w:tc>
        <w:tc>
          <w:tcPr>
            <w:tcW w:w="3200" w:type="dxa"/>
            <w:hideMark/>
          </w:tcPr>
          <w:p w14:paraId="6C2BD50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5-isoprenylindole-3-carboxylate β-D-glycosyl ester</w:t>
            </w:r>
          </w:p>
        </w:tc>
        <w:tc>
          <w:tcPr>
            <w:tcW w:w="3200" w:type="dxa"/>
            <w:hideMark/>
          </w:tcPr>
          <w:p w14:paraId="6898B6E0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Other</w:t>
            </w:r>
          </w:p>
        </w:tc>
        <w:tc>
          <w:tcPr>
            <w:tcW w:w="1520" w:type="dxa"/>
            <w:hideMark/>
          </w:tcPr>
          <w:p w14:paraId="45AC8BE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28%</w:t>
            </w:r>
          </w:p>
        </w:tc>
      </w:tr>
      <w:tr w:rsidR="00043368" w:rsidRPr="004936F1" w14:paraId="2BA2278A" w14:textId="77777777" w:rsidTr="00043368">
        <w:trPr>
          <w:trHeight w:val="285"/>
        </w:trPr>
        <w:tc>
          <w:tcPr>
            <w:tcW w:w="1520" w:type="dxa"/>
            <w:hideMark/>
          </w:tcPr>
          <w:p w14:paraId="6089C81F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Region 26</w:t>
            </w:r>
          </w:p>
        </w:tc>
        <w:tc>
          <w:tcPr>
            <w:tcW w:w="3200" w:type="dxa"/>
            <w:hideMark/>
          </w:tcPr>
          <w:p w14:paraId="20CF28FA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T3</w:t>
            </w:r>
            <w:proofErr w:type="gramStart"/>
            <w:r w:rsidRPr="004936F1">
              <w:rPr>
                <w:rFonts w:ascii="Arial" w:hAnsi="Arial" w:cs="Arial"/>
                <w:sz w:val="16"/>
                <w:szCs w:val="16"/>
              </w:rPr>
              <w:t>PKS,NRPS</w:t>
            </w:r>
            <w:proofErr w:type="gramEnd"/>
            <w:r w:rsidRPr="004936F1">
              <w:rPr>
                <w:rFonts w:ascii="Arial" w:hAnsi="Arial" w:cs="Arial"/>
                <w:sz w:val="16"/>
                <w:szCs w:val="16"/>
              </w:rPr>
              <w:t>,terpene</w:t>
            </w:r>
          </w:p>
        </w:tc>
        <w:tc>
          <w:tcPr>
            <w:tcW w:w="1520" w:type="dxa"/>
            <w:hideMark/>
          </w:tcPr>
          <w:p w14:paraId="4663BEE2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8,451,394</w:t>
            </w:r>
          </w:p>
        </w:tc>
        <w:tc>
          <w:tcPr>
            <w:tcW w:w="1520" w:type="dxa"/>
            <w:hideMark/>
          </w:tcPr>
          <w:p w14:paraId="7B9EC98D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8,524,513</w:t>
            </w:r>
          </w:p>
        </w:tc>
        <w:tc>
          <w:tcPr>
            <w:tcW w:w="3200" w:type="dxa"/>
            <w:hideMark/>
          </w:tcPr>
          <w:p w14:paraId="15A7242E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36F1">
              <w:rPr>
                <w:rFonts w:ascii="Arial" w:hAnsi="Arial" w:cs="Arial"/>
                <w:sz w:val="16"/>
                <w:szCs w:val="16"/>
              </w:rPr>
              <w:t>coelibactin</w:t>
            </w:r>
            <w:proofErr w:type="spellEnd"/>
          </w:p>
        </w:tc>
        <w:tc>
          <w:tcPr>
            <w:tcW w:w="3200" w:type="dxa"/>
            <w:hideMark/>
          </w:tcPr>
          <w:p w14:paraId="4823B939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NRP</w:t>
            </w:r>
          </w:p>
        </w:tc>
        <w:tc>
          <w:tcPr>
            <w:tcW w:w="1520" w:type="dxa"/>
            <w:hideMark/>
          </w:tcPr>
          <w:p w14:paraId="1D85A89C" w14:textId="77777777" w:rsidR="00043368" w:rsidRPr="004936F1" w:rsidRDefault="00043368" w:rsidP="004936F1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4936F1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</w:tr>
    </w:tbl>
    <w:p w14:paraId="0717894D" w14:textId="2CFAF3B0" w:rsidR="00043368" w:rsidRPr="004936F1" w:rsidRDefault="00043368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4F7E17DA" w14:textId="3365EE59" w:rsidR="00043368" w:rsidRPr="004936F1" w:rsidRDefault="00043368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6875923D" w14:textId="77548201" w:rsidR="00043368" w:rsidRPr="004936F1" w:rsidRDefault="00043368" w:rsidP="004936F1">
      <w:pPr>
        <w:spacing w:line="320" w:lineRule="exact"/>
        <w:rPr>
          <w:rFonts w:ascii="Times New Roman" w:hAnsi="Times New Roman" w:cs="Times New Roman"/>
          <w:sz w:val="22"/>
        </w:rPr>
      </w:pPr>
      <w:r w:rsidRPr="004936F1">
        <w:rPr>
          <w:rFonts w:ascii="Times New Roman" w:hAnsi="Times New Roman" w:cs="Times New Roman"/>
          <w:sz w:val="22"/>
        </w:rPr>
        <w:br w:type="page"/>
      </w:r>
    </w:p>
    <w:p w14:paraId="000C4DD6" w14:textId="75C9A81C" w:rsidR="00043368" w:rsidRDefault="00F155C3" w:rsidP="004936F1">
      <w:pPr>
        <w:spacing w:line="320" w:lineRule="exac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671552" behindDoc="0" locked="0" layoutInCell="1" allowOverlap="1" wp14:anchorId="2522180D" wp14:editId="4A386540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4530960" cy="6540480"/>
            <wp:effectExtent l="0" t="0" r="0" b="0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960" cy="65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A6269" w14:textId="10D83732" w:rsidR="00E15D4F" w:rsidRPr="00E15D4F" w:rsidRDefault="00E15D4F" w:rsidP="004936F1">
      <w:pPr>
        <w:spacing w:line="320" w:lineRule="exact"/>
        <w:rPr>
          <w:rFonts w:ascii="Times New Roman" w:hAnsi="Times New Roman" w:cs="Times New Roman"/>
          <w:b/>
          <w:bCs/>
          <w:sz w:val="22"/>
        </w:rPr>
      </w:pPr>
      <w:r w:rsidRPr="00E15D4F">
        <w:rPr>
          <w:rFonts w:ascii="Times New Roman" w:hAnsi="Times New Roman" w:cs="Times New Roman"/>
          <w:b/>
          <w:bCs/>
          <w:sz w:val="22"/>
        </w:rPr>
        <w:t xml:space="preserve">Supplemental figure </w:t>
      </w:r>
      <w:r w:rsidRPr="004936F1">
        <w:rPr>
          <w:rFonts w:ascii="Times New Roman" w:hAnsi="Times New Roman" w:cs="Times New Roman"/>
          <w:b/>
          <w:bCs/>
          <w:sz w:val="22"/>
        </w:rPr>
        <w:t>1</w:t>
      </w:r>
      <w:r w:rsidRPr="00E15D4F">
        <w:rPr>
          <w:rFonts w:ascii="Times New Roman" w:hAnsi="Times New Roman" w:cs="Times New Roman"/>
          <w:b/>
          <w:bCs/>
          <w:sz w:val="22"/>
        </w:rPr>
        <w:t>.</w:t>
      </w:r>
    </w:p>
    <w:p w14:paraId="08CE10AB" w14:textId="6A2046BB" w:rsidR="00E15D4F" w:rsidRPr="00E15D4F" w:rsidRDefault="00E15D4F" w:rsidP="004936F1">
      <w:pPr>
        <w:spacing w:line="320" w:lineRule="exact"/>
        <w:rPr>
          <w:rFonts w:ascii="Times New Roman" w:hAnsi="Times New Roman" w:cs="Times New Roman"/>
          <w:sz w:val="22"/>
        </w:rPr>
      </w:pPr>
      <w:r w:rsidRPr="00E15D4F">
        <w:rPr>
          <w:rFonts w:ascii="Times New Roman" w:hAnsi="Times New Roman" w:cs="Times New Roman"/>
          <w:sz w:val="22"/>
        </w:rPr>
        <w:t xml:space="preserve">Summary of method to screen RED deficient mutants of </w:t>
      </w:r>
      <w:r w:rsidRPr="00E15D4F">
        <w:rPr>
          <w:rFonts w:ascii="Times New Roman" w:hAnsi="Times New Roman" w:cs="Times New Roman"/>
          <w:i/>
          <w:iCs/>
          <w:sz w:val="22"/>
        </w:rPr>
        <w:t xml:space="preserve">S. </w:t>
      </w:r>
      <w:proofErr w:type="spellStart"/>
      <w:r w:rsidRPr="00E15D4F">
        <w:rPr>
          <w:rFonts w:ascii="Times New Roman" w:hAnsi="Times New Roman" w:cs="Times New Roman"/>
          <w:i/>
          <w:iCs/>
          <w:sz w:val="22"/>
        </w:rPr>
        <w:t>coelicolor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 JSM4020</w:t>
      </w:r>
      <w:r w:rsidR="00F155C3">
        <w:rPr>
          <w:rFonts w:ascii="Times New Roman" w:hAnsi="Times New Roman" w:cs="Times New Roman"/>
          <w:sz w:val="22"/>
        </w:rPr>
        <w:t xml:space="preserve"> </w:t>
      </w:r>
      <w:r w:rsidR="00F155C3" w:rsidRPr="00F155C3">
        <w:rPr>
          <w:rFonts w:ascii="Times New Roman" w:hAnsi="Times New Roman" w:cs="Times New Roman"/>
          <w:sz w:val="22"/>
        </w:rPr>
        <w:t>(First screening method)</w:t>
      </w:r>
      <w:r w:rsidRPr="00E15D4F">
        <w:rPr>
          <w:rFonts w:ascii="Times New Roman" w:hAnsi="Times New Roman" w:cs="Times New Roman"/>
          <w:sz w:val="22"/>
        </w:rPr>
        <w:t>. Details are described in Material and methods.</w:t>
      </w:r>
    </w:p>
    <w:p w14:paraId="3345E2EE" w14:textId="1AFD3A1D" w:rsidR="00043368" w:rsidRPr="004936F1" w:rsidRDefault="00043368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2434623D" w14:textId="414DE70A" w:rsidR="00F155C3" w:rsidRDefault="00F155C3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64A5527B" w14:textId="239AEE2B" w:rsidR="00043368" w:rsidRDefault="00F155C3" w:rsidP="004936F1">
      <w:pPr>
        <w:spacing w:line="320" w:lineRule="exac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672576" behindDoc="0" locked="0" layoutInCell="1" allowOverlap="1" wp14:anchorId="69A77756" wp14:editId="2491AF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8560" cy="7023240"/>
            <wp:effectExtent l="0" t="0" r="0" b="635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60" cy="70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708C1" w14:textId="77777777" w:rsidR="00F155C3" w:rsidRPr="00F155C3" w:rsidRDefault="00F155C3" w:rsidP="00F155C3">
      <w:pPr>
        <w:spacing w:line="320" w:lineRule="exact"/>
        <w:rPr>
          <w:rFonts w:ascii="Times New Roman" w:hAnsi="Times New Roman" w:cs="Times New Roman"/>
          <w:b/>
          <w:bCs/>
          <w:sz w:val="22"/>
        </w:rPr>
      </w:pPr>
      <w:r w:rsidRPr="00F155C3">
        <w:rPr>
          <w:rFonts w:ascii="Times New Roman" w:hAnsi="Times New Roman" w:cs="Times New Roman"/>
          <w:b/>
          <w:bCs/>
          <w:sz w:val="22"/>
        </w:rPr>
        <w:t>Supplemental figure 2.</w:t>
      </w:r>
    </w:p>
    <w:p w14:paraId="4067C482" w14:textId="77777777" w:rsidR="00F155C3" w:rsidRPr="00F155C3" w:rsidRDefault="00F155C3" w:rsidP="00F155C3">
      <w:pPr>
        <w:spacing w:line="320" w:lineRule="exact"/>
        <w:rPr>
          <w:rFonts w:ascii="Times New Roman" w:hAnsi="Times New Roman" w:cs="Times New Roman"/>
          <w:sz w:val="22"/>
        </w:rPr>
      </w:pPr>
      <w:r w:rsidRPr="00F155C3">
        <w:rPr>
          <w:rFonts w:ascii="Times New Roman" w:hAnsi="Times New Roman" w:cs="Times New Roman"/>
          <w:sz w:val="22"/>
        </w:rPr>
        <w:t xml:space="preserve">Summary of method to screen RED deficient mutants of </w:t>
      </w:r>
      <w:r w:rsidRPr="00F155C3">
        <w:rPr>
          <w:rFonts w:ascii="Times New Roman" w:hAnsi="Times New Roman" w:cs="Times New Roman"/>
          <w:i/>
          <w:iCs/>
          <w:sz w:val="22"/>
        </w:rPr>
        <w:t xml:space="preserve">S. </w:t>
      </w:r>
      <w:proofErr w:type="spellStart"/>
      <w:r w:rsidRPr="00F155C3">
        <w:rPr>
          <w:rFonts w:ascii="Times New Roman" w:hAnsi="Times New Roman" w:cs="Times New Roman"/>
          <w:i/>
          <w:iCs/>
          <w:sz w:val="22"/>
        </w:rPr>
        <w:t>coelicolor</w:t>
      </w:r>
      <w:proofErr w:type="spellEnd"/>
      <w:r w:rsidRPr="00F155C3">
        <w:rPr>
          <w:rFonts w:ascii="Times New Roman" w:hAnsi="Times New Roman" w:cs="Times New Roman"/>
          <w:sz w:val="22"/>
        </w:rPr>
        <w:t xml:space="preserve"> JSM4020 (Second screening method). Details are described in Material and methods.</w:t>
      </w:r>
    </w:p>
    <w:p w14:paraId="0BAD3455" w14:textId="0EBD51CF" w:rsidR="00F155C3" w:rsidRDefault="00F155C3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0FF83D21" w14:textId="77777777" w:rsidR="00F155C3" w:rsidRPr="004936F1" w:rsidRDefault="00F155C3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67CF8801" w14:textId="128E31DF" w:rsidR="00043368" w:rsidRPr="004936F1" w:rsidRDefault="00043368" w:rsidP="004936F1">
      <w:pPr>
        <w:spacing w:line="320" w:lineRule="exact"/>
        <w:rPr>
          <w:rFonts w:ascii="Times New Roman" w:hAnsi="Times New Roman" w:cs="Times New Roman"/>
          <w:sz w:val="22"/>
        </w:rPr>
      </w:pPr>
      <w:r w:rsidRPr="004936F1">
        <w:rPr>
          <w:rFonts w:ascii="Times New Roman" w:hAnsi="Times New Roman" w:cs="Times New Roman"/>
          <w:sz w:val="22"/>
        </w:rPr>
        <w:br w:type="page"/>
      </w:r>
    </w:p>
    <w:p w14:paraId="378C38AC" w14:textId="3A733391" w:rsidR="00E15D4F" w:rsidRPr="00E15D4F" w:rsidRDefault="004936F1" w:rsidP="004936F1">
      <w:pPr>
        <w:spacing w:line="320" w:lineRule="exact"/>
        <w:rPr>
          <w:rFonts w:ascii="Times New Roman" w:hAnsi="Times New Roman" w:cs="Times New Roman"/>
          <w:b/>
          <w:bCs/>
          <w:sz w:val="22"/>
        </w:rPr>
      </w:pPr>
      <w:r w:rsidRPr="004936F1">
        <w:rPr>
          <w:rFonts w:ascii="Times New Roman" w:hAnsi="Times New Roman" w:cs="Times New Roman"/>
          <w:b/>
          <w:bCs/>
          <w:noProof/>
          <w:sz w:val="22"/>
        </w:rPr>
        <w:lastRenderedPageBreak/>
        <w:drawing>
          <wp:anchor distT="0" distB="0" distL="114300" distR="114300" simplePos="0" relativeHeight="251660288" behindDoc="0" locked="0" layoutInCell="1" allowOverlap="1" wp14:anchorId="3F2A66FE" wp14:editId="4D14D765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4041775" cy="7346315"/>
            <wp:effectExtent l="0" t="0" r="0" b="698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73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D4F" w:rsidRPr="00E15D4F">
        <w:rPr>
          <w:rFonts w:ascii="Times New Roman" w:hAnsi="Times New Roman" w:cs="Times New Roman"/>
          <w:b/>
          <w:bCs/>
          <w:sz w:val="22"/>
        </w:rPr>
        <w:t xml:space="preserve">Supplemental figure </w:t>
      </w:r>
      <w:r w:rsidR="00F155C3">
        <w:rPr>
          <w:rFonts w:ascii="Times New Roman" w:hAnsi="Times New Roman" w:cs="Times New Roman"/>
          <w:b/>
          <w:bCs/>
          <w:sz w:val="22"/>
        </w:rPr>
        <w:t>3</w:t>
      </w:r>
      <w:r w:rsidR="00E15D4F" w:rsidRPr="00E15D4F">
        <w:rPr>
          <w:rFonts w:ascii="Times New Roman" w:hAnsi="Times New Roman" w:cs="Times New Roman"/>
          <w:b/>
          <w:bCs/>
          <w:sz w:val="22"/>
        </w:rPr>
        <w:t>_1.</w:t>
      </w:r>
    </w:p>
    <w:p w14:paraId="720D91BD" w14:textId="4BADBB99" w:rsidR="00043368" w:rsidRPr="004936F1" w:rsidRDefault="00E15D4F" w:rsidP="004936F1">
      <w:pPr>
        <w:spacing w:line="320" w:lineRule="exact"/>
        <w:rPr>
          <w:rFonts w:ascii="Times New Roman" w:hAnsi="Times New Roman" w:cs="Times New Roman"/>
          <w:sz w:val="22"/>
        </w:rPr>
      </w:pPr>
      <w:r w:rsidRPr="00E15D4F">
        <w:rPr>
          <w:rFonts w:ascii="Times New Roman" w:hAnsi="Times New Roman" w:cs="Times New Roman"/>
          <w:sz w:val="22"/>
        </w:rPr>
        <w:t>Phenotype of the mutants. A: dual culture of strain JCM4020 wild type (</w:t>
      </w:r>
      <w:proofErr w:type="spellStart"/>
      <w:r w:rsidRPr="00E15D4F">
        <w:rPr>
          <w:rFonts w:ascii="Times New Roman" w:hAnsi="Times New Roman" w:cs="Times New Roman"/>
          <w:sz w:val="22"/>
        </w:rPr>
        <w:t>Wt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) or respective Mutant (Mt) with </w:t>
      </w:r>
      <w:proofErr w:type="spellStart"/>
      <w:r w:rsidRPr="00E15D4F">
        <w:rPr>
          <w:rFonts w:ascii="Times New Roman" w:hAnsi="Times New Roman" w:cs="Times New Roman"/>
          <w:i/>
          <w:iCs/>
          <w:sz w:val="22"/>
        </w:rPr>
        <w:t>Tsukamurella</w:t>
      </w:r>
      <w:proofErr w:type="spellEnd"/>
      <w:r w:rsidRPr="00E15D4F">
        <w:rPr>
          <w:rFonts w:ascii="Times New Roman" w:hAnsi="Times New Roman" w:cs="Times New Roman"/>
          <w:i/>
          <w:iCs/>
          <w:sz w:val="22"/>
        </w:rPr>
        <w:t xml:space="preserve"> </w:t>
      </w:r>
      <w:proofErr w:type="spellStart"/>
      <w:r w:rsidRPr="00E15D4F">
        <w:rPr>
          <w:rFonts w:ascii="Times New Roman" w:hAnsi="Times New Roman" w:cs="Times New Roman"/>
          <w:i/>
          <w:iCs/>
          <w:sz w:val="22"/>
        </w:rPr>
        <w:t>pulmonis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 (</w:t>
      </w:r>
      <w:proofErr w:type="spellStart"/>
      <w:r w:rsidRPr="00E15D4F">
        <w:rPr>
          <w:rFonts w:ascii="Times New Roman" w:hAnsi="Times New Roman" w:cs="Times New Roman"/>
          <w:sz w:val="22"/>
        </w:rPr>
        <w:t>Tp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) grown on YGGS medium, day 5th. B: </w:t>
      </w:r>
      <w:proofErr w:type="spellStart"/>
      <w:r w:rsidRPr="00E15D4F">
        <w:rPr>
          <w:rFonts w:ascii="Times New Roman" w:hAnsi="Times New Roman" w:cs="Times New Roman"/>
          <w:sz w:val="22"/>
        </w:rPr>
        <w:t>Wt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 and Mt grown on Bennett’s maltose, day 11th. C: </w:t>
      </w:r>
      <w:proofErr w:type="spellStart"/>
      <w:r w:rsidRPr="00E15D4F">
        <w:rPr>
          <w:rFonts w:ascii="Times New Roman" w:hAnsi="Times New Roman" w:cs="Times New Roman"/>
          <w:sz w:val="22"/>
        </w:rPr>
        <w:t>Wt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 and Mt grown on Bennett’s maltose+1% NaCl, day 6</w:t>
      </w:r>
      <w:r w:rsidR="00F155C3">
        <w:rPr>
          <w:rFonts w:ascii="Times New Roman" w:hAnsi="Times New Roman" w:cs="Times New Roman"/>
          <w:sz w:val="22"/>
        </w:rPr>
        <w:t>th</w:t>
      </w:r>
      <w:r w:rsidRPr="004936F1">
        <w:rPr>
          <w:rFonts w:ascii="Times New Roman" w:hAnsi="Times New Roman" w:cs="Times New Roman"/>
          <w:sz w:val="22"/>
        </w:rPr>
        <w:t>.</w:t>
      </w:r>
    </w:p>
    <w:p w14:paraId="5A195E27" w14:textId="53ED5B5E" w:rsidR="00043368" w:rsidRPr="004936F1" w:rsidRDefault="00043368" w:rsidP="004936F1">
      <w:pPr>
        <w:spacing w:line="320" w:lineRule="exact"/>
        <w:rPr>
          <w:rFonts w:ascii="Times New Roman" w:hAnsi="Times New Roman" w:cs="Times New Roman"/>
          <w:sz w:val="22"/>
        </w:rPr>
      </w:pPr>
      <w:r w:rsidRPr="004936F1">
        <w:rPr>
          <w:rFonts w:ascii="Times New Roman" w:hAnsi="Times New Roman" w:cs="Times New Roman"/>
          <w:sz w:val="22"/>
        </w:rPr>
        <w:br w:type="page"/>
      </w:r>
    </w:p>
    <w:p w14:paraId="01F84E2A" w14:textId="7D8417B8" w:rsidR="00E15D4F" w:rsidRPr="00E15D4F" w:rsidRDefault="004936F1" w:rsidP="004936F1">
      <w:pPr>
        <w:spacing w:line="320" w:lineRule="exact"/>
        <w:rPr>
          <w:rFonts w:ascii="Times New Roman" w:hAnsi="Times New Roman" w:cs="Times New Roman"/>
          <w:sz w:val="22"/>
        </w:rPr>
      </w:pPr>
      <w:r w:rsidRPr="004936F1">
        <w:rPr>
          <w:rFonts w:ascii="Times New Roman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664384" behindDoc="0" locked="0" layoutInCell="1" allowOverlap="1" wp14:anchorId="6BDA2124" wp14:editId="589536FB">
            <wp:simplePos x="0" y="0"/>
            <wp:positionH relativeFrom="column">
              <wp:posOffset>0</wp:posOffset>
            </wp:positionH>
            <wp:positionV relativeFrom="paragraph">
              <wp:posOffset>-203200</wp:posOffset>
            </wp:positionV>
            <wp:extent cx="4084955" cy="5572125"/>
            <wp:effectExtent l="0" t="0" r="0" b="9525"/>
            <wp:wrapTopAndBottom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D4F" w:rsidRPr="00E15D4F">
        <w:rPr>
          <w:rFonts w:ascii="Times New Roman" w:hAnsi="Times New Roman" w:cs="Times New Roman"/>
          <w:b/>
          <w:bCs/>
          <w:sz w:val="22"/>
        </w:rPr>
        <w:t xml:space="preserve">Supplemental figure </w:t>
      </w:r>
      <w:r w:rsidR="00F155C3">
        <w:rPr>
          <w:rFonts w:ascii="Times New Roman" w:hAnsi="Times New Roman" w:cs="Times New Roman"/>
          <w:b/>
          <w:bCs/>
          <w:sz w:val="22"/>
        </w:rPr>
        <w:t>3</w:t>
      </w:r>
      <w:r w:rsidR="00E15D4F" w:rsidRPr="00E15D4F">
        <w:rPr>
          <w:rFonts w:ascii="Times New Roman" w:hAnsi="Times New Roman" w:cs="Times New Roman"/>
          <w:b/>
          <w:bCs/>
          <w:sz w:val="22"/>
        </w:rPr>
        <w:t>_</w:t>
      </w:r>
      <w:r w:rsidR="00E15D4F" w:rsidRPr="004936F1">
        <w:rPr>
          <w:rFonts w:ascii="Times New Roman" w:hAnsi="Times New Roman" w:cs="Times New Roman"/>
          <w:b/>
          <w:bCs/>
          <w:sz w:val="22"/>
        </w:rPr>
        <w:t>2</w:t>
      </w:r>
      <w:r w:rsidR="00E15D4F" w:rsidRPr="00E15D4F">
        <w:rPr>
          <w:rFonts w:ascii="Times New Roman" w:hAnsi="Times New Roman" w:cs="Times New Roman"/>
          <w:b/>
          <w:bCs/>
          <w:sz w:val="22"/>
        </w:rPr>
        <w:t>.</w:t>
      </w:r>
    </w:p>
    <w:p w14:paraId="2DDB5E67" w14:textId="2371DC1D" w:rsidR="00E15D4F" w:rsidRPr="00E15D4F" w:rsidRDefault="00E15D4F" w:rsidP="004936F1">
      <w:pPr>
        <w:spacing w:line="320" w:lineRule="exact"/>
        <w:rPr>
          <w:rFonts w:ascii="Times New Roman" w:hAnsi="Times New Roman" w:cs="Times New Roman"/>
          <w:sz w:val="22"/>
        </w:rPr>
      </w:pPr>
      <w:r w:rsidRPr="00E15D4F">
        <w:rPr>
          <w:rFonts w:ascii="Times New Roman" w:hAnsi="Times New Roman" w:cs="Times New Roman"/>
          <w:sz w:val="22"/>
        </w:rPr>
        <w:t>Phenotype of the mutants. A: dual culture of strain JCM4020 wild type (</w:t>
      </w:r>
      <w:proofErr w:type="spellStart"/>
      <w:r w:rsidRPr="00E15D4F">
        <w:rPr>
          <w:rFonts w:ascii="Times New Roman" w:hAnsi="Times New Roman" w:cs="Times New Roman"/>
          <w:sz w:val="22"/>
        </w:rPr>
        <w:t>Wt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) or respective Mutant (Mt) with </w:t>
      </w:r>
      <w:proofErr w:type="spellStart"/>
      <w:r w:rsidRPr="00E15D4F">
        <w:rPr>
          <w:rFonts w:ascii="Times New Roman" w:hAnsi="Times New Roman" w:cs="Times New Roman"/>
          <w:i/>
          <w:iCs/>
          <w:sz w:val="22"/>
        </w:rPr>
        <w:t>Tsukamurella</w:t>
      </w:r>
      <w:proofErr w:type="spellEnd"/>
      <w:r w:rsidRPr="00E15D4F">
        <w:rPr>
          <w:rFonts w:ascii="Times New Roman" w:hAnsi="Times New Roman" w:cs="Times New Roman"/>
          <w:i/>
          <w:iCs/>
          <w:sz w:val="22"/>
        </w:rPr>
        <w:t xml:space="preserve"> </w:t>
      </w:r>
      <w:proofErr w:type="spellStart"/>
      <w:r w:rsidRPr="00E15D4F">
        <w:rPr>
          <w:rFonts w:ascii="Times New Roman" w:hAnsi="Times New Roman" w:cs="Times New Roman"/>
          <w:i/>
          <w:iCs/>
          <w:sz w:val="22"/>
        </w:rPr>
        <w:t>pulmonis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 (</w:t>
      </w:r>
      <w:proofErr w:type="spellStart"/>
      <w:r w:rsidRPr="00E15D4F">
        <w:rPr>
          <w:rFonts w:ascii="Times New Roman" w:hAnsi="Times New Roman" w:cs="Times New Roman"/>
          <w:sz w:val="22"/>
        </w:rPr>
        <w:t>Tp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) grown on YGGS medium, day 5th. B: </w:t>
      </w:r>
      <w:proofErr w:type="spellStart"/>
      <w:r w:rsidRPr="00E15D4F">
        <w:rPr>
          <w:rFonts w:ascii="Times New Roman" w:hAnsi="Times New Roman" w:cs="Times New Roman"/>
          <w:sz w:val="22"/>
        </w:rPr>
        <w:t>Wt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 and Mt grown on Bennett’s maltose, day 11th. C: </w:t>
      </w:r>
      <w:proofErr w:type="spellStart"/>
      <w:r w:rsidRPr="00E15D4F">
        <w:rPr>
          <w:rFonts w:ascii="Times New Roman" w:hAnsi="Times New Roman" w:cs="Times New Roman"/>
          <w:sz w:val="22"/>
        </w:rPr>
        <w:t>Wt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 and Mt grown on Bennett’s maltose+1% NaCl, day 6</w:t>
      </w:r>
      <w:r w:rsidR="00F155C3">
        <w:rPr>
          <w:rFonts w:ascii="Times New Roman" w:hAnsi="Times New Roman" w:cs="Times New Roman"/>
          <w:sz w:val="22"/>
        </w:rPr>
        <w:t>th</w:t>
      </w:r>
      <w:r w:rsidRPr="004936F1">
        <w:rPr>
          <w:rFonts w:ascii="Times New Roman" w:hAnsi="Times New Roman" w:cs="Times New Roman"/>
          <w:sz w:val="22"/>
        </w:rPr>
        <w:t>.</w:t>
      </w:r>
    </w:p>
    <w:p w14:paraId="160110DC" w14:textId="41F096AC" w:rsidR="00E15D4F" w:rsidRPr="004936F1" w:rsidRDefault="00E15D4F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45D11AA7" w14:textId="77777777" w:rsidR="00E15D4F" w:rsidRPr="00F155C3" w:rsidRDefault="00E15D4F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57BB006E" w14:textId="3C0C6550" w:rsidR="00043368" w:rsidRPr="004936F1" w:rsidRDefault="00043368" w:rsidP="004936F1">
      <w:pPr>
        <w:widowControl/>
        <w:spacing w:line="320" w:lineRule="exact"/>
        <w:jc w:val="left"/>
        <w:rPr>
          <w:rFonts w:ascii="Times New Roman" w:hAnsi="Times New Roman" w:cs="Times New Roman"/>
          <w:sz w:val="22"/>
        </w:rPr>
      </w:pPr>
      <w:r w:rsidRPr="004936F1">
        <w:rPr>
          <w:rFonts w:ascii="Times New Roman" w:hAnsi="Times New Roman" w:cs="Times New Roman"/>
          <w:sz w:val="22"/>
        </w:rPr>
        <w:br w:type="page"/>
      </w:r>
    </w:p>
    <w:p w14:paraId="654B6585" w14:textId="478C8B76" w:rsidR="00E15D4F" w:rsidRPr="00E15D4F" w:rsidRDefault="004936F1" w:rsidP="004936F1">
      <w:pPr>
        <w:widowControl/>
        <w:spacing w:line="320" w:lineRule="exact"/>
        <w:jc w:val="left"/>
        <w:rPr>
          <w:rFonts w:ascii="Times New Roman" w:hAnsi="Times New Roman" w:cs="Times New Roman"/>
          <w:b/>
          <w:bCs/>
          <w:sz w:val="22"/>
        </w:rPr>
      </w:pPr>
      <w:r w:rsidRPr="004936F1">
        <w:rPr>
          <w:rFonts w:ascii="Times New Roman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661312" behindDoc="0" locked="0" layoutInCell="1" allowOverlap="1" wp14:anchorId="474F1250" wp14:editId="797E9592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4054475" cy="7510780"/>
            <wp:effectExtent l="0" t="0" r="3175" b="0"/>
            <wp:wrapTopAndBottom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75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D4F" w:rsidRPr="00E15D4F">
        <w:rPr>
          <w:rFonts w:ascii="Times New Roman" w:hAnsi="Times New Roman" w:cs="Times New Roman"/>
          <w:b/>
          <w:bCs/>
          <w:sz w:val="22"/>
        </w:rPr>
        <w:t xml:space="preserve">Supplemental figure </w:t>
      </w:r>
      <w:r w:rsidR="00F155C3">
        <w:rPr>
          <w:rFonts w:ascii="Times New Roman" w:hAnsi="Times New Roman" w:cs="Times New Roman"/>
          <w:b/>
          <w:bCs/>
          <w:sz w:val="22"/>
        </w:rPr>
        <w:t>3</w:t>
      </w:r>
      <w:r w:rsidR="00E15D4F" w:rsidRPr="00E15D4F">
        <w:rPr>
          <w:rFonts w:ascii="Times New Roman" w:hAnsi="Times New Roman" w:cs="Times New Roman"/>
          <w:b/>
          <w:bCs/>
          <w:sz w:val="22"/>
        </w:rPr>
        <w:t>_</w:t>
      </w:r>
      <w:r w:rsidR="00E15D4F" w:rsidRPr="004936F1">
        <w:rPr>
          <w:rFonts w:ascii="Times New Roman" w:hAnsi="Times New Roman" w:cs="Times New Roman"/>
          <w:b/>
          <w:bCs/>
          <w:sz w:val="22"/>
        </w:rPr>
        <w:t>3</w:t>
      </w:r>
      <w:r w:rsidR="00E15D4F" w:rsidRPr="00E15D4F">
        <w:rPr>
          <w:rFonts w:ascii="Times New Roman" w:hAnsi="Times New Roman" w:cs="Times New Roman"/>
          <w:b/>
          <w:bCs/>
          <w:sz w:val="22"/>
        </w:rPr>
        <w:t>.</w:t>
      </w:r>
    </w:p>
    <w:p w14:paraId="68782C61" w14:textId="03C1233F" w:rsidR="00E15D4F" w:rsidRPr="004936F1" w:rsidRDefault="00E15D4F" w:rsidP="004936F1">
      <w:pPr>
        <w:spacing w:line="320" w:lineRule="exact"/>
        <w:rPr>
          <w:rFonts w:ascii="Times New Roman" w:hAnsi="Times New Roman" w:cs="Times New Roman"/>
          <w:sz w:val="22"/>
        </w:rPr>
      </w:pPr>
      <w:r w:rsidRPr="00E15D4F">
        <w:rPr>
          <w:rFonts w:ascii="Times New Roman" w:hAnsi="Times New Roman" w:cs="Times New Roman"/>
          <w:sz w:val="22"/>
        </w:rPr>
        <w:t>Phenotype of the mutants. A: dual culture of strain JCM4020 wild type (</w:t>
      </w:r>
      <w:proofErr w:type="spellStart"/>
      <w:r w:rsidRPr="00E15D4F">
        <w:rPr>
          <w:rFonts w:ascii="Times New Roman" w:hAnsi="Times New Roman" w:cs="Times New Roman"/>
          <w:sz w:val="22"/>
        </w:rPr>
        <w:t>Wt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) or respective Mutant (Mt) with </w:t>
      </w:r>
      <w:proofErr w:type="spellStart"/>
      <w:r w:rsidRPr="00E15D4F">
        <w:rPr>
          <w:rFonts w:ascii="Times New Roman" w:hAnsi="Times New Roman" w:cs="Times New Roman"/>
          <w:i/>
          <w:iCs/>
          <w:sz w:val="22"/>
        </w:rPr>
        <w:t>Tsukamurella</w:t>
      </w:r>
      <w:proofErr w:type="spellEnd"/>
      <w:r w:rsidRPr="00E15D4F">
        <w:rPr>
          <w:rFonts w:ascii="Times New Roman" w:hAnsi="Times New Roman" w:cs="Times New Roman"/>
          <w:i/>
          <w:iCs/>
          <w:sz w:val="22"/>
        </w:rPr>
        <w:t xml:space="preserve"> </w:t>
      </w:r>
      <w:proofErr w:type="spellStart"/>
      <w:r w:rsidRPr="00E15D4F">
        <w:rPr>
          <w:rFonts w:ascii="Times New Roman" w:hAnsi="Times New Roman" w:cs="Times New Roman"/>
          <w:i/>
          <w:iCs/>
          <w:sz w:val="22"/>
        </w:rPr>
        <w:t>pulmonis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 (</w:t>
      </w:r>
      <w:proofErr w:type="spellStart"/>
      <w:r w:rsidRPr="00E15D4F">
        <w:rPr>
          <w:rFonts w:ascii="Times New Roman" w:hAnsi="Times New Roman" w:cs="Times New Roman"/>
          <w:sz w:val="22"/>
        </w:rPr>
        <w:t>Tp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) grown on YGGS medium, day 5th. B: </w:t>
      </w:r>
      <w:proofErr w:type="spellStart"/>
      <w:r w:rsidRPr="00E15D4F">
        <w:rPr>
          <w:rFonts w:ascii="Times New Roman" w:hAnsi="Times New Roman" w:cs="Times New Roman"/>
          <w:sz w:val="22"/>
        </w:rPr>
        <w:t>Wt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 and Mt grown on Bennett’s maltose, day 11th. C: </w:t>
      </w:r>
      <w:proofErr w:type="spellStart"/>
      <w:r w:rsidRPr="00E15D4F">
        <w:rPr>
          <w:rFonts w:ascii="Times New Roman" w:hAnsi="Times New Roman" w:cs="Times New Roman"/>
          <w:sz w:val="22"/>
        </w:rPr>
        <w:t>Wt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 and Mt grown on Bennett’s maltose+1% NaCl, day 6</w:t>
      </w:r>
      <w:r w:rsidR="00970E6E">
        <w:rPr>
          <w:rFonts w:ascii="Times New Roman" w:hAnsi="Times New Roman" w:cs="Times New Roman"/>
          <w:sz w:val="22"/>
        </w:rPr>
        <w:t>th</w:t>
      </w:r>
      <w:r w:rsidR="00F155C3">
        <w:rPr>
          <w:rFonts w:ascii="Times New Roman" w:hAnsi="Times New Roman" w:cs="Times New Roman"/>
          <w:sz w:val="22"/>
        </w:rPr>
        <w:t>.</w:t>
      </w:r>
    </w:p>
    <w:p w14:paraId="241EEA94" w14:textId="4543F9EF" w:rsidR="00043368" w:rsidRPr="004936F1" w:rsidRDefault="00043368" w:rsidP="004936F1">
      <w:pPr>
        <w:widowControl/>
        <w:spacing w:line="320" w:lineRule="exact"/>
        <w:jc w:val="left"/>
        <w:rPr>
          <w:rFonts w:ascii="Times New Roman" w:hAnsi="Times New Roman" w:cs="Times New Roman"/>
          <w:sz w:val="22"/>
        </w:rPr>
      </w:pPr>
      <w:r w:rsidRPr="004936F1">
        <w:rPr>
          <w:rFonts w:ascii="Times New Roman" w:hAnsi="Times New Roman" w:cs="Times New Roman"/>
          <w:sz w:val="22"/>
        </w:rPr>
        <w:br w:type="page"/>
      </w:r>
    </w:p>
    <w:p w14:paraId="3B7A005A" w14:textId="65AD5C8C" w:rsidR="00CB60B9" w:rsidRPr="00E15D4F" w:rsidRDefault="00CB60B9" w:rsidP="004936F1">
      <w:pPr>
        <w:widowControl/>
        <w:spacing w:line="320" w:lineRule="exact"/>
        <w:jc w:val="left"/>
        <w:rPr>
          <w:rFonts w:ascii="Times New Roman" w:hAnsi="Times New Roman" w:cs="Times New Roman"/>
          <w:sz w:val="22"/>
        </w:rPr>
      </w:pPr>
      <w:r w:rsidRPr="004936F1">
        <w:rPr>
          <w:rFonts w:ascii="Times New Roman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662336" behindDoc="0" locked="0" layoutInCell="1" allowOverlap="1" wp14:anchorId="45D9C098" wp14:editId="39064106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4066540" cy="7474585"/>
            <wp:effectExtent l="0" t="0" r="0" b="0"/>
            <wp:wrapTopAndBottom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D4F">
        <w:rPr>
          <w:rFonts w:ascii="Times New Roman" w:hAnsi="Times New Roman" w:cs="Times New Roman"/>
          <w:b/>
          <w:bCs/>
          <w:sz w:val="22"/>
        </w:rPr>
        <w:t xml:space="preserve">Supplemental figure </w:t>
      </w:r>
      <w:r w:rsidR="00970E6E">
        <w:rPr>
          <w:rFonts w:ascii="Times New Roman" w:hAnsi="Times New Roman" w:cs="Times New Roman"/>
          <w:b/>
          <w:bCs/>
          <w:sz w:val="22"/>
        </w:rPr>
        <w:t>3</w:t>
      </w:r>
      <w:r w:rsidRPr="00E15D4F">
        <w:rPr>
          <w:rFonts w:ascii="Times New Roman" w:hAnsi="Times New Roman" w:cs="Times New Roman"/>
          <w:b/>
          <w:bCs/>
          <w:sz w:val="22"/>
        </w:rPr>
        <w:t>_</w:t>
      </w:r>
      <w:r w:rsidRPr="004936F1">
        <w:rPr>
          <w:rFonts w:ascii="Times New Roman" w:hAnsi="Times New Roman" w:cs="Times New Roman"/>
          <w:b/>
          <w:bCs/>
          <w:sz w:val="22"/>
        </w:rPr>
        <w:t>4</w:t>
      </w:r>
      <w:r w:rsidRPr="00E15D4F">
        <w:rPr>
          <w:rFonts w:ascii="Times New Roman" w:hAnsi="Times New Roman" w:cs="Times New Roman"/>
          <w:b/>
          <w:bCs/>
          <w:sz w:val="22"/>
        </w:rPr>
        <w:t>.</w:t>
      </w:r>
    </w:p>
    <w:p w14:paraId="029A4D4F" w14:textId="62160F29" w:rsidR="00043368" w:rsidRPr="004936F1" w:rsidRDefault="00CB60B9" w:rsidP="004936F1">
      <w:pPr>
        <w:spacing w:line="320" w:lineRule="exact"/>
        <w:rPr>
          <w:rFonts w:ascii="Times New Roman" w:hAnsi="Times New Roman" w:cs="Times New Roman"/>
          <w:sz w:val="22"/>
        </w:rPr>
      </w:pPr>
      <w:r w:rsidRPr="00E15D4F">
        <w:rPr>
          <w:rFonts w:ascii="Times New Roman" w:hAnsi="Times New Roman" w:cs="Times New Roman"/>
          <w:sz w:val="22"/>
        </w:rPr>
        <w:t>Phenotype of the mutants. A: dual culture of strain JCM4020 wild type (</w:t>
      </w:r>
      <w:proofErr w:type="spellStart"/>
      <w:r w:rsidRPr="00E15D4F">
        <w:rPr>
          <w:rFonts w:ascii="Times New Roman" w:hAnsi="Times New Roman" w:cs="Times New Roman"/>
          <w:sz w:val="22"/>
        </w:rPr>
        <w:t>Wt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) or respective Mutant (Mt) with </w:t>
      </w:r>
      <w:proofErr w:type="spellStart"/>
      <w:r w:rsidRPr="00E15D4F">
        <w:rPr>
          <w:rFonts w:ascii="Times New Roman" w:hAnsi="Times New Roman" w:cs="Times New Roman"/>
          <w:i/>
          <w:iCs/>
          <w:sz w:val="22"/>
        </w:rPr>
        <w:t>Tsukamurella</w:t>
      </w:r>
      <w:proofErr w:type="spellEnd"/>
      <w:r w:rsidRPr="00E15D4F">
        <w:rPr>
          <w:rFonts w:ascii="Times New Roman" w:hAnsi="Times New Roman" w:cs="Times New Roman"/>
          <w:i/>
          <w:iCs/>
          <w:sz w:val="22"/>
        </w:rPr>
        <w:t xml:space="preserve"> </w:t>
      </w:r>
      <w:proofErr w:type="spellStart"/>
      <w:r w:rsidRPr="00E15D4F">
        <w:rPr>
          <w:rFonts w:ascii="Times New Roman" w:hAnsi="Times New Roman" w:cs="Times New Roman"/>
          <w:i/>
          <w:iCs/>
          <w:sz w:val="22"/>
        </w:rPr>
        <w:t>pulmonis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 (</w:t>
      </w:r>
      <w:proofErr w:type="spellStart"/>
      <w:r w:rsidRPr="00E15D4F">
        <w:rPr>
          <w:rFonts w:ascii="Times New Roman" w:hAnsi="Times New Roman" w:cs="Times New Roman"/>
          <w:sz w:val="22"/>
        </w:rPr>
        <w:t>Tp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) grown on YGGS medium, day 5th. B: </w:t>
      </w:r>
      <w:proofErr w:type="spellStart"/>
      <w:r w:rsidRPr="00E15D4F">
        <w:rPr>
          <w:rFonts w:ascii="Times New Roman" w:hAnsi="Times New Roman" w:cs="Times New Roman"/>
          <w:sz w:val="22"/>
        </w:rPr>
        <w:t>Wt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 and Mt grown on Bennett’s maltose, day 11th. C: </w:t>
      </w:r>
      <w:proofErr w:type="spellStart"/>
      <w:r w:rsidRPr="00E15D4F">
        <w:rPr>
          <w:rFonts w:ascii="Times New Roman" w:hAnsi="Times New Roman" w:cs="Times New Roman"/>
          <w:sz w:val="22"/>
        </w:rPr>
        <w:t>Wt</w:t>
      </w:r>
      <w:proofErr w:type="spellEnd"/>
      <w:r w:rsidRPr="00E15D4F">
        <w:rPr>
          <w:rFonts w:ascii="Times New Roman" w:hAnsi="Times New Roman" w:cs="Times New Roman"/>
          <w:sz w:val="22"/>
        </w:rPr>
        <w:t xml:space="preserve"> and Mt grown on Bennett’s maltose+1% NaCl, day 6</w:t>
      </w:r>
      <w:r w:rsidR="00970E6E">
        <w:rPr>
          <w:rFonts w:ascii="Times New Roman" w:hAnsi="Times New Roman" w:cs="Times New Roman"/>
          <w:sz w:val="22"/>
        </w:rPr>
        <w:t>th</w:t>
      </w:r>
      <w:r w:rsidR="00ED65F7">
        <w:rPr>
          <w:rFonts w:ascii="Times New Roman" w:hAnsi="Times New Roman" w:cs="Times New Roman"/>
          <w:sz w:val="22"/>
        </w:rPr>
        <w:t>.</w:t>
      </w:r>
    </w:p>
    <w:p w14:paraId="005F4831" w14:textId="62612231" w:rsidR="00043368" w:rsidRPr="004936F1" w:rsidRDefault="00043368" w:rsidP="004936F1">
      <w:pPr>
        <w:widowControl/>
        <w:spacing w:line="320" w:lineRule="exact"/>
        <w:jc w:val="left"/>
        <w:rPr>
          <w:rFonts w:ascii="Times New Roman" w:hAnsi="Times New Roman" w:cs="Times New Roman"/>
          <w:sz w:val="22"/>
        </w:rPr>
      </w:pPr>
      <w:r w:rsidRPr="004936F1">
        <w:rPr>
          <w:rFonts w:ascii="Times New Roman" w:hAnsi="Times New Roman" w:cs="Times New Roman"/>
          <w:sz w:val="22"/>
        </w:rPr>
        <w:br w:type="page"/>
      </w:r>
    </w:p>
    <w:p w14:paraId="125B1F2B" w14:textId="75C438BA" w:rsidR="00CB60B9" w:rsidRPr="00CB60B9" w:rsidRDefault="00ED65F7" w:rsidP="004936F1">
      <w:pPr>
        <w:spacing w:line="320" w:lineRule="exact"/>
        <w:rPr>
          <w:rFonts w:ascii="Times New Roman" w:hAnsi="Times New Roman" w:cs="Times New Roman"/>
          <w:sz w:val="22"/>
        </w:rPr>
      </w:pPr>
      <w:r w:rsidRPr="004936F1">
        <w:rPr>
          <w:rFonts w:ascii="Times New Roman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663360" behindDoc="0" locked="0" layoutInCell="1" allowOverlap="1" wp14:anchorId="56B3C618" wp14:editId="2CACFFAC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3304540" cy="3688715"/>
            <wp:effectExtent l="0" t="0" r="0" b="6985"/>
            <wp:wrapTopAndBottom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0B9" w:rsidRPr="00CB60B9">
        <w:rPr>
          <w:rFonts w:ascii="Times New Roman" w:hAnsi="Times New Roman" w:cs="Times New Roman"/>
          <w:b/>
          <w:bCs/>
          <w:sz w:val="22"/>
        </w:rPr>
        <w:t xml:space="preserve">Supplemental figure </w:t>
      </w:r>
      <w:r w:rsidR="00970E6E">
        <w:rPr>
          <w:rFonts w:ascii="Times New Roman" w:hAnsi="Times New Roman" w:cs="Times New Roman"/>
          <w:b/>
          <w:bCs/>
          <w:sz w:val="22"/>
        </w:rPr>
        <w:t>3</w:t>
      </w:r>
      <w:r w:rsidR="00CB60B9" w:rsidRPr="00CB60B9">
        <w:rPr>
          <w:rFonts w:ascii="Times New Roman" w:hAnsi="Times New Roman" w:cs="Times New Roman"/>
          <w:b/>
          <w:bCs/>
          <w:sz w:val="22"/>
        </w:rPr>
        <w:t>_5.</w:t>
      </w:r>
    </w:p>
    <w:p w14:paraId="4CC77EE0" w14:textId="267CC408" w:rsidR="00CB60B9" w:rsidRPr="00CB60B9" w:rsidRDefault="00CB60B9" w:rsidP="004936F1">
      <w:pPr>
        <w:spacing w:line="320" w:lineRule="exact"/>
        <w:rPr>
          <w:rFonts w:ascii="Times New Roman" w:hAnsi="Times New Roman" w:cs="Times New Roman"/>
          <w:sz w:val="22"/>
        </w:rPr>
      </w:pPr>
      <w:r w:rsidRPr="00CB60B9">
        <w:rPr>
          <w:rFonts w:ascii="Times New Roman" w:hAnsi="Times New Roman" w:cs="Times New Roman"/>
          <w:sz w:val="22"/>
        </w:rPr>
        <w:t>Phenotype of the mutants. A: dual culture of strain JCM4020 wild type (</w:t>
      </w:r>
      <w:proofErr w:type="spellStart"/>
      <w:r w:rsidRPr="00CB60B9">
        <w:rPr>
          <w:rFonts w:ascii="Times New Roman" w:hAnsi="Times New Roman" w:cs="Times New Roman"/>
          <w:sz w:val="22"/>
        </w:rPr>
        <w:t>Wt</w:t>
      </w:r>
      <w:proofErr w:type="spellEnd"/>
      <w:r w:rsidRPr="00CB60B9">
        <w:rPr>
          <w:rFonts w:ascii="Times New Roman" w:hAnsi="Times New Roman" w:cs="Times New Roman"/>
          <w:sz w:val="22"/>
        </w:rPr>
        <w:t xml:space="preserve">) or respective Mutant (Mt) with </w:t>
      </w:r>
      <w:proofErr w:type="spellStart"/>
      <w:r w:rsidRPr="00CB60B9">
        <w:rPr>
          <w:rFonts w:ascii="Times New Roman" w:hAnsi="Times New Roman" w:cs="Times New Roman"/>
          <w:i/>
          <w:iCs/>
          <w:sz w:val="22"/>
        </w:rPr>
        <w:t>Tsukamurella</w:t>
      </w:r>
      <w:proofErr w:type="spellEnd"/>
      <w:r w:rsidRPr="00CB60B9">
        <w:rPr>
          <w:rFonts w:ascii="Times New Roman" w:hAnsi="Times New Roman" w:cs="Times New Roman"/>
          <w:i/>
          <w:iCs/>
          <w:sz w:val="22"/>
        </w:rPr>
        <w:t xml:space="preserve"> </w:t>
      </w:r>
      <w:proofErr w:type="spellStart"/>
      <w:r w:rsidRPr="00CB60B9">
        <w:rPr>
          <w:rFonts w:ascii="Times New Roman" w:hAnsi="Times New Roman" w:cs="Times New Roman"/>
          <w:i/>
          <w:iCs/>
          <w:sz w:val="22"/>
        </w:rPr>
        <w:t>pulmonis</w:t>
      </w:r>
      <w:proofErr w:type="spellEnd"/>
      <w:r w:rsidRPr="00CB60B9">
        <w:rPr>
          <w:rFonts w:ascii="Times New Roman" w:hAnsi="Times New Roman" w:cs="Times New Roman"/>
          <w:sz w:val="22"/>
        </w:rPr>
        <w:t xml:space="preserve"> (</w:t>
      </w:r>
      <w:proofErr w:type="spellStart"/>
      <w:r w:rsidRPr="00CB60B9">
        <w:rPr>
          <w:rFonts w:ascii="Times New Roman" w:hAnsi="Times New Roman" w:cs="Times New Roman"/>
          <w:sz w:val="22"/>
        </w:rPr>
        <w:t>Tp</w:t>
      </w:r>
      <w:proofErr w:type="spellEnd"/>
      <w:r w:rsidRPr="00CB60B9">
        <w:rPr>
          <w:rFonts w:ascii="Times New Roman" w:hAnsi="Times New Roman" w:cs="Times New Roman"/>
          <w:sz w:val="22"/>
        </w:rPr>
        <w:t xml:space="preserve">) grown on YGGS medium, day 5th. B: </w:t>
      </w:r>
      <w:proofErr w:type="spellStart"/>
      <w:r w:rsidRPr="00CB60B9">
        <w:rPr>
          <w:rFonts w:ascii="Times New Roman" w:hAnsi="Times New Roman" w:cs="Times New Roman"/>
          <w:sz w:val="22"/>
        </w:rPr>
        <w:t>Wt</w:t>
      </w:r>
      <w:proofErr w:type="spellEnd"/>
      <w:r w:rsidRPr="00CB60B9">
        <w:rPr>
          <w:rFonts w:ascii="Times New Roman" w:hAnsi="Times New Roman" w:cs="Times New Roman"/>
          <w:sz w:val="22"/>
        </w:rPr>
        <w:t xml:space="preserve"> and Mt grown on Bennett’s maltose, day 11th. C: </w:t>
      </w:r>
      <w:proofErr w:type="spellStart"/>
      <w:r w:rsidRPr="00CB60B9">
        <w:rPr>
          <w:rFonts w:ascii="Times New Roman" w:hAnsi="Times New Roman" w:cs="Times New Roman"/>
          <w:sz w:val="22"/>
        </w:rPr>
        <w:t>Wt</w:t>
      </w:r>
      <w:proofErr w:type="spellEnd"/>
      <w:r w:rsidRPr="00CB60B9">
        <w:rPr>
          <w:rFonts w:ascii="Times New Roman" w:hAnsi="Times New Roman" w:cs="Times New Roman"/>
          <w:sz w:val="22"/>
        </w:rPr>
        <w:t xml:space="preserve"> and Mt grown on Bennett’s maltose+1% NaCl, day 6</w:t>
      </w:r>
      <w:r w:rsidR="00970E6E">
        <w:rPr>
          <w:rFonts w:ascii="Times New Roman" w:hAnsi="Times New Roman" w:cs="Times New Roman"/>
          <w:sz w:val="22"/>
        </w:rPr>
        <w:t>th</w:t>
      </w:r>
      <w:r w:rsidRPr="004936F1">
        <w:rPr>
          <w:rFonts w:ascii="Times New Roman" w:hAnsi="Times New Roman" w:cs="Times New Roman"/>
          <w:sz w:val="22"/>
        </w:rPr>
        <w:t>.</w:t>
      </w:r>
    </w:p>
    <w:p w14:paraId="4DFC0C9E" w14:textId="77777777" w:rsidR="00043368" w:rsidRPr="00970E6E" w:rsidRDefault="00043368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7BAE5627" w14:textId="50A21A48" w:rsidR="00043368" w:rsidRPr="004936F1" w:rsidRDefault="00043368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75D723B5" w14:textId="03D92BE0" w:rsidR="00ED65F7" w:rsidRDefault="00ED65F7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3D74E14E" w14:textId="11354AD2" w:rsidR="00CB60B9" w:rsidRDefault="00EA632E" w:rsidP="004936F1">
      <w:pPr>
        <w:spacing w:line="320" w:lineRule="exac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676672" behindDoc="0" locked="0" layoutInCell="1" allowOverlap="1" wp14:anchorId="10A843E9" wp14:editId="6B4D4907">
            <wp:simplePos x="0" y="0"/>
            <wp:positionH relativeFrom="column">
              <wp:posOffset>7883</wp:posOffset>
            </wp:positionH>
            <wp:positionV relativeFrom="paragraph">
              <wp:posOffset>-460</wp:posOffset>
            </wp:positionV>
            <wp:extent cx="5566410" cy="7773035"/>
            <wp:effectExtent l="0" t="0" r="0" b="0"/>
            <wp:wrapTopAndBottom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777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AE79F" w14:textId="677C27E2" w:rsidR="00ED65F7" w:rsidRPr="00ED65F7" w:rsidRDefault="00ED65F7" w:rsidP="00ED65F7">
      <w:pPr>
        <w:spacing w:line="320" w:lineRule="exact"/>
        <w:rPr>
          <w:rFonts w:ascii="Times New Roman" w:hAnsi="Times New Roman" w:cs="Times New Roman"/>
          <w:b/>
          <w:bCs/>
          <w:sz w:val="22"/>
        </w:rPr>
      </w:pPr>
      <w:r w:rsidRPr="00ED65F7">
        <w:rPr>
          <w:rFonts w:ascii="Times New Roman" w:hAnsi="Times New Roman" w:cs="Times New Roman"/>
          <w:b/>
          <w:bCs/>
          <w:sz w:val="22"/>
        </w:rPr>
        <w:t xml:space="preserve">Supplemental figure </w:t>
      </w:r>
      <w:r w:rsidR="00245733">
        <w:rPr>
          <w:rFonts w:ascii="Times New Roman" w:hAnsi="Times New Roman" w:cs="Times New Roman"/>
          <w:b/>
          <w:bCs/>
          <w:sz w:val="22"/>
        </w:rPr>
        <w:t>4</w:t>
      </w:r>
      <w:r w:rsidRPr="00ED65F7">
        <w:rPr>
          <w:rFonts w:ascii="Times New Roman" w:hAnsi="Times New Roman" w:cs="Times New Roman"/>
          <w:b/>
          <w:bCs/>
          <w:sz w:val="22"/>
        </w:rPr>
        <w:t>.</w:t>
      </w:r>
    </w:p>
    <w:p w14:paraId="62FB3F60" w14:textId="34FE8902" w:rsidR="00CB60B9" w:rsidRDefault="00ED65F7" w:rsidP="004936F1">
      <w:pPr>
        <w:spacing w:line="320" w:lineRule="exact"/>
        <w:rPr>
          <w:rFonts w:ascii="Times New Roman" w:hAnsi="Times New Roman" w:cs="Times New Roman" w:hint="eastAsia"/>
          <w:sz w:val="22"/>
        </w:rPr>
      </w:pPr>
      <w:r w:rsidRPr="00ED65F7">
        <w:rPr>
          <w:rFonts w:ascii="Times New Roman" w:hAnsi="Times New Roman" w:cs="Times New Roman"/>
          <w:sz w:val="22"/>
        </w:rPr>
        <w:t xml:space="preserve">Mutation caused frameshift in </w:t>
      </w:r>
      <w:proofErr w:type="spellStart"/>
      <w:r w:rsidR="00245733" w:rsidRPr="00245733">
        <w:rPr>
          <w:rFonts w:ascii="Times New Roman" w:hAnsi="Times New Roman" w:cs="Times New Roman"/>
          <w:sz w:val="22"/>
        </w:rPr>
        <w:t>GltB</w:t>
      </w:r>
      <w:proofErr w:type="spellEnd"/>
      <w:r w:rsidRPr="00ED65F7">
        <w:rPr>
          <w:rFonts w:ascii="Times New Roman" w:hAnsi="Times New Roman" w:cs="Times New Roman"/>
          <w:sz w:val="22"/>
        </w:rPr>
        <w:t xml:space="preserve"> and indicated to inactivate the function</w:t>
      </w:r>
    </w:p>
    <w:p w14:paraId="370BC067" w14:textId="591E470D" w:rsidR="00ED65F7" w:rsidRDefault="00ED65F7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79989FF3" w14:textId="19F31DB6" w:rsidR="00ED65F7" w:rsidRDefault="00EA632E" w:rsidP="004936F1">
      <w:pPr>
        <w:spacing w:line="320" w:lineRule="exac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675648" behindDoc="0" locked="0" layoutInCell="1" allowOverlap="1" wp14:anchorId="20680552" wp14:editId="7CF16E5E">
            <wp:simplePos x="0" y="0"/>
            <wp:positionH relativeFrom="column">
              <wp:posOffset>7883</wp:posOffset>
            </wp:positionH>
            <wp:positionV relativeFrom="paragraph">
              <wp:posOffset>-263</wp:posOffset>
            </wp:positionV>
            <wp:extent cx="4901565" cy="5431790"/>
            <wp:effectExtent l="0" t="0" r="0" b="0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5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FE901" w14:textId="6289C096" w:rsidR="00ED65F7" w:rsidRPr="00ED65F7" w:rsidRDefault="00ED65F7" w:rsidP="00ED65F7">
      <w:pPr>
        <w:spacing w:line="320" w:lineRule="exact"/>
        <w:rPr>
          <w:rFonts w:ascii="Times New Roman" w:hAnsi="Times New Roman" w:cs="Times New Roman"/>
          <w:b/>
          <w:bCs/>
          <w:sz w:val="22"/>
        </w:rPr>
      </w:pPr>
      <w:r w:rsidRPr="00ED65F7">
        <w:rPr>
          <w:rFonts w:ascii="Times New Roman" w:hAnsi="Times New Roman" w:cs="Times New Roman"/>
          <w:b/>
          <w:bCs/>
          <w:sz w:val="22"/>
        </w:rPr>
        <w:t xml:space="preserve">Supplemental figure </w:t>
      </w:r>
      <w:r w:rsidR="00663312">
        <w:rPr>
          <w:rFonts w:ascii="Times New Roman" w:hAnsi="Times New Roman" w:cs="Times New Roman"/>
          <w:b/>
          <w:bCs/>
          <w:sz w:val="22"/>
        </w:rPr>
        <w:t>5</w:t>
      </w:r>
      <w:r w:rsidRPr="00ED65F7">
        <w:rPr>
          <w:rFonts w:ascii="Times New Roman" w:hAnsi="Times New Roman" w:cs="Times New Roman"/>
          <w:b/>
          <w:bCs/>
          <w:sz w:val="22"/>
        </w:rPr>
        <w:t>.</w:t>
      </w:r>
    </w:p>
    <w:p w14:paraId="5CDA813C" w14:textId="438272CA" w:rsidR="00ED65F7" w:rsidRPr="00ED65F7" w:rsidRDefault="00ED65F7" w:rsidP="00ED65F7">
      <w:pPr>
        <w:spacing w:line="320" w:lineRule="exact"/>
        <w:rPr>
          <w:rFonts w:ascii="Times New Roman" w:hAnsi="Times New Roman" w:cs="Times New Roman"/>
          <w:sz w:val="22"/>
        </w:rPr>
      </w:pPr>
      <w:r w:rsidRPr="00ED65F7">
        <w:rPr>
          <w:rFonts w:ascii="Times New Roman" w:hAnsi="Times New Roman" w:cs="Times New Roman"/>
          <w:sz w:val="22"/>
        </w:rPr>
        <w:t xml:space="preserve">Mutation caused frameshift in </w:t>
      </w:r>
      <w:proofErr w:type="spellStart"/>
      <w:r w:rsidRPr="00ED65F7">
        <w:rPr>
          <w:rFonts w:ascii="Times New Roman" w:hAnsi="Times New Roman" w:cs="Times New Roman"/>
          <w:sz w:val="22"/>
        </w:rPr>
        <w:t>FusA</w:t>
      </w:r>
      <w:proofErr w:type="spellEnd"/>
      <w:r w:rsidRPr="00ED65F7">
        <w:rPr>
          <w:rFonts w:ascii="Times New Roman" w:hAnsi="Times New Roman" w:cs="Times New Roman"/>
          <w:sz w:val="22"/>
        </w:rPr>
        <w:t xml:space="preserve"> and indicated to inactivate the function. </w:t>
      </w:r>
    </w:p>
    <w:p w14:paraId="6E50E58C" w14:textId="77777777" w:rsidR="00ED65F7" w:rsidRPr="00ED65F7" w:rsidRDefault="00ED65F7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37A4FFA8" w14:textId="07EEED95" w:rsidR="00145B73" w:rsidRDefault="00145B73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741D1B82" w14:textId="202A0721" w:rsidR="00CB60B9" w:rsidRDefault="00923F83" w:rsidP="004936F1">
      <w:pPr>
        <w:spacing w:line="320" w:lineRule="exac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674624" behindDoc="0" locked="0" layoutInCell="1" allowOverlap="1" wp14:anchorId="10F3ECA6" wp14:editId="0AAC005F">
            <wp:simplePos x="0" y="0"/>
            <wp:positionH relativeFrom="column">
              <wp:posOffset>7883</wp:posOffset>
            </wp:positionH>
            <wp:positionV relativeFrom="paragraph">
              <wp:posOffset>-88</wp:posOffset>
            </wp:positionV>
            <wp:extent cx="5379840" cy="6048000"/>
            <wp:effectExtent l="0" t="0" r="0" b="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40" cy="6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CA1FF" w14:textId="09C42AB9" w:rsidR="00145B73" w:rsidRPr="00145B73" w:rsidRDefault="00145B73" w:rsidP="00145B73">
      <w:pPr>
        <w:spacing w:line="320" w:lineRule="exact"/>
        <w:rPr>
          <w:rFonts w:ascii="Times New Roman" w:hAnsi="Times New Roman" w:cs="Times New Roman"/>
          <w:b/>
          <w:bCs/>
          <w:sz w:val="22"/>
        </w:rPr>
      </w:pPr>
      <w:r w:rsidRPr="00145B73">
        <w:rPr>
          <w:rFonts w:ascii="Times New Roman" w:hAnsi="Times New Roman" w:cs="Times New Roman"/>
          <w:b/>
          <w:bCs/>
          <w:sz w:val="22"/>
        </w:rPr>
        <w:t xml:space="preserve">Supplemental figure </w:t>
      </w:r>
      <w:r w:rsidR="00663312">
        <w:rPr>
          <w:rFonts w:ascii="Times New Roman" w:hAnsi="Times New Roman" w:cs="Times New Roman"/>
          <w:b/>
          <w:bCs/>
          <w:sz w:val="22"/>
        </w:rPr>
        <w:t>6</w:t>
      </w:r>
      <w:r w:rsidRPr="00145B73">
        <w:rPr>
          <w:rFonts w:ascii="Times New Roman" w:hAnsi="Times New Roman" w:cs="Times New Roman"/>
          <w:b/>
          <w:bCs/>
          <w:sz w:val="22"/>
        </w:rPr>
        <w:t>.</w:t>
      </w:r>
    </w:p>
    <w:p w14:paraId="479F787F" w14:textId="77777777" w:rsidR="00145B73" w:rsidRPr="00145B73" w:rsidRDefault="00145B73" w:rsidP="00145B73">
      <w:pPr>
        <w:spacing w:line="320" w:lineRule="exact"/>
        <w:rPr>
          <w:rFonts w:ascii="Times New Roman" w:hAnsi="Times New Roman" w:cs="Times New Roman"/>
          <w:sz w:val="22"/>
        </w:rPr>
      </w:pPr>
      <w:r w:rsidRPr="00145B73">
        <w:rPr>
          <w:rFonts w:ascii="Times New Roman" w:hAnsi="Times New Roman" w:cs="Times New Roman"/>
          <w:sz w:val="22"/>
        </w:rPr>
        <w:t xml:space="preserve">Complementation of </w:t>
      </w:r>
      <w:proofErr w:type="spellStart"/>
      <w:r w:rsidRPr="00145B73">
        <w:rPr>
          <w:rFonts w:ascii="Times New Roman" w:hAnsi="Times New Roman" w:cs="Times New Roman"/>
          <w:i/>
          <w:iCs/>
          <w:sz w:val="22"/>
        </w:rPr>
        <w:t>gltB</w:t>
      </w:r>
      <w:proofErr w:type="spellEnd"/>
      <w:r w:rsidRPr="00145B73">
        <w:rPr>
          <w:rFonts w:ascii="Times New Roman" w:hAnsi="Times New Roman" w:cs="Times New Roman"/>
          <w:sz w:val="22"/>
        </w:rPr>
        <w:t xml:space="preserve"> (</w:t>
      </w:r>
      <w:r w:rsidRPr="00145B73">
        <w:rPr>
          <w:rFonts w:ascii="Times New Roman" w:hAnsi="Times New Roman" w:cs="Times New Roman"/>
          <w:i/>
          <w:iCs/>
          <w:sz w:val="22"/>
        </w:rPr>
        <w:t>sco2026</w:t>
      </w:r>
      <w:r w:rsidRPr="00145B73">
        <w:rPr>
          <w:rFonts w:ascii="Times New Roman" w:hAnsi="Times New Roman" w:cs="Times New Roman"/>
          <w:sz w:val="22"/>
        </w:rPr>
        <w:t>) gene in the Mt 108013 restore the production of RED.</w:t>
      </w:r>
    </w:p>
    <w:p w14:paraId="11B67529" w14:textId="4A1B1808" w:rsidR="00145B73" w:rsidRDefault="00145B73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26EDE8EF" w14:textId="17B6B3B1" w:rsidR="00145B73" w:rsidRDefault="00145B73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57184CFD" w14:textId="59FA634F" w:rsidR="00145B73" w:rsidRDefault="00145B73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75C0AAFB" w14:textId="7FDECA70" w:rsidR="00145B73" w:rsidRDefault="00923F83" w:rsidP="004936F1">
      <w:pPr>
        <w:spacing w:line="320" w:lineRule="exac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673600" behindDoc="0" locked="0" layoutInCell="1" allowOverlap="1" wp14:anchorId="2416D0DF" wp14:editId="1681E2C5">
            <wp:simplePos x="0" y="0"/>
            <wp:positionH relativeFrom="column">
              <wp:posOffset>7883</wp:posOffset>
            </wp:positionH>
            <wp:positionV relativeFrom="paragraph">
              <wp:posOffset>-44</wp:posOffset>
            </wp:positionV>
            <wp:extent cx="5408640" cy="5920560"/>
            <wp:effectExtent l="0" t="0" r="0" b="4445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40" cy="59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997B63" w14:textId="4C5587B6" w:rsidR="00145B73" w:rsidRPr="00145B73" w:rsidRDefault="00145B73" w:rsidP="00145B73">
      <w:pPr>
        <w:spacing w:line="320" w:lineRule="exact"/>
        <w:rPr>
          <w:rFonts w:ascii="Times New Roman" w:hAnsi="Times New Roman" w:cs="Times New Roman"/>
          <w:b/>
          <w:bCs/>
          <w:sz w:val="22"/>
        </w:rPr>
      </w:pPr>
      <w:r w:rsidRPr="00145B73">
        <w:rPr>
          <w:rFonts w:ascii="Times New Roman" w:hAnsi="Times New Roman" w:cs="Times New Roman"/>
          <w:b/>
          <w:bCs/>
          <w:sz w:val="22"/>
        </w:rPr>
        <w:t xml:space="preserve">Supplemental figure </w:t>
      </w:r>
      <w:r w:rsidR="00663312">
        <w:rPr>
          <w:rFonts w:ascii="Times New Roman" w:hAnsi="Times New Roman" w:cs="Times New Roman"/>
          <w:b/>
          <w:bCs/>
          <w:sz w:val="22"/>
        </w:rPr>
        <w:t>7</w:t>
      </w:r>
      <w:r w:rsidRPr="00145B73">
        <w:rPr>
          <w:rFonts w:ascii="Times New Roman" w:hAnsi="Times New Roman" w:cs="Times New Roman"/>
          <w:b/>
          <w:bCs/>
          <w:sz w:val="22"/>
        </w:rPr>
        <w:t>.</w:t>
      </w:r>
    </w:p>
    <w:p w14:paraId="631F622C" w14:textId="77777777" w:rsidR="00145B73" w:rsidRPr="00145B73" w:rsidRDefault="00145B73" w:rsidP="00145B73">
      <w:pPr>
        <w:spacing w:line="320" w:lineRule="exact"/>
        <w:rPr>
          <w:rFonts w:ascii="Times New Roman" w:hAnsi="Times New Roman" w:cs="Times New Roman"/>
          <w:sz w:val="22"/>
        </w:rPr>
      </w:pPr>
      <w:r w:rsidRPr="00145B73">
        <w:rPr>
          <w:rFonts w:ascii="Times New Roman" w:hAnsi="Times New Roman" w:cs="Times New Roman"/>
          <w:sz w:val="22"/>
        </w:rPr>
        <w:t xml:space="preserve">Complementation of </w:t>
      </w:r>
      <w:proofErr w:type="spellStart"/>
      <w:r w:rsidRPr="00145B73">
        <w:rPr>
          <w:rFonts w:ascii="Times New Roman" w:hAnsi="Times New Roman" w:cs="Times New Roman"/>
          <w:i/>
          <w:iCs/>
          <w:sz w:val="22"/>
        </w:rPr>
        <w:t>fusA</w:t>
      </w:r>
      <w:proofErr w:type="spellEnd"/>
      <w:r w:rsidRPr="00145B73">
        <w:rPr>
          <w:rFonts w:ascii="Times New Roman" w:hAnsi="Times New Roman" w:cs="Times New Roman"/>
          <w:sz w:val="22"/>
        </w:rPr>
        <w:t xml:space="preserve"> (</w:t>
      </w:r>
      <w:r w:rsidRPr="00145B73">
        <w:rPr>
          <w:rFonts w:ascii="Times New Roman" w:hAnsi="Times New Roman" w:cs="Times New Roman"/>
          <w:i/>
          <w:iCs/>
          <w:sz w:val="22"/>
        </w:rPr>
        <w:t>sco4661</w:t>
      </w:r>
      <w:r w:rsidRPr="00145B73">
        <w:rPr>
          <w:rFonts w:ascii="Times New Roman" w:hAnsi="Times New Roman" w:cs="Times New Roman"/>
          <w:sz w:val="22"/>
        </w:rPr>
        <w:t>) gene in the Mt 203010 restore the production of RED.</w:t>
      </w:r>
    </w:p>
    <w:p w14:paraId="34785752" w14:textId="07BAB843" w:rsidR="00145B73" w:rsidRPr="00145B73" w:rsidRDefault="00145B73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213BA328" w14:textId="6481FC32" w:rsidR="00145B73" w:rsidRDefault="00145B73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69B50040" w14:textId="5FD77B47" w:rsidR="00BD744A" w:rsidRDefault="00BD744A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p w14:paraId="68A13F70" w14:textId="0BB8D880" w:rsidR="00BD744A" w:rsidRDefault="00BD744A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4D566AE9" w14:textId="2194B827" w:rsidR="00BD744A" w:rsidRPr="00BD744A" w:rsidRDefault="00BD744A" w:rsidP="004936F1">
      <w:pPr>
        <w:spacing w:line="320" w:lineRule="exact"/>
        <w:rPr>
          <w:rFonts w:ascii="Times New Roman" w:hAnsi="Times New Roman" w:cs="Times New Roman"/>
          <w:sz w:val="22"/>
        </w:rPr>
      </w:pPr>
      <w:r w:rsidRPr="00E15D4F">
        <w:rPr>
          <w:rFonts w:ascii="Times New Roman" w:hAnsi="Times New Roman" w:cs="Times New Roman"/>
          <w:b/>
          <w:bCs/>
          <w:sz w:val="22"/>
        </w:rPr>
        <w:lastRenderedPageBreak/>
        <w:t xml:space="preserve">Supplemental Table </w:t>
      </w:r>
      <w:r w:rsidR="00663312">
        <w:rPr>
          <w:rFonts w:ascii="Times New Roman" w:hAnsi="Times New Roman" w:cs="Times New Roman"/>
          <w:b/>
          <w:bCs/>
          <w:sz w:val="22"/>
        </w:rPr>
        <w:t>2</w:t>
      </w:r>
      <w:r w:rsidRPr="00E15D4F">
        <w:rPr>
          <w:rFonts w:ascii="Times New Roman" w:hAnsi="Times New Roman" w:cs="Times New Roman"/>
          <w:b/>
          <w:bCs/>
          <w:sz w:val="22"/>
        </w:rPr>
        <w:t>.</w:t>
      </w:r>
      <w:r w:rsidRPr="00E15D4F">
        <w:rPr>
          <w:rFonts w:ascii="Times New Roman" w:hAnsi="Times New Roman" w:cs="Times New Roman"/>
          <w:sz w:val="22"/>
        </w:rPr>
        <w:t xml:space="preserve"> </w:t>
      </w:r>
      <w:r w:rsidR="00663312" w:rsidRPr="00663312">
        <w:rPr>
          <w:rFonts w:ascii="Times New Roman" w:hAnsi="Times New Roman" w:cs="Times New Roman"/>
          <w:sz w:val="22"/>
        </w:rPr>
        <w:t>Primer sequences used in this study</w:t>
      </w:r>
      <w:r w:rsidR="00663312">
        <w:rPr>
          <w:rFonts w:ascii="Times New Roman" w:hAnsi="Times New Roman" w:cs="Times New Roman" w:hint="eastAsia"/>
          <w:sz w:val="22"/>
        </w:rPr>
        <w:t>.</w:t>
      </w:r>
    </w:p>
    <w:tbl>
      <w:tblPr>
        <w:tblW w:w="68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20"/>
        <w:gridCol w:w="4020"/>
      </w:tblGrid>
      <w:tr w:rsidR="00663312" w:rsidRPr="00663312" w14:paraId="3453D8B6" w14:textId="77777777" w:rsidTr="00663312">
        <w:trPr>
          <w:trHeight w:val="375"/>
        </w:trPr>
        <w:tc>
          <w:tcPr>
            <w:tcW w:w="28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D0705" w14:textId="77777777" w:rsidR="00663312" w:rsidRPr="00663312" w:rsidRDefault="00663312" w:rsidP="00663312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</w:rPr>
              <w:t>primer name</w:t>
            </w:r>
          </w:p>
        </w:tc>
        <w:tc>
          <w:tcPr>
            <w:tcW w:w="4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333B7" w14:textId="77777777" w:rsidR="00663312" w:rsidRPr="00663312" w:rsidRDefault="00663312" w:rsidP="00663312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</w:rPr>
              <w:t>sequence</w:t>
            </w:r>
          </w:p>
        </w:tc>
      </w:tr>
      <w:tr w:rsidR="00663312" w:rsidRPr="00663312" w14:paraId="5C1DED05" w14:textId="77777777" w:rsidTr="00663312">
        <w:trPr>
          <w:trHeight w:val="375"/>
        </w:trPr>
        <w:tc>
          <w:tcPr>
            <w:tcW w:w="28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D80CF" w14:textId="77777777" w:rsidR="00663312" w:rsidRPr="00663312" w:rsidRDefault="00663312" w:rsidP="00663312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proofErr w:type="spellStart"/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</w:rPr>
              <w:t>gltB</w:t>
            </w:r>
            <w:proofErr w:type="spellEnd"/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</w:rPr>
              <w:t xml:space="preserve"> (sco2026-25)-for</w:t>
            </w:r>
          </w:p>
        </w:tc>
        <w:tc>
          <w:tcPr>
            <w:tcW w:w="40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32BA4" w14:textId="77777777" w:rsidR="00663312" w:rsidRPr="00663312" w:rsidRDefault="00663312" w:rsidP="00663312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proofErr w:type="spellStart"/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</w:rPr>
              <w:t>ccgt</w:t>
            </w:r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  <w:u w:val="single"/>
              </w:rPr>
              <w:t>ggatcc</w:t>
            </w:r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</w:rPr>
              <w:t>gtccggctcgaacttatgcg</w:t>
            </w:r>
            <w:proofErr w:type="spellEnd"/>
          </w:p>
        </w:tc>
      </w:tr>
      <w:tr w:rsidR="00663312" w:rsidRPr="00663312" w14:paraId="76C0CCBB" w14:textId="77777777" w:rsidTr="00663312">
        <w:trPr>
          <w:trHeight w:val="375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ACCBC" w14:textId="77777777" w:rsidR="00663312" w:rsidRPr="00663312" w:rsidRDefault="00663312" w:rsidP="00663312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proofErr w:type="spellStart"/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</w:rPr>
              <w:t>gltB</w:t>
            </w:r>
            <w:proofErr w:type="spellEnd"/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</w:rPr>
              <w:t xml:space="preserve"> (sco2026-25)-rev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CFBB3" w14:textId="77777777" w:rsidR="00663312" w:rsidRPr="00663312" w:rsidRDefault="00663312" w:rsidP="00663312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proofErr w:type="spellStart"/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</w:rPr>
              <w:t>gtcc</w:t>
            </w:r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  <w:u w:val="single"/>
              </w:rPr>
              <w:t>aagctt</w:t>
            </w:r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</w:rPr>
              <w:t>tcagaccgcgagggcgc</w:t>
            </w:r>
            <w:proofErr w:type="spellEnd"/>
          </w:p>
        </w:tc>
      </w:tr>
      <w:tr w:rsidR="00663312" w:rsidRPr="00663312" w14:paraId="17ED8A49" w14:textId="77777777" w:rsidTr="00663312">
        <w:trPr>
          <w:trHeight w:val="375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B1672" w14:textId="77777777" w:rsidR="00663312" w:rsidRPr="00663312" w:rsidRDefault="00663312" w:rsidP="00663312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proofErr w:type="spellStart"/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</w:rPr>
              <w:t>fusA</w:t>
            </w:r>
            <w:proofErr w:type="spellEnd"/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</w:rPr>
              <w:t xml:space="preserve"> (sco4659-62)-for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8FEA3" w14:textId="77777777" w:rsidR="00663312" w:rsidRPr="00663312" w:rsidRDefault="00663312" w:rsidP="00663312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proofErr w:type="spellStart"/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</w:rPr>
              <w:t>agt</w:t>
            </w:r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  <w:u w:val="single"/>
              </w:rPr>
              <w:t>gaattc</w:t>
            </w:r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</w:rPr>
              <w:t>gagcgggcggcgatg</w:t>
            </w:r>
            <w:proofErr w:type="spellEnd"/>
          </w:p>
        </w:tc>
      </w:tr>
      <w:tr w:rsidR="00663312" w:rsidRPr="00663312" w14:paraId="5486555F" w14:textId="77777777" w:rsidTr="00663312">
        <w:trPr>
          <w:trHeight w:val="375"/>
        </w:trPr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EC88C" w14:textId="77777777" w:rsidR="00663312" w:rsidRPr="00663312" w:rsidRDefault="00663312" w:rsidP="00663312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proofErr w:type="spellStart"/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</w:rPr>
              <w:t>fusA</w:t>
            </w:r>
            <w:proofErr w:type="spellEnd"/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</w:rPr>
              <w:t xml:space="preserve"> (sco4659-62)-rev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054EA" w14:textId="77777777" w:rsidR="00663312" w:rsidRPr="00663312" w:rsidRDefault="00663312" w:rsidP="00663312">
            <w:pPr>
              <w:widowControl/>
              <w:jc w:val="left"/>
              <w:textAlignment w:val="center"/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proofErr w:type="spellStart"/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</w:rPr>
              <w:t>aag</w:t>
            </w:r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  <w:u w:val="single"/>
              </w:rPr>
              <w:t>aagctt</w:t>
            </w:r>
            <w:r w:rsidRPr="00663312">
              <w:rPr>
                <w:rFonts w:ascii="Arial" w:eastAsia="游ゴシック" w:hAnsi="Arial" w:cs="Arial"/>
                <w:color w:val="000000"/>
                <w:kern w:val="24"/>
                <w:sz w:val="22"/>
              </w:rPr>
              <w:t>ttacttgttgatcttggtgacctggc</w:t>
            </w:r>
            <w:proofErr w:type="spellEnd"/>
          </w:p>
        </w:tc>
      </w:tr>
    </w:tbl>
    <w:p w14:paraId="103C04A1" w14:textId="404EAFCF" w:rsidR="00BD744A" w:rsidRDefault="00D12A2E" w:rsidP="004936F1">
      <w:pPr>
        <w:spacing w:line="320" w:lineRule="exac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N</w:t>
      </w:r>
      <w:r>
        <w:rPr>
          <w:rFonts w:ascii="Times New Roman" w:hAnsi="Times New Roman" w:cs="Times New Roman"/>
          <w:sz w:val="22"/>
        </w:rPr>
        <w:t>ote: underline indicate the restriction enzyme recognition site.</w:t>
      </w:r>
    </w:p>
    <w:p w14:paraId="79D21692" w14:textId="77777777" w:rsidR="00BD744A" w:rsidRPr="00BD744A" w:rsidRDefault="00BD744A" w:rsidP="004936F1">
      <w:pPr>
        <w:spacing w:line="320" w:lineRule="exact"/>
        <w:rPr>
          <w:rFonts w:ascii="Times New Roman" w:hAnsi="Times New Roman" w:cs="Times New Roman"/>
          <w:sz w:val="22"/>
        </w:rPr>
      </w:pPr>
    </w:p>
    <w:sectPr w:rsidR="00BD744A" w:rsidRPr="00BD744A" w:rsidSect="00043368">
      <w:footerReference w:type="default" r:id="rId18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609A9" w14:textId="77777777" w:rsidR="007C7722" w:rsidRDefault="007C7722" w:rsidP="00ED65F7">
      <w:r>
        <w:separator/>
      </w:r>
    </w:p>
  </w:endnote>
  <w:endnote w:type="continuationSeparator" w:id="0">
    <w:p w14:paraId="4DD5F966" w14:textId="77777777" w:rsidR="007C7722" w:rsidRDefault="007C7722" w:rsidP="00ED6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1300373"/>
      <w:docPartObj>
        <w:docPartGallery w:val="Page Numbers (Bottom of Page)"/>
        <w:docPartUnique/>
      </w:docPartObj>
    </w:sdtPr>
    <w:sdtEndPr/>
    <w:sdtContent>
      <w:p w14:paraId="6DEE11D0" w14:textId="4AC540E1" w:rsidR="00ED65F7" w:rsidRDefault="00ED65F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2B08A082" w14:textId="77777777" w:rsidR="00ED65F7" w:rsidRDefault="00ED65F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78894" w14:textId="77777777" w:rsidR="007C7722" w:rsidRDefault="007C7722" w:rsidP="00ED65F7">
      <w:r>
        <w:separator/>
      </w:r>
    </w:p>
  </w:footnote>
  <w:footnote w:type="continuationSeparator" w:id="0">
    <w:p w14:paraId="324002AD" w14:textId="77777777" w:rsidR="007C7722" w:rsidRDefault="007C7722" w:rsidP="00ED65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368"/>
    <w:rsid w:val="00043368"/>
    <w:rsid w:val="00145B73"/>
    <w:rsid w:val="00245733"/>
    <w:rsid w:val="00282FA8"/>
    <w:rsid w:val="002B4D49"/>
    <w:rsid w:val="004936F1"/>
    <w:rsid w:val="00565E29"/>
    <w:rsid w:val="00663312"/>
    <w:rsid w:val="00666D84"/>
    <w:rsid w:val="007B022E"/>
    <w:rsid w:val="007C7722"/>
    <w:rsid w:val="008C7FF1"/>
    <w:rsid w:val="00923F83"/>
    <w:rsid w:val="00970E6E"/>
    <w:rsid w:val="00BD744A"/>
    <w:rsid w:val="00C13721"/>
    <w:rsid w:val="00C35AEF"/>
    <w:rsid w:val="00CB60B9"/>
    <w:rsid w:val="00D12A2E"/>
    <w:rsid w:val="00D6370E"/>
    <w:rsid w:val="00E15D4F"/>
    <w:rsid w:val="00EA4E1F"/>
    <w:rsid w:val="00EA632E"/>
    <w:rsid w:val="00ED65F7"/>
    <w:rsid w:val="00EF4115"/>
    <w:rsid w:val="00F155C3"/>
    <w:rsid w:val="00F302E2"/>
    <w:rsid w:val="00FE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CA22BD7"/>
  <w15:chartTrackingRefBased/>
  <w15:docId w15:val="{F4C8BC95-420B-4AEB-A212-48F8FE55F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33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D65F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D65F7"/>
  </w:style>
  <w:style w:type="paragraph" w:styleId="a6">
    <w:name w:val="footer"/>
    <w:basedOn w:val="a"/>
    <w:link w:val="a7"/>
    <w:uiPriority w:val="99"/>
    <w:unhideWhenUsed/>
    <w:rsid w:val="00ED65F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D6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37809-411C-45DC-B36A-5B955AF1F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15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Asamizu Shumpei</dc:creator>
  <cp:keywords/>
  <dc:description/>
  <cp:lastModifiedBy>Asamizu Shumpei</cp:lastModifiedBy>
  <cp:revision>10</cp:revision>
  <dcterms:created xsi:type="dcterms:W3CDTF">2021-12-21T04:09:00Z</dcterms:created>
  <dcterms:modified xsi:type="dcterms:W3CDTF">2021-12-22T07:18:00Z</dcterms:modified>
</cp:coreProperties>
</file>