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D8" w:rsidRDefault="003A1CD8" w:rsidP="007B51B0">
      <w:pPr>
        <w:spacing w:line="480" w:lineRule="auto"/>
        <w:rPr>
          <w:rFonts w:ascii="Times New Roman" w:hAnsi="Times New Roman" w:cs="Times New Roman"/>
          <w:b/>
          <w:sz w:val="20"/>
          <w:szCs w:val="20"/>
        </w:rPr>
      </w:pPr>
      <w:r w:rsidRPr="001526AF">
        <w:rPr>
          <w:rFonts w:ascii="Times New Roman" w:hAnsi="Times New Roman" w:cs="Times New Roman"/>
          <w:b/>
          <w:sz w:val="20"/>
          <w:szCs w:val="20"/>
        </w:rPr>
        <w:t xml:space="preserve">Supplementary data 2. </w:t>
      </w:r>
      <w:r>
        <w:rPr>
          <w:rFonts w:ascii="Times New Roman" w:hAnsi="Times New Roman" w:cs="Times New Roman"/>
          <w:b/>
          <w:sz w:val="20"/>
          <w:szCs w:val="20"/>
        </w:rPr>
        <w:t xml:space="preserve">Response </w:t>
      </w:r>
      <w:r w:rsidRPr="001526AF">
        <w:rPr>
          <w:rFonts w:ascii="Times New Roman" w:hAnsi="Times New Roman" w:cs="Times New Roman"/>
          <w:b/>
          <w:sz w:val="20"/>
          <w:szCs w:val="20"/>
        </w:rPr>
        <w:t xml:space="preserve">method </w:t>
      </w:r>
      <w:r>
        <w:rPr>
          <w:rFonts w:ascii="Times New Roman" w:hAnsi="Times New Roman" w:cs="Times New Roman"/>
          <w:b/>
          <w:sz w:val="20"/>
          <w:szCs w:val="20"/>
        </w:rPr>
        <w:t>for</w:t>
      </w:r>
      <w:r w:rsidRPr="001526AF">
        <w:rPr>
          <w:rFonts w:ascii="Times New Roman" w:hAnsi="Times New Roman" w:cs="Times New Roman"/>
          <w:b/>
          <w:sz w:val="20"/>
          <w:szCs w:val="20"/>
        </w:rPr>
        <w:t xml:space="preserve"> </w:t>
      </w:r>
      <w:r w:rsidRPr="005621A2">
        <w:rPr>
          <w:rFonts w:ascii="Times New Roman" w:hAnsi="Times New Roman" w:cs="Times New Roman"/>
          <w:b/>
          <w:sz w:val="20"/>
          <w:szCs w:val="20"/>
        </w:rPr>
        <w:t>standard format for palliative care team activities 1.0</w:t>
      </w:r>
      <w:r>
        <w:rPr>
          <w:rFonts w:ascii="Times New Roman" w:hAnsi="Times New Roman" w:cs="Times New Roman"/>
          <w:b/>
          <w:sz w:val="20"/>
          <w:szCs w:val="20"/>
        </w:rPr>
        <w:t xml:space="preserve"> (</w:t>
      </w:r>
      <w:r w:rsidRPr="001526AF">
        <w:rPr>
          <w:rFonts w:ascii="Times New Roman" w:hAnsi="Times New Roman" w:cs="Times New Roman"/>
          <w:b/>
          <w:sz w:val="20"/>
          <w:szCs w:val="20"/>
        </w:rPr>
        <w:t>SF-PCTA 1.0</w:t>
      </w:r>
      <w:r>
        <w:rPr>
          <w:rFonts w:ascii="Times New Roman" w:hAnsi="Times New Roman" w:cs="Times New Roman"/>
          <w:b/>
          <w:sz w:val="20"/>
          <w:szCs w:val="20"/>
        </w:rPr>
        <w:t>) items</w:t>
      </w:r>
    </w:p>
    <w:p w:rsidR="007B51B0" w:rsidRPr="001526AF" w:rsidRDefault="007B51B0" w:rsidP="007B51B0">
      <w:pPr>
        <w:spacing w:line="480" w:lineRule="auto"/>
        <w:rPr>
          <w:rFonts w:ascii="Times New Roman" w:hAnsi="Times New Roman" w:cs="Times New Roman"/>
          <w:b/>
          <w:sz w:val="20"/>
          <w:szCs w:val="20"/>
        </w:rPr>
      </w:pPr>
    </w:p>
    <w:p w:rsidR="00BB457E" w:rsidRDefault="003A1CD8" w:rsidP="007B51B0">
      <w:pPr>
        <w:spacing w:line="480" w:lineRule="auto"/>
      </w:pPr>
      <w:r w:rsidRPr="001526AF">
        <w:rPr>
          <w:rFonts w:ascii="Times New Roman" w:hAnsi="Times New Roman" w:cs="Times New Roman" w:hint="eastAsia"/>
          <w:sz w:val="20"/>
          <w:szCs w:val="20"/>
        </w:rPr>
        <w:t>The content of</w:t>
      </w:r>
      <w:r>
        <w:rPr>
          <w:rFonts w:ascii="Times New Roman" w:hAnsi="Times New Roman" w:cs="Times New Roman"/>
          <w:sz w:val="20"/>
          <w:szCs w:val="20"/>
        </w:rPr>
        <w:t xml:space="preserve"> the</w:t>
      </w:r>
      <w:r w:rsidRPr="001526AF">
        <w:rPr>
          <w:rFonts w:ascii="Times New Roman" w:hAnsi="Times New Roman" w:cs="Times New Roman" w:hint="eastAsia"/>
          <w:sz w:val="20"/>
          <w:szCs w:val="20"/>
        </w:rPr>
        <w:t xml:space="preserve"> SF-PCTA 1.0 can be broadly classified into</w:t>
      </w:r>
      <w:r>
        <w:rPr>
          <w:rFonts w:ascii="Times New Roman" w:hAnsi="Times New Roman" w:cs="Times New Roman"/>
          <w:sz w:val="20"/>
          <w:szCs w:val="20"/>
        </w:rPr>
        <w:t>: (i) C</w:t>
      </w:r>
      <w:r w:rsidRPr="001526AF">
        <w:rPr>
          <w:rFonts w:ascii="Times New Roman" w:hAnsi="Times New Roman" w:cs="Times New Roman"/>
          <w:sz w:val="20"/>
          <w:szCs w:val="20"/>
        </w:rPr>
        <w:t xml:space="preserve">over </w:t>
      </w:r>
      <w:r>
        <w:rPr>
          <w:rFonts w:ascii="Times New Roman" w:hAnsi="Times New Roman" w:cs="Times New Roman"/>
          <w:sz w:val="20"/>
          <w:szCs w:val="20"/>
        </w:rPr>
        <w:t>S</w:t>
      </w:r>
      <w:r w:rsidRPr="001526AF">
        <w:rPr>
          <w:rFonts w:ascii="Times New Roman" w:hAnsi="Times New Roman" w:cs="Times New Roman"/>
          <w:sz w:val="20"/>
          <w:szCs w:val="20"/>
        </w:rPr>
        <w:t>heet</w:t>
      </w:r>
      <w:r w:rsidRPr="001526AF">
        <w:rPr>
          <w:rFonts w:ascii="Times New Roman" w:hAnsi="Times New Roman" w:cs="Times New Roman" w:hint="eastAsia"/>
          <w:sz w:val="20"/>
          <w:szCs w:val="20"/>
        </w:rPr>
        <w:t>,</w:t>
      </w:r>
      <w:r>
        <w:rPr>
          <w:rFonts w:ascii="Times New Roman" w:hAnsi="Times New Roman" w:cs="Times New Roman"/>
          <w:sz w:val="20"/>
          <w:szCs w:val="20"/>
        </w:rPr>
        <w:t xml:space="preserve"> (ii) R</w:t>
      </w:r>
      <w:r w:rsidRPr="001526AF">
        <w:rPr>
          <w:rFonts w:ascii="Times New Roman" w:hAnsi="Times New Roman" w:cs="Times New Roman"/>
          <w:sz w:val="20"/>
          <w:szCs w:val="20"/>
        </w:rPr>
        <w:t xml:space="preserve">easons </w:t>
      </w:r>
      <w:r w:rsidRPr="001526AF">
        <w:rPr>
          <w:rFonts w:ascii="Times New Roman" w:hAnsi="Times New Roman" w:cs="Times New Roman" w:hint="eastAsia"/>
          <w:sz w:val="20"/>
          <w:szCs w:val="20"/>
        </w:rPr>
        <w:t>for Referral and</w:t>
      </w:r>
      <w:r>
        <w:rPr>
          <w:rFonts w:ascii="Times New Roman" w:hAnsi="Times New Roman" w:cs="Times New Roman"/>
          <w:sz w:val="20"/>
          <w:szCs w:val="20"/>
        </w:rPr>
        <w:t xml:space="preserve"> </w:t>
      </w:r>
      <w:r w:rsidRPr="001526AF">
        <w:rPr>
          <w:rFonts w:ascii="Times New Roman" w:hAnsi="Times New Roman" w:cs="Times New Roman" w:hint="eastAsia"/>
          <w:sz w:val="20"/>
          <w:szCs w:val="20"/>
        </w:rPr>
        <w:t xml:space="preserve">Initial Assessment, </w:t>
      </w:r>
      <w:r>
        <w:rPr>
          <w:rFonts w:ascii="Times New Roman" w:hAnsi="Times New Roman" w:cs="Times New Roman"/>
          <w:sz w:val="20"/>
          <w:szCs w:val="20"/>
        </w:rPr>
        <w:t>and (iii) Ac</w:t>
      </w:r>
      <w:r w:rsidRPr="001526AF">
        <w:rPr>
          <w:rFonts w:ascii="Times New Roman" w:hAnsi="Times New Roman" w:cs="Times New Roman"/>
          <w:sz w:val="20"/>
          <w:szCs w:val="20"/>
        </w:rPr>
        <w:t>tivities</w:t>
      </w:r>
      <w:r w:rsidRPr="001526AF">
        <w:rPr>
          <w:rFonts w:ascii="Times New Roman" w:hAnsi="Times New Roman" w:cs="Times New Roman" w:hint="eastAsia"/>
          <w:sz w:val="20"/>
          <w:szCs w:val="20"/>
        </w:rPr>
        <w:t xml:space="preserve">. The Cover Sheet includes items related to age, gender, distinction between cancer and </w:t>
      </w:r>
      <w:r w:rsidRPr="001526AF">
        <w:rPr>
          <w:rFonts w:ascii="Times New Roman" w:hAnsi="Times New Roman" w:cs="Times New Roman"/>
          <w:sz w:val="20"/>
          <w:szCs w:val="20"/>
        </w:rPr>
        <w:t xml:space="preserve">noncancer, site </w:t>
      </w:r>
      <w:r>
        <w:rPr>
          <w:rFonts w:ascii="Times New Roman" w:hAnsi="Times New Roman" w:cs="Times New Roman"/>
          <w:sz w:val="20"/>
          <w:szCs w:val="20"/>
        </w:rPr>
        <w:t xml:space="preserve">of </w:t>
      </w:r>
      <w:r w:rsidRPr="001526AF">
        <w:rPr>
          <w:rFonts w:ascii="Times New Roman" w:hAnsi="Times New Roman" w:cs="Times New Roman"/>
          <w:sz w:val="20"/>
          <w:szCs w:val="20"/>
        </w:rPr>
        <w:t>cancer in the body, status of anticancer treatment, Eastern Cooperative Oncology Group Performance Status (ECOG-PS), referring person, and patient outcome when observation end</w:t>
      </w:r>
      <w:r>
        <w:rPr>
          <w:rFonts w:ascii="Times New Roman" w:hAnsi="Times New Roman" w:cs="Times New Roman"/>
          <w:sz w:val="20"/>
          <w:szCs w:val="20"/>
        </w:rPr>
        <w:t>ed</w:t>
      </w:r>
      <w:r w:rsidRPr="001526AF">
        <w:rPr>
          <w:rFonts w:ascii="Times New Roman" w:hAnsi="Times New Roman" w:cs="Times New Roman"/>
          <w:sz w:val="20"/>
          <w:szCs w:val="20"/>
        </w:rPr>
        <w:t xml:space="preserve">. </w:t>
      </w:r>
      <w:r>
        <w:rPr>
          <w:rFonts w:ascii="Times New Roman" w:hAnsi="Times New Roman" w:cs="Times New Roman"/>
          <w:sz w:val="20"/>
          <w:szCs w:val="20"/>
        </w:rPr>
        <w:t>While accumulating</w:t>
      </w:r>
      <w:r w:rsidRPr="001526AF">
        <w:rPr>
          <w:rFonts w:ascii="Times New Roman" w:hAnsi="Times New Roman" w:cs="Times New Roman"/>
          <w:sz w:val="20"/>
          <w:szCs w:val="20"/>
        </w:rPr>
        <w:t xml:space="preserve"> patient data, the o</w:t>
      </w:r>
      <w:bookmarkStart w:id="0" w:name="_GoBack"/>
      <w:bookmarkEnd w:id="0"/>
      <w:r w:rsidRPr="001526AF">
        <w:rPr>
          <w:rFonts w:ascii="Times New Roman" w:hAnsi="Times New Roman" w:cs="Times New Roman"/>
          <w:sz w:val="20"/>
          <w:szCs w:val="20"/>
        </w:rPr>
        <w:t xml:space="preserve">bservation period and type of hospital were also added to the </w:t>
      </w:r>
      <w:r>
        <w:rPr>
          <w:rFonts w:ascii="Times New Roman" w:hAnsi="Times New Roman" w:cs="Times New Roman"/>
          <w:sz w:val="20"/>
          <w:szCs w:val="20"/>
        </w:rPr>
        <w:t>C</w:t>
      </w:r>
      <w:r w:rsidRPr="001526AF">
        <w:rPr>
          <w:rFonts w:ascii="Times New Roman" w:hAnsi="Times New Roman" w:cs="Times New Roman"/>
          <w:sz w:val="20"/>
          <w:szCs w:val="20"/>
        </w:rPr>
        <w:t xml:space="preserve">over </w:t>
      </w:r>
      <w:r>
        <w:rPr>
          <w:rFonts w:ascii="Times New Roman" w:hAnsi="Times New Roman" w:cs="Times New Roman"/>
          <w:sz w:val="20"/>
          <w:szCs w:val="20"/>
        </w:rPr>
        <w:t>S</w:t>
      </w:r>
      <w:r w:rsidRPr="001526AF">
        <w:rPr>
          <w:rFonts w:ascii="Times New Roman" w:hAnsi="Times New Roman" w:cs="Times New Roman"/>
          <w:sz w:val="20"/>
          <w:szCs w:val="20"/>
        </w:rPr>
        <w:t>heet. The Reason for Referral and Initial Assessment includes nine areas: (1</w:t>
      </w:r>
      <w:r>
        <w:rPr>
          <w:rFonts w:ascii="Times New Roman" w:hAnsi="Times New Roman" w:cs="Times New Roman"/>
          <w:sz w:val="20"/>
          <w:szCs w:val="20"/>
        </w:rPr>
        <w:t>)</w:t>
      </w:r>
      <w:r w:rsidRPr="001526AF">
        <w:rPr>
          <w:rFonts w:ascii="Times New Roman" w:hAnsi="Times New Roman" w:cs="Times New Roman"/>
          <w:sz w:val="20"/>
          <w:szCs w:val="20"/>
        </w:rPr>
        <w:t xml:space="preserve"> physical/pharmacological issues, (2) psychiatric/emotional/spiritual issues, (3) diagnosis/anticancer treatment issues, (4) social issues, (5) family issues, (6) place of care, (7) ethical issues, (8) bereaved family issues, and (9) discussion of referral options. The </w:t>
      </w:r>
      <w:r>
        <w:rPr>
          <w:rFonts w:ascii="Times New Roman" w:hAnsi="Times New Roman" w:cs="Times New Roman"/>
          <w:sz w:val="20"/>
          <w:szCs w:val="20"/>
        </w:rPr>
        <w:t xml:space="preserve">entries in the </w:t>
      </w:r>
      <w:r w:rsidRPr="001526AF">
        <w:rPr>
          <w:rFonts w:ascii="Times New Roman" w:hAnsi="Times New Roman" w:cs="Times New Roman"/>
          <w:sz w:val="20"/>
          <w:szCs w:val="20"/>
        </w:rPr>
        <w:t xml:space="preserve">Cover Sheet and The Reason for Referral and Initial Assessment </w:t>
      </w:r>
      <w:r w:rsidRPr="0039571F">
        <w:rPr>
          <w:rFonts w:ascii="Times New Roman" w:hAnsi="Times New Roman" w:cs="Times New Roman"/>
          <w:sz w:val="20"/>
          <w:szCs w:val="20"/>
        </w:rPr>
        <w:t xml:space="preserve">were </w:t>
      </w:r>
      <w:r>
        <w:rPr>
          <w:rFonts w:ascii="Times New Roman" w:hAnsi="Times New Roman" w:cs="Times New Roman"/>
          <w:sz w:val="20"/>
          <w:szCs w:val="20"/>
        </w:rPr>
        <w:t>completed</w:t>
      </w:r>
      <w:r w:rsidRPr="0039571F">
        <w:rPr>
          <w:rFonts w:ascii="Times New Roman" w:hAnsi="Times New Roman" w:cs="Times New Roman"/>
          <w:sz w:val="20"/>
          <w:szCs w:val="20"/>
        </w:rPr>
        <w:t xml:space="preserve"> when support was started. The </w:t>
      </w:r>
      <w:r>
        <w:rPr>
          <w:rFonts w:ascii="Times New Roman" w:hAnsi="Times New Roman" w:cs="Times New Roman"/>
          <w:sz w:val="20"/>
          <w:szCs w:val="20"/>
        </w:rPr>
        <w:t>a</w:t>
      </w:r>
      <w:r w:rsidRPr="001526AF">
        <w:rPr>
          <w:rFonts w:ascii="Times New Roman" w:hAnsi="Times New Roman" w:cs="Times New Roman"/>
          <w:sz w:val="20"/>
          <w:szCs w:val="20"/>
        </w:rPr>
        <w:t>ctivities</w:t>
      </w:r>
      <w:r w:rsidRPr="0039571F">
        <w:rPr>
          <w:rFonts w:ascii="Times New Roman" w:hAnsi="Times New Roman" w:cs="Times New Roman"/>
          <w:sz w:val="20"/>
          <w:szCs w:val="20"/>
        </w:rPr>
        <w:t xml:space="preserve"> include: (1) comprehensive assessment, (2) care for patient’s physical symptoms</w:t>
      </w:r>
      <w:r w:rsidRPr="001526AF">
        <w:rPr>
          <w:rFonts w:ascii="Times New Roman" w:hAnsi="Times New Roman" w:cs="Times New Roman"/>
          <w:sz w:val="20"/>
          <w:szCs w:val="20"/>
        </w:rPr>
        <w:t xml:space="preserve">, (3) care for </w:t>
      </w:r>
      <w:r>
        <w:rPr>
          <w:rFonts w:ascii="Times New Roman" w:hAnsi="Times New Roman" w:cs="Times New Roman"/>
          <w:sz w:val="20"/>
          <w:szCs w:val="20"/>
        </w:rPr>
        <w:t xml:space="preserve">patient’s </w:t>
      </w:r>
      <w:r w:rsidRPr="001526AF">
        <w:rPr>
          <w:rFonts w:ascii="Times New Roman" w:hAnsi="Times New Roman" w:cs="Times New Roman"/>
          <w:sz w:val="20"/>
          <w:szCs w:val="20"/>
        </w:rPr>
        <w:t xml:space="preserve">psychiatric symptoms/emotional support, (4) support for patient’s decision making, (5) support for decision making about </w:t>
      </w:r>
      <w:r>
        <w:rPr>
          <w:rFonts w:ascii="Times New Roman" w:hAnsi="Times New Roman" w:cs="Times New Roman"/>
          <w:sz w:val="20"/>
          <w:szCs w:val="20"/>
        </w:rPr>
        <w:t xml:space="preserve">the </w:t>
      </w:r>
      <w:r w:rsidRPr="001526AF">
        <w:rPr>
          <w:rFonts w:ascii="Times New Roman" w:hAnsi="Times New Roman" w:cs="Times New Roman"/>
          <w:sz w:val="20"/>
          <w:szCs w:val="20"/>
        </w:rPr>
        <w:t xml:space="preserve">place of care, (6) support for </w:t>
      </w:r>
      <w:r>
        <w:rPr>
          <w:rFonts w:ascii="Times New Roman" w:hAnsi="Times New Roman" w:cs="Times New Roman"/>
          <w:sz w:val="20"/>
          <w:szCs w:val="20"/>
        </w:rPr>
        <w:t xml:space="preserve">the </w:t>
      </w:r>
      <w:r w:rsidRPr="001526AF">
        <w:rPr>
          <w:rFonts w:ascii="Times New Roman" w:hAnsi="Times New Roman" w:cs="Times New Roman"/>
          <w:sz w:val="20"/>
          <w:szCs w:val="20"/>
        </w:rPr>
        <w:t xml:space="preserve">patient at home, (7) family support, (8) support for ethical issues, (9) referral to </w:t>
      </w:r>
      <w:r>
        <w:rPr>
          <w:rFonts w:ascii="Times New Roman" w:hAnsi="Times New Roman" w:cs="Times New Roman"/>
          <w:sz w:val="20"/>
          <w:szCs w:val="20"/>
        </w:rPr>
        <w:t xml:space="preserve">a </w:t>
      </w:r>
      <w:r w:rsidRPr="001526AF">
        <w:rPr>
          <w:rFonts w:ascii="Times New Roman" w:hAnsi="Times New Roman" w:cs="Times New Roman"/>
          <w:sz w:val="20"/>
          <w:szCs w:val="20"/>
        </w:rPr>
        <w:t xml:space="preserve">specialist, (10) medical procedure/investigation, (11) staff support, (12) coordination within palliative care team, and (13) pharmacological treatment. The activity items were </w:t>
      </w:r>
      <w:r>
        <w:rPr>
          <w:rFonts w:ascii="Times New Roman" w:hAnsi="Times New Roman" w:cs="Times New Roman"/>
          <w:sz w:val="20"/>
          <w:szCs w:val="20"/>
        </w:rPr>
        <w:t>completed</w:t>
      </w:r>
      <w:r w:rsidRPr="001526AF">
        <w:rPr>
          <w:rFonts w:ascii="Times New Roman" w:hAnsi="Times New Roman" w:cs="Times New Roman"/>
          <w:sz w:val="20"/>
          <w:szCs w:val="20"/>
        </w:rPr>
        <w:t xml:space="preserve"> throughout the observation period for each case. Each of the </w:t>
      </w:r>
      <w:r>
        <w:rPr>
          <w:rFonts w:ascii="Times New Roman" w:hAnsi="Times New Roman" w:cs="Times New Roman"/>
          <w:sz w:val="20"/>
          <w:szCs w:val="20"/>
        </w:rPr>
        <w:t>9</w:t>
      </w:r>
      <w:r w:rsidRPr="001526AF">
        <w:rPr>
          <w:rFonts w:ascii="Times New Roman" w:hAnsi="Times New Roman" w:cs="Times New Roman"/>
          <w:sz w:val="20"/>
          <w:szCs w:val="20"/>
        </w:rPr>
        <w:t xml:space="preserve"> areas of the Reason for Referral and Initial Assessment and the 13 areas of the </w:t>
      </w:r>
      <w:r>
        <w:rPr>
          <w:rFonts w:ascii="Times New Roman" w:hAnsi="Times New Roman" w:cs="Times New Roman"/>
          <w:sz w:val="20"/>
          <w:szCs w:val="20"/>
        </w:rPr>
        <w:t>a</w:t>
      </w:r>
      <w:r w:rsidRPr="001526AF">
        <w:rPr>
          <w:rFonts w:ascii="Times New Roman" w:hAnsi="Times New Roman" w:cs="Times New Roman"/>
          <w:sz w:val="20"/>
          <w:szCs w:val="20"/>
        </w:rPr>
        <w:t xml:space="preserve">ctivities contain subitems. </w:t>
      </w:r>
      <w:r>
        <w:rPr>
          <w:rFonts w:ascii="Times New Roman" w:hAnsi="Times New Roman" w:cs="Times New Roman"/>
          <w:sz w:val="20"/>
          <w:szCs w:val="20"/>
        </w:rPr>
        <w:t>During</w:t>
      </w:r>
      <w:r w:rsidRPr="001526AF">
        <w:rPr>
          <w:rFonts w:ascii="Times New Roman" w:hAnsi="Times New Roman" w:cs="Times New Roman"/>
          <w:sz w:val="20"/>
          <w:szCs w:val="20"/>
        </w:rPr>
        <w:t xml:space="preserve"> the initial assessment, each subitem was clustered by “Reason for Referral,” “Problem Identified</w:t>
      </w:r>
      <w:r>
        <w:rPr>
          <w:rFonts w:ascii="Times New Roman" w:hAnsi="Times New Roman" w:cs="Times New Roman"/>
          <w:sz w:val="20"/>
          <w:szCs w:val="20"/>
        </w:rPr>
        <w:t>,</w:t>
      </w:r>
      <w:r w:rsidRPr="001526AF">
        <w:rPr>
          <w:rFonts w:ascii="Times New Roman" w:hAnsi="Times New Roman" w:cs="Times New Roman"/>
          <w:sz w:val="20"/>
          <w:szCs w:val="20"/>
        </w:rPr>
        <w:t>” and “Not Applicable</w:t>
      </w:r>
      <w:r>
        <w:rPr>
          <w:rFonts w:ascii="Times New Roman" w:hAnsi="Times New Roman" w:cs="Times New Roman"/>
          <w:sz w:val="20"/>
          <w:szCs w:val="20"/>
        </w:rPr>
        <w:t>.</w:t>
      </w:r>
      <w:r w:rsidRPr="001526AF">
        <w:rPr>
          <w:rFonts w:ascii="Times New Roman" w:hAnsi="Times New Roman" w:cs="Times New Roman"/>
          <w:sz w:val="20"/>
          <w:szCs w:val="20"/>
        </w:rPr>
        <w:t xml:space="preserve">” The “Reason for Referral” is the reason why the healthcare professionals </w:t>
      </w:r>
      <w:r>
        <w:rPr>
          <w:rFonts w:ascii="Times New Roman" w:hAnsi="Times New Roman" w:cs="Times New Roman"/>
          <w:sz w:val="20"/>
          <w:szCs w:val="20"/>
        </w:rPr>
        <w:t>at</w:t>
      </w:r>
      <w:r w:rsidRPr="001526AF">
        <w:rPr>
          <w:rFonts w:ascii="Times New Roman" w:hAnsi="Times New Roman" w:cs="Times New Roman"/>
          <w:sz w:val="20"/>
          <w:szCs w:val="20"/>
        </w:rPr>
        <w:t xml:space="preserve"> the target institution requested case consultation </w:t>
      </w:r>
      <w:r>
        <w:rPr>
          <w:rFonts w:ascii="Times New Roman" w:hAnsi="Times New Roman" w:cs="Times New Roman"/>
          <w:sz w:val="20"/>
          <w:szCs w:val="20"/>
        </w:rPr>
        <w:t>from</w:t>
      </w:r>
      <w:r w:rsidRPr="001526AF">
        <w:rPr>
          <w:rFonts w:ascii="Times New Roman" w:hAnsi="Times New Roman" w:cs="Times New Roman"/>
          <w:sz w:val="20"/>
          <w:szCs w:val="20"/>
        </w:rPr>
        <w:t xml:space="preserve"> the first author. The “Problem Identified” is the problem raised by the first author to the medical staff at the target facility during the initial consultation. Items that were not requested or identified were marked as “Not Applicable.” The contents of </w:t>
      </w:r>
      <w:r>
        <w:rPr>
          <w:rFonts w:ascii="Times New Roman" w:hAnsi="Times New Roman" w:cs="Times New Roman"/>
          <w:sz w:val="20"/>
          <w:szCs w:val="20"/>
        </w:rPr>
        <w:t>a</w:t>
      </w:r>
      <w:r w:rsidRPr="001526AF">
        <w:rPr>
          <w:rFonts w:ascii="Times New Roman" w:hAnsi="Times New Roman" w:cs="Times New Roman"/>
          <w:sz w:val="20"/>
          <w:szCs w:val="20"/>
        </w:rPr>
        <w:t>ctivity were clustered by</w:t>
      </w:r>
      <w:r>
        <w:rPr>
          <w:rFonts w:ascii="Times New Roman" w:hAnsi="Times New Roman" w:cs="Times New Roman"/>
          <w:sz w:val="20"/>
          <w:szCs w:val="20"/>
        </w:rPr>
        <w:t xml:space="preserve"> </w:t>
      </w:r>
      <w:r w:rsidRPr="001526AF">
        <w:rPr>
          <w:rFonts w:ascii="Times New Roman" w:hAnsi="Times New Roman" w:cs="Times New Roman"/>
          <w:sz w:val="20"/>
          <w:szCs w:val="20"/>
        </w:rPr>
        <w:t>subitems as “Recommended,” “Performed</w:t>
      </w:r>
      <w:r>
        <w:rPr>
          <w:rFonts w:ascii="Times New Roman" w:hAnsi="Times New Roman" w:cs="Times New Roman"/>
          <w:sz w:val="20"/>
          <w:szCs w:val="20"/>
        </w:rPr>
        <w:t>,</w:t>
      </w:r>
      <w:r w:rsidRPr="001526AF">
        <w:rPr>
          <w:rFonts w:ascii="Times New Roman" w:hAnsi="Times New Roman" w:cs="Times New Roman"/>
          <w:sz w:val="20"/>
          <w:szCs w:val="20"/>
        </w:rPr>
        <w:t>” or “Not Applicable</w:t>
      </w:r>
      <w:r>
        <w:rPr>
          <w:rFonts w:ascii="Times New Roman" w:hAnsi="Times New Roman" w:cs="Times New Roman"/>
          <w:sz w:val="20"/>
          <w:szCs w:val="20"/>
        </w:rPr>
        <w:t>.</w:t>
      </w:r>
      <w:r w:rsidRPr="001526AF">
        <w:rPr>
          <w:rFonts w:ascii="Times New Roman" w:hAnsi="Times New Roman" w:cs="Times New Roman"/>
          <w:sz w:val="20"/>
          <w:szCs w:val="20"/>
        </w:rPr>
        <w:t xml:space="preserve">” “Recommended” indicates that a proposal was made to the client. “Performed” indicates that the first author </w:t>
      </w:r>
      <w:r>
        <w:rPr>
          <w:rFonts w:ascii="Times New Roman" w:hAnsi="Times New Roman" w:cs="Times New Roman"/>
          <w:sz w:val="20"/>
          <w:szCs w:val="20"/>
        </w:rPr>
        <w:t xml:space="preserve">personally </w:t>
      </w:r>
      <w:r w:rsidRPr="001526AF">
        <w:rPr>
          <w:rFonts w:ascii="Times New Roman" w:hAnsi="Times New Roman" w:cs="Times New Roman"/>
          <w:sz w:val="20"/>
          <w:szCs w:val="20"/>
        </w:rPr>
        <w:t>implemented the activity. Items that were not recommended or implemented were classified as “Not Applicable.” If there was no lowest-level item in the initial evaluation or activity content, the items were accumulated using one higher-level item.</w:t>
      </w:r>
    </w:p>
    <w:sectPr w:rsidR="00BB4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E4"/>
    <w:rsid w:val="002C64AE"/>
    <w:rsid w:val="003A1CD8"/>
    <w:rsid w:val="006B732A"/>
    <w:rsid w:val="006C73E4"/>
    <w:rsid w:val="006D356D"/>
    <w:rsid w:val="007B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4DAE"/>
  <w15:docId w15:val="{397CB83E-07E6-4D27-BCFC-F8B7286C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D8"/>
    <w:pPr>
      <w:widowControl w:val="0"/>
      <w:spacing w:after="0" w:line="240" w:lineRule="auto"/>
      <w:jc w:val="both"/>
    </w:pPr>
    <w:rPr>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6D"/>
    <w:rPr>
      <w:rFonts w:ascii="Tahoma" w:hAnsi="Tahoma" w:cs="Tahoma"/>
      <w:sz w:val="16"/>
      <w:szCs w:val="16"/>
    </w:rPr>
  </w:style>
  <w:style w:type="character" w:customStyle="1" w:styleId="BalloonTextChar">
    <w:name w:val="Balloon Text Char"/>
    <w:basedOn w:val="DefaultParagraphFont"/>
    <w:link w:val="BalloonText"/>
    <w:uiPriority w:val="99"/>
    <w:semiHidden/>
    <w:rsid w:val="006D356D"/>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vijaya ginelo</cp:lastModifiedBy>
  <cp:revision>4</cp:revision>
  <dcterms:created xsi:type="dcterms:W3CDTF">2021-10-13T09:06:00Z</dcterms:created>
  <dcterms:modified xsi:type="dcterms:W3CDTF">2021-12-10T03:42:00Z</dcterms:modified>
</cp:coreProperties>
</file>