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9B7B" w14:textId="77777777" w:rsidR="000D0167" w:rsidRPr="003A70EE" w:rsidRDefault="000D0167" w:rsidP="000D01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0EE">
        <w:rPr>
          <w:rFonts w:ascii="Times New Roman" w:hAnsi="Times New Roman" w:cs="Times New Roman"/>
          <w:sz w:val="24"/>
          <w:szCs w:val="24"/>
        </w:rPr>
        <w:t>C-reactive protein knock out attenuate temporomandibular joint inflammation in rats</w:t>
      </w:r>
    </w:p>
    <w:p w14:paraId="312385D7" w14:textId="0941C8C2" w:rsidR="000D0167" w:rsidRDefault="000D0167" w:rsidP="000D0167">
      <w:pPr>
        <w:spacing w:line="480" w:lineRule="auto"/>
        <w:rPr>
          <w:rFonts w:ascii="Times New Roman" w:eastAsia="宋体" w:hAnsi="Times New Roman" w:cs="Times New Roman"/>
          <w:sz w:val="24"/>
          <w:szCs w:val="24"/>
          <w:vertAlign w:val="superscript"/>
        </w:rPr>
      </w:pPr>
      <w:r w:rsidRPr="003A70EE">
        <w:rPr>
          <w:rFonts w:ascii="Times New Roman" w:hAnsi="Times New Roman" w:cs="Times New Roman"/>
          <w:sz w:val="24"/>
          <w:szCs w:val="24"/>
        </w:rPr>
        <w:t>Yao He</w:t>
      </w:r>
      <w:r w:rsidRPr="003A70EE">
        <w:rPr>
          <w:rFonts w:ascii="Times New Roman" w:eastAsia="宋体" w:hAnsi="Times New Roman" w:cs="Times New Roman"/>
          <w:sz w:val="24"/>
          <w:szCs w:val="24"/>
          <w:vertAlign w:val="superscript"/>
        </w:rPr>
        <w:t>1,2</w:t>
      </w:r>
      <w:r w:rsidRPr="003A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ngjiao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Zhou</w:t>
      </w:r>
      <w:r w:rsidRPr="003A70EE">
        <w:rPr>
          <w:rFonts w:ascii="Times New Roman" w:eastAsia="宋体" w:hAnsi="Times New Roman" w:cs="Times New Roman"/>
          <w:sz w:val="24"/>
          <w:szCs w:val="24"/>
          <w:vertAlign w:val="superscript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Zixiang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Jian</w:t>
      </w:r>
      <w:r w:rsidRPr="003A70EE">
        <w:rPr>
          <w:rFonts w:ascii="Times New Roman" w:eastAsia="宋体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Fang</w:t>
      </w:r>
      <w:r w:rsidRPr="003A70EE">
        <w:rPr>
          <w:rFonts w:ascii="Times New Roman" w:eastAsia="宋体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Lan Huang</w:t>
      </w:r>
      <w:r w:rsidRPr="003A70EE">
        <w:rPr>
          <w:rFonts w:ascii="Times New Roman" w:eastAsia="宋体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EE">
        <w:rPr>
          <w:rFonts w:ascii="Times New Roman" w:hAnsi="Times New Roman" w:cs="Times New Roman"/>
          <w:sz w:val="24"/>
          <w:szCs w:val="24"/>
        </w:rPr>
        <w:t>Jinlin</w:t>
      </w:r>
      <w:proofErr w:type="spellEnd"/>
      <w:r w:rsidRPr="003A70EE">
        <w:rPr>
          <w:rFonts w:ascii="Times New Roman" w:hAnsi="Times New Roman" w:cs="Times New Roman"/>
          <w:sz w:val="24"/>
          <w:szCs w:val="24"/>
        </w:rPr>
        <w:t xml:space="preserve"> Song</w:t>
      </w:r>
      <w:r w:rsidRPr="003A70EE">
        <w:rPr>
          <w:rFonts w:ascii="Times New Roman" w:eastAsia="宋体" w:hAnsi="Times New Roman" w:cs="Times New Roman"/>
          <w:sz w:val="24"/>
          <w:szCs w:val="24"/>
          <w:vertAlign w:val="superscript"/>
        </w:rPr>
        <w:t>1,3*</w:t>
      </w:r>
    </w:p>
    <w:p w14:paraId="3BBF7FB6" w14:textId="77777777" w:rsidR="001831CA" w:rsidRPr="003A70EE" w:rsidRDefault="001831CA" w:rsidP="000D01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968164" w14:textId="77777777" w:rsidR="000D0167" w:rsidRPr="00363693" w:rsidRDefault="000D0167" w:rsidP="000D0167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63693">
        <w:rPr>
          <w:rFonts w:ascii="Times New Roman" w:eastAsia="宋体" w:hAnsi="Times New Roman" w:cs="Times New Roman"/>
          <w:b/>
          <w:sz w:val="24"/>
          <w:szCs w:val="24"/>
        </w:rPr>
        <w:t>Supplemental Figure.1 Identification of CRP knockout in rats</w:t>
      </w:r>
    </w:p>
    <w:p w14:paraId="6DEE88C1" w14:textId="705D8FF0" w:rsidR="000D0167" w:rsidRDefault="000D0167" w:rsidP="000D0167">
      <w:pPr>
        <w:spacing w:line="480" w:lineRule="auto"/>
        <w:rPr>
          <w:rFonts w:ascii="Times New Roman" w:eastAsia="微软雅黑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AD7BEC" wp14:editId="11BBE56F">
            <wp:extent cx="5274310" cy="2790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6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63693">
        <w:rPr>
          <w:rFonts w:ascii="Times New Roman" w:hAnsi="Times New Roman" w:cs="Times New Roman"/>
          <w:kern w:val="0"/>
          <w:sz w:val="24"/>
          <w:szCs w:val="24"/>
        </w:rPr>
        <w:t>(A) Sequencing chromatogram of CPR -/- rats.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 bases in orange box missed in </w:t>
      </w:r>
      <w:r w:rsidRPr="00363693">
        <w:rPr>
          <w:rFonts w:ascii="Times New Roman" w:hAnsi="Times New Roman" w:cs="Times New Roman"/>
          <w:kern w:val="0"/>
          <w:sz w:val="24"/>
          <w:szCs w:val="24"/>
        </w:rPr>
        <w:t>CPR -/- rats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63693">
        <w:rPr>
          <w:rFonts w:ascii="Times New Roman" w:hAnsi="Times New Roman" w:cs="Times New Roman"/>
          <w:kern w:val="0"/>
          <w:sz w:val="24"/>
          <w:szCs w:val="24"/>
        </w:rPr>
        <w:t xml:space="preserve"> (B) CRP protein expression of hepatic tissue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(each protein with 2 </w:t>
      </w:r>
      <w:r w:rsidRPr="00923132">
        <w:rPr>
          <w:rFonts w:ascii="Times New Roman" w:hAnsi="Times New Roman" w:cs="Times New Roman"/>
          <w:kern w:val="0"/>
          <w:sz w:val="24"/>
          <w:szCs w:val="24"/>
        </w:rPr>
        <w:t>parallels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>. (C) Serum CRP level between Control and CRP group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>(N=</w:t>
      </w:r>
      <w:r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 xml:space="preserve">; </w:t>
      </w:r>
      <w:proofErr w:type="spellStart"/>
      <w:r w:rsidRPr="00363693">
        <w:rPr>
          <w:rFonts w:ascii="Times New Roman" w:eastAsia="微软雅黑" w:hAnsi="Times New Roman" w:cs="Times New Roman"/>
          <w:sz w:val="24"/>
          <w:szCs w:val="24"/>
        </w:rPr>
        <w:t>mean+SD</w:t>
      </w:r>
      <w:proofErr w:type="spellEnd"/>
      <w:r w:rsidRPr="00363693">
        <w:rPr>
          <w:rFonts w:ascii="Times New Roman" w:eastAsia="微软雅黑" w:hAnsi="Times New Roman" w:cs="Times New Roman"/>
          <w:sz w:val="24"/>
          <w:szCs w:val="24"/>
        </w:rPr>
        <w:t>;</w:t>
      </w:r>
      <w:r w:rsidRPr="008579CC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>***p &lt; 0.0</w:t>
      </w:r>
      <w:r>
        <w:rPr>
          <w:rFonts w:ascii="Times New Roman" w:eastAsia="微软雅黑" w:hAnsi="Times New Roman" w:cs="Times New Roman" w:hint="eastAsia"/>
          <w:sz w:val="24"/>
          <w:szCs w:val="24"/>
        </w:rPr>
        <w:t>0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 xml:space="preserve">1). </w:t>
      </w:r>
    </w:p>
    <w:p w14:paraId="7301537D" w14:textId="77777777" w:rsidR="000D0167" w:rsidRPr="00363693" w:rsidRDefault="000D0167" w:rsidP="000D0167">
      <w:pPr>
        <w:spacing w:line="480" w:lineRule="auto"/>
        <w:rPr>
          <w:rFonts w:ascii="Times New Roman" w:eastAsia="微软雅黑" w:hAnsi="Times New Roman" w:cs="Times New Roman"/>
          <w:sz w:val="24"/>
          <w:szCs w:val="24"/>
        </w:rPr>
      </w:pPr>
    </w:p>
    <w:p w14:paraId="14ECDA86" w14:textId="77777777" w:rsidR="000D0167" w:rsidRPr="00363693" w:rsidRDefault="000D0167" w:rsidP="000D0167">
      <w:pPr>
        <w:spacing w:line="48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363693">
        <w:rPr>
          <w:rFonts w:ascii="Times New Roman" w:eastAsia="宋体" w:hAnsi="Times New Roman" w:cs="Times New Roman"/>
          <w:b/>
          <w:sz w:val="24"/>
          <w:szCs w:val="24"/>
        </w:rPr>
        <w:t>Supplemental Figure.2 CRP expression after CFA induction</w:t>
      </w:r>
    </w:p>
    <w:p w14:paraId="5D8800BF" w14:textId="387C8A32" w:rsidR="000D0167" w:rsidRDefault="000D0167" w:rsidP="000D0167">
      <w:pPr>
        <w:spacing w:line="480" w:lineRule="auto"/>
        <w:rPr>
          <w:rFonts w:ascii="Times New Roman" w:eastAsia="微软雅黑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B27A15" wp14:editId="5FB4DC83">
            <wp:extent cx="5274310" cy="12617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6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63693">
        <w:rPr>
          <w:rFonts w:ascii="Times New Roman" w:hAnsi="Times New Roman" w:cs="Times New Roman"/>
          <w:kern w:val="0"/>
          <w:sz w:val="24"/>
          <w:szCs w:val="24"/>
        </w:rPr>
        <w:t>(A) CRP protein expression of hepatic tissue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(each protein with 2 </w:t>
      </w:r>
      <w:r w:rsidRPr="00923132">
        <w:rPr>
          <w:rFonts w:ascii="Times New Roman" w:hAnsi="Times New Roman" w:cs="Times New Roman"/>
          <w:kern w:val="0"/>
          <w:sz w:val="24"/>
          <w:szCs w:val="24"/>
        </w:rPr>
        <w:t>parallels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 xml:space="preserve">. (B) Serum 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lastRenderedPageBreak/>
        <w:t>CRP level between Control and CFA group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>(N=</w:t>
      </w:r>
      <w:r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 xml:space="preserve">; </w:t>
      </w:r>
      <w:proofErr w:type="spellStart"/>
      <w:r w:rsidRPr="00363693">
        <w:rPr>
          <w:rFonts w:ascii="Times New Roman" w:eastAsia="微软雅黑" w:hAnsi="Times New Roman" w:cs="Times New Roman"/>
          <w:sz w:val="24"/>
          <w:szCs w:val="24"/>
        </w:rPr>
        <w:t>mean+SD</w:t>
      </w:r>
      <w:proofErr w:type="spellEnd"/>
      <w:r w:rsidRPr="00363693">
        <w:rPr>
          <w:rFonts w:ascii="Times New Roman" w:eastAsia="微软雅黑" w:hAnsi="Times New Roman" w:cs="Times New Roman"/>
          <w:sz w:val="24"/>
          <w:szCs w:val="24"/>
        </w:rPr>
        <w:t>;</w:t>
      </w:r>
      <w:r w:rsidRPr="008579CC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>***p &lt; 0.0</w:t>
      </w:r>
      <w:r>
        <w:rPr>
          <w:rFonts w:ascii="Times New Roman" w:eastAsia="微软雅黑" w:hAnsi="Times New Roman" w:cs="Times New Roman" w:hint="eastAsia"/>
          <w:sz w:val="24"/>
          <w:szCs w:val="24"/>
        </w:rPr>
        <w:t>0</w:t>
      </w:r>
      <w:r w:rsidRPr="00363693">
        <w:rPr>
          <w:rFonts w:ascii="Times New Roman" w:eastAsia="微软雅黑" w:hAnsi="Times New Roman" w:cs="Times New Roman"/>
          <w:sz w:val="24"/>
          <w:szCs w:val="24"/>
        </w:rPr>
        <w:t>1).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14:paraId="459196D3" w14:textId="77777777" w:rsidR="000D0167" w:rsidRPr="00363693" w:rsidRDefault="000D0167" w:rsidP="000D0167">
      <w:pPr>
        <w:spacing w:line="480" w:lineRule="auto"/>
        <w:rPr>
          <w:rFonts w:ascii="Times New Roman" w:eastAsia="微软雅黑" w:hAnsi="Times New Roman" w:cs="Times New Roman"/>
          <w:sz w:val="24"/>
          <w:szCs w:val="24"/>
        </w:rPr>
      </w:pPr>
    </w:p>
    <w:p w14:paraId="7D53E4A8" w14:textId="77777777" w:rsidR="000D0167" w:rsidRPr="00363693" w:rsidRDefault="000D0167" w:rsidP="000D0167">
      <w:pPr>
        <w:spacing w:line="480" w:lineRule="auto"/>
        <w:rPr>
          <w:rFonts w:ascii="Times New Roman" w:eastAsia="微软雅黑" w:hAnsi="Times New Roman" w:cs="Times New Roman"/>
          <w:sz w:val="24"/>
          <w:szCs w:val="24"/>
        </w:rPr>
      </w:pPr>
      <w:r w:rsidRPr="00363693">
        <w:rPr>
          <w:rFonts w:ascii="Times New Roman" w:eastAsia="宋体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eastAsia="宋体" w:hAnsi="Times New Roman" w:cs="Times New Roman"/>
          <w:b/>
          <w:sz w:val="24"/>
          <w:szCs w:val="24"/>
        </w:rPr>
        <w:t>Table.</w:t>
      </w:r>
      <w:r w:rsidRPr="00363693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923132">
        <w:rPr>
          <w:rFonts w:ascii="Times New Roman" w:eastAsia="宋体" w:hAnsi="Times New Roman" w:cs="Times New Roman"/>
          <w:b/>
          <w:sz w:val="24"/>
          <w:szCs w:val="24"/>
        </w:rPr>
        <w:t>Primers used for RT-qPCR</w:t>
      </w:r>
    </w:p>
    <w:p w14:paraId="45F7DE85" w14:textId="4A239981" w:rsidR="000D0167" w:rsidRPr="000D0167" w:rsidRDefault="000D0167">
      <w:pPr>
        <w:rPr>
          <w:rFonts w:hint="eastAsia"/>
        </w:rPr>
      </w:pPr>
      <w:r>
        <w:rPr>
          <w:noProof/>
        </w:rPr>
        <w:drawing>
          <wp:inline distT="0" distB="0" distL="0" distR="0" wp14:anchorId="43C85CB7" wp14:editId="3B1DEA97">
            <wp:extent cx="5274310" cy="25247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167" w:rsidRPr="000D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F061" w14:textId="77777777" w:rsidR="00D97B1A" w:rsidRDefault="00D97B1A" w:rsidP="000D0167">
      <w:r>
        <w:separator/>
      </w:r>
    </w:p>
  </w:endnote>
  <w:endnote w:type="continuationSeparator" w:id="0">
    <w:p w14:paraId="3F617B4D" w14:textId="77777777" w:rsidR="00D97B1A" w:rsidRDefault="00D97B1A" w:rsidP="000D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E579" w14:textId="77777777" w:rsidR="00D97B1A" w:rsidRDefault="00D97B1A" w:rsidP="000D0167">
      <w:r>
        <w:separator/>
      </w:r>
    </w:p>
  </w:footnote>
  <w:footnote w:type="continuationSeparator" w:id="0">
    <w:p w14:paraId="7187BE27" w14:textId="77777777" w:rsidR="00D97B1A" w:rsidRDefault="00D97B1A" w:rsidP="000D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AE"/>
    <w:rsid w:val="00003CAE"/>
    <w:rsid w:val="000D0167"/>
    <w:rsid w:val="001831CA"/>
    <w:rsid w:val="005B3E34"/>
    <w:rsid w:val="00D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4283"/>
  <w15:chartTrackingRefBased/>
  <w15:docId w15:val="{E3EEC290-5D10-4340-9F97-C43DCF2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瑶</dc:creator>
  <cp:keywords/>
  <dc:description/>
  <cp:lastModifiedBy>何 瑶</cp:lastModifiedBy>
  <cp:revision>3</cp:revision>
  <dcterms:created xsi:type="dcterms:W3CDTF">2020-11-16T09:44:00Z</dcterms:created>
  <dcterms:modified xsi:type="dcterms:W3CDTF">2020-11-16T09:46:00Z</dcterms:modified>
</cp:coreProperties>
</file>