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9C" w:rsidRDefault="0036409C" w:rsidP="0036409C">
      <w:pPr>
        <w:jc w:val="left"/>
        <w:rPr>
          <w:rFonts w:ascii="Times New Roman" w:hAnsi="Times New Roman" w:cs="Times New Roman"/>
          <w:sz w:val="22"/>
          <w:szCs w:val="24"/>
        </w:rPr>
      </w:pPr>
      <w:r w:rsidRPr="003C4177">
        <w:rPr>
          <w:rFonts w:ascii="Times New Roman" w:hAnsi="Times New Roman" w:cs="Times New Roman" w:hint="eastAsia"/>
          <w:b/>
          <w:sz w:val="22"/>
          <w:szCs w:val="24"/>
        </w:rPr>
        <w:t>T</w:t>
      </w:r>
      <w:r w:rsidRPr="003C4177">
        <w:rPr>
          <w:rFonts w:ascii="Times New Roman" w:hAnsi="Times New Roman" w:cs="Times New Roman"/>
          <w:b/>
          <w:sz w:val="22"/>
          <w:szCs w:val="24"/>
        </w:rPr>
        <w:t>able S1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3C4177">
        <w:rPr>
          <w:rFonts w:ascii="Times New Roman" w:hAnsi="Times New Roman" w:cs="Times New Roman"/>
          <w:sz w:val="22"/>
          <w:szCs w:val="24"/>
        </w:rPr>
        <w:t>Soil bacterial community diversity parameters</w:t>
      </w:r>
      <w:r>
        <w:rPr>
          <w:rFonts w:ascii="Times New Roman" w:hAnsi="Times New Roman" w:cs="Times New Roman"/>
          <w:sz w:val="22"/>
          <w:szCs w:val="24"/>
        </w:rPr>
        <w:t xml:space="preserve"> of different treatments </w:t>
      </w:r>
      <w:r w:rsidR="00101AC2">
        <w:rPr>
          <w:rFonts w:ascii="Times New Roman" w:hAnsi="Times New Roman" w:cs="Times New Roman" w:hint="eastAsia"/>
          <w:sz w:val="22"/>
          <w:szCs w:val="24"/>
        </w:rPr>
        <w:t>in</w:t>
      </w:r>
      <w:r>
        <w:rPr>
          <w:rFonts w:ascii="Times New Roman" w:hAnsi="Times New Roman" w:cs="Times New Roman"/>
          <w:sz w:val="22"/>
          <w:szCs w:val="24"/>
        </w:rPr>
        <w:t xml:space="preserve"> various top soils </w:t>
      </w:r>
      <w:r w:rsidR="00101AC2">
        <w:rPr>
          <w:rFonts w:ascii="Times New Roman" w:hAnsi="Times New Roman" w:cs="Times New Roman"/>
          <w:sz w:val="22"/>
          <w:szCs w:val="24"/>
        </w:rPr>
        <w:t>at</w:t>
      </w:r>
      <w:r>
        <w:rPr>
          <w:rFonts w:ascii="Times New Roman" w:hAnsi="Times New Roman" w:cs="Times New Roman"/>
          <w:sz w:val="22"/>
          <w:szCs w:val="24"/>
        </w:rPr>
        <w:t xml:space="preserve"> blossom-needling and podding stages</w:t>
      </w:r>
      <w:r w:rsidR="00770272">
        <w:rPr>
          <w:rFonts w:ascii="Times New Roman" w:hAnsi="Times New Roman" w:cs="Times New Roman"/>
          <w:sz w:val="22"/>
          <w:szCs w:val="24"/>
        </w:rPr>
        <w:t>.</w:t>
      </w:r>
    </w:p>
    <w:tbl>
      <w:tblPr>
        <w:tblStyle w:val="a5"/>
        <w:tblW w:w="0" w:type="auto"/>
        <w:tblLook w:val="0420" w:firstRow="1" w:lastRow="0" w:firstColumn="0" w:lastColumn="0" w:noHBand="0" w:noVBand="1"/>
      </w:tblPr>
      <w:tblGrid>
        <w:gridCol w:w="1102"/>
        <w:gridCol w:w="1072"/>
        <w:gridCol w:w="2079"/>
        <w:gridCol w:w="1417"/>
        <w:gridCol w:w="1985"/>
        <w:gridCol w:w="1843"/>
        <w:gridCol w:w="1842"/>
      </w:tblGrid>
      <w:tr w:rsidR="0036409C" w:rsidRPr="0036409C" w:rsidTr="0087333B">
        <w:trPr>
          <w:trHeight w:val="300"/>
        </w:trPr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Growth s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tage/Soil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Treatment</w:t>
            </w:r>
          </w:p>
        </w:tc>
        <w:tc>
          <w:tcPr>
            <w:tcW w:w="207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Number of OTUs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Shannon index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Simpson index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ACE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Chao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36409C" w:rsidRPr="0036409C" w:rsidRDefault="0036409C" w:rsidP="0036409C">
            <w:pPr>
              <w:ind w:leftChars="38"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Blossom-needling stage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6409C" w:rsidRPr="0036409C" w:rsidRDefault="0036409C" w:rsidP="0036409C">
            <w:pPr>
              <w:ind w:leftChars="38"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0-20 cm</w:t>
            </w: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MP</w:t>
            </w:r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6523.67±436.21 a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10.49±0.05 a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0.998136±0.000145 a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8044.4</w:t>
            </w:r>
            <w:r w:rsidR="008733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±634.61 a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8201.17±656.1 a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left w:val="nil"/>
              <w:right w:val="nil"/>
            </w:tcBorders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MC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5532.33±297.49 bc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10.45±0.05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0.998143±0.000098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6849.17±377.67 bc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7046.22±348.52 ac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left w:val="nil"/>
              <w:right w:val="nil"/>
            </w:tcBorders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IC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6065.33±362.71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10.42±0.02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0.998041±0.000032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7563.08±471.71 ab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7697.1</w:t>
            </w:r>
            <w:r w:rsidR="008733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±479.81 ab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left w:val="nil"/>
              <w:right w:val="nil"/>
            </w:tcBorders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NC-P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  <w:r w:rsidR="0087333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±202.51 bc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10.31±0.05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0.997899±0.000133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6821.02±290.58 bc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6941.47±242.47 bc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left w:val="nil"/>
              <w:right w:val="nil"/>
            </w:tcBorders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NC-C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5632.33±174.61 bc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10.51±0.04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0.998213±0.000048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6944.51±188.87 ac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7175.97±153.77 ac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left w:val="nil"/>
              <w:right w:val="nil"/>
            </w:tcBorders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SC-P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5014.67±420.01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10.15±0.38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0.996468±0.002589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6270.85±518.59 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6471.39±581.21 c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SC-C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5844.33±24.09 a</w:t>
            </w:r>
            <w:r w:rsidR="00436727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10.52±0.1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0.998182±0.000175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7248.76±35.12 a</w:t>
            </w:r>
            <w:r w:rsidR="0043672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7428.07±59.9 a</w:t>
            </w:r>
            <w:r w:rsidR="0043672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 w:val="restart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6409C" w:rsidRPr="0036409C" w:rsidRDefault="0036409C" w:rsidP="0036409C">
            <w:pPr>
              <w:ind w:leftChars="38"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Blossom-needling stage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20-40 cm</w:t>
            </w: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MP</w:t>
            </w:r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4514.33±347.63 ab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10.33±0.02 ab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0.998125±0.000101 a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5539.6</w:t>
            </w:r>
            <w:r w:rsidR="008733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±474.98 ab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5703.46±479.15 ab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MC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4418.33±221.86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10.09±0.06 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0.997059±0.000156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5418.85±264.83 ab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5594.07±251.53 ab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IC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4814.67±605.8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10.26±0.05 ab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0.997843±0.0001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6096.93±890.67 ab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6234.92±898.5 ab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NC-P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4382</w:t>
            </w:r>
            <w:r w:rsidR="0087333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±19.52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10.24±0.06 ab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0.997842±0.000137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5433.6</w:t>
            </w:r>
            <w:r w:rsidR="008733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±79.25 ab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5568.65±71.01 ab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NC-C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5216.33±36.2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10.45±0.04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0.998019±0.000197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6459.21±88.86 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6629.25±84.22 a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SC-P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4072.67±161.75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10.22±0.19 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0.997823±0.000434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5134.73±221.15 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5200.36±269.1 b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SC-C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4551.33±277.63 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10.31±0.04 ab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0.997798±0.000062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5722.5</w:t>
            </w:r>
            <w:r w:rsidR="008733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±380.83 ab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5914.76±349.06 ab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36409C" w:rsidRPr="0036409C" w:rsidRDefault="0036409C" w:rsidP="0036409C">
            <w:pPr>
              <w:ind w:leftChars="38"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Podding stage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0-20 cm</w:t>
            </w: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MP</w:t>
            </w:r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4655.67±65.58 cd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10.25±0.04 ab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0.9976±0.000153 ab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5960.51±99.51 cd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6181.36±119.11 cd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MC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4979.67±441.36 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10.27±0.10 ab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0.997481±0.000123 ab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6250.13±547.38 cd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6432.91±598.01 bcd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IC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5875.33±158.88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10.30±0.07 ab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0.996792±0.000418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7408.6</w:t>
            </w:r>
            <w:r w:rsidR="008733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±244.74 ab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7443.92±246.59 ab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NC-P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5398</w:t>
            </w:r>
            <w:r w:rsidR="0087333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±383.12 abc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10.14±0.069 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0.996865±0.000598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6944.07±598.61 ac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7034.75±552.03 ac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NC-C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6122</w:t>
            </w:r>
            <w:r w:rsidR="0087333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±506.97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10.38±0.17 ab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0.997288±0.000444 ab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7789.71±617.64 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7943.78±576.33 a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SC-P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4480.67±158.88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10.18±0.08 ab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0.997418±0.000458 ab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5641.4</w:t>
            </w:r>
            <w:r w:rsidR="008733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±224.13 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5766.95±165.61 d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SC-C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5058.33±169.14 bcd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10.41±0.08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0.997995±0.000142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6385.74±192.56 bcd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6553.96±191.82 bcd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 w:val="restart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6409C" w:rsidRPr="0036409C" w:rsidRDefault="0036409C" w:rsidP="002A41E4">
            <w:pPr>
              <w:ind w:leftChars="38"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Podding stage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6409C" w:rsidRPr="0036409C" w:rsidRDefault="0036409C" w:rsidP="002A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20-40 cm</w:t>
            </w: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MP</w:t>
            </w:r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4760.33±631.39 a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10.32±0.02 ab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0.997969±0.000139 a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5929.39±860.45 a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6085</w:t>
            </w:r>
            <w:r w:rsidR="0087333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±841.38 a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MC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4709</w:t>
            </w:r>
            <w:r w:rsidR="0087333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±162.23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10.32±0.17 ab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0.997886±0.000428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5823.8</w:t>
            </w:r>
            <w:r w:rsidR="008733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±194.52 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5999.15±154.54 a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IC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4588.67±549.72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10.08±0.17 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0.997488±0.000264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5847.4±663.98 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5990.71±687.99 a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NC-P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4875±82.15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10.24±0.13 ab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0.997789±0.000269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5992.8±121.52 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6196.62±171.33 a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NC-C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5663±465.06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10.42±0.05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0.997876±0.000017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6982.46±529.86 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7235.68±474.3 a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SC-P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4270±868.19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10.18±0.08 ab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0.997805±0.00023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5345.42±1101.15 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5521.4±1056.34 a</w:t>
            </w:r>
          </w:p>
        </w:tc>
      </w:tr>
      <w:tr w:rsidR="0036409C" w:rsidRPr="0036409C" w:rsidTr="0087333B">
        <w:trPr>
          <w:trHeight w:val="300"/>
        </w:trPr>
        <w:tc>
          <w:tcPr>
            <w:tcW w:w="1102" w:type="dxa"/>
            <w:vMerge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SC-C</w:t>
            </w: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4756.33±583.06 a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10.38±0.11 ab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0.998123±0.000093 a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6093.6±918.52 a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36409C" w:rsidRPr="0036409C" w:rsidRDefault="0036409C" w:rsidP="0036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C">
              <w:rPr>
                <w:rFonts w:ascii="Times New Roman" w:hAnsi="Times New Roman" w:cs="Times New Roman"/>
                <w:sz w:val="18"/>
                <w:szCs w:val="18"/>
              </w:rPr>
              <w:t>6329.69±840.02 a</w:t>
            </w:r>
          </w:p>
        </w:tc>
      </w:tr>
    </w:tbl>
    <w:p w:rsidR="006635C4" w:rsidRDefault="0036409C">
      <w:pPr>
        <w:rPr>
          <w:rFonts w:ascii="Times New Roman" w:eastAsia="宋体" w:hAnsi="Times New Roman" w:cs="Times New Roman"/>
          <w:szCs w:val="24"/>
        </w:rPr>
      </w:pPr>
      <w:r w:rsidRPr="007E1444">
        <w:rPr>
          <w:rFonts w:ascii="Times New Roman" w:eastAsia="宋体" w:hAnsi="Times New Roman" w:cs="Times New Roman"/>
          <w:szCs w:val="24"/>
        </w:rPr>
        <w:t>Means denoted by different letters within the same column indicate significant differences according to Tukey’s test (</w:t>
      </w:r>
      <w:r w:rsidRPr="007E1444">
        <w:rPr>
          <w:rFonts w:ascii="Times New Roman" w:eastAsia="宋体" w:hAnsi="Times New Roman" w:cs="Times New Roman"/>
          <w:i/>
          <w:szCs w:val="24"/>
        </w:rPr>
        <w:t>P</w:t>
      </w:r>
      <w:r w:rsidRPr="007E1444">
        <w:rPr>
          <w:rFonts w:ascii="Times New Roman" w:eastAsia="宋体" w:hAnsi="Times New Roman" w:cs="Times New Roman"/>
          <w:szCs w:val="24"/>
        </w:rPr>
        <w:t xml:space="preserve"> &lt; 0.05)</w:t>
      </w:r>
      <w:r>
        <w:rPr>
          <w:rFonts w:ascii="Times New Roman" w:eastAsia="宋体" w:hAnsi="Times New Roman" w:cs="Times New Roman"/>
          <w:szCs w:val="24"/>
        </w:rPr>
        <w:t>;</w:t>
      </w:r>
      <w:r w:rsidRPr="00EF0F06"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MP:</w:t>
      </w:r>
      <w:r w:rsidRPr="00EF0F06"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>m</w:t>
      </w:r>
      <w:r w:rsidRPr="00EF0F06">
        <w:rPr>
          <w:rFonts w:ascii="Times New Roman" w:eastAsia="宋体" w:hAnsi="Times New Roman" w:cs="Times New Roman"/>
          <w:szCs w:val="24"/>
        </w:rPr>
        <w:t>onocropping of peanut</w:t>
      </w:r>
      <w:r>
        <w:rPr>
          <w:rFonts w:ascii="Times New Roman" w:eastAsia="宋体" w:hAnsi="Times New Roman" w:cs="Times New Roman"/>
          <w:szCs w:val="24"/>
        </w:rPr>
        <w:t>; IC: i</w:t>
      </w:r>
      <w:r w:rsidRPr="007E1444">
        <w:rPr>
          <w:rFonts w:ascii="Times New Roman" w:eastAsia="宋体" w:hAnsi="Times New Roman" w:cs="Times New Roman"/>
          <w:szCs w:val="24"/>
        </w:rPr>
        <w:t>ntercropping of peanut and cotton</w:t>
      </w:r>
      <w:r>
        <w:rPr>
          <w:rFonts w:ascii="Times New Roman" w:eastAsia="宋体" w:hAnsi="Times New Roman" w:cs="Times New Roman"/>
          <w:szCs w:val="24"/>
        </w:rPr>
        <w:t xml:space="preserve"> without barriers; NC:</w:t>
      </w:r>
      <w:r>
        <w:t xml:space="preserve"> </w:t>
      </w:r>
      <w:r w:rsidRPr="00F82245">
        <w:rPr>
          <w:rFonts w:ascii="Times New Roman" w:eastAsia="宋体" w:hAnsi="Times New Roman" w:cs="Times New Roman"/>
          <w:szCs w:val="24"/>
        </w:rPr>
        <w:t>intercropping of peanut/cotton with 100 μm nylon mesh barrier</w:t>
      </w:r>
      <w:r>
        <w:rPr>
          <w:rFonts w:ascii="Times New Roman" w:eastAsia="宋体" w:hAnsi="Times New Roman" w:cs="Times New Roman"/>
          <w:szCs w:val="24"/>
        </w:rPr>
        <w:t>, NC-P: peanut strip, NC-C: cotton strip;</w:t>
      </w:r>
      <w:r w:rsidRPr="00F82245"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 xml:space="preserve">SC: </w:t>
      </w:r>
      <w:r w:rsidRPr="00F82245">
        <w:rPr>
          <w:rFonts w:ascii="Times New Roman" w:eastAsia="宋体" w:hAnsi="Times New Roman" w:cs="Times New Roman"/>
          <w:szCs w:val="24"/>
        </w:rPr>
        <w:t>intercropping of peanut/cotton with solid barrier</w:t>
      </w:r>
      <w:r>
        <w:rPr>
          <w:rFonts w:ascii="Times New Roman" w:eastAsia="宋体" w:hAnsi="Times New Roman" w:cs="Times New Roman"/>
          <w:szCs w:val="24"/>
        </w:rPr>
        <w:t>, SC-P: peanut strip, SC-C: cotton strip.</w:t>
      </w: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pPr>
        <w:rPr>
          <w:rFonts w:ascii="Times New Roman" w:eastAsia="宋体" w:hAnsi="Times New Roman" w:cs="Times New Roman"/>
          <w:szCs w:val="24"/>
        </w:rPr>
      </w:pPr>
    </w:p>
    <w:p w:rsidR="00FF483B" w:rsidRDefault="00FF483B">
      <w:r>
        <w:rPr>
          <w:noProof/>
        </w:rPr>
        <w:lastRenderedPageBreak/>
        <w:drawing>
          <wp:inline distT="0" distB="0" distL="0" distR="0">
            <wp:extent cx="8863330" cy="32435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83B" w:rsidRPr="00FF483B" w:rsidRDefault="00FF483B" w:rsidP="00FF483B">
      <w:pPr>
        <w:jc w:val="center"/>
        <w:rPr>
          <w:rFonts w:ascii="Times New Roman" w:hAnsi="Times New Roman" w:cs="Times New Roman"/>
          <w:b/>
          <w:sz w:val="24"/>
        </w:rPr>
      </w:pPr>
      <w:r w:rsidRPr="00FF483B">
        <w:rPr>
          <w:rFonts w:ascii="Times New Roman" w:hAnsi="Times New Roman" w:cs="Times New Roman"/>
          <w:b/>
          <w:sz w:val="24"/>
        </w:rPr>
        <w:t>Fig. S1</w:t>
      </w:r>
      <w:bookmarkStart w:id="0" w:name="_GoBack"/>
      <w:bookmarkEnd w:id="0"/>
    </w:p>
    <w:sectPr w:rsidR="00FF483B" w:rsidRPr="00FF483B" w:rsidSect="003640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75" w:rsidRDefault="00925475" w:rsidP="0036409C">
      <w:r>
        <w:separator/>
      </w:r>
    </w:p>
  </w:endnote>
  <w:endnote w:type="continuationSeparator" w:id="0">
    <w:p w:rsidR="00925475" w:rsidRDefault="00925475" w:rsidP="0036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75" w:rsidRDefault="00925475" w:rsidP="0036409C">
      <w:r>
        <w:separator/>
      </w:r>
    </w:p>
  </w:footnote>
  <w:footnote w:type="continuationSeparator" w:id="0">
    <w:p w:rsidR="00925475" w:rsidRDefault="00925475" w:rsidP="00364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8C"/>
    <w:rsid w:val="000B2AA8"/>
    <w:rsid w:val="00101AC2"/>
    <w:rsid w:val="00155453"/>
    <w:rsid w:val="002A41E4"/>
    <w:rsid w:val="0036409C"/>
    <w:rsid w:val="0040758C"/>
    <w:rsid w:val="00436727"/>
    <w:rsid w:val="006635C4"/>
    <w:rsid w:val="00673A1F"/>
    <w:rsid w:val="00770272"/>
    <w:rsid w:val="0087333B"/>
    <w:rsid w:val="00925475"/>
    <w:rsid w:val="00A94C60"/>
    <w:rsid w:val="00B401AA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7899E-E3D1-4D54-9BE6-32010010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09C"/>
    <w:rPr>
      <w:sz w:val="18"/>
      <w:szCs w:val="18"/>
    </w:rPr>
  </w:style>
  <w:style w:type="table" w:styleId="a5">
    <w:name w:val="Table Grid"/>
    <w:basedOn w:val="a1"/>
    <w:uiPriority w:val="39"/>
    <w:rsid w:val="0036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2CC3-C71B-42AC-B5D2-C34B2C6C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8</cp:revision>
  <dcterms:created xsi:type="dcterms:W3CDTF">2021-10-09T14:22:00Z</dcterms:created>
  <dcterms:modified xsi:type="dcterms:W3CDTF">2021-11-21T12:50:00Z</dcterms:modified>
</cp:coreProperties>
</file>