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9" w:rsidRDefault="00F23F89" w:rsidP="00F23F89">
      <w:pPr>
        <w:widowControl/>
        <w:jc w:val="center"/>
        <w:rPr>
          <w:rFonts w:ascii="Times New Roman" w:hAnsi="Times New Roman" w:cs="Times New Roman"/>
          <w:bCs/>
          <w:color w:val="000000"/>
          <w:kern w:val="0"/>
          <w:sz w:val="20"/>
          <w:lang w:bidi="ar"/>
        </w:rPr>
      </w:pPr>
      <w:r>
        <w:rPr>
          <w:rFonts w:ascii="Times New Roman" w:hAnsi="Times New Roman" w:cs="Times New Roman"/>
          <w:bCs/>
          <w:color w:val="000000"/>
          <w:kern w:val="0"/>
          <w:sz w:val="20"/>
          <w:lang w:bidi="ar"/>
        </w:rPr>
        <w:t xml:space="preserve">Table S1 Pearson's correlation coefﬁcients between soil properties and </w:t>
      </w:r>
      <w:r>
        <w:rPr>
          <w:rFonts w:ascii="Times New Roman" w:hAnsi="Times New Roman" w:cs="Times New Roman"/>
          <w:i/>
          <w:lang w:bidi="ar"/>
        </w:rPr>
        <w:t>nosZ</w:t>
      </w:r>
      <w:r>
        <w:rPr>
          <w:rFonts w:ascii="Times New Roman" w:hAnsi="Times New Roman" w:cs="Times New Roman"/>
          <w:lang w:bidi="ar"/>
        </w:rPr>
        <w:t xml:space="preserve"> gene abundance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687"/>
        <w:gridCol w:w="806"/>
        <w:gridCol w:w="828"/>
        <w:gridCol w:w="828"/>
        <w:gridCol w:w="828"/>
        <w:gridCol w:w="801"/>
        <w:gridCol w:w="801"/>
      </w:tblGrid>
      <w:tr w:rsidR="00F23F89" w:rsidTr="003D4D37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NH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AP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AK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OM</w:t>
            </w:r>
          </w:p>
        </w:tc>
      </w:tr>
      <w:tr w:rsidR="00F23F89" w:rsidTr="003D4D37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F89" w:rsidRDefault="00F23F89" w:rsidP="003D4D37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i/>
                <w:lang w:bidi="ar"/>
              </w:rPr>
              <w:t>nosZ</w:t>
            </w:r>
            <w:r>
              <w:rPr>
                <w:rFonts w:ascii="Times New Roman" w:hAnsi="Times New Roman" w:cs="Times New Roman"/>
                <w:lang w:bidi="ar"/>
              </w:rPr>
              <w:t xml:space="preserve"> gene abundance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  <w:t xml:space="preserve">coefﬁcient 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0.627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-0.468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-0.550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.117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.056</w:t>
            </w:r>
          </w:p>
        </w:tc>
      </w:tr>
      <w:tr w:rsidR="00F23F89" w:rsidTr="003D4D37">
        <w:trPr>
          <w:jc w:val="center"/>
        </w:trPr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0"/>
                <w:sz w:val="20"/>
                <w:lang w:bidi="ar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  <w:t xml:space="preserve"> value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.679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.868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23F89" w:rsidRDefault="00F23F89" w:rsidP="003D4D37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.844</w:t>
            </w:r>
          </w:p>
        </w:tc>
      </w:tr>
    </w:tbl>
    <w:p w:rsidR="00F23F89" w:rsidRDefault="00F23F89" w:rsidP="00F23F89"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ar"/>
        </w:rPr>
      </w:pPr>
    </w:p>
    <w:p w:rsidR="00F23F89" w:rsidRDefault="00F23F89" w:rsidP="00F23F89"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00"/>
          <w:kern w:val="0"/>
          <w:sz w:val="20"/>
          <w:lang w:bidi="ar"/>
        </w:rPr>
      </w:pPr>
    </w:p>
    <w:p w:rsidR="00F23F89" w:rsidRDefault="00F23F89" w:rsidP="00F23F89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:rsidR="004741EF" w:rsidRDefault="00062C98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>Table S</w:t>
      </w:r>
      <w:r w:rsidR="00F23F89">
        <w:rPr>
          <w:rFonts w:ascii="Times New Roman" w:eastAsia="宋体" w:hAnsi="Times New Roman" w:cs="Times New Roman"/>
          <w:kern w:val="0"/>
          <w:sz w:val="22"/>
        </w:rPr>
        <w:t>2</w:t>
      </w:r>
      <w:r>
        <w:rPr>
          <w:rFonts w:ascii="Times New Roman" w:eastAsia="宋体" w:hAnsi="Times New Roman" w:cs="Times New Roman"/>
          <w:kern w:val="0"/>
          <w:sz w:val="22"/>
        </w:rPr>
        <w:t xml:space="preserve"> Basic information of </w:t>
      </w:r>
      <w:r>
        <w:rPr>
          <w:rFonts w:ascii="Times New Roman" w:eastAsia="宋体" w:hAnsi="Times New Roman" w:cs="Times New Roman"/>
          <w:i/>
          <w:iCs/>
          <w:kern w:val="0"/>
          <w:sz w:val="22"/>
        </w:rPr>
        <w:t>nosZ</w:t>
      </w:r>
      <w:r>
        <w:rPr>
          <w:rFonts w:ascii="Times New Roman" w:eastAsia="宋体" w:hAnsi="Times New Roman" w:cs="Times New Roman"/>
          <w:kern w:val="0"/>
          <w:sz w:val="22"/>
        </w:rPr>
        <w:t xml:space="preserve"> clade I sequencing</w:t>
      </w: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1420"/>
        <w:gridCol w:w="1600"/>
        <w:gridCol w:w="1840"/>
        <w:gridCol w:w="1080"/>
      </w:tblGrid>
      <w:tr w:rsidR="004741EF">
        <w:trPr>
          <w:trHeight w:val="30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Sample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Row data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Clean data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Coverage</w:t>
            </w:r>
          </w:p>
        </w:tc>
      </w:tr>
      <w:tr w:rsidR="004741EF">
        <w:trPr>
          <w:trHeight w:val="300"/>
        </w:trPr>
        <w:tc>
          <w:tcPr>
            <w:tcW w:w="14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10-1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198517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187720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0.992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158456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146816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219472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205396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86372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81924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0.996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162423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150286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0.996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163993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152140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0.994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169380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157024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0.995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40526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37617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0.991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103597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97182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100172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91128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159968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146256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0.990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20-6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186814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172944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0.992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151439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140530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0.994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45155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39685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134022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124090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150463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138649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43848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0.995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30-6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23298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22270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0.996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135048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124946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0.995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91774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86557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144798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133797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0.990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103417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97158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0.989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63588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59190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0.996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40-6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47102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44006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0.989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25729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24358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153155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143238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0.991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199670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188569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0.990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221374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209349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0.991 </w:t>
            </w:r>
          </w:p>
        </w:tc>
      </w:tr>
      <w:tr w:rsidR="004741EF">
        <w:trPr>
          <w:trHeight w:val="300"/>
        </w:trPr>
        <w:tc>
          <w:tcPr>
            <w:tcW w:w="142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266329</w:t>
            </w:r>
          </w:p>
        </w:tc>
        <w:tc>
          <w:tcPr>
            <w:tcW w:w="184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254928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  <w:tr w:rsidR="004741EF">
        <w:trPr>
          <w:trHeight w:val="300"/>
        </w:trPr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50-6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163059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153388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0.993 </w:t>
            </w:r>
          </w:p>
        </w:tc>
      </w:tr>
    </w:tbl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4741EF">
      <w:pPr>
        <w:rPr>
          <w:rFonts w:ascii="Times New Roman" w:hAnsi="Times New Roman" w:cs="Times New Roman"/>
        </w:rPr>
      </w:pPr>
    </w:p>
    <w:p w:rsidR="004741EF" w:rsidRDefault="00062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23F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Total relative abundances of all </w:t>
      </w:r>
      <w:r>
        <w:rPr>
          <w:rFonts w:ascii="Times New Roman" w:hAnsi="Times New Roman" w:cs="Times New Roman" w:hint="eastAsia"/>
          <w:sz w:val="24"/>
          <w:szCs w:val="28"/>
        </w:rPr>
        <w:t>genera</w:t>
      </w:r>
      <w:r>
        <w:rPr>
          <w:rFonts w:ascii="Times New Roman" w:hAnsi="Times New Roman" w:cs="Times New Roman"/>
          <w:sz w:val="24"/>
          <w:szCs w:val="28"/>
        </w:rPr>
        <w:t xml:space="preserve"> and significant effects across </w:t>
      </w:r>
      <w:r>
        <w:rPr>
          <w:rFonts w:ascii="Times New Roman" w:hAnsi="Times New Roman" w:cs="Times New Roman" w:hint="eastAsia"/>
          <w:sz w:val="24"/>
          <w:szCs w:val="28"/>
        </w:rPr>
        <w:t>N levels</w:t>
      </w:r>
      <w:r>
        <w:rPr>
          <w:rFonts w:ascii="Times New Roman" w:hAnsi="Times New Roman" w:cs="Times New Roman"/>
        </w:rPr>
        <w:t xml:space="preserve"> </w:t>
      </w:r>
    </w:p>
    <w:p w:rsidR="004741EF" w:rsidRDefault="004741EF"/>
    <w:tbl>
      <w:tblPr>
        <w:tblW w:w="8095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50"/>
        <w:gridCol w:w="993"/>
        <w:gridCol w:w="1275"/>
        <w:gridCol w:w="1276"/>
        <w:gridCol w:w="1134"/>
      </w:tblGrid>
      <w:tr w:rsidR="004741EF">
        <w:trPr>
          <w:trHeight w:val="270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#OTU 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Bradyrhizobium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Mesorhizobium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Azospira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Zoogloea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Thauera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Thiobacillus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Massilia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4741EF">
        <w:trPr>
          <w:trHeight w:val="27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Acidovorax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Alcanivorax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Azospirillum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Burkholderia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Cupriavidus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Dyella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Marinobacter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Maritimibacter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Methylobacillus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Nitrospirillum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Nocardioidaceae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Pelomonas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Pseudogulbenkiania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Pseudomonas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Ralstonia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Rhizobium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Rhodobacter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Rhodoferax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Rhodoferax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Rhodospirillum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1.13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Ruegeria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Sulfitobacter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  <w:tr w:rsidR="004741EF">
        <w:trPr>
          <w:trHeight w:val="270"/>
        </w:trPr>
        <w:tc>
          <w:tcPr>
            <w:tcW w:w="2567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Sulfuritalea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</w:tbl>
    <w:p w:rsidR="004741EF" w:rsidRDefault="004741EF"/>
    <w:p w:rsidR="004741EF" w:rsidRDefault="00062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23F89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Forward Selection Results</w:t>
      </w:r>
      <w:r>
        <w:rPr>
          <w:rFonts w:ascii="Times New Roman" w:hAnsi="Times New Roman" w:cs="Times New Roman"/>
          <w:bCs/>
          <w:szCs w:val="21"/>
        </w:rPr>
        <w:t xml:space="preserve"> from redundancy analysis (RDA)</w:t>
      </w:r>
    </w:p>
    <w:tbl>
      <w:tblPr>
        <w:tblW w:w="6818" w:type="dxa"/>
        <w:tblInd w:w="93" w:type="dxa"/>
        <w:tblLook w:val="04A0" w:firstRow="1" w:lastRow="0" w:firstColumn="1" w:lastColumn="0" w:noHBand="0" w:noVBand="1"/>
      </w:tblPr>
      <w:tblGrid>
        <w:gridCol w:w="1570"/>
        <w:gridCol w:w="1316"/>
        <w:gridCol w:w="1756"/>
        <w:gridCol w:w="1096"/>
        <w:gridCol w:w="1080"/>
      </w:tblGrid>
      <w:tr w:rsidR="004741EF">
        <w:trPr>
          <w:trHeight w:val="282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Explains %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Contribution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pseudo-F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4741EF">
        <w:trPr>
          <w:trHeight w:val="282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Avail 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NH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+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Avail 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</w:t>
            </w:r>
          </w:p>
        </w:tc>
      </w:tr>
      <w:tr w:rsidR="004741EF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1EF" w:rsidRDefault="00062C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</w:tr>
    </w:tbl>
    <w:p w:rsidR="004741EF" w:rsidRDefault="004741EF"/>
    <w:p w:rsidR="004741EF" w:rsidRDefault="004741EF"/>
    <w:sectPr w:rsidR="004741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98" w:rsidRDefault="00062C98" w:rsidP="00F23F89">
      <w:r>
        <w:separator/>
      </w:r>
    </w:p>
  </w:endnote>
  <w:endnote w:type="continuationSeparator" w:id="0">
    <w:p w:rsidR="00062C98" w:rsidRDefault="00062C98" w:rsidP="00F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98" w:rsidRDefault="00062C98" w:rsidP="00F23F89">
      <w:r>
        <w:separator/>
      </w:r>
    </w:p>
  </w:footnote>
  <w:footnote w:type="continuationSeparator" w:id="0">
    <w:p w:rsidR="00062C98" w:rsidRDefault="00062C98" w:rsidP="00F2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F"/>
    <w:rsid w:val="00062C98"/>
    <w:rsid w:val="004741EF"/>
    <w:rsid w:val="00F23F89"/>
    <w:rsid w:val="09D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98027"/>
  <w15:docId w15:val="{4252DC5C-DBE7-4EAD-87D9-11E4708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3F89"/>
    <w:rPr>
      <w:kern w:val="2"/>
      <w:sz w:val="18"/>
      <w:szCs w:val="18"/>
    </w:rPr>
  </w:style>
  <w:style w:type="paragraph" w:styleId="a5">
    <w:name w:val="footer"/>
    <w:basedOn w:val="a"/>
    <w:link w:val="a6"/>
    <w:rsid w:val="00F2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3F89"/>
    <w:rPr>
      <w:kern w:val="2"/>
      <w:sz w:val="18"/>
      <w:szCs w:val="18"/>
    </w:rPr>
  </w:style>
  <w:style w:type="table" w:styleId="a7">
    <w:name w:val="Table Grid"/>
    <w:basedOn w:val="a1"/>
    <w:uiPriority w:val="59"/>
    <w:rsid w:val="00F2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2355</Characters>
  <Application>Microsoft Office Word</Application>
  <DocSecurity>0</DocSecurity>
  <Lines>19</Lines>
  <Paragraphs>5</Paragraphs>
  <ScaleCrop>false</ScaleCrop>
  <Company>mycomputer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2021-11-26T00:57:00Z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CA8C432023D24AB3948E489A73305301</vt:lpwstr>
  </property>
</Properties>
</file>