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9F68" w14:textId="35F4DA8A" w:rsidR="004140AA" w:rsidRPr="004140AA" w:rsidRDefault="00F148D2" w:rsidP="004140AA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0"/>
          <w:szCs w:val="20"/>
          <w:lang w:val="en-US"/>
        </w:rPr>
        <w:t>Supplementary Table</w:t>
      </w:r>
      <w:r w:rsidR="00B0164E">
        <w:rPr>
          <w:rFonts w:eastAsia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B40035">
        <w:rPr>
          <w:rFonts w:eastAsia="Times New Roman"/>
          <w:b/>
          <w:bCs/>
          <w:color w:val="000000"/>
          <w:sz w:val="20"/>
          <w:szCs w:val="20"/>
          <w:lang w:val="en-US"/>
        </w:rPr>
        <w:t>2</w:t>
      </w:r>
      <w:bookmarkStart w:id="0" w:name="_GoBack"/>
      <w:bookmarkEnd w:id="0"/>
      <w:r w:rsidR="00B0164E" w:rsidRPr="004140AA">
        <w:rPr>
          <w:rFonts w:eastAsia="Times New Roman"/>
          <w:b/>
          <w:bCs/>
          <w:color w:val="000000"/>
          <w:sz w:val="20"/>
          <w:szCs w:val="20"/>
          <w:lang w:val="en-US"/>
        </w:rPr>
        <w:t>:</w:t>
      </w:r>
      <w:r w:rsidR="00B0164E" w:rsidRPr="004140AA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 w:rsidR="004140AA" w:rsidRPr="004140AA">
        <w:rPr>
          <w:rFonts w:eastAsia="Times New Roman"/>
          <w:color w:val="000000"/>
          <w:sz w:val="20"/>
          <w:szCs w:val="20"/>
          <w:lang w:val="en-US"/>
        </w:rPr>
        <w:t>Other professional activities.</w:t>
      </w:r>
    </w:p>
    <w:tbl>
      <w:tblPr>
        <w:tblW w:w="7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862"/>
        <w:gridCol w:w="862"/>
      </w:tblGrid>
      <w:tr w:rsidR="004140AA" w:rsidRPr="004140AA" w14:paraId="26C5A3C9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7C3F96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Activity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A01910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n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EE3DCD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%</w:t>
            </w:r>
          </w:p>
        </w:tc>
      </w:tr>
      <w:tr w:rsidR="004140AA" w:rsidRPr="004140AA" w14:paraId="46D74125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292659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clinical physician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B0CD04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B6047F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9</w:t>
            </w:r>
            <w:r w:rsidRPr="004D0F0F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134F3539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EB0D72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clinical physiotherapist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FA28F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126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C211C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51.2</w:t>
            </w:r>
          </w:p>
        </w:tc>
      </w:tr>
      <w:tr w:rsidR="004140AA" w:rsidRPr="004140AA" w14:paraId="64578B0E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B97D88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other healthcare practitioner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1C297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63022F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4</w:t>
            </w:r>
            <w:r w:rsidRPr="004D0F0F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328E40F4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E8AF4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lecturing osteopathic courses in learning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A57793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E92070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11</w:t>
            </w:r>
            <w:r w:rsidRPr="004D0F0F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546B452A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EA96F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supervising osteopathic clinical trainees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96C42A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06BFA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11</w:t>
            </w:r>
            <w:r w:rsidRPr="004D0F0F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3BF4A993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932F3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supervising osteopathic research dissertations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347430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5A1C19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</w:t>
            </w:r>
            <w:r w:rsidRPr="004D0F0F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4E90F5C3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A329C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researchers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146C14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31A33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</w:t>
            </w:r>
            <w:r w:rsidRPr="004D0F0F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7D5AF001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310E83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en-US"/>
              </w:rPr>
              <w:t>work for a professional osteopathic regulatory body or association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0674CF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BBEC0A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2.9</w:t>
            </w:r>
          </w:p>
        </w:tc>
      </w:tr>
      <w:tr w:rsidR="004140AA" w:rsidRPr="004140AA" w14:paraId="4B5CB4C5" w14:textId="77777777" w:rsidTr="00560B5D">
        <w:trPr>
          <w:trHeight w:hRule="exact" w:val="39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6554B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other professional activities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F2ECB3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F4952" w14:textId="77777777" w:rsidR="004140AA" w:rsidRPr="004140AA" w:rsidRDefault="004140AA" w:rsidP="004140A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9.8</w:t>
            </w:r>
          </w:p>
        </w:tc>
      </w:tr>
    </w:tbl>
    <w:p w14:paraId="3E8FBC36" w14:textId="77777777" w:rsidR="002E2370" w:rsidRDefault="002E2370"/>
    <w:p w14:paraId="2B344ADF" w14:textId="77777777" w:rsidR="004140AA" w:rsidRDefault="004140AA"/>
    <w:p w14:paraId="10290C08" w14:textId="77777777" w:rsidR="004140AA" w:rsidRDefault="004140AA"/>
    <w:p w14:paraId="11BF392B" w14:textId="77777777" w:rsidR="004140AA" w:rsidRDefault="004140AA"/>
    <w:p w14:paraId="7000EB2E" w14:textId="77777777" w:rsidR="004140AA" w:rsidRDefault="004140AA"/>
    <w:p w14:paraId="6E4B2544" w14:textId="77777777" w:rsidR="004140AA" w:rsidRDefault="004140AA"/>
    <w:p w14:paraId="53E18EB9" w14:textId="77777777" w:rsidR="004140AA" w:rsidRDefault="004140AA"/>
    <w:sectPr w:rsidR="004140AA" w:rsidSect="007B0D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A"/>
    <w:rsid w:val="001542C3"/>
    <w:rsid w:val="00186753"/>
    <w:rsid w:val="001E46E1"/>
    <w:rsid w:val="00202F4E"/>
    <w:rsid w:val="00275681"/>
    <w:rsid w:val="002E2370"/>
    <w:rsid w:val="00317BFE"/>
    <w:rsid w:val="003653E7"/>
    <w:rsid w:val="003B6D76"/>
    <w:rsid w:val="004140AA"/>
    <w:rsid w:val="004C4F81"/>
    <w:rsid w:val="004D0F0F"/>
    <w:rsid w:val="004D72BE"/>
    <w:rsid w:val="005317D5"/>
    <w:rsid w:val="00560B5D"/>
    <w:rsid w:val="00594EEE"/>
    <w:rsid w:val="005A0C6C"/>
    <w:rsid w:val="005E0313"/>
    <w:rsid w:val="006D2C37"/>
    <w:rsid w:val="00753295"/>
    <w:rsid w:val="007B0D3E"/>
    <w:rsid w:val="007D3BE7"/>
    <w:rsid w:val="00817A6A"/>
    <w:rsid w:val="008238C5"/>
    <w:rsid w:val="0092633A"/>
    <w:rsid w:val="009813B0"/>
    <w:rsid w:val="009D2B2C"/>
    <w:rsid w:val="00A174D2"/>
    <w:rsid w:val="00B0164E"/>
    <w:rsid w:val="00B40035"/>
    <w:rsid w:val="00BA0AAA"/>
    <w:rsid w:val="00C21A76"/>
    <w:rsid w:val="00C53B6F"/>
    <w:rsid w:val="00D36DEA"/>
    <w:rsid w:val="00E203E4"/>
    <w:rsid w:val="00E63126"/>
    <w:rsid w:val="00EE2212"/>
    <w:rsid w:val="00F148D2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3C5"/>
  <w15:chartTrackingRefBased/>
  <w15:docId w15:val="{4B864C23-B3F9-EF48-9331-A259461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7A6A"/>
    <w:rPr>
      <w:rFonts w:ascii="Arial" w:eastAsia="Arial" w:hAnsi="Arial" w:cs="Arial"/>
      <w:sz w:val="22"/>
      <w:szCs w:val="22"/>
      <w:lang w:val="it" w:eastAsia="nl-NL"/>
    </w:rPr>
  </w:style>
  <w:style w:type="paragraph" w:styleId="Kop1">
    <w:name w:val="heading 1"/>
    <w:aliases w:val="Helvetica Kop 1"/>
    <w:basedOn w:val="Standaard"/>
    <w:next w:val="Standaard"/>
    <w:link w:val="Kop1Char"/>
    <w:uiPriority w:val="9"/>
    <w:qFormat/>
    <w:rsid w:val="00BA0AAA"/>
    <w:pPr>
      <w:keepNext/>
      <w:keepLines/>
      <w:spacing w:before="240"/>
      <w:outlineLvl w:val="0"/>
    </w:pPr>
    <w:rPr>
      <w:rFonts w:ascii="Helvetica Neue Light" w:eastAsiaTheme="majorEastAsia" w:hAnsi="Helvetica Neue Light" w:cstheme="majorBidi"/>
      <w:b/>
      <w:color w:val="2F5496" w:themeColor="accent1" w:themeShade="BF"/>
      <w:sz w:val="32"/>
      <w:szCs w:val="3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lvetica Kop 1 Char"/>
    <w:basedOn w:val="Standaardalinea-lettertype"/>
    <w:link w:val="Kop1"/>
    <w:uiPriority w:val="9"/>
    <w:rsid w:val="00BA0AAA"/>
    <w:rPr>
      <w:rFonts w:ascii="Helvetica Neue Light" w:eastAsiaTheme="majorEastAsia" w:hAnsi="Helvetica Neue Light" w:cstheme="majorBidi"/>
      <w:b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7D3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apple-tab-span">
    <w:name w:val="apple-tab-span"/>
    <w:basedOn w:val="Standaardalinea-lettertype"/>
    <w:rsid w:val="007D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2021-11-29T17:44:00Z</dcterms:created>
  <dcterms:modified xsi:type="dcterms:W3CDTF">2021-12-03T16:32:00Z</dcterms:modified>
</cp:coreProperties>
</file>