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8"/>
        <w:gridCol w:w="2609"/>
        <w:gridCol w:w="842"/>
        <w:gridCol w:w="2276"/>
        <w:gridCol w:w="2268"/>
        <w:gridCol w:w="1559"/>
        <w:tblGridChange w:id="0">
          <w:tblGrid>
            <w:gridCol w:w="1538"/>
            <w:gridCol w:w="2609"/>
            <w:gridCol w:w="842"/>
            <w:gridCol w:w="2276"/>
            <w:gridCol w:w="2268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sequence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ScottA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Forward primer (5'-3')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Reverse primer (5'-3')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Amplicon (bp)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LMOSA_23280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Pyruvate formate-lyase-activating enzyme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pflA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gttttgggatgc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atcaggtg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ggatcacgtgtgaaacaac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LMOSA_18880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ATP-dependent Clp protease subunit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clpE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agaagcactaacagcag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cgttcgct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accgtattttc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LMOSA_10950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Listeriolysin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cgtccatctatttgccaggt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aaag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gtagtgccccagatg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LMOSA_8820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AgrB-like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agrB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gtttgtgcttgcgccatttg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attagcgtccctatcatcgc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LMOSA_4730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Cell division ATP-binding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ftsE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atgaactttccggtggtgag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ctttgttgtgggttgccatc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LMOSA_5170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UDP-N-acetylglucosamine 1-carboxyvinyltransferase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gttgc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tgcgacagatttacg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tctacacgttccacatcagc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Chaperone protein dnaK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dnaK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ggatattcc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ccagc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ccac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ttagcttcagcatcttg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LMOSA_510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Large-conductance mechanosensitive channel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mscL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gctgtagcggtagttatcgg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atggactggatgaaagcacc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LMOSA_6200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Elongation factor 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cacccaatccaactcccaat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gcggtattcgtctgctaagt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LMOSA_27340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ATP-dependent DNA helicase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recG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atgaggattatcggttgcgg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tgacttg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ccttcagttgag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150</w:t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Table 15. Primers used in ddPCR experiments.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866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E36C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lllP/PruycRwhUNswb9mUrq7g==">AMUW2mWB7AWtpy0RVguBdcKrt8vs9nTr/qoRyjwuGGNaTOPl1mtbKIAuM6cWxLjvv3WxcXaf5TY0z7c4AHqsHDQnTVOT6z+42hgE0+rW+0FcAQ2CuQCpTBU=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2020-06-10T14:03:00Z</dcterms:created>
  <dc:creator>Ylinen, Anne H</dc:creator>
</cp:coreProperties>
</file>