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6C5C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>
        <w:rPr>
          <w:rFonts w:ascii="Times New Roman" w:eastAsia="微软雅黑" w:hAnsi="Times New Roman"/>
          <w:b/>
          <w:bCs/>
          <w:kern w:val="0"/>
          <w:sz w:val="24"/>
          <w:szCs w:val="24"/>
        </w:rPr>
        <w:t>Comorbidity of depression and anxiety leads to a poor prognosis following angina pectoris patients: A prospective study</w:t>
      </w:r>
    </w:p>
    <w:p w14:paraId="6268B5DB" w14:textId="36CA9DC6" w:rsidR="000E7B65" w:rsidRP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Bingqing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Bai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1#</w:t>
      </w:r>
      <w:r>
        <w:rPr>
          <w:rFonts w:ascii="Times New Roman" w:eastAsia="微软雅黑" w:hAnsi="Times New Roman"/>
          <w:kern w:val="0"/>
          <w:sz w:val="24"/>
          <w:szCs w:val="24"/>
        </w:rPr>
        <w:t>, Han Yin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,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3#</w:t>
      </w:r>
      <w:r>
        <w:rPr>
          <w:rFonts w:ascii="Times New Roman" w:eastAsia="微软雅黑" w:hAnsi="Times New Roman"/>
          <w:kern w:val="0"/>
          <w:sz w:val="24"/>
          <w:szCs w:val="24"/>
        </w:rPr>
        <w:t>, Lan Guo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4</w:t>
      </w:r>
      <w:r>
        <w:rPr>
          <w:rFonts w:ascii="Times New Roman" w:eastAsia="微软雅黑" w:hAnsi="Times New Roman"/>
          <w:kern w:val="0"/>
          <w:sz w:val="24"/>
          <w:szCs w:val="24"/>
        </w:rPr>
        <w:t>, Huan Ma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4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Haochen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Wang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,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Fengyao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Liu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,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Yanting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Liang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,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Anbang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Liu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eastAsia="微软雅黑" w:hAnsi="Times New Roman" w:hint="eastAsia"/>
          <w:kern w:val="0"/>
          <w:sz w:val="24"/>
          <w:szCs w:val="24"/>
          <w:vertAlign w:val="superscript"/>
        </w:rPr>
        <w:t>,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Qingshan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Geng</w:t>
      </w: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2*</w:t>
      </w:r>
      <w:r>
        <w:rPr>
          <w:rFonts w:ascii="Times New Roman" w:eastAsia="微软雅黑" w:hAnsi="Times New Roman"/>
          <w:b/>
          <w:bCs/>
          <w:kern w:val="0"/>
          <w:sz w:val="24"/>
          <w:szCs w:val="24"/>
        </w:rPr>
        <w:t xml:space="preserve">  </w:t>
      </w:r>
    </w:p>
    <w:p w14:paraId="661581C0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eastAsia="微软雅黑" w:hAnsi="Times New Roman"/>
          <w:kern w:val="0"/>
          <w:sz w:val="24"/>
          <w:szCs w:val="24"/>
        </w:rPr>
        <w:t xml:space="preserve">* Correspondence:  </w:t>
      </w:r>
      <w:hyperlink r:id="rId6" w:history="1">
        <w:r>
          <w:rPr>
            <w:rStyle w:val="15"/>
            <w:rFonts w:ascii="Times New Roman" w:eastAsia="微软雅黑" w:hAnsi="Times New Roman"/>
            <w:kern w:val="0"/>
            <w:sz w:val="24"/>
            <w:szCs w:val="24"/>
          </w:rPr>
          <w:t>gengqingshan@gdph.org.cn</w:t>
        </w:r>
      </w:hyperlink>
      <w:r>
        <w:rPr>
          <w:rFonts w:ascii="Times New Roman" w:eastAsia="微软雅黑" w:hAnsi="Times New Roman"/>
          <w:kern w:val="0"/>
          <w:sz w:val="24"/>
          <w:szCs w:val="24"/>
        </w:rPr>
        <w:t xml:space="preserve"> </w:t>
      </w:r>
    </w:p>
    <w:p w14:paraId="621F91DE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 xml:space="preserve"># </w:t>
      </w:r>
      <w:proofErr w:type="spellStart"/>
      <w:r>
        <w:rPr>
          <w:rFonts w:ascii="Times New Roman" w:eastAsia="微软雅黑" w:hAnsi="Times New Roman"/>
          <w:kern w:val="0"/>
          <w:sz w:val="24"/>
          <w:szCs w:val="24"/>
        </w:rPr>
        <w:t>Bingqing</w:t>
      </w:r>
      <w:proofErr w:type="spellEnd"/>
      <w:r>
        <w:rPr>
          <w:rFonts w:ascii="Times New Roman" w:eastAsia="微软雅黑" w:hAnsi="Times New Roman"/>
          <w:kern w:val="0"/>
          <w:sz w:val="24"/>
          <w:szCs w:val="24"/>
        </w:rPr>
        <w:t xml:space="preserve"> Bai and Han Yin contribute equally to this work.</w:t>
      </w:r>
    </w:p>
    <w:p w14:paraId="702BD9CC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1</w:t>
      </w:r>
      <w:bookmarkStart w:id="0" w:name="OLE_LINK31"/>
      <w:bookmarkEnd w:id="0"/>
      <w:r>
        <w:rPr>
          <w:rFonts w:ascii="Times New Roman" w:eastAsia="微软雅黑" w:hAnsi="Times New Roman"/>
          <w:kern w:val="0"/>
          <w:sz w:val="24"/>
          <w:szCs w:val="24"/>
        </w:rPr>
        <w:t>Guangdong Cardiovascular Institute,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微软雅黑" w:hAnsi="Times New Roman"/>
          <w:kern w:val="0"/>
          <w:sz w:val="24"/>
          <w:szCs w:val="24"/>
        </w:rPr>
        <w:t>Guangdong Provincial People’s Hospital, Guangdong Academy of Medical Sciences, No.106 Zhongshan Er Road, Yuexiu District, Guangzhou 510080, People’s Republic of China.</w:t>
      </w:r>
    </w:p>
    <w:p w14:paraId="5D4F5361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kern w:val="0"/>
          <w:sz w:val="24"/>
          <w:szCs w:val="24"/>
        </w:rPr>
        <w:t>Guangdong Provincial People’s Hospital, Guangdong Academy of Medical Sciences,</w:t>
      </w:r>
      <w:r>
        <w:rPr>
          <w:rFonts w:ascii="Times New Roman" w:hAnsi="Times New Roman"/>
          <w:sz w:val="24"/>
          <w:szCs w:val="24"/>
        </w:rPr>
        <w:t xml:space="preserve"> Guangdong Cardiovascular Institute,</w:t>
      </w:r>
      <w:r>
        <w:rPr>
          <w:rFonts w:ascii="Times New Roman" w:eastAsia="微软雅黑" w:hAnsi="Times New Roman"/>
          <w:kern w:val="0"/>
          <w:sz w:val="24"/>
          <w:szCs w:val="24"/>
        </w:rPr>
        <w:t xml:space="preserve"> No.106 Zhongshan Er Road, Yuexiu District, Guangzhou 510080, People’s Republic of China.</w:t>
      </w:r>
    </w:p>
    <w:p w14:paraId="473E9C36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hAnsi="Times New Roman"/>
          <w:kern w:val="0"/>
          <w:sz w:val="24"/>
          <w:szCs w:val="24"/>
        </w:rPr>
        <w:t xml:space="preserve">School of Medicine, South China University of Technology, Guangzhou, </w:t>
      </w:r>
      <w:r>
        <w:rPr>
          <w:rFonts w:ascii="Times New Roman" w:eastAsia="微软雅黑" w:hAnsi="Times New Roman"/>
          <w:kern w:val="0"/>
          <w:sz w:val="24"/>
          <w:szCs w:val="24"/>
        </w:rPr>
        <w:t>People’s Republic of China.</w:t>
      </w:r>
    </w:p>
    <w:p w14:paraId="47FB93A4" w14:textId="77777777" w:rsidR="000E7B65" w:rsidRDefault="000E7B65" w:rsidP="000E7B65">
      <w:pPr>
        <w:widowControl/>
        <w:spacing w:line="480" w:lineRule="auto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eastAsia="微软雅黑" w:hAnsi="Times New Roman"/>
          <w:kern w:val="0"/>
          <w:sz w:val="24"/>
          <w:szCs w:val="24"/>
          <w:vertAlign w:val="superscript"/>
        </w:rPr>
        <w:t>4</w:t>
      </w:r>
      <w:r>
        <w:rPr>
          <w:rFonts w:ascii="Times New Roman" w:eastAsia="微软雅黑" w:hAnsi="Times New Roman"/>
          <w:kern w:val="0"/>
          <w:sz w:val="24"/>
          <w:szCs w:val="24"/>
        </w:rPr>
        <w:t>Department of Cardiac Rehabilitation, Guangdong Cardiovascular Institute,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微软雅黑" w:hAnsi="Times New Roman"/>
          <w:kern w:val="0"/>
          <w:sz w:val="24"/>
          <w:szCs w:val="24"/>
        </w:rPr>
        <w:t>Guangdong Provincial People’s Hospital, Guangdong Academy of Medical Sciences, No.106 Zhongshan Er Road, Yuexiu District, Guangzhou 510080, People’s Republic of China.</w:t>
      </w:r>
    </w:p>
    <w:p w14:paraId="72E55F0F" w14:textId="77777777" w:rsidR="009E7BA2" w:rsidRDefault="009E7BA2"/>
    <w:sectPr w:rsidR="009E7BA2" w:rsidSect="000E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F259" w14:textId="77777777" w:rsidR="00F92ED0" w:rsidRDefault="00F92ED0" w:rsidP="000E7B65">
      <w:pPr>
        <w:spacing w:before="0" w:after="0" w:line="240" w:lineRule="auto"/>
      </w:pPr>
      <w:r>
        <w:separator/>
      </w:r>
    </w:p>
  </w:endnote>
  <w:endnote w:type="continuationSeparator" w:id="0">
    <w:p w14:paraId="3CEF5818" w14:textId="77777777" w:rsidR="00F92ED0" w:rsidRDefault="00F92ED0" w:rsidP="000E7B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AAC1" w14:textId="77777777" w:rsidR="000E7B65" w:rsidRDefault="000E7B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EECF" w14:textId="77777777" w:rsidR="000E7B65" w:rsidRDefault="000E7B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3100" w14:textId="77777777" w:rsidR="000E7B65" w:rsidRDefault="000E7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D3B9" w14:textId="77777777" w:rsidR="00F92ED0" w:rsidRDefault="00F92ED0" w:rsidP="000E7B65">
      <w:pPr>
        <w:spacing w:before="0" w:after="0" w:line="240" w:lineRule="auto"/>
      </w:pPr>
      <w:r>
        <w:separator/>
      </w:r>
    </w:p>
  </w:footnote>
  <w:footnote w:type="continuationSeparator" w:id="0">
    <w:p w14:paraId="7FA31EC9" w14:textId="77777777" w:rsidR="00F92ED0" w:rsidRDefault="00F92ED0" w:rsidP="000E7B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7110" w14:textId="77777777" w:rsidR="000E7B65" w:rsidRDefault="000E7B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2261" w14:textId="77777777" w:rsidR="000E7B65" w:rsidRDefault="000E7B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5EDA" w14:textId="77777777" w:rsidR="000E7B65" w:rsidRDefault="000E7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QwM7c0NDe3tLBQ0lEKTi0uzszPAykwrAUAqStfeCwAAAA="/>
  </w:docVars>
  <w:rsids>
    <w:rsidRoot w:val="000E7B65"/>
    <w:rsid w:val="000E7B65"/>
    <w:rsid w:val="009E7BA2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BA55"/>
  <w15:chartTrackingRefBased/>
  <w15:docId w15:val="{90DEB51D-574C-4070-8C0F-2A67099A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65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B65"/>
    <w:pPr>
      <w:tabs>
        <w:tab w:val="center" w:pos="4153"/>
        <w:tab w:val="right" w:pos="8306"/>
      </w:tabs>
      <w:snapToGrid w:val="0"/>
      <w:spacing w:before="0" w:beforeAutospacing="0"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B65"/>
    <w:rPr>
      <w:sz w:val="18"/>
      <w:szCs w:val="18"/>
    </w:rPr>
  </w:style>
  <w:style w:type="character" w:customStyle="1" w:styleId="15">
    <w:name w:val="15"/>
    <w:basedOn w:val="a0"/>
    <w:rsid w:val="000E7B65"/>
    <w:rPr>
      <w:rFonts w:ascii="Calibri" w:hAnsi="Calibri" w:cs="Calibri" w:hint="default"/>
      <w:color w:val="0563C1"/>
      <w:u w:val="single"/>
    </w:rPr>
  </w:style>
  <w:style w:type="character" w:styleId="a7">
    <w:name w:val="line number"/>
    <w:basedOn w:val="a0"/>
    <w:uiPriority w:val="99"/>
    <w:semiHidden/>
    <w:unhideWhenUsed/>
    <w:rsid w:val="000E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gqingshan@gdph.org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冰清</dc:creator>
  <cp:keywords/>
  <dc:description/>
  <cp:lastModifiedBy>白 冰清</cp:lastModifiedBy>
  <cp:revision>1</cp:revision>
  <dcterms:created xsi:type="dcterms:W3CDTF">2020-12-01T12:57:00Z</dcterms:created>
  <dcterms:modified xsi:type="dcterms:W3CDTF">2020-12-01T12:59:00Z</dcterms:modified>
</cp:coreProperties>
</file>