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0"/>
        <w:tblW w:w="8065" w:type="dxa"/>
        <w:tblBorders>
          <w:top w:val="single" w:sz="4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698"/>
        <w:gridCol w:w="747"/>
        <w:gridCol w:w="388"/>
        <w:gridCol w:w="777"/>
        <w:gridCol w:w="437"/>
        <w:gridCol w:w="630"/>
        <w:gridCol w:w="580"/>
        <w:gridCol w:w="733"/>
        <w:gridCol w:w="777"/>
        <w:gridCol w:w="718"/>
        <w:gridCol w:w="644"/>
      </w:tblGrid>
      <w:tr w:rsidR="00663485" w:rsidRPr="00386CBD" w14:paraId="33F4EC58" w14:textId="268CCB3A" w:rsidTr="003D4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2BE3A5" w14:textId="28D5B826" w:rsidR="00663485" w:rsidRPr="00663485" w:rsidRDefault="00663485" w:rsidP="00BC4BD1">
            <w:pPr>
              <w:autoSpaceDE w:val="0"/>
              <w:autoSpaceDN w:val="0"/>
              <w:adjustRightInd w:val="0"/>
              <w:jc w:val="left"/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</w:pPr>
            <w:bookmarkStart w:id="0" w:name="_Hlk86951509"/>
            <w:bookmarkStart w:id="1" w:name="_Hlk86954350"/>
            <w:bookmarkEnd w:id="0"/>
            <w:r w:rsidRPr="00663485">
              <w:rPr>
                <w:rFonts w:ascii="HelveticaNeueLTStd-Bd" w:hAnsi="HelveticaNeueLTStd-Bd" w:cs="HelveticaNeueLTStd-Bd" w:hint="eastAsia"/>
                <w:b w:val="0"/>
                <w:bCs w:val="0"/>
                <w:kern w:val="0"/>
                <w:sz w:val="8"/>
                <w:szCs w:val="8"/>
              </w:rPr>
              <w:t>St</w:t>
            </w:r>
            <w:r w:rsidRPr="00663485"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  <w:t>u</w:t>
            </w:r>
            <w:r w:rsidRPr="00663485">
              <w:rPr>
                <w:rFonts w:ascii="HelveticaNeueLTStd-Bd" w:hAnsi="HelveticaNeueLTStd-Bd" w:cs="HelveticaNeueLTStd-Bd" w:hint="eastAsia"/>
                <w:b w:val="0"/>
                <w:bCs w:val="0"/>
                <w:kern w:val="0"/>
                <w:sz w:val="8"/>
                <w:szCs w:val="8"/>
              </w:rPr>
              <w:t>dy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DFBA86" w14:textId="0FEB54F6" w:rsidR="00663485" w:rsidRPr="008A7FA1" w:rsidRDefault="00663485" w:rsidP="00BC4BD1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b w:val="0"/>
                <w:bCs w:val="0"/>
                <w:kern w:val="0"/>
                <w:sz w:val="8"/>
                <w:szCs w:val="8"/>
              </w:rPr>
              <w:t>T</w:t>
            </w:r>
            <w:r w:rsidRPr="008A7FA1"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  <w:t>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C91352" w14:textId="2F52B468" w:rsidR="00663485" w:rsidRPr="008A7FA1" w:rsidRDefault="00663485" w:rsidP="00BC4BD1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b w:val="0"/>
                <w:bCs w:val="0"/>
                <w:kern w:val="0"/>
                <w:sz w:val="8"/>
                <w:szCs w:val="8"/>
              </w:rPr>
              <w:t>D</w:t>
            </w:r>
            <w:r w:rsidRPr="008A7FA1"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  <w:t>esign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4F71D95" w14:textId="00D768E3" w:rsidR="00663485" w:rsidRPr="008A7FA1" w:rsidRDefault="00663485" w:rsidP="00BC4BD1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b w:val="0"/>
                <w:bCs w:val="0"/>
                <w:kern w:val="0"/>
                <w:sz w:val="8"/>
                <w:szCs w:val="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B4CCCB" w14:textId="77777777" w:rsidR="00663485" w:rsidRPr="008A7FA1" w:rsidRDefault="00663485" w:rsidP="00BC4BD1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  <w:t>Age in TKI</w:t>
            </w:r>
          </w:p>
          <w:p w14:paraId="7736D370" w14:textId="3A2158F8" w:rsidR="00663485" w:rsidRPr="008A7FA1" w:rsidRDefault="00663485" w:rsidP="00BC4BD1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  <w:t>group (range)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5A68A0" w14:textId="3B30F6C3" w:rsidR="00663485" w:rsidRPr="008A7FA1" w:rsidRDefault="00D97832" w:rsidP="00BC4BD1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</w:pPr>
            <w:r w:rsidRPr="00D97832"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  <w:t>MAC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36688C" w14:textId="77777777" w:rsidR="00663485" w:rsidRPr="008A7FA1" w:rsidRDefault="00663485" w:rsidP="00BC4BD1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  <w:t>CR at</w:t>
            </w:r>
          </w:p>
          <w:p w14:paraId="606C7C31" w14:textId="1265043E" w:rsidR="00663485" w:rsidRPr="008A7FA1" w:rsidRDefault="00663485" w:rsidP="00BC4BD1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  <w:t>transplant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04BA46B" w14:textId="77777777" w:rsidR="008A7FA1" w:rsidRDefault="00663485" w:rsidP="00BC4BD1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  <w:t xml:space="preserve">NPM1 </w:t>
            </w:r>
          </w:p>
          <w:p w14:paraId="38EFDFB4" w14:textId="69320DE3" w:rsidR="00663485" w:rsidRPr="008A7FA1" w:rsidRDefault="00663485" w:rsidP="00BC4BD1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  <w:t>mutation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8EBE9A1" w14:textId="0EF71BBD" w:rsidR="00663485" w:rsidRPr="008A7FA1" w:rsidRDefault="00663485" w:rsidP="00BC4BD1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  <w:t>High-risk</w:t>
            </w:r>
          </w:p>
          <w:p w14:paraId="3CE55B3D" w14:textId="2D6E7F56" w:rsidR="00663485" w:rsidRPr="008A7FA1" w:rsidRDefault="00663485" w:rsidP="00BC4BD1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  <w:t>cytogenetics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9C00505" w14:textId="77777777" w:rsidR="00663485" w:rsidRPr="008A7FA1" w:rsidRDefault="00663485" w:rsidP="00BC4BD1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  <w:t>Length of</w:t>
            </w:r>
          </w:p>
          <w:p w14:paraId="45E9FB2B" w14:textId="268D51EE" w:rsidR="00663485" w:rsidRPr="008A7FA1" w:rsidRDefault="00663485" w:rsidP="00BC4BD1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  <w:t>follow-up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D9E048" w14:textId="407C8089" w:rsidR="00663485" w:rsidRPr="008A7FA1" w:rsidRDefault="00663485" w:rsidP="00BC4BD1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  <w:t>MRD before</w:t>
            </w:r>
          </w:p>
          <w:p w14:paraId="3C556974" w14:textId="4D7E1FA5" w:rsidR="00663485" w:rsidRPr="008A7FA1" w:rsidRDefault="00663485" w:rsidP="00BC4BD1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  <w:t>transplant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F40EB6" w14:textId="77777777" w:rsidR="00663485" w:rsidRPr="008A7FA1" w:rsidRDefault="00663485" w:rsidP="00663485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  <w:t>MRD after</w:t>
            </w:r>
          </w:p>
          <w:p w14:paraId="025D3F80" w14:textId="1DE53522" w:rsidR="00663485" w:rsidRPr="008A7FA1" w:rsidRDefault="00663485" w:rsidP="00663485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  <w:t>transplant</w:t>
            </w:r>
          </w:p>
        </w:tc>
      </w:tr>
      <w:tr w:rsidR="00663485" w:rsidRPr="00386CBD" w14:paraId="017CDB30" w14:textId="4E59B34B" w:rsidTr="003D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none" w:sz="0" w:space="0" w:color="auto"/>
            </w:tcBorders>
          </w:tcPr>
          <w:p w14:paraId="561BB1E0" w14:textId="0EC0D346" w:rsidR="00663485" w:rsidRPr="008A7FA1" w:rsidRDefault="00663485" w:rsidP="00364024">
            <w:pPr>
              <w:autoSpaceDE w:val="0"/>
              <w:autoSpaceDN w:val="0"/>
              <w:adjustRightInd w:val="0"/>
              <w:jc w:val="left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364024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Ahmed 2017</w:t>
            </w:r>
          </w:p>
        </w:tc>
        <w:tc>
          <w:tcPr>
            <w:tcW w:w="0" w:type="auto"/>
            <w:tcBorders>
              <w:top w:val="single" w:sz="4" w:space="0" w:color="auto"/>
              <w:bottom w:val="none" w:sz="0" w:space="0" w:color="auto"/>
            </w:tcBorders>
          </w:tcPr>
          <w:p w14:paraId="174A8658" w14:textId="43D84BCA" w:rsidR="00663485" w:rsidRPr="008A7FA1" w:rsidRDefault="00663485" w:rsidP="0036402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Sorafenib</w:t>
            </w:r>
          </w:p>
        </w:tc>
        <w:tc>
          <w:tcPr>
            <w:tcW w:w="0" w:type="auto"/>
            <w:tcBorders>
              <w:top w:val="single" w:sz="4" w:space="0" w:color="auto"/>
              <w:bottom w:val="none" w:sz="0" w:space="0" w:color="auto"/>
            </w:tcBorders>
          </w:tcPr>
          <w:p w14:paraId="7F83CA45" w14:textId="2C0357C2" w:rsidR="00663485" w:rsidRPr="008A7FA1" w:rsidRDefault="00663485" w:rsidP="0036402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retrospective</w:t>
            </w:r>
          </w:p>
        </w:tc>
        <w:tc>
          <w:tcPr>
            <w:tcW w:w="0" w:type="auto"/>
            <w:tcBorders>
              <w:top w:val="single" w:sz="4" w:space="0" w:color="auto"/>
              <w:bottom w:val="none" w:sz="0" w:space="0" w:color="auto"/>
            </w:tcBorders>
          </w:tcPr>
          <w:p w14:paraId="7B049F95" w14:textId="03C3634D" w:rsidR="00663485" w:rsidRPr="008A7FA1" w:rsidRDefault="00663485" w:rsidP="0036402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1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3</w:t>
            </w:r>
          </w:p>
          <w:p w14:paraId="7DF3A87B" w14:textId="00BA7C19" w:rsidR="00663485" w:rsidRPr="008A7FA1" w:rsidRDefault="00663485" w:rsidP="0036402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2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none" w:sz="0" w:space="0" w:color="auto"/>
            </w:tcBorders>
          </w:tcPr>
          <w:p w14:paraId="07937AC9" w14:textId="15CD527A" w:rsidR="00663485" w:rsidRPr="008A7FA1" w:rsidRDefault="00663485" w:rsidP="0036402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 w:rsidR="00D97832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bottom w:val="none" w:sz="0" w:space="0" w:color="auto"/>
            </w:tcBorders>
          </w:tcPr>
          <w:p w14:paraId="3FDA2D7D" w14:textId="62048FBB" w:rsidR="00663485" w:rsidRPr="008A7FA1" w:rsidRDefault="006B132F" w:rsidP="0036402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 w:rsidR="00D97832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bottom w:val="none" w:sz="0" w:space="0" w:color="auto"/>
            </w:tcBorders>
          </w:tcPr>
          <w:p w14:paraId="300FDE4A" w14:textId="640AE4AE" w:rsidR="00663485" w:rsidRPr="008A7FA1" w:rsidRDefault="006B132F" w:rsidP="0036402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 w:rsidR="00D97832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bottom w:val="none" w:sz="0" w:space="0" w:color="auto"/>
            </w:tcBorders>
          </w:tcPr>
          <w:p w14:paraId="0B630EF1" w14:textId="10F3C8B2" w:rsidR="00663485" w:rsidRPr="008A7FA1" w:rsidRDefault="006B132F" w:rsidP="0036402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 w:rsidR="00D97832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bottom w:val="none" w:sz="0" w:space="0" w:color="auto"/>
            </w:tcBorders>
          </w:tcPr>
          <w:p w14:paraId="6BCF9A77" w14:textId="73671433" w:rsidR="00663485" w:rsidRPr="008A7FA1" w:rsidRDefault="006B132F" w:rsidP="0036402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 w:rsidR="00D97832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bottom w:val="none" w:sz="0" w:space="0" w:color="auto"/>
            </w:tcBorders>
          </w:tcPr>
          <w:p w14:paraId="7090E110" w14:textId="77777777" w:rsidR="00663485" w:rsidRPr="008A7FA1" w:rsidRDefault="00663485" w:rsidP="0036402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 xml:space="preserve">12 months </w:t>
            </w:r>
          </w:p>
          <w:p w14:paraId="1665C26A" w14:textId="7991FC81" w:rsidR="00663485" w:rsidRPr="008A7FA1" w:rsidRDefault="00663485" w:rsidP="0036402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30 months</w:t>
            </w:r>
          </w:p>
        </w:tc>
        <w:tc>
          <w:tcPr>
            <w:tcW w:w="0" w:type="auto"/>
            <w:tcBorders>
              <w:top w:val="single" w:sz="4" w:space="0" w:color="auto"/>
              <w:bottom w:val="none" w:sz="0" w:space="0" w:color="auto"/>
            </w:tcBorders>
          </w:tcPr>
          <w:p w14:paraId="58E027A9" w14:textId="547EE9ED" w:rsidR="00663485" w:rsidRPr="008A7FA1" w:rsidRDefault="006B132F" w:rsidP="0036402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 w:rsidR="00D97832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bottom w:val="none" w:sz="0" w:space="0" w:color="auto"/>
            </w:tcBorders>
          </w:tcPr>
          <w:p w14:paraId="62401B03" w14:textId="23E11D9D" w:rsidR="00663485" w:rsidRPr="008A7FA1" w:rsidRDefault="006B132F" w:rsidP="0036402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 w:rsidR="00D97832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</w:tr>
      <w:tr w:rsidR="00663485" w:rsidRPr="00386CBD" w14:paraId="696A0C10" w14:textId="50593FF8" w:rsidTr="003D4CAF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F16B99" w14:textId="70F801A3" w:rsidR="00663485" w:rsidRPr="008A7FA1" w:rsidRDefault="00663485" w:rsidP="00364024">
            <w:pPr>
              <w:autoSpaceDE w:val="0"/>
              <w:autoSpaceDN w:val="0"/>
              <w:adjustRightInd w:val="0"/>
              <w:jc w:val="left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proofErr w:type="spellStart"/>
            <w:r w:rsidRPr="00364024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Bazarbachi</w:t>
            </w:r>
            <w:proofErr w:type="spellEnd"/>
            <w:r w:rsidRPr="00364024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 xml:space="preserve"> 2019</w:t>
            </w:r>
          </w:p>
        </w:tc>
        <w:tc>
          <w:tcPr>
            <w:tcW w:w="0" w:type="auto"/>
          </w:tcPr>
          <w:p w14:paraId="161B37E5" w14:textId="46A5B62B" w:rsidR="00663485" w:rsidRPr="008A7FA1" w:rsidRDefault="00663485" w:rsidP="0036402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Sorafenib</w:t>
            </w:r>
          </w:p>
        </w:tc>
        <w:tc>
          <w:tcPr>
            <w:tcW w:w="0" w:type="auto"/>
          </w:tcPr>
          <w:p w14:paraId="21B9980A" w14:textId="2110A1C8" w:rsidR="00663485" w:rsidRPr="008A7FA1" w:rsidRDefault="00663485" w:rsidP="0036402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retrospective</w:t>
            </w:r>
          </w:p>
        </w:tc>
        <w:tc>
          <w:tcPr>
            <w:tcW w:w="0" w:type="auto"/>
          </w:tcPr>
          <w:p w14:paraId="5BF7AB2E" w14:textId="28257B33" w:rsidR="00663485" w:rsidRPr="008A7FA1" w:rsidRDefault="00663485" w:rsidP="0036402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3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4</w:t>
            </w:r>
          </w:p>
          <w:p w14:paraId="680A733C" w14:textId="38A75C57" w:rsidR="00663485" w:rsidRPr="008A7FA1" w:rsidRDefault="00663485" w:rsidP="0036402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1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18</w:t>
            </w:r>
          </w:p>
        </w:tc>
        <w:tc>
          <w:tcPr>
            <w:tcW w:w="0" w:type="auto"/>
          </w:tcPr>
          <w:p w14:paraId="374AC0C3" w14:textId="77777777" w:rsidR="00663485" w:rsidRPr="008A7FA1" w:rsidRDefault="00663485" w:rsidP="0036402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4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8</w:t>
            </w:r>
          </w:p>
          <w:p w14:paraId="73F3C4CF" w14:textId="0EE2ED89" w:rsidR="00663485" w:rsidRPr="008A7FA1" w:rsidRDefault="00663485" w:rsidP="0036402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5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1</w:t>
            </w:r>
          </w:p>
        </w:tc>
        <w:tc>
          <w:tcPr>
            <w:tcW w:w="0" w:type="auto"/>
          </w:tcPr>
          <w:p w14:paraId="58B92CC5" w14:textId="77777777" w:rsidR="00663485" w:rsidRPr="008A7FA1" w:rsidRDefault="00614AB3" w:rsidP="0036402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2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3</w:t>
            </w:r>
          </w:p>
          <w:p w14:paraId="69D23308" w14:textId="76C812F5" w:rsidR="00614AB3" w:rsidRPr="008A7FA1" w:rsidRDefault="00614AB3" w:rsidP="0036402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5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6</w:t>
            </w:r>
          </w:p>
        </w:tc>
        <w:tc>
          <w:tcPr>
            <w:tcW w:w="0" w:type="auto"/>
          </w:tcPr>
          <w:p w14:paraId="68EF6049" w14:textId="77777777" w:rsidR="00663485" w:rsidRPr="008A7FA1" w:rsidRDefault="00614AB3" w:rsidP="0036402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1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8</w:t>
            </w:r>
          </w:p>
          <w:p w14:paraId="3FFCA13C" w14:textId="3C339310" w:rsidR="00614AB3" w:rsidRPr="008A7FA1" w:rsidRDefault="00614AB3" w:rsidP="0036402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7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2</w:t>
            </w:r>
          </w:p>
        </w:tc>
        <w:tc>
          <w:tcPr>
            <w:tcW w:w="0" w:type="auto"/>
          </w:tcPr>
          <w:p w14:paraId="7A2AB8E9" w14:textId="77777777" w:rsidR="00663485" w:rsidRPr="008A7FA1" w:rsidRDefault="00614AB3" w:rsidP="0036402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1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4</w:t>
            </w:r>
          </w:p>
          <w:p w14:paraId="3F59044D" w14:textId="52B1733D" w:rsidR="00614AB3" w:rsidRPr="008A7FA1" w:rsidRDefault="00614AB3" w:rsidP="0036402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4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1</w:t>
            </w:r>
          </w:p>
        </w:tc>
        <w:tc>
          <w:tcPr>
            <w:tcW w:w="0" w:type="auto"/>
          </w:tcPr>
          <w:p w14:paraId="59C240C7" w14:textId="5F8C576F" w:rsidR="00663485" w:rsidRPr="008A7FA1" w:rsidRDefault="006B132F" w:rsidP="0036402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 w:rsidR="00490567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</w:tcPr>
          <w:p w14:paraId="0E81C1B5" w14:textId="77777777" w:rsidR="00663485" w:rsidRPr="008A7FA1" w:rsidRDefault="00663485" w:rsidP="0036402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2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2.69 months</w:t>
            </w:r>
          </w:p>
          <w:p w14:paraId="0C3C0529" w14:textId="2FAE9DCA" w:rsidR="00663485" w:rsidRPr="008A7FA1" w:rsidRDefault="00663485" w:rsidP="0036402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1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9.74 months</w:t>
            </w:r>
          </w:p>
        </w:tc>
        <w:tc>
          <w:tcPr>
            <w:tcW w:w="0" w:type="auto"/>
          </w:tcPr>
          <w:p w14:paraId="759EBAD3" w14:textId="26033596" w:rsidR="00663485" w:rsidRPr="008A7FA1" w:rsidRDefault="006B132F" w:rsidP="0036402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 w:rsidR="00490567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</w:tcPr>
          <w:p w14:paraId="3E8FB92F" w14:textId="77777777" w:rsidR="00663485" w:rsidRPr="008A7FA1" w:rsidRDefault="006B132F" w:rsidP="0036402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2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3</w:t>
            </w:r>
          </w:p>
          <w:p w14:paraId="0AF7ECEE" w14:textId="2866C3E5" w:rsidR="006B132F" w:rsidRPr="008A7FA1" w:rsidRDefault="006B132F" w:rsidP="0036402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5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0</w:t>
            </w:r>
          </w:p>
        </w:tc>
      </w:tr>
      <w:tr w:rsidR="00663485" w:rsidRPr="00386CBD" w14:paraId="0F216D96" w14:textId="64492626" w:rsidTr="003D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245DA193" w14:textId="4F53A715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proofErr w:type="gramStart"/>
            <w:r w:rsidRPr="00364024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Brunner  2016</w:t>
            </w:r>
            <w:proofErr w:type="gram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75136F07" w14:textId="25AE4B22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Sorafenib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370C3D20" w14:textId="2D3C158C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retrospective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7E0281FD" w14:textId="3E7D1DA3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2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6</w:t>
            </w:r>
          </w:p>
          <w:p w14:paraId="6B91BB5B" w14:textId="6A15FF22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4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531BAB26" w14:textId="77777777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5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5</w:t>
            </w:r>
          </w:p>
          <w:p w14:paraId="50CD7DE1" w14:textId="74B8AAE5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5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6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401BD4B9" w14:textId="77777777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1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4</w:t>
            </w:r>
          </w:p>
          <w:p w14:paraId="76630943" w14:textId="0A914954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2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50673817" w14:textId="642B836C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 w:rsidR="00490567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20E82A6B" w14:textId="77777777" w:rsidR="00663485" w:rsidRPr="008A7FA1" w:rsidRDefault="00663485" w:rsidP="00731AA9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1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4</w:t>
            </w:r>
          </w:p>
          <w:p w14:paraId="02081E72" w14:textId="4C1969DD" w:rsidR="00663485" w:rsidRPr="008A7FA1" w:rsidRDefault="00663485" w:rsidP="00731AA9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2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11CF5F1A" w14:textId="5506D437" w:rsidR="00663485" w:rsidRPr="008A7FA1" w:rsidRDefault="00663485" w:rsidP="00731AA9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2</w:t>
            </w:r>
          </w:p>
          <w:p w14:paraId="22DFA1CD" w14:textId="5B801746" w:rsidR="00663485" w:rsidRPr="008A7FA1" w:rsidRDefault="00663485" w:rsidP="00731AA9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784EE7F9" w14:textId="613D69AF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27.2months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062625A2" w14:textId="745DAE75" w:rsidR="00663485" w:rsidRPr="008A7FA1" w:rsidRDefault="00614AB3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 w:rsidR="00490567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654968C7" w14:textId="48FAB1BE" w:rsidR="00663485" w:rsidRPr="008A7FA1" w:rsidRDefault="00614AB3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 w:rsidR="00490567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</w:tr>
      <w:tr w:rsidR="00663485" w:rsidRPr="00386CBD" w14:paraId="4502B8E0" w14:textId="4C45867D" w:rsidTr="003D4CAF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75BC2F" w14:textId="3A0F8EAE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proofErr w:type="spellStart"/>
            <w:r w:rsidRPr="00364024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Burchert</w:t>
            </w:r>
            <w:proofErr w:type="spellEnd"/>
            <w:r w:rsidRPr="00364024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 xml:space="preserve"> 2020</w:t>
            </w:r>
          </w:p>
        </w:tc>
        <w:tc>
          <w:tcPr>
            <w:tcW w:w="0" w:type="auto"/>
          </w:tcPr>
          <w:p w14:paraId="19134D3A" w14:textId="36485959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Sorafenib</w:t>
            </w:r>
          </w:p>
        </w:tc>
        <w:tc>
          <w:tcPr>
            <w:tcW w:w="0" w:type="auto"/>
          </w:tcPr>
          <w:p w14:paraId="0FC107E5" w14:textId="7C76CC4F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phase II trial</w:t>
            </w:r>
          </w:p>
        </w:tc>
        <w:tc>
          <w:tcPr>
            <w:tcW w:w="0" w:type="auto"/>
          </w:tcPr>
          <w:p w14:paraId="26E4BC40" w14:textId="77777777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4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3</w:t>
            </w:r>
          </w:p>
          <w:p w14:paraId="7B58897B" w14:textId="72051CAC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4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0</w:t>
            </w:r>
          </w:p>
        </w:tc>
        <w:tc>
          <w:tcPr>
            <w:tcW w:w="0" w:type="auto"/>
          </w:tcPr>
          <w:p w14:paraId="17D14C73" w14:textId="79C7C8D8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5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4.17</w:t>
            </w:r>
          </w:p>
          <w:p w14:paraId="0070FD62" w14:textId="101E5F6E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5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3.39</w:t>
            </w:r>
          </w:p>
          <w:p w14:paraId="0E9F3F77" w14:textId="77306CF8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</w:p>
        </w:tc>
        <w:tc>
          <w:tcPr>
            <w:tcW w:w="0" w:type="auto"/>
          </w:tcPr>
          <w:p w14:paraId="2D5E0239" w14:textId="77777777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1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8</w:t>
            </w:r>
          </w:p>
          <w:p w14:paraId="0E527932" w14:textId="205F712F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1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9</w:t>
            </w:r>
          </w:p>
        </w:tc>
        <w:tc>
          <w:tcPr>
            <w:tcW w:w="0" w:type="auto"/>
          </w:tcPr>
          <w:p w14:paraId="0A312799" w14:textId="77777777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9</w:t>
            </w:r>
          </w:p>
          <w:p w14:paraId="0D003927" w14:textId="27206C67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1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2</w:t>
            </w:r>
          </w:p>
        </w:tc>
        <w:tc>
          <w:tcPr>
            <w:tcW w:w="0" w:type="auto"/>
          </w:tcPr>
          <w:p w14:paraId="665A2667" w14:textId="77777777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8</w:t>
            </w:r>
          </w:p>
          <w:p w14:paraId="5A0AE8EE" w14:textId="2B8033E2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7</w:t>
            </w:r>
          </w:p>
        </w:tc>
        <w:tc>
          <w:tcPr>
            <w:tcW w:w="0" w:type="auto"/>
          </w:tcPr>
          <w:p w14:paraId="711EED6B" w14:textId="77777777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1</w:t>
            </w:r>
          </w:p>
          <w:p w14:paraId="5C9D334E" w14:textId="4A871868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3</w:t>
            </w:r>
          </w:p>
        </w:tc>
        <w:tc>
          <w:tcPr>
            <w:tcW w:w="0" w:type="auto"/>
          </w:tcPr>
          <w:p w14:paraId="15C622A3" w14:textId="2B5CFD1D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41.8 months</w:t>
            </w:r>
          </w:p>
        </w:tc>
        <w:tc>
          <w:tcPr>
            <w:tcW w:w="0" w:type="auto"/>
          </w:tcPr>
          <w:p w14:paraId="1764F40A" w14:textId="77777777" w:rsidR="00663485" w:rsidRPr="008A7FA1" w:rsidRDefault="008A7FA1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2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5</w:t>
            </w:r>
          </w:p>
          <w:p w14:paraId="6D2B7EE2" w14:textId="7CD4431C" w:rsidR="008A7FA1" w:rsidRPr="008A7FA1" w:rsidRDefault="008A7FA1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2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4</w:t>
            </w:r>
          </w:p>
        </w:tc>
        <w:tc>
          <w:tcPr>
            <w:tcW w:w="0" w:type="auto"/>
          </w:tcPr>
          <w:p w14:paraId="6E01E9E2" w14:textId="77777777" w:rsidR="00663485" w:rsidRPr="008A7FA1" w:rsidRDefault="008A7FA1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9</w:t>
            </w:r>
          </w:p>
          <w:p w14:paraId="22454E57" w14:textId="0C847C85" w:rsidR="008A7FA1" w:rsidRPr="008A7FA1" w:rsidRDefault="008A7FA1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1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0</w:t>
            </w:r>
          </w:p>
        </w:tc>
      </w:tr>
      <w:tr w:rsidR="00663485" w:rsidRPr="00386CBD" w14:paraId="35691EDD" w14:textId="57DB2CC8" w:rsidTr="003D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147B3428" w14:textId="2710FA4B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364024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Chappell 2019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01CDF4E4" w14:textId="6B187B5E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Sorafenib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558CA0A5" w14:textId="14865DEC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retrospective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3992479E" w14:textId="77777777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2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9</w:t>
            </w:r>
          </w:p>
          <w:p w14:paraId="0EFBCA0A" w14:textId="103F0D9A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5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40C2C863" w14:textId="77777777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4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9</w:t>
            </w:r>
          </w:p>
          <w:p w14:paraId="6C828AEA" w14:textId="6FE7DEB4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5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6718366E" w14:textId="5481ADF3" w:rsidR="00663485" w:rsidRPr="008A7FA1" w:rsidRDefault="006B132F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 w:rsidR="00490567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26ED0AE1" w14:textId="0DFB1AA6" w:rsidR="00663485" w:rsidRPr="008A7FA1" w:rsidRDefault="00614AB3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 w:rsidR="00490567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0AD41159" w14:textId="7539FDD6" w:rsidR="00663485" w:rsidRPr="008A7FA1" w:rsidRDefault="00614AB3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 w:rsidR="00490567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6EC7294F" w14:textId="4CCBE909" w:rsidR="00663485" w:rsidRPr="008A7FA1" w:rsidRDefault="00614AB3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 w:rsidR="00490567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21442D7E" w14:textId="77777777" w:rsidR="00663485" w:rsidRPr="008A7FA1" w:rsidRDefault="00663485" w:rsidP="00C436C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 xml:space="preserve">12 months </w:t>
            </w:r>
          </w:p>
          <w:p w14:paraId="6988B827" w14:textId="77777777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3D0DA522" w14:textId="45B7E67F" w:rsidR="00663485" w:rsidRPr="008A7FA1" w:rsidRDefault="00614AB3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 w:rsidR="00490567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0E51D1F2" w14:textId="3B126304" w:rsidR="00663485" w:rsidRPr="008A7FA1" w:rsidRDefault="00614AB3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 w:rsidR="00490567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</w:tr>
      <w:tr w:rsidR="00663485" w:rsidRPr="00386CBD" w14:paraId="6D28AA78" w14:textId="73EFE9DB" w:rsidTr="003D4CAF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D1E70B" w14:textId="0CDE24B6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364024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Li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 xml:space="preserve"> </w:t>
            </w:r>
            <w:proofErr w:type="gramStart"/>
            <w:r w:rsidRPr="00364024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Xuan  2018</w:t>
            </w:r>
            <w:proofErr w:type="gramEnd"/>
          </w:p>
        </w:tc>
        <w:tc>
          <w:tcPr>
            <w:tcW w:w="0" w:type="auto"/>
          </w:tcPr>
          <w:p w14:paraId="70C40059" w14:textId="165BEC1D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Sorafenib</w:t>
            </w:r>
          </w:p>
        </w:tc>
        <w:tc>
          <w:tcPr>
            <w:tcW w:w="0" w:type="auto"/>
          </w:tcPr>
          <w:p w14:paraId="3B9953E8" w14:textId="55386D40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retrospective</w:t>
            </w:r>
          </w:p>
        </w:tc>
        <w:tc>
          <w:tcPr>
            <w:tcW w:w="0" w:type="auto"/>
          </w:tcPr>
          <w:p w14:paraId="763FBD48" w14:textId="77777777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3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2</w:t>
            </w:r>
          </w:p>
          <w:p w14:paraId="0434CCFE" w14:textId="64B3FDB7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5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0</w:t>
            </w:r>
          </w:p>
        </w:tc>
        <w:tc>
          <w:tcPr>
            <w:tcW w:w="0" w:type="auto"/>
          </w:tcPr>
          <w:p w14:paraId="61002088" w14:textId="51599509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3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7</w:t>
            </w:r>
          </w:p>
          <w:p w14:paraId="78A8DA5A" w14:textId="36BE17E2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3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4</w:t>
            </w:r>
          </w:p>
        </w:tc>
        <w:tc>
          <w:tcPr>
            <w:tcW w:w="0" w:type="auto"/>
          </w:tcPr>
          <w:p w14:paraId="00CDA3BD" w14:textId="4B6D51DD" w:rsidR="00663485" w:rsidRPr="008A7FA1" w:rsidRDefault="006B132F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 w:rsidR="00490567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</w:tcPr>
          <w:p w14:paraId="1101EFE5" w14:textId="77777777" w:rsidR="00663485" w:rsidRPr="008A7FA1" w:rsidRDefault="00AC789A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3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0</w:t>
            </w:r>
          </w:p>
          <w:p w14:paraId="6C0F32A5" w14:textId="0F20C8EB" w:rsidR="00AC789A" w:rsidRPr="008A7FA1" w:rsidRDefault="00AC789A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2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8</w:t>
            </w:r>
          </w:p>
        </w:tc>
        <w:tc>
          <w:tcPr>
            <w:tcW w:w="0" w:type="auto"/>
          </w:tcPr>
          <w:p w14:paraId="0FEBC18C" w14:textId="3BEA7B14" w:rsidR="00663485" w:rsidRPr="008A7FA1" w:rsidRDefault="00614AB3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 w:rsidR="00490567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</w:tcPr>
          <w:p w14:paraId="1E16CB7F" w14:textId="2D808868" w:rsidR="00663485" w:rsidRPr="008A7FA1" w:rsidRDefault="00614AB3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 w:rsidR="00490567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</w:tcPr>
          <w:p w14:paraId="6B898733" w14:textId="64FBF1E4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707 days</w:t>
            </w:r>
          </w:p>
        </w:tc>
        <w:tc>
          <w:tcPr>
            <w:tcW w:w="0" w:type="auto"/>
          </w:tcPr>
          <w:p w14:paraId="161494FC" w14:textId="36FDC4F7" w:rsidR="00663485" w:rsidRPr="008A7FA1" w:rsidRDefault="00614AB3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 w:rsidR="00490567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</w:tcPr>
          <w:p w14:paraId="55EB788F" w14:textId="407A00A3" w:rsidR="00663485" w:rsidRPr="008A7FA1" w:rsidRDefault="00614AB3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 w:rsidR="00490567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</w:tr>
      <w:tr w:rsidR="00663485" w:rsidRPr="00386CBD" w14:paraId="57711E3F" w14:textId="457CE57C" w:rsidTr="003D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4C20BDA5" w14:textId="6A074812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364024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 xml:space="preserve">Li </w:t>
            </w:r>
            <w:proofErr w:type="gramStart"/>
            <w:r w:rsidRPr="00364024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Xuan  2020</w:t>
            </w:r>
            <w:proofErr w:type="gram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190D2685" w14:textId="750159CC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Sorafenib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1F184D1E" w14:textId="1D0DE97D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phase 3 trial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5A8CD773" w14:textId="77777777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1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00</w:t>
            </w:r>
          </w:p>
          <w:p w14:paraId="02533A24" w14:textId="4C2908D5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1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02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10E491A3" w14:textId="77777777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3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5</w:t>
            </w:r>
          </w:p>
          <w:p w14:paraId="4DEA1A12" w14:textId="2C9EC8B3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3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28F6F7B7" w14:textId="23773CF1" w:rsidR="00663485" w:rsidRPr="008A7FA1" w:rsidRDefault="006B132F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 w:rsidR="00490567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50130F9E" w14:textId="77777777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7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3</w:t>
            </w:r>
          </w:p>
          <w:p w14:paraId="2589E36D" w14:textId="08404760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7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51B3C113" w14:textId="77777777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2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9</w:t>
            </w:r>
          </w:p>
          <w:p w14:paraId="05B851C7" w14:textId="1F9AB5AE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2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6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7DE983B0" w14:textId="77777777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7</w:t>
            </w:r>
          </w:p>
          <w:p w14:paraId="35E68C10" w14:textId="026E041B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689815E1" w14:textId="409C2884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21·3 months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7B84FEFD" w14:textId="77777777" w:rsidR="00663485" w:rsidRPr="008A7FA1" w:rsidRDefault="00AC789A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5</w:t>
            </w:r>
          </w:p>
          <w:p w14:paraId="2D8C514D" w14:textId="39B6296A" w:rsidR="00AC789A" w:rsidRPr="008A7FA1" w:rsidRDefault="00AC789A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1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4E763F4E" w14:textId="77777777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9</w:t>
            </w:r>
          </w:p>
          <w:p w14:paraId="637C9039" w14:textId="7FDCC8A1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1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1</w:t>
            </w:r>
          </w:p>
        </w:tc>
      </w:tr>
      <w:tr w:rsidR="00663485" w:rsidRPr="00386CBD" w14:paraId="690EFF56" w14:textId="3CB5D42B" w:rsidTr="003D4CAF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A24BB4" w14:textId="4CBAB0A4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proofErr w:type="spellStart"/>
            <w:proofErr w:type="gramStart"/>
            <w:r w:rsidRPr="00364024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Maziarz</w:t>
            </w:r>
            <w:proofErr w:type="spellEnd"/>
            <w:r w:rsidRPr="00364024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 xml:space="preserve">  2020</w:t>
            </w:r>
            <w:proofErr w:type="gramEnd"/>
          </w:p>
        </w:tc>
        <w:tc>
          <w:tcPr>
            <w:tcW w:w="0" w:type="auto"/>
          </w:tcPr>
          <w:p w14:paraId="0BED06A6" w14:textId="001DAD26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proofErr w:type="spellStart"/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Midostaurin</w:t>
            </w:r>
            <w:proofErr w:type="spellEnd"/>
          </w:p>
        </w:tc>
        <w:tc>
          <w:tcPr>
            <w:tcW w:w="0" w:type="auto"/>
          </w:tcPr>
          <w:p w14:paraId="1E028285" w14:textId="1E361D47" w:rsidR="008A7FA1" w:rsidRPr="008A7FA1" w:rsidRDefault="00663485" w:rsidP="008A7FA1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a phase 2</w:t>
            </w:r>
          </w:p>
          <w:p w14:paraId="523EF2AF" w14:textId="7488F5AC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</w:p>
        </w:tc>
        <w:tc>
          <w:tcPr>
            <w:tcW w:w="0" w:type="auto"/>
          </w:tcPr>
          <w:p w14:paraId="53EF9F55" w14:textId="77777777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3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0</w:t>
            </w:r>
          </w:p>
          <w:p w14:paraId="53F1098D" w14:textId="33F62EB6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3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0</w:t>
            </w:r>
          </w:p>
        </w:tc>
        <w:tc>
          <w:tcPr>
            <w:tcW w:w="0" w:type="auto"/>
          </w:tcPr>
          <w:p w14:paraId="142E6675" w14:textId="77777777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4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8</w:t>
            </w:r>
          </w:p>
          <w:p w14:paraId="6108483A" w14:textId="25C5D2B2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5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6</w:t>
            </w:r>
          </w:p>
        </w:tc>
        <w:tc>
          <w:tcPr>
            <w:tcW w:w="0" w:type="auto"/>
          </w:tcPr>
          <w:p w14:paraId="15C7C964" w14:textId="3069A738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 w:rsidR="00490567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</w:tcPr>
          <w:p w14:paraId="2C85BF85" w14:textId="6040D5A0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 w:rsidR="00490567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</w:tcPr>
          <w:p w14:paraId="47BD19CF" w14:textId="32504380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 w:rsidR="00490567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</w:tcPr>
          <w:p w14:paraId="22112204" w14:textId="4C3A6050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 w:rsidR="00490567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</w:tcPr>
          <w:p w14:paraId="0652BEFC" w14:textId="62F72EE3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24 months</w:t>
            </w:r>
          </w:p>
        </w:tc>
        <w:tc>
          <w:tcPr>
            <w:tcW w:w="0" w:type="auto"/>
          </w:tcPr>
          <w:p w14:paraId="2F75809F" w14:textId="768DBC98" w:rsidR="00663485" w:rsidRPr="008A7FA1" w:rsidRDefault="006B132F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 w:rsidR="00490567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</w:tcPr>
          <w:p w14:paraId="269939F5" w14:textId="368903C3" w:rsidR="00663485" w:rsidRPr="008A7FA1" w:rsidRDefault="006B132F" w:rsidP="00ED7174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 w:rsidR="00490567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</w:tr>
      <w:tr w:rsidR="00663485" w:rsidRPr="00386CBD" w14:paraId="76B6214E" w14:textId="5F5138A7" w:rsidTr="003D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single" w:sz="4" w:space="0" w:color="auto"/>
            </w:tcBorders>
          </w:tcPr>
          <w:p w14:paraId="7F666672" w14:textId="30EF6661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364024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Shi 2020</w:t>
            </w:r>
          </w:p>
        </w:tc>
        <w:tc>
          <w:tcPr>
            <w:tcW w:w="0" w:type="auto"/>
            <w:tcBorders>
              <w:top w:val="none" w:sz="0" w:space="0" w:color="auto"/>
              <w:bottom w:val="single" w:sz="4" w:space="0" w:color="auto"/>
            </w:tcBorders>
          </w:tcPr>
          <w:p w14:paraId="61D7340F" w14:textId="1053942D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Sorafenib</w:t>
            </w:r>
          </w:p>
        </w:tc>
        <w:tc>
          <w:tcPr>
            <w:tcW w:w="0" w:type="auto"/>
            <w:tcBorders>
              <w:top w:val="none" w:sz="0" w:space="0" w:color="auto"/>
              <w:bottom w:val="single" w:sz="4" w:space="0" w:color="auto"/>
            </w:tcBorders>
          </w:tcPr>
          <w:p w14:paraId="16752C50" w14:textId="1F24CCF2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retrospective</w:t>
            </w:r>
          </w:p>
        </w:tc>
        <w:tc>
          <w:tcPr>
            <w:tcW w:w="0" w:type="auto"/>
            <w:tcBorders>
              <w:top w:val="none" w:sz="0" w:space="0" w:color="auto"/>
              <w:bottom w:val="single" w:sz="4" w:space="0" w:color="auto"/>
            </w:tcBorders>
          </w:tcPr>
          <w:p w14:paraId="029AA662" w14:textId="77777777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2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4</w:t>
            </w:r>
          </w:p>
          <w:p w14:paraId="2831A725" w14:textId="18ABE70D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3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2</w:t>
            </w:r>
          </w:p>
        </w:tc>
        <w:tc>
          <w:tcPr>
            <w:tcW w:w="0" w:type="auto"/>
            <w:tcBorders>
              <w:top w:val="none" w:sz="0" w:space="0" w:color="auto"/>
              <w:bottom w:val="single" w:sz="4" w:space="0" w:color="auto"/>
            </w:tcBorders>
          </w:tcPr>
          <w:p w14:paraId="48F19AEF" w14:textId="77777777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2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4</w:t>
            </w:r>
          </w:p>
          <w:p w14:paraId="13E6051E" w14:textId="3F237B0D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4</w:t>
            </w: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bottom w:val="single" w:sz="4" w:space="0" w:color="auto"/>
            </w:tcBorders>
          </w:tcPr>
          <w:p w14:paraId="7A5F1F18" w14:textId="41622316" w:rsidR="00663485" w:rsidRPr="008A7FA1" w:rsidRDefault="006B132F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 w:rsidR="00490567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  <w:tcBorders>
              <w:top w:val="none" w:sz="0" w:space="0" w:color="auto"/>
              <w:bottom w:val="single" w:sz="4" w:space="0" w:color="auto"/>
            </w:tcBorders>
          </w:tcPr>
          <w:p w14:paraId="2E38DBB3" w14:textId="6CE8D543" w:rsidR="00663485" w:rsidRPr="008A7FA1" w:rsidRDefault="00614AB3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 w:rsidR="00490567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  <w:tcBorders>
              <w:top w:val="none" w:sz="0" w:space="0" w:color="auto"/>
              <w:bottom w:val="single" w:sz="4" w:space="0" w:color="auto"/>
            </w:tcBorders>
          </w:tcPr>
          <w:p w14:paraId="15505AED" w14:textId="093BBD38" w:rsidR="00663485" w:rsidRPr="008A7FA1" w:rsidRDefault="00614AB3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 w:rsidR="00490567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  <w:tcBorders>
              <w:top w:val="none" w:sz="0" w:space="0" w:color="auto"/>
              <w:bottom w:val="single" w:sz="4" w:space="0" w:color="auto"/>
            </w:tcBorders>
          </w:tcPr>
          <w:p w14:paraId="56511ECB" w14:textId="15B62F28" w:rsidR="00663485" w:rsidRPr="008A7FA1" w:rsidRDefault="00614AB3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 w:rsidR="00490567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  <w:tcBorders>
              <w:top w:val="none" w:sz="0" w:space="0" w:color="auto"/>
              <w:bottom w:val="single" w:sz="4" w:space="0" w:color="auto"/>
            </w:tcBorders>
          </w:tcPr>
          <w:p w14:paraId="01173781" w14:textId="74F0D0ED" w:rsidR="00663485" w:rsidRPr="008A7FA1" w:rsidRDefault="00663485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24 months</w:t>
            </w:r>
          </w:p>
        </w:tc>
        <w:tc>
          <w:tcPr>
            <w:tcW w:w="0" w:type="auto"/>
            <w:tcBorders>
              <w:top w:val="none" w:sz="0" w:space="0" w:color="auto"/>
              <w:bottom w:val="single" w:sz="4" w:space="0" w:color="auto"/>
            </w:tcBorders>
          </w:tcPr>
          <w:p w14:paraId="72B8F699" w14:textId="53D6BCD9" w:rsidR="00663485" w:rsidRPr="008A7FA1" w:rsidRDefault="00614AB3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 w:rsidR="00490567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  <w:tcBorders>
              <w:top w:val="none" w:sz="0" w:space="0" w:color="auto"/>
              <w:bottom w:val="single" w:sz="4" w:space="0" w:color="auto"/>
            </w:tcBorders>
          </w:tcPr>
          <w:p w14:paraId="49F757E7" w14:textId="7017B0D0" w:rsidR="00663485" w:rsidRPr="008A7FA1" w:rsidRDefault="00614AB3" w:rsidP="00ED7174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 w:rsidR="00490567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</w:tr>
    </w:tbl>
    <w:bookmarkEnd w:id="1"/>
    <w:p w14:paraId="465E6555" w14:textId="3F3D67BD" w:rsidR="00D97832" w:rsidRDefault="00D97832" w:rsidP="00D97832">
      <w:r w:rsidRPr="00D97832">
        <w:t>TABLE 1 | Study characteristics</w:t>
      </w:r>
      <w:r w:rsidR="009F1C37">
        <w:t xml:space="preserve"> of 9 studies with control.</w:t>
      </w:r>
    </w:p>
    <w:p w14:paraId="523090AA" w14:textId="7ED5D6BE" w:rsidR="00BC4BD1" w:rsidRDefault="00D97832" w:rsidP="00D97832">
      <w:r>
        <w:t>TKI, tyrosine kinase inhibitor; N, number; CR, complete remission; HSCT, hematopoietic stem-cell transplantation; MAC, myeloablative conditioning; NR, not reported.</w:t>
      </w:r>
    </w:p>
    <w:p w14:paraId="7D53F969" w14:textId="199432A0" w:rsidR="00BC4BD1" w:rsidRDefault="00BC4BD1"/>
    <w:p w14:paraId="4655D210" w14:textId="77777777" w:rsidR="00D244B5" w:rsidRDefault="00490567">
      <w:r>
        <w:br w:type="page"/>
      </w:r>
    </w:p>
    <w:tbl>
      <w:tblPr>
        <w:tblStyle w:val="20"/>
        <w:tblW w:w="8065" w:type="dxa"/>
        <w:tblBorders>
          <w:top w:val="single" w:sz="4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691"/>
        <w:gridCol w:w="802"/>
        <w:gridCol w:w="363"/>
        <w:gridCol w:w="427"/>
        <w:gridCol w:w="469"/>
        <w:gridCol w:w="676"/>
        <w:gridCol w:w="622"/>
        <w:gridCol w:w="787"/>
        <w:gridCol w:w="782"/>
        <w:gridCol w:w="771"/>
        <w:gridCol w:w="691"/>
      </w:tblGrid>
      <w:tr w:rsidR="0016553E" w:rsidRPr="00386CBD" w14:paraId="2178FC31" w14:textId="77777777" w:rsidTr="002F2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435A03" w14:textId="77777777" w:rsidR="0016553E" w:rsidRPr="00663485" w:rsidRDefault="0016553E" w:rsidP="002F2585">
            <w:pPr>
              <w:autoSpaceDE w:val="0"/>
              <w:autoSpaceDN w:val="0"/>
              <w:adjustRightInd w:val="0"/>
              <w:jc w:val="left"/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</w:pPr>
            <w:r w:rsidRPr="00663485">
              <w:rPr>
                <w:rFonts w:ascii="HelveticaNeueLTStd-Bd" w:hAnsi="HelveticaNeueLTStd-Bd" w:cs="HelveticaNeueLTStd-Bd" w:hint="eastAsia"/>
                <w:b w:val="0"/>
                <w:bCs w:val="0"/>
                <w:kern w:val="0"/>
                <w:sz w:val="8"/>
                <w:szCs w:val="8"/>
              </w:rPr>
              <w:lastRenderedPageBreak/>
              <w:t>St</w:t>
            </w:r>
            <w:r w:rsidRPr="00663485"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  <w:t>u</w:t>
            </w:r>
            <w:r w:rsidRPr="00663485">
              <w:rPr>
                <w:rFonts w:ascii="HelveticaNeueLTStd-Bd" w:hAnsi="HelveticaNeueLTStd-Bd" w:cs="HelveticaNeueLTStd-Bd" w:hint="eastAsia"/>
                <w:b w:val="0"/>
                <w:bCs w:val="0"/>
                <w:kern w:val="0"/>
                <w:sz w:val="8"/>
                <w:szCs w:val="8"/>
              </w:rPr>
              <w:t>dy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E0E6CE" w14:textId="77777777" w:rsidR="0016553E" w:rsidRPr="008A7FA1" w:rsidRDefault="0016553E" w:rsidP="002F2585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b w:val="0"/>
                <w:bCs w:val="0"/>
                <w:kern w:val="0"/>
                <w:sz w:val="8"/>
                <w:szCs w:val="8"/>
              </w:rPr>
              <w:t>T</w:t>
            </w:r>
            <w:r w:rsidRPr="008A7FA1"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  <w:t>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E032BC6" w14:textId="77777777" w:rsidR="0016553E" w:rsidRPr="008A7FA1" w:rsidRDefault="0016553E" w:rsidP="002F2585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b w:val="0"/>
                <w:bCs w:val="0"/>
                <w:kern w:val="0"/>
                <w:sz w:val="8"/>
                <w:szCs w:val="8"/>
              </w:rPr>
              <w:t>D</w:t>
            </w:r>
            <w:r w:rsidRPr="008A7FA1"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  <w:t>esign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B33AF2" w14:textId="77777777" w:rsidR="0016553E" w:rsidRPr="008A7FA1" w:rsidRDefault="0016553E" w:rsidP="002F2585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b w:val="0"/>
                <w:bCs w:val="0"/>
                <w:kern w:val="0"/>
                <w:sz w:val="8"/>
                <w:szCs w:val="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E944F4" w14:textId="66967EBD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  <w:t xml:space="preserve">Age </w:t>
            </w:r>
          </w:p>
          <w:p w14:paraId="28074C30" w14:textId="5E69311F" w:rsidR="0016553E" w:rsidRPr="008A7FA1" w:rsidRDefault="0016553E" w:rsidP="002F2585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B02978B" w14:textId="77777777" w:rsidR="0016553E" w:rsidRPr="008A7FA1" w:rsidRDefault="0016553E" w:rsidP="002F2585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</w:pPr>
            <w:r w:rsidRPr="00D97832"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  <w:t>MAC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7C7B9F" w14:textId="77777777" w:rsidR="0016553E" w:rsidRPr="008A7FA1" w:rsidRDefault="0016553E" w:rsidP="002F2585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  <w:t>CR at</w:t>
            </w:r>
          </w:p>
          <w:p w14:paraId="5B9F7194" w14:textId="77777777" w:rsidR="0016553E" w:rsidRPr="008A7FA1" w:rsidRDefault="0016553E" w:rsidP="002F2585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  <w:t>transplant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D52D7C" w14:textId="77777777" w:rsidR="0016553E" w:rsidRDefault="0016553E" w:rsidP="002F2585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  <w:t xml:space="preserve">NPM1 </w:t>
            </w:r>
          </w:p>
          <w:p w14:paraId="233EA50C" w14:textId="77777777" w:rsidR="0016553E" w:rsidRPr="008A7FA1" w:rsidRDefault="0016553E" w:rsidP="002F2585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  <w:t>mutation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54E7D46" w14:textId="77777777" w:rsidR="0016553E" w:rsidRPr="008A7FA1" w:rsidRDefault="0016553E" w:rsidP="002F2585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  <w:t>High-risk</w:t>
            </w:r>
          </w:p>
          <w:p w14:paraId="1F28BDF3" w14:textId="77777777" w:rsidR="0016553E" w:rsidRPr="008A7FA1" w:rsidRDefault="0016553E" w:rsidP="002F2585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  <w:t>cytogenetics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90BCCBF" w14:textId="77777777" w:rsidR="0016553E" w:rsidRPr="008A7FA1" w:rsidRDefault="0016553E" w:rsidP="002F2585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  <w:t>Length of</w:t>
            </w:r>
          </w:p>
          <w:p w14:paraId="54BAA170" w14:textId="77777777" w:rsidR="0016553E" w:rsidRPr="008A7FA1" w:rsidRDefault="0016553E" w:rsidP="002F2585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  <w:t>follow-up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6D02ED1" w14:textId="77777777" w:rsidR="0016553E" w:rsidRPr="008A7FA1" w:rsidRDefault="0016553E" w:rsidP="002F2585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  <w:t>MRD before</w:t>
            </w:r>
          </w:p>
          <w:p w14:paraId="4BA0B555" w14:textId="77777777" w:rsidR="0016553E" w:rsidRPr="008A7FA1" w:rsidRDefault="0016553E" w:rsidP="002F2585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  <w:t>transplant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F595A90" w14:textId="77777777" w:rsidR="0016553E" w:rsidRPr="008A7FA1" w:rsidRDefault="0016553E" w:rsidP="002F2585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  <w:t>MRD after</w:t>
            </w:r>
          </w:p>
          <w:p w14:paraId="51F43A9A" w14:textId="77777777" w:rsidR="0016553E" w:rsidRPr="008A7FA1" w:rsidRDefault="0016553E" w:rsidP="002F2585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b w:val="0"/>
                <w:bCs w:val="0"/>
                <w:kern w:val="0"/>
                <w:sz w:val="8"/>
                <w:szCs w:val="8"/>
              </w:rPr>
              <w:t>transplant</w:t>
            </w:r>
          </w:p>
        </w:tc>
      </w:tr>
      <w:tr w:rsidR="0016553E" w:rsidRPr="00386CBD" w14:paraId="625076AE" w14:textId="77777777" w:rsidTr="0016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nil"/>
            </w:tcBorders>
          </w:tcPr>
          <w:p w14:paraId="396F99E6" w14:textId="6E2EC45E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proofErr w:type="spellStart"/>
            <w:r w:rsidRPr="0016553E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Battipaglia</w:t>
            </w:r>
            <w:proofErr w:type="spellEnd"/>
            <w:r w:rsidRPr="0016553E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 xml:space="preserve"> 2017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96FEBF1" w14:textId="77777777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Sorafenib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5BB38CC" w14:textId="747BC692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16553E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prospective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6A9D295" w14:textId="2828808E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16553E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C004B76" w14:textId="15D39E5F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25BC395" w14:textId="37E12B43" w:rsidR="0016553E" w:rsidRPr="008A7FA1" w:rsidRDefault="004F14BF" w:rsidP="0016553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56B238A" w14:textId="55168337" w:rsidR="0016553E" w:rsidRPr="008A7FA1" w:rsidRDefault="004F14BF" w:rsidP="0016553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A3F3B14" w14:textId="3F2A6E5F" w:rsidR="0016553E" w:rsidRPr="008A7FA1" w:rsidRDefault="004F14BF" w:rsidP="0016553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6CA2EDB" w14:textId="77777777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A56B3EB" w14:textId="7CA5AFA0" w:rsidR="0016553E" w:rsidRPr="008A7FA1" w:rsidRDefault="004F14BF" w:rsidP="0016553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</w:pP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18</w:t>
            </w:r>
            <w:r w:rsidR="0016553E"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 xml:space="preserve"> months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B4127CB" w14:textId="1F4F446B" w:rsidR="0016553E" w:rsidRPr="008A7FA1" w:rsidRDefault="007D3463" w:rsidP="0016553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DA08665" w14:textId="10F6A015" w:rsidR="0016553E" w:rsidRPr="008A7FA1" w:rsidRDefault="007D3463" w:rsidP="0016553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</w:tr>
      <w:tr w:rsidR="0016553E" w:rsidRPr="00386CBD" w14:paraId="14C67764" w14:textId="77777777" w:rsidTr="0016553E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</w:tcPr>
          <w:p w14:paraId="43E5CE92" w14:textId="1F662CC9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16553E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Chen 2014</w:t>
            </w:r>
          </w:p>
        </w:tc>
        <w:tc>
          <w:tcPr>
            <w:tcW w:w="0" w:type="auto"/>
            <w:tcBorders>
              <w:top w:val="nil"/>
            </w:tcBorders>
          </w:tcPr>
          <w:p w14:paraId="62329D50" w14:textId="77777777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Sorafenib</w:t>
            </w:r>
          </w:p>
        </w:tc>
        <w:tc>
          <w:tcPr>
            <w:tcW w:w="0" w:type="auto"/>
            <w:tcBorders>
              <w:top w:val="nil"/>
            </w:tcBorders>
          </w:tcPr>
          <w:p w14:paraId="4ACA03F1" w14:textId="0321D594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16553E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prospective</w:t>
            </w:r>
          </w:p>
        </w:tc>
        <w:tc>
          <w:tcPr>
            <w:tcW w:w="0" w:type="auto"/>
            <w:tcBorders>
              <w:top w:val="nil"/>
            </w:tcBorders>
          </w:tcPr>
          <w:p w14:paraId="5B48D9A7" w14:textId="73B31B6A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16553E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</w:tcPr>
          <w:p w14:paraId="74CEB3C6" w14:textId="0153DBA3" w:rsidR="0016553E" w:rsidRPr="008A7FA1" w:rsidRDefault="003D5FAB" w:rsidP="0016553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</w:pPr>
            <w:r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5</w:t>
            </w: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</w:tcPr>
          <w:p w14:paraId="2875A02D" w14:textId="2167EAF2" w:rsidR="0016553E" w:rsidRPr="008A7FA1" w:rsidRDefault="003D5FAB" w:rsidP="0016553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</w:pP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</w:tcPr>
          <w:p w14:paraId="510CAB59" w14:textId="4A74F127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1</w:t>
            </w:r>
            <w:r w:rsidR="003D5FAB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</w:tcPr>
          <w:p w14:paraId="693B78E7" w14:textId="52F37689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1</w:t>
            </w:r>
            <w:r w:rsidR="003D5FAB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14:paraId="299A3154" w14:textId="77777777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  <w:tcBorders>
              <w:top w:val="nil"/>
            </w:tcBorders>
          </w:tcPr>
          <w:p w14:paraId="44647536" w14:textId="2AEC7601" w:rsidR="0016553E" w:rsidRPr="008A7FA1" w:rsidRDefault="003D5FAB" w:rsidP="0016553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</w:pPr>
            <w:r w:rsidRPr="003D5FAB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16.7 months</w:t>
            </w:r>
          </w:p>
        </w:tc>
        <w:tc>
          <w:tcPr>
            <w:tcW w:w="0" w:type="auto"/>
            <w:tcBorders>
              <w:top w:val="nil"/>
            </w:tcBorders>
          </w:tcPr>
          <w:p w14:paraId="5CF1753A" w14:textId="77777777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  <w:tcBorders>
              <w:top w:val="nil"/>
            </w:tcBorders>
          </w:tcPr>
          <w:p w14:paraId="2F6019B1" w14:textId="2A21BDDB" w:rsidR="0016553E" w:rsidRPr="008A7FA1" w:rsidRDefault="003D5FAB" w:rsidP="0016553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</w:tr>
      <w:tr w:rsidR="0016553E" w:rsidRPr="00386CBD" w14:paraId="135AD836" w14:textId="77777777" w:rsidTr="0016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14:paraId="1CDEF3DF" w14:textId="730DB1A5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proofErr w:type="spellStart"/>
            <w:r w:rsidRPr="0016553E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Metzelder</w:t>
            </w:r>
            <w:proofErr w:type="spellEnd"/>
            <w:r w:rsidRPr="0016553E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 xml:space="preserve"> 2017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3E82DC" w14:textId="77777777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Sorafenib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2F0B62" w14:textId="77777777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retrospective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90AE87" w14:textId="77007695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16553E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29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34290D" w14:textId="4D73BC54" w:rsidR="0016553E" w:rsidRPr="008A7FA1" w:rsidRDefault="003D5FAB" w:rsidP="0016553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</w:pP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45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17BDFF" w14:textId="32FEFA12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1</w:t>
            </w:r>
            <w:r w:rsidR="00E27754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1</w:t>
            </w:r>
          </w:p>
          <w:p w14:paraId="43E0DD97" w14:textId="0014DD82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A1D0A9" w14:textId="4484F2AC" w:rsidR="0016553E" w:rsidRPr="008A7FA1" w:rsidRDefault="00E27754" w:rsidP="0016553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CE9EF6" w14:textId="6B58F470" w:rsidR="0016553E" w:rsidRPr="008A7FA1" w:rsidRDefault="00E27754" w:rsidP="0016553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2</w:t>
            </w:r>
          </w:p>
          <w:p w14:paraId="07B52CB8" w14:textId="7ACC49D8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81514E" w14:textId="1381E2B2" w:rsidR="0016553E" w:rsidRPr="008A7FA1" w:rsidRDefault="00E27754" w:rsidP="0016553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NR</w:t>
            </w:r>
          </w:p>
          <w:p w14:paraId="1818FB99" w14:textId="0A39E459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78E364" w14:textId="075E2589" w:rsidR="0016553E" w:rsidRPr="008A7FA1" w:rsidRDefault="00E27754" w:rsidP="0016553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E27754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7.5 years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B83FC1" w14:textId="77777777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72B371" w14:textId="77777777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</w:tr>
      <w:tr w:rsidR="0016553E" w:rsidRPr="00386CBD" w14:paraId="2480A5D1" w14:textId="77777777" w:rsidTr="0016553E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14:paraId="1F254126" w14:textId="4C6AA622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proofErr w:type="spellStart"/>
            <w:r w:rsidRPr="0016553E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Pratz</w:t>
            </w:r>
            <w:proofErr w:type="spellEnd"/>
            <w:r w:rsidRPr="0016553E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 xml:space="preserve"> 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4104C0" w14:textId="77777777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Sorafenib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603190" w14:textId="25BDBA7C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16553E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prospective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6BBD92" w14:textId="02977E99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16553E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44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A2E1C6" w14:textId="3D9D607B" w:rsidR="0016553E" w:rsidRPr="008A7FA1" w:rsidRDefault="007D3463" w:rsidP="0016553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</w:pPr>
            <w:r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5</w:t>
            </w: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2</w:t>
            </w:r>
          </w:p>
          <w:p w14:paraId="32BC5DBE" w14:textId="77777777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F3330F" w14:textId="4D3D211E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1</w:t>
            </w:r>
            <w:r w:rsidR="007D3463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850150" w14:textId="072E7086" w:rsidR="0016553E" w:rsidRPr="008A7FA1" w:rsidRDefault="00320070" w:rsidP="0016553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</w:pPr>
            <w:r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FBB867" w14:textId="1BF65C9B" w:rsidR="0016553E" w:rsidRPr="008A7FA1" w:rsidRDefault="007D3463" w:rsidP="0016553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</w:pPr>
            <w:r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2</w:t>
            </w: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C35446" w14:textId="4F41AEAB" w:rsidR="0016553E" w:rsidRPr="008A7FA1" w:rsidRDefault="00320070" w:rsidP="0016553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</w:pPr>
            <w:r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84D820" w14:textId="5E593295" w:rsidR="0016553E" w:rsidRPr="008A7FA1" w:rsidRDefault="00E27754" w:rsidP="0016553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E27754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27.6 months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F447A4" w14:textId="16BF79A0" w:rsidR="0016553E" w:rsidRPr="008A7FA1" w:rsidRDefault="007D3463" w:rsidP="0016553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</w:pP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17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C0BF88" w14:textId="17274CF7" w:rsidR="0016553E" w:rsidRPr="008A7FA1" w:rsidRDefault="00E27754" w:rsidP="0016553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</w:pPr>
            <w:r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</w:tr>
      <w:tr w:rsidR="0016553E" w:rsidRPr="00386CBD" w14:paraId="45982F25" w14:textId="77777777" w:rsidTr="0016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14:paraId="2D1750D2" w14:textId="181AB7A8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proofErr w:type="spellStart"/>
            <w:r w:rsidRPr="0016553E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Sandmaie</w:t>
            </w:r>
            <w:proofErr w:type="spellEnd"/>
            <w:r w:rsidRPr="0016553E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 xml:space="preserve"> 2017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846413" w14:textId="6489515F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proofErr w:type="spellStart"/>
            <w:r w:rsidRPr="0016553E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quizartinib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001A4C" w14:textId="3C7E6EED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16553E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prospective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601384" w14:textId="22DEA7A3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16553E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CBD520" w14:textId="7E34166B" w:rsidR="0016553E" w:rsidRPr="008A7FA1" w:rsidRDefault="00320070" w:rsidP="0016553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</w:pPr>
            <w:r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4</w:t>
            </w: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BBF17C" w14:textId="77777777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00A9EC" w14:textId="11C2EBFC" w:rsidR="0016553E" w:rsidRPr="008A7FA1" w:rsidRDefault="00320070" w:rsidP="0016553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</w:pPr>
            <w:r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1</w:t>
            </w: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839B27" w14:textId="60168B6E" w:rsidR="0016553E" w:rsidRPr="008A7FA1" w:rsidRDefault="00320070" w:rsidP="0016553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E3E788" w14:textId="77777777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36275E" w14:textId="0DBC2A75" w:rsidR="0016553E" w:rsidRPr="008A7FA1" w:rsidRDefault="00320070" w:rsidP="0016553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NR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913A15" w14:textId="0D48DD1B" w:rsidR="0016553E" w:rsidRPr="008A7FA1" w:rsidRDefault="00320070" w:rsidP="0016553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6E17EA" w14:textId="77777777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</w:tr>
      <w:tr w:rsidR="0016553E" w:rsidRPr="00386CBD" w14:paraId="319CEE78" w14:textId="77777777" w:rsidTr="0016553E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auto"/>
            </w:tcBorders>
          </w:tcPr>
          <w:p w14:paraId="7A556EB0" w14:textId="3236C90C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proofErr w:type="spellStart"/>
            <w:r w:rsidRPr="0016553E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Tarlock</w:t>
            </w:r>
            <w:proofErr w:type="spellEnd"/>
            <w:r w:rsidRPr="0016553E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 xml:space="preserve"> 2015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A844462" w14:textId="77777777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Sorafenib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F40338C" w14:textId="72AFC08A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retrospective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CA19E2D" w14:textId="565A312B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16553E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15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CBCB606" w14:textId="0ACAF3F7" w:rsidR="0016553E" w:rsidRPr="008A7FA1" w:rsidRDefault="002B04F7" w:rsidP="0016553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</w:pPr>
            <w:r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1</w:t>
            </w: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E9FF35F" w14:textId="77777777" w:rsidR="0016553E" w:rsidRPr="008A7FA1" w:rsidRDefault="0016553E" w:rsidP="0016553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8A7FA1"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B6272B7" w14:textId="511F1A45" w:rsidR="0016553E" w:rsidRPr="008A7FA1" w:rsidRDefault="009F1C37" w:rsidP="0016553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</w:pPr>
            <w:r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DA2C1D5" w14:textId="1A343F63" w:rsidR="0016553E" w:rsidRPr="008A7FA1" w:rsidRDefault="009F1C37" w:rsidP="0016553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</w:pPr>
            <w:r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F278A1F" w14:textId="5791977B" w:rsidR="0016553E" w:rsidRPr="008A7FA1" w:rsidRDefault="009F1C37" w:rsidP="0016553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</w:pPr>
            <w:r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AEAB4CF" w14:textId="491046AF" w:rsidR="0016553E" w:rsidRPr="008A7FA1" w:rsidRDefault="009F1C37" w:rsidP="0016553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</w:pPr>
            <w:r w:rsidRPr="009F1C37"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3.4 years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FBA0588" w14:textId="5DA273CA" w:rsidR="0016553E" w:rsidRPr="008A7FA1" w:rsidRDefault="009F1C37" w:rsidP="0016553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</w:pPr>
            <w:r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0308CF9" w14:textId="46D4A14D" w:rsidR="0016553E" w:rsidRPr="008A7FA1" w:rsidRDefault="009F1C37" w:rsidP="0016553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</w:pPr>
            <w:r>
              <w:rPr>
                <w:rFonts w:ascii="HelveticaNeueLTStd-Bd" w:hAnsi="HelveticaNeueLTStd-Bd" w:cs="HelveticaNeueLTStd-Bd" w:hint="eastAsia"/>
                <w:kern w:val="0"/>
                <w:sz w:val="8"/>
                <w:szCs w:val="8"/>
              </w:rPr>
              <w:t>N</w:t>
            </w:r>
            <w:r>
              <w:rPr>
                <w:rFonts w:ascii="HelveticaNeueLTStd-Bd" w:hAnsi="HelveticaNeueLTStd-Bd" w:cs="HelveticaNeueLTStd-Bd"/>
                <w:kern w:val="0"/>
                <w:sz w:val="8"/>
                <w:szCs w:val="8"/>
              </w:rPr>
              <w:t>R</w:t>
            </w:r>
          </w:p>
        </w:tc>
      </w:tr>
    </w:tbl>
    <w:p w14:paraId="3EBACB2E" w14:textId="61518759" w:rsidR="009F1C37" w:rsidRDefault="009F1C37" w:rsidP="009F1C37">
      <w:r w:rsidRPr="00D97832">
        <w:t xml:space="preserve">TABLE </w:t>
      </w:r>
      <w:r>
        <w:t>2</w:t>
      </w:r>
      <w:r w:rsidRPr="00D97832">
        <w:t xml:space="preserve"> | Study characteristics</w:t>
      </w:r>
      <w:r>
        <w:t xml:space="preserve"> 6</w:t>
      </w:r>
      <w:r>
        <w:t xml:space="preserve"> studies with</w:t>
      </w:r>
      <w:r>
        <w:t>out</w:t>
      </w:r>
      <w:r>
        <w:t xml:space="preserve"> control.</w:t>
      </w:r>
    </w:p>
    <w:p w14:paraId="1F1181C0" w14:textId="77777777" w:rsidR="009F1C37" w:rsidRDefault="009F1C37" w:rsidP="009F1C37">
      <w:r>
        <w:t>TKI, tyrosine kinase inhibitor; N, number; CR, complete remission; HSCT, hematopoietic stem-cell transplantation; MAC, myeloablative conditioning; NR, not reported.</w:t>
      </w:r>
    </w:p>
    <w:p w14:paraId="6566D2CE" w14:textId="1448C261" w:rsidR="00D244B5" w:rsidRDefault="00D244B5">
      <w:r>
        <w:br w:type="page"/>
      </w:r>
    </w:p>
    <w:p w14:paraId="4C21324B" w14:textId="77777777" w:rsidR="00490567" w:rsidRDefault="00490567"/>
    <w:p w14:paraId="2D0C0DC9" w14:textId="4DF99EB0" w:rsidR="00BC4BD1" w:rsidRDefault="00AE6AC4">
      <w:r w:rsidRPr="00AE6AC4">
        <w:t>Fig.S1.1</w:t>
      </w:r>
      <w:r w:rsidR="00D97832">
        <w:rPr>
          <w:noProof/>
        </w:rPr>
        <w:drawing>
          <wp:inline distT="0" distB="0" distL="0" distR="0" wp14:anchorId="00027187" wp14:editId="033A6007">
            <wp:extent cx="3044535" cy="2150269"/>
            <wp:effectExtent l="0" t="0" r="381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629" cy="215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2C610" w14:textId="23D32548" w:rsidR="00AE6AC4" w:rsidRDefault="00AE6AC4">
      <w:r w:rsidRPr="00AE6AC4">
        <w:t>Fig.S1.</w:t>
      </w:r>
      <w:r>
        <w:t>2</w:t>
      </w:r>
      <w:r w:rsidR="00490567">
        <w:rPr>
          <w:noProof/>
        </w:rPr>
        <w:drawing>
          <wp:inline distT="0" distB="0" distL="0" distR="0" wp14:anchorId="54388D16" wp14:editId="0546D6BB">
            <wp:extent cx="2978944" cy="206317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764" cy="207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371CF" w14:textId="22E40219" w:rsidR="00BC4BD1" w:rsidRDefault="00AE6AC4">
      <w:r w:rsidRPr="00AE6AC4">
        <w:t>Fig.S1.</w:t>
      </w:r>
      <w:r>
        <w:t>3</w:t>
      </w:r>
      <w:r w:rsidR="00490567">
        <w:rPr>
          <w:noProof/>
        </w:rPr>
        <w:drawing>
          <wp:inline distT="0" distB="0" distL="0" distR="0" wp14:anchorId="2B3658E7" wp14:editId="6BC42ABD">
            <wp:extent cx="3055188" cy="1980808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799" cy="199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BEAF8" w14:textId="447F6131" w:rsidR="00AE6AC4" w:rsidRDefault="00AE6AC4" w:rsidP="00AE6AC4">
      <w:r>
        <w:t>S</w:t>
      </w:r>
      <w:r w:rsidRPr="00490567">
        <w:t xml:space="preserve">upplemental </w:t>
      </w:r>
      <w:r>
        <w:t>Fig. 1 Pooled results of tumor response in the FLT3 I</w:t>
      </w:r>
      <w:r>
        <w:rPr>
          <w:rFonts w:hint="eastAsia"/>
        </w:rPr>
        <w:t>nhibitor</w:t>
      </w:r>
      <w:r>
        <w:t>s group</w:t>
      </w:r>
    </w:p>
    <w:p w14:paraId="1A253C85" w14:textId="3BB5E679" w:rsidR="00AE6AC4" w:rsidRDefault="00AE6AC4" w:rsidP="00AE6AC4">
      <w:r w:rsidRPr="00AE6AC4">
        <w:t>Fig.S1.1</w:t>
      </w:r>
      <w:r>
        <w:t xml:space="preserve"> Pooled results of OS was </w:t>
      </w:r>
      <w:r w:rsidRPr="00AE6AC4">
        <w:t>66% (95% CI, 45–85%, I2 = 84.15%)</w:t>
      </w:r>
      <w:r>
        <w:t xml:space="preserve">. </w:t>
      </w:r>
      <w:r w:rsidRPr="00AE6AC4">
        <w:t>Fig.S1.2</w:t>
      </w:r>
      <w:r>
        <w:t xml:space="preserve"> The pooled LFS rate was </w:t>
      </w:r>
      <w:r w:rsidRPr="00AE6AC4">
        <w:t>72% (95% CI, 62–80%, I2 = 0%;)</w:t>
      </w:r>
      <w:r>
        <w:t xml:space="preserve">. </w:t>
      </w:r>
      <w:r w:rsidRPr="00AE6AC4">
        <w:t>Fig.S1.3</w:t>
      </w:r>
      <w:r>
        <w:t xml:space="preserve"> Pooled results of relapse rate was </w:t>
      </w:r>
      <w:r w:rsidRPr="00AE6AC4">
        <w:t>21% (95% CI, 3–45%, I2 = 69%</w:t>
      </w:r>
      <w:r>
        <w:t>).</w:t>
      </w:r>
    </w:p>
    <w:p w14:paraId="66047580" w14:textId="77777777" w:rsidR="005A5033" w:rsidRDefault="00AE6AC4">
      <w:r>
        <w:br w:type="page"/>
      </w:r>
    </w:p>
    <w:tbl>
      <w:tblPr>
        <w:tblStyle w:val="a7"/>
        <w:tblW w:w="8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387"/>
      </w:tblGrid>
      <w:tr w:rsidR="005B1569" w14:paraId="270FD5AD" w14:textId="77777777" w:rsidTr="00270742">
        <w:trPr>
          <w:trHeight w:val="2708"/>
        </w:trPr>
        <w:tc>
          <w:tcPr>
            <w:tcW w:w="4410" w:type="dxa"/>
          </w:tcPr>
          <w:p w14:paraId="3DD8AB20" w14:textId="524FD5A0" w:rsidR="005A5033" w:rsidRDefault="005A5033">
            <w:r>
              <w:rPr>
                <w:noProof/>
              </w:rPr>
              <w:lastRenderedPageBreak/>
              <w:drawing>
                <wp:inline distT="0" distB="0" distL="0" distR="0" wp14:anchorId="5BC3382F" wp14:editId="3995BD4F">
                  <wp:extent cx="2531778" cy="1724328"/>
                  <wp:effectExtent l="0" t="0" r="1905" b="9525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000" cy="1772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</w:tcPr>
          <w:p w14:paraId="3C29B4F4" w14:textId="58A77EAF" w:rsidR="005A5033" w:rsidRDefault="005B1569">
            <w:r>
              <w:rPr>
                <w:noProof/>
              </w:rPr>
              <w:drawing>
                <wp:inline distT="0" distB="0" distL="0" distR="0" wp14:anchorId="2CB3EB19" wp14:editId="1C08B6D3">
                  <wp:extent cx="2598334" cy="1744944"/>
                  <wp:effectExtent l="0" t="0" r="0" b="8255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406" cy="175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569" w14:paraId="22CB6F78" w14:textId="77777777" w:rsidTr="00270742">
        <w:trPr>
          <w:trHeight w:val="582"/>
        </w:trPr>
        <w:tc>
          <w:tcPr>
            <w:tcW w:w="4410" w:type="dxa"/>
          </w:tcPr>
          <w:p w14:paraId="1AC11108" w14:textId="77777777" w:rsidR="005B1569" w:rsidRDefault="005B1569" w:rsidP="005B1569">
            <w:r w:rsidRPr="00A3516C">
              <w:t>Fig.S2.1</w:t>
            </w:r>
          </w:p>
          <w:p w14:paraId="258509F1" w14:textId="77777777" w:rsidR="005A5033" w:rsidRDefault="005A5033"/>
        </w:tc>
        <w:tc>
          <w:tcPr>
            <w:tcW w:w="4393" w:type="dxa"/>
          </w:tcPr>
          <w:p w14:paraId="649CECB4" w14:textId="52729806" w:rsidR="005B1569" w:rsidRDefault="005B1569" w:rsidP="005B1569">
            <w:r w:rsidRPr="00A3516C">
              <w:t>Fig.S2.</w:t>
            </w:r>
            <w:r>
              <w:t>4</w:t>
            </w:r>
          </w:p>
          <w:p w14:paraId="7BDB2FF3" w14:textId="77777777" w:rsidR="005A5033" w:rsidRDefault="005A5033"/>
        </w:tc>
      </w:tr>
      <w:tr w:rsidR="005B1569" w14:paraId="45D1313C" w14:textId="77777777" w:rsidTr="00270742">
        <w:trPr>
          <w:trHeight w:val="571"/>
        </w:trPr>
        <w:tc>
          <w:tcPr>
            <w:tcW w:w="4410" w:type="dxa"/>
          </w:tcPr>
          <w:p w14:paraId="71802189" w14:textId="77777777" w:rsidR="005A5033" w:rsidRDefault="005A5033"/>
        </w:tc>
        <w:tc>
          <w:tcPr>
            <w:tcW w:w="4393" w:type="dxa"/>
          </w:tcPr>
          <w:p w14:paraId="5B9387E5" w14:textId="77777777" w:rsidR="005A5033" w:rsidRDefault="005A5033"/>
        </w:tc>
      </w:tr>
      <w:tr w:rsidR="005B1569" w14:paraId="3AFD7CC8" w14:textId="77777777" w:rsidTr="00270742">
        <w:trPr>
          <w:trHeight w:val="2708"/>
        </w:trPr>
        <w:tc>
          <w:tcPr>
            <w:tcW w:w="4410" w:type="dxa"/>
          </w:tcPr>
          <w:p w14:paraId="055AAADC" w14:textId="39BFE4A7" w:rsidR="005A5033" w:rsidRDefault="005B1569">
            <w:r>
              <w:rPr>
                <w:noProof/>
              </w:rPr>
              <w:drawing>
                <wp:inline distT="0" distB="0" distL="0" distR="0" wp14:anchorId="11B3B3E9" wp14:editId="1E385BAF">
                  <wp:extent cx="2584634" cy="1721326"/>
                  <wp:effectExtent l="0" t="0" r="6350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306" cy="173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</w:tcPr>
          <w:p w14:paraId="02596828" w14:textId="37DA6832" w:rsidR="005A5033" w:rsidRDefault="005B1569">
            <w:r>
              <w:rPr>
                <w:noProof/>
              </w:rPr>
              <w:drawing>
                <wp:inline distT="0" distB="0" distL="0" distR="0" wp14:anchorId="50DC1CB5" wp14:editId="4AB214BD">
                  <wp:extent cx="2624655" cy="1748717"/>
                  <wp:effectExtent l="0" t="0" r="4445" b="4445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437" cy="1766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569" w14:paraId="29923D71" w14:textId="77777777" w:rsidTr="00270742">
        <w:trPr>
          <w:trHeight w:val="715"/>
        </w:trPr>
        <w:tc>
          <w:tcPr>
            <w:tcW w:w="4410" w:type="dxa"/>
          </w:tcPr>
          <w:p w14:paraId="29A8CB9E" w14:textId="78804373" w:rsidR="005A5033" w:rsidRDefault="005B1569">
            <w:r w:rsidRPr="00A3516C">
              <w:t>Fig.S2.</w:t>
            </w:r>
            <w:r>
              <w:t>2</w:t>
            </w:r>
          </w:p>
        </w:tc>
        <w:tc>
          <w:tcPr>
            <w:tcW w:w="4393" w:type="dxa"/>
          </w:tcPr>
          <w:p w14:paraId="22F5D05C" w14:textId="03027FFC" w:rsidR="005B1569" w:rsidRDefault="005B1569" w:rsidP="005B1569">
            <w:r w:rsidRPr="00A3516C">
              <w:t>Fig.S2.</w:t>
            </w:r>
            <w:r>
              <w:t>5</w:t>
            </w:r>
          </w:p>
          <w:p w14:paraId="4B983767" w14:textId="77777777" w:rsidR="005A5033" w:rsidRDefault="005A5033"/>
        </w:tc>
      </w:tr>
      <w:tr w:rsidR="005B1569" w14:paraId="19A19E71" w14:textId="77777777" w:rsidTr="00270742">
        <w:trPr>
          <w:trHeight w:val="552"/>
        </w:trPr>
        <w:tc>
          <w:tcPr>
            <w:tcW w:w="4410" w:type="dxa"/>
          </w:tcPr>
          <w:p w14:paraId="6A4BD56A" w14:textId="77777777" w:rsidR="005A5033" w:rsidRDefault="005A5033"/>
        </w:tc>
        <w:tc>
          <w:tcPr>
            <w:tcW w:w="4393" w:type="dxa"/>
          </w:tcPr>
          <w:p w14:paraId="7A473AA4" w14:textId="77777777" w:rsidR="005A5033" w:rsidRDefault="005A5033"/>
        </w:tc>
      </w:tr>
      <w:tr w:rsidR="005B1569" w14:paraId="11283F93" w14:textId="77777777" w:rsidTr="00270742">
        <w:trPr>
          <w:trHeight w:val="552"/>
        </w:trPr>
        <w:tc>
          <w:tcPr>
            <w:tcW w:w="4410" w:type="dxa"/>
          </w:tcPr>
          <w:p w14:paraId="45FB1800" w14:textId="5033BF03" w:rsidR="005B1569" w:rsidRDefault="005B1569">
            <w:r>
              <w:rPr>
                <w:noProof/>
              </w:rPr>
              <w:drawing>
                <wp:inline distT="0" distB="0" distL="0" distR="0" wp14:anchorId="6C33AB22" wp14:editId="1564257F">
                  <wp:extent cx="2664069" cy="1723089"/>
                  <wp:effectExtent l="0" t="0" r="3175" b="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139" cy="174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</w:tcPr>
          <w:p w14:paraId="4038C1BF" w14:textId="5E18FAFC" w:rsidR="005B1569" w:rsidRDefault="005B1569" w:rsidP="005B1569">
            <w:r>
              <w:t>S</w:t>
            </w:r>
            <w:r w:rsidRPr="00490567">
              <w:t xml:space="preserve">upplemental </w:t>
            </w:r>
            <w:r>
              <w:t xml:space="preserve">Fig. 2 Pooled results of </w:t>
            </w:r>
            <w:r w:rsidRPr="005B1569">
              <w:t>toxic effects</w:t>
            </w:r>
            <w:r>
              <w:t xml:space="preserve"> in the FLT3 I</w:t>
            </w:r>
            <w:r>
              <w:rPr>
                <w:rFonts w:hint="eastAsia"/>
              </w:rPr>
              <w:t>nhibitor</w:t>
            </w:r>
            <w:r>
              <w:t>s group</w:t>
            </w:r>
          </w:p>
          <w:p w14:paraId="4CD48CBE" w14:textId="102E56CB" w:rsidR="005B1569" w:rsidRPr="005B1569" w:rsidRDefault="005B1569" w:rsidP="005B1569">
            <w:r w:rsidRPr="00AE6AC4">
              <w:t>Fig.S</w:t>
            </w:r>
            <w:r>
              <w:t>2</w:t>
            </w:r>
            <w:r w:rsidRPr="00AE6AC4">
              <w:t>.1</w:t>
            </w:r>
            <w:r>
              <w:t xml:space="preserve"> Pooled results of </w:t>
            </w:r>
            <w:r w:rsidRPr="005B1569">
              <w:t>hematological toxic effects</w:t>
            </w:r>
            <w:r>
              <w:t xml:space="preserve"> rate was </w:t>
            </w:r>
            <w:r w:rsidRPr="005B1569">
              <w:t>46% (95% CI, 22–74%, I2 = 88.02%</w:t>
            </w:r>
            <w:r w:rsidRPr="00AE6AC4">
              <w:t>)</w:t>
            </w:r>
            <w:r>
              <w:t xml:space="preserve">. </w:t>
            </w:r>
            <w:r w:rsidRPr="00AE6AC4">
              <w:t>Fig.S</w:t>
            </w:r>
            <w:r>
              <w:t>2</w:t>
            </w:r>
            <w:r w:rsidRPr="00AE6AC4">
              <w:t>.2</w:t>
            </w:r>
            <w:r>
              <w:t xml:space="preserve"> The pooled </w:t>
            </w:r>
            <w:r w:rsidRPr="005B1569">
              <w:t>gastrointestinal</w:t>
            </w:r>
            <w:r>
              <w:t xml:space="preserve"> </w:t>
            </w:r>
            <w:r w:rsidRPr="005B1569">
              <w:t xml:space="preserve">effects </w:t>
            </w:r>
            <w:r>
              <w:t xml:space="preserve">rate was </w:t>
            </w:r>
            <w:r w:rsidRPr="005B1569">
              <w:t>24% (95% CI, 15–34%, I2 = 28.03%</w:t>
            </w:r>
            <w:r w:rsidRPr="00AE6AC4">
              <w:t>)</w:t>
            </w:r>
            <w:r>
              <w:t xml:space="preserve">. </w:t>
            </w:r>
            <w:r w:rsidRPr="00AE6AC4">
              <w:t>Fig.S</w:t>
            </w:r>
            <w:r>
              <w:t>2</w:t>
            </w:r>
            <w:r w:rsidRPr="00AE6AC4">
              <w:t>.3</w:t>
            </w:r>
            <w:r>
              <w:t xml:space="preserve"> Pooled results of </w:t>
            </w:r>
            <w:r w:rsidRPr="005B1569">
              <w:t>cardiovascular</w:t>
            </w:r>
            <w:r>
              <w:t xml:space="preserve"> </w:t>
            </w:r>
            <w:r w:rsidRPr="005B1569">
              <w:t>effects</w:t>
            </w:r>
            <w:r>
              <w:t xml:space="preserve"> rate was </w:t>
            </w:r>
            <w:r w:rsidRPr="005B1569">
              <w:t>12% (95% CI, 3–25%, I2 = 67.34%</w:t>
            </w:r>
            <w:r>
              <w:t>).</w:t>
            </w:r>
            <w:r w:rsidRPr="005B1569">
              <w:t xml:space="preserve"> Fig.S2.4 Pooled results of </w:t>
            </w:r>
          </w:p>
        </w:tc>
      </w:tr>
      <w:tr w:rsidR="005B1569" w14:paraId="4B3B230D" w14:textId="77777777" w:rsidTr="00270742">
        <w:trPr>
          <w:trHeight w:val="552"/>
        </w:trPr>
        <w:tc>
          <w:tcPr>
            <w:tcW w:w="4410" w:type="dxa"/>
          </w:tcPr>
          <w:p w14:paraId="4C557CC3" w14:textId="307613AE" w:rsidR="005B1569" w:rsidRDefault="005B1569">
            <w:pPr>
              <w:rPr>
                <w:noProof/>
              </w:rPr>
            </w:pPr>
            <w:r w:rsidRPr="00A3516C">
              <w:t>Fig.S2.</w:t>
            </w:r>
            <w:r>
              <w:t>3</w:t>
            </w:r>
          </w:p>
        </w:tc>
        <w:tc>
          <w:tcPr>
            <w:tcW w:w="4393" w:type="dxa"/>
          </w:tcPr>
          <w:p w14:paraId="06A035C3" w14:textId="72A043C7" w:rsidR="005B1569" w:rsidRDefault="00270742">
            <w:r w:rsidRPr="00270742">
              <w:t>cutaneous effects rate was 22% (95% CI, 6–42%, I2 = 80.66%). Fig.S2.5 Pooled results of biochemical effects rate was 12% (95% CI, 1–28%, I2 = 77.56%).</w:t>
            </w:r>
          </w:p>
        </w:tc>
      </w:tr>
      <w:tr w:rsidR="005B1569" w14:paraId="388AB819" w14:textId="77777777" w:rsidTr="00270742">
        <w:trPr>
          <w:trHeight w:val="552"/>
        </w:trPr>
        <w:tc>
          <w:tcPr>
            <w:tcW w:w="4410" w:type="dxa"/>
          </w:tcPr>
          <w:p w14:paraId="7C052546" w14:textId="77777777" w:rsidR="005B1569" w:rsidRPr="00A3516C" w:rsidRDefault="005B1569"/>
        </w:tc>
        <w:tc>
          <w:tcPr>
            <w:tcW w:w="4393" w:type="dxa"/>
          </w:tcPr>
          <w:p w14:paraId="6C73FBAB" w14:textId="77777777" w:rsidR="005B1569" w:rsidRDefault="005B1569"/>
        </w:tc>
      </w:tr>
    </w:tbl>
    <w:p w14:paraId="18EC39F8" w14:textId="36D00960" w:rsidR="005A5033" w:rsidRDefault="005A5033">
      <w:r>
        <w:br w:type="page"/>
      </w:r>
    </w:p>
    <w:p w14:paraId="6BA58FE5" w14:textId="77777777" w:rsidR="00270742" w:rsidRDefault="00270742">
      <w:r>
        <w:rPr>
          <w:noProof/>
        </w:rPr>
        <w:lastRenderedPageBreak/>
        <w:drawing>
          <wp:inline distT="0" distB="0" distL="0" distR="0" wp14:anchorId="7D521770" wp14:editId="471345B5">
            <wp:extent cx="2737492" cy="1836420"/>
            <wp:effectExtent l="0" t="0" r="5715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025" cy="183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CF8D7" w14:textId="77777777" w:rsidR="00270742" w:rsidRDefault="00270742">
      <w:r w:rsidRPr="00A3516C">
        <w:t>Fig.S</w:t>
      </w:r>
      <w:r>
        <w:t>3</w:t>
      </w:r>
      <w:r w:rsidRPr="00A3516C">
        <w:t>.</w:t>
      </w:r>
      <w:r>
        <w:t>1</w:t>
      </w:r>
    </w:p>
    <w:p w14:paraId="1126B851" w14:textId="77777777" w:rsidR="00270742" w:rsidRDefault="00270742"/>
    <w:p w14:paraId="5280C31D" w14:textId="77777777" w:rsidR="00270742" w:rsidRDefault="00270742">
      <w:r>
        <w:rPr>
          <w:noProof/>
        </w:rPr>
        <w:drawing>
          <wp:inline distT="0" distB="0" distL="0" distR="0" wp14:anchorId="0D48DC0E" wp14:editId="59FB433B">
            <wp:extent cx="2730557" cy="1819275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575" cy="182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06C2F" w14:textId="0437752D" w:rsidR="00270742" w:rsidRDefault="00270742" w:rsidP="00270742">
      <w:r w:rsidRPr="00A3516C">
        <w:t>Fig.S</w:t>
      </w:r>
      <w:r>
        <w:t>3</w:t>
      </w:r>
      <w:r w:rsidRPr="00A3516C">
        <w:t>.</w:t>
      </w:r>
      <w:r>
        <w:t>2</w:t>
      </w:r>
    </w:p>
    <w:p w14:paraId="075B5E8C" w14:textId="77777777" w:rsidR="00270742" w:rsidRDefault="00270742"/>
    <w:p w14:paraId="3C1D4631" w14:textId="6F0DF339" w:rsidR="00270742" w:rsidRDefault="00270742" w:rsidP="00270742">
      <w:r>
        <w:t xml:space="preserve">Supplemental Fig. 3 Pooled results of GVHD </w:t>
      </w:r>
      <w:r>
        <w:rPr>
          <w:rFonts w:hint="eastAsia"/>
        </w:rPr>
        <w:t>rate</w:t>
      </w:r>
      <w:r>
        <w:t xml:space="preserve"> in the FLT3 Inhibitors group</w:t>
      </w:r>
    </w:p>
    <w:p w14:paraId="1CBC9F1E" w14:textId="6B5BF25A" w:rsidR="00270742" w:rsidRDefault="00270742" w:rsidP="00270742">
      <w:r>
        <w:t xml:space="preserve">Fig.S3.1 Pooled results of </w:t>
      </w:r>
      <w:proofErr w:type="spellStart"/>
      <w:r>
        <w:t>aGVHD</w:t>
      </w:r>
      <w:proofErr w:type="spellEnd"/>
      <w:r>
        <w:t xml:space="preserve"> rate was </w:t>
      </w:r>
      <w:r w:rsidRPr="00270742">
        <w:t>29% (95% CI, 9–53%, I2 = 85.50%</w:t>
      </w:r>
      <w:r>
        <w:t xml:space="preserve">). Fig.S3.2 The pooled </w:t>
      </w:r>
      <w:proofErr w:type="spellStart"/>
      <w:r>
        <w:t>cGVHD</w:t>
      </w:r>
      <w:proofErr w:type="spellEnd"/>
      <w:r>
        <w:t xml:space="preserve"> rate was 7</w:t>
      </w:r>
      <w:r w:rsidRPr="00270742">
        <w:t>0% (95% CI, 2–48%, I2 = 89.99%</w:t>
      </w:r>
      <w:r>
        <w:t xml:space="preserve">). </w:t>
      </w:r>
      <w:r>
        <w:br w:type="page"/>
      </w:r>
    </w:p>
    <w:p w14:paraId="5953AE49" w14:textId="32889A61" w:rsidR="00D244B5" w:rsidRPr="00D244B5" w:rsidRDefault="00D244B5" w:rsidP="00270742">
      <w:pPr>
        <w:rPr>
          <w:b/>
          <w:bCs/>
          <w:sz w:val="15"/>
          <w:szCs w:val="16"/>
        </w:rPr>
      </w:pPr>
      <w:r w:rsidRPr="00D244B5">
        <w:rPr>
          <w:b/>
          <w:bCs/>
          <w:sz w:val="15"/>
          <w:szCs w:val="16"/>
        </w:rPr>
        <w:lastRenderedPageBreak/>
        <w:t>Supplemental strategy</w:t>
      </w:r>
    </w:p>
    <w:p w14:paraId="416D5165" w14:textId="3DC23D60" w:rsidR="00D244B5" w:rsidRDefault="00D244B5" w:rsidP="00270742">
      <w:pPr>
        <w:rPr>
          <w:sz w:val="15"/>
          <w:szCs w:val="16"/>
        </w:rPr>
      </w:pPr>
      <w:r w:rsidRPr="00D244B5">
        <w:rPr>
          <w:sz w:val="15"/>
          <w:szCs w:val="16"/>
        </w:rPr>
        <w:t>((((((((((((((((((((((((("FF-10101" [Supplementary Concept]) OR "TTT-3002" [Supplementary Concept]) OR "G-749 compound" [Supplementary Concept]) OR "</w:t>
      </w:r>
      <w:proofErr w:type="spellStart"/>
      <w:r w:rsidRPr="00D244B5">
        <w:rPr>
          <w:sz w:val="15"/>
          <w:szCs w:val="16"/>
        </w:rPr>
        <w:t>cabozantinib</w:t>
      </w:r>
      <w:proofErr w:type="spellEnd"/>
      <w:r w:rsidRPr="00D244B5">
        <w:rPr>
          <w:sz w:val="15"/>
          <w:szCs w:val="16"/>
        </w:rPr>
        <w:t>" [Supplementary Concept]) OR "</w:t>
      </w:r>
      <w:proofErr w:type="spellStart"/>
      <w:r w:rsidRPr="00D244B5">
        <w:rPr>
          <w:sz w:val="15"/>
          <w:szCs w:val="16"/>
        </w:rPr>
        <w:t>tandutinib</w:t>
      </w:r>
      <w:proofErr w:type="spellEnd"/>
      <w:r w:rsidRPr="00D244B5">
        <w:rPr>
          <w:sz w:val="15"/>
          <w:szCs w:val="16"/>
        </w:rPr>
        <w:t>" [Supplementary Concept]) OR "</w:t>
      </w:r>
      <w:proofErr w:type="spellStart"/>
      <w:r w:rsidRPr="00D244B5">
        <w:rPr>
          <w:sz w:val="15"/>
          <w:szCs w:val="16"/>
        </w:rPr>
        <w:t>gilteritinib</w:t>
      </w:r>
      <w:proofErr w:type="spellEnd"/>
      <w:r w:rsidRPr="00D244B5">
        <w:rPr>
          <w:sz w:val="15"/>
          <w:szCs w:val="16"/>
        </w:rPr>
        <w:t>" [Supplementary Concept]) OR "</w:t>
      </w:r>
      <w:proofErr w:type="spellStart"/>
      <w:r w:rsidRPr="00D244B5">
        <w:rPr>
          <w:sz w:val="15"/>
          <w:szCs w:val="16"/>
        </w:rPr>
        <w:t>quizartinib</w:t>
      </w:r>
      <w:proofErr w:type="spellEnd"/>
      <w:r w:rsidRPr="00D244B5">
        <w:rPr>
          <w:sz w:val="15"/>
          <w:szCs w:val="16"/>
        </w:rPr>
        <w:t>" [Supplementary Concept]) OR "</w:t>
      </w:r>
      <w:proofErr w:type="spellStart"/>
      <w:r w:rsidRPr="00D244B5">
        <w:rPr>
          <w:sz w:val="15"/>
          <w:szCs w:val="16"/>
        </w:rPr>
        <w:t>lestaurtinib</w:t>
      </w:r>
      <w:proofErr w:type="spellEnd"/>
      <w:r w:rsidRPr="00D244B5">
        <w:rPr>
          <w:sz w:val="15"/>
          <w:szCs w:val="16"/>
        </w:rPr>
        <w:t>" [Supplementary Concept]) OR "</w:t>
      </w:r>
      <w:proofErr w:type="spellStart"/>
      <w:r w:rsidRPr="00D244B5">
        <w:rPr>
          <w:sz w:val="15"/>
          <w:szCs w:val="16"/>
        </w:rPr>
        <w:t>midostaurin</w:t>
      </w:r>
      <w:proofErr w:type="spellEnd"/>
      <w:r w:rsidRPr="00D244B5">
        <w:rPr>
          <w:sz w:val="15"/>
          <w:szCs w:val="16"/>
        </w:rPr>
        <w:t xml:space="preserve">" [Supplementary Concept]) OR "Sunitinib"[Mesh]) OR "Sorafenib"[Mesh]) OR "crenolanib" [Supplementary Concept]) OR ("FF-10101"[Title/Abstract] OR "(E)-N-((2R)-1-(5-(2-(4-cyanoanilino)-4-(propylamino)pyrimidin-5-yl)pent-4-ynylamino)-1-oxopropan-2-yl)-4-(dimethylamino)-N-methylbut-2-enamide"[Title/Abstract])) </w:t>
      </w:r>
      <w:proofErr w:type="spellStart"/>
      <w:r w:rsidRPr="00D244B5">
        <w:rPr>
          <w:sz w:val="15"/>
          <w:szCs w:val="16"/>
        </w:rPr>
        <w:t>OR</w:t>
      </w:r>
      <w:proofErr w:type="spellEnd"/>
      <w:r w:rsidRPr="00D244B5">
        <w:rPr>
          <w:sz w:val="15"/>
          <w:szCs w:val="16"/>
        </w:rPr>
        <w:t xml:space="preserve"> ("TTT-3002"[Title/Abstract])) OR ("2-hydroxy-1-(2-((9-(4-methylcyclohexyl)-9H-pyrido(4',3'-4,5)pyrrolo(2,3-d)pyrimidin-2-yl)amino)-7,8-dihydro-1,6-naphthyridin-6(5H)-yl)ethenone"[Title/Abstract] </w:t>
      </w:r>
      <w:proofErr w:type="spellStart"/>
      <w:r w:rsidRPr="00D244B5">
        <w:rPr>
          <w:sz w:val="15"/>
          <w:szCs w:val="16"/>
        </w:rPr>
        <w:t>OR</w:t>
      </w:r>
      <w:proofErr w:type="spellEnd"/>
      <w:r w:rsidRPr="00D244B5">
        <w:rPr>
          <w:sz w:val="15"/>
          <w:szCs w:val="16"/>
        </w:rPr>
        <w:t xml:space="preserve"> "AMG 925"[Title/Abstract])) OR ("G-749 compound"[Title/Abstract])) OR (("</w:t>
      </w:r>
      <w:proofErr w:type="spellStart"/>
      <w:r w:rsidRPr="00D244B5">
        <w:rPr>
          <w:sz w:val="15"/>
          <w:szCs w:val="16"/>
        </w:rPr>
        <w:t>Cabozantinib</w:t>
      </w:r>
      <w:proofErr w:type="spellEnd"/>
      <w:r w:rsidRPr="00D244B5">
        <w:rPr>
          <w:sz w:val="15"/>
          <w:szCs w:val="16"/>
        </w:rPr>
        <w:t>"[Title/Abstract] OR "</w:t>
      </w:r>
      <w:proofErr w:type="spellStart"/>
      <w:r w:rsidRPr="00D244B5">
        <w:rPr>
          <w:sz w:val="15"/>
          <w:szCs w:val="16"/>
        </w:rPr>
        <w:t>Cometriq</w:t>
      </w:r>
      <w:proofErr w:type="spellEnd"/>
      <w:r w:rsidRPr="00D244B5">
        <w:rPr>
          <w:sz w:val="15"/>
          <w:szCs w:val="16"/>
        </w:rPr>
        <w:t>"[Title/Abstract] OR "XL*"[Title/Abstract] OR "BMS*"[Title/Abstract]))) OR ("Crenolanib"[Title/Abstract] OR "CP-868,596"[Title/Abstract])) OR ("</w:t>
      </w:r>
      <w:proofErr w:type="spellStart"/>
      <w:r w:rsidRPr="00D244B5">
        <w:rPr>
          <w:sz w:val="15"/>
          <w:szCs w:val="16"/>
        </w:rPr>
        <w:t>Gilteritinib</w:t>
      </w:r>
      <w:proofErr w:type="spellEnd"/>
      <w:r w:rsidRPr="00D244B5">
        <w:rPr>
          <w:sz w:val="15"/>
          <w:szCs w:val="16"/>
        </w:rPr>
        <w:t>"[Title/Abstract] OR "ASP* "</w:t>
      </w:r>
      <w:proofErr w:type="spellStart"/>
      <w:r w:rsidRPr="00D244B5">
        <w:rPr>
          <w:sz w:val="15"/>
          <w:szCs w:val="16"/>
        </w:rPr>
        <w:t>or"Xospata</w:t>
      </w:r>
      <w:proofErr w:type="spellEnd"/>
      <w:r w:rsidRPr="00D244B5">
        <w:rPr>
          <w:sz w:val="15"/>
          <w:szCs w:val="16"/>
        </w:rPr>
        <w:t>"[Title/Abstract])) OR ("</w:t>
      </w:r>
      <w:proofErr w:type="spellStart"/>
      <w:r w:rsidRPr="00D244B5">
        <w:rPr>
          <w:sz w:val="15"/>
          <w:szCs w:val="16"/>
        </w:rPr>
        <w:t>Quizartinib</w:t>
      </w:r>
      <w:proofErr w:type="spellEnd"/>
      <w:r w:rsidRPr="00D244B5">
        <w:rPr>
          <w:sz w:val="15"/>
          <w:szCs w:val="16"/>
        </w:rPr>
        <w:t>"[Title/Abstract] OR "AC220 compound"[Title/Abstract])) OR ("</w:t>
      </w:r>
      <w:proofErr w:type="spellStart"/>
      <w:r w:rsidRPr="00D244B5">
        <w:rPr>
          <w:sz w:val="15"/>
          <w:szCs w:val="16"/>
        </w:rPr>
        <w:t>Lestaurtinib</w:t>
      </w:r>
      <w:proofErr w:type="spellEnd"/>
      <w:r w:rsidRPr="00D244B5">
        <w:rPr>
          <w:sz w:val="15"/>
          <w:szCs w:val="16"/>
        </w:rPr>
        <w:t>"[Title/Abstract] OR "CEP*"[Title/Abstract] OR "KT*"[Title/Abstract])) OR ("</w:t>
      </w:r>
      <w:proofErr w:type="spellStart"/>
      <w:r w:rsidRPr="00D244B5">
        <w:rPr>
          <w:sz w:val="15"/>
          <w:szCs w:val="16"/>
        </w:rPr>
        <w:t>Midostaurin</w:t>
      </w:r>
      <w:proofErr w:type="spellEnd"/>
      <w:r w:rsidRPr="00D244B5">
        <w:rPr>
          <w:sz w:val="15"/>
          <w:szCs w:val="16"/>
        </w:rPr>
        <w:t>"[Title/Abstract] OR "</w:t>
      </w:r>
      <w:proofErr w:type="spellStart"/>
      <w:r w:rsidRPr="00D244B5">
        <w:rPr>
          <w:sz w:val="15"/>
          <w:szCs w:val="16"/>
        </w:rPr>
        <w:t>benzoylstaurosporine</w:t>
      </w:r>
      <w:proofErr w:type="spellEnd"/>
      <w:r w:rsidRPr="00D244B5">
        <w:rPr>
          <w:sz w:val="15"/>
          <w:szCs w:val="16"/>
        </w:rPr>
        <w:t xml:space="preserve">"[Title/Abstract] OR "4'-N-benzoyl*"[Title/Abstract] OR "N-((9S,10R,11R,13R)-10-methoxy-9-methyl-1-oxo-2,3,10,11,12,13-hexahydro-9,13-epoxy-1H,9H-diindolo(1,2,3-GH:3',2',1'-lm)pyrrolo(3,4-j)(1,7)benzodiazonin-11-yl)-n-methylbenzamide"[Title/Abstract] </w:t>
      </w:r>
      <w:proofErr w:type="spellStart"/>
      <w:r w:rsidRPr="00D244B5">
        <w:rPr>
          <w:sz w:val="15"/>
          <w:szCs w:val="16"/>
        </w:rPr>
        <w:t>OR</w:t>
      </w:r>
      <w:proofErr w:type="spellEnd"/>
      <w:r w:rsidRPr="00D244B5">
        <w:rPr>
          <w:sz w:val="15"/>
          <w:szCs w:val="16"/>
        </w:rPr>
        <w:t xml:space="preserve"> "PKC*"[Title/Abstract] OR "</w:t>
      </w:r>
      <w:proofErr w:type="spellStart"/>
      <w:r w:rsidRPr="00D244B5">
        <w:rPr>
          <w:sz w:val="15"/>
          <w:szCs w:val="16"/>
        </w:rPr>
        <w:t>Rydapt</w:t>
      </w:r>
      <w:proofErr w:type="spellEnd"/>
      <w:r w:rsidRPr="00D244B5">
        <w:rPr>
          <w:sz w:val="15"/>
          <w:szCs w:val="16"/>
        </w:rPr>
        <w:t>"[Title/Abstract] OR "CGP*"[Title/Abstract])) OR ("Sunitinib*"[Title/Abstract] OR "5-(5-Fluoro-2-oxo-1,2-dihydroindolylidenemethyl)-2,4-dimethyl-1H-pyrrole-3-carboxylic acid (2-diethylaminoethyl)amide"[Title/Abstract] OR "</w:t>
      </w:r>
      <w:proofErr w:type="spellStart"/>
      <w:r w:rsidRPr="00D244B5">
        <w:rPr>
          <w:sz w:val="15"/>
          <w:szCs w:val="16"/>
        </w:rPr>
        <w:t>Sutent</w:t>
      </w:r>
      <w:proofErr w:type="spellEnd"/>
      <w:r w:rsidRPr="00D244B5">
        <w:rPr>
          <w:sz w:val="15"/>
          <w:szCs w:val="16"/>
        </w:rPr>
        <w:t>"[Title/Abstract] OR "SU*"[Title/Abstract])) OR ("Sorafenib*"[Title/Abstract] OR "</w:t>
      </w:r>
      <w:proofErr w:type="spellStart"/>
      <w:r w:rsidRPr="00D244B5">
        <w:rPr>
          <w:sz w:val="15"/>
          <w:szCs w:val="16"/>
        </w:rPr>
        <w:t>Nexavar</w:t>
      </w:r>
      <w:proofErr w:type="spellEnd"/>
      <w:r w:rsidRPr="00D244B5">
        <w:rPr>
          <w:sz w:val="15"/>
          <w:szCs w:val="16"/>
        </w:rPr>
        <w:t>"[Title/Abstract] OR "BAY*"[Title/Abstract] OR "4-(4-(3-(4-Chloro-3-trifluoromethylphenyl)ureido)phenoxy)pyridine-2-carboxylic acid methyamide-4-methylbenzenesulfonate"[Title/Abstract])) OR ("flt3 inhibitor*"[Title/Abstract] OR "flt3 inhibition"[Title/Abstract])) AND ((((ASCT[Title/Abstract] OR ABMT[Title/Abstract] OR PBPC[Title/Abstract] OR PBSCT[Title/Abstract] OR PSCT[Title/Abstract] OR BMT[Title/Abstract] OR SCT[Title/Abstract]) OR ("Hematopoietic Stem Cell Transplantation"[Mesh])) OR ((((((</w:t>
      </w:r>
      <w:proofErr w:type="spellStart"/>
      <w:r w:rsidRPr="00D244B5">
        <w:rPr>
          <w:sz w:val="15"/>
          <w:szCs w:val="16"/>
        </w:rPr>
        <w:t>homotransplant</w:t>
      </w:r>
      <w:proofErr w:type="spellEnd"/>
      <w:r w:rsidRPr="00D244B5">
        <w:rPr>
          <w:sz w:val="15"/>
          <w:szCs w:val="16"/>
        </w:rPr>
        <w:t xml:space="preserve">*[Title/Abstract] OR homo‐transplant*[Title/Abstract] OR </w:t>
      </w:r>
      <w:proofErr w:type="spellStart"/>
      <w:r w:rsidRPr="00D244B5">
        <w:rPr>
          <w:sz w:val="15"/>
          <w:szCs w:val="16"/>
        </w:rPr>
        <w:t>homotrasplant</w:t>
      </w:r>
      <w:proofErr w:type="spellEnd"/>
      <w:r w:rsidRPr="00D244B5">
        <w:rPr>
          <w:sz w:val="15"/>
          <w:szCs w:val="16"/>
        </w:rPr>
        <w:t>*[Title/Abstract] OR homo‐</w:t>
      </w:r>
      <w:proofErr w:type="spellStart"/>
      <w:r w:rsidRPr="00D244B5">
        <w:rPr>
          <w:sz w:val="15"/>
          <w:szCs w:val="16"/>
        </w:rPr>
        <w:t>trasplant</w:t>
      </w:r>
      <w:proofErr w:type="spellEnd"/>
      <w:r w:rsidRPr="00D244B5">
        <w:rPr>
          <w:sz w:val="15"/>
          <w:szCs w:val="16"/>
        </w:rPr>
        <w:t>*[Title/Abstract]) OR (homograft*[Title/Abstract] OR homo‐graft*[Title/Abstract])) OR (</w:t>
      </w:r>
      <w:proofErr w:type="spellStart"/>
      <w:r w:rsidRPr="00D244B5">
        <w:rPr>
          <w:sz w:val="15"/>
          <w:szCs w:val="16"/>
        </w:rPr>
        <w:t>allogen</w:t>
      </w:r>
      <w:proofErr w:type="spellEnd"/>
      <w:r w:rsidRPr="00D244B5">
        <w:rPr>
          <w:sz w:val="15"/>
          <w:szCs w:val="16"/>
        </w:rPr>
        <w:t xml:space="preserve">*[Title/Abstract] OR </w:t>
      </w:r>
      <w:proofErr w:type="spellStart"/>
      <w:r w:rsidRPr="00D244B5">
        <w:rPr>
          <w:sz w:val="15"/>
          <w:szCs w:val="16"/>
        </w:rPr>
        <w:t>allo</w:t>
      </w:r>
      <w:proofErr w:type="spellEnd"/>
      <w:r w:rsidRPr="00D244B5">
        <w:rPr>
          <w:sz w:val="15"/>
          <w:szCs w:val="16"/>
        </w:rPr>
        <w:t xml:space="preserve">‐gen*[Title/Abstract])) OR (allotransplant*[Title/Abstract] OR </w:t>
      </w:r>
      <w:proofErr w:type="spellStart"/>
      <w:r w:rsidRPr="00D244B5">
        <w:rPr>
          <w:sz w:val="15"/>
          <w:szCs w:val="16"/>
        </w:rPr>
        <w:t>allo</w:t>
      </w:r>
      <w:proofErr w:type="spellEnd"/>
      <w:r w:rsidRPr="00D244B5">
        <w:rPr>
          <w:sz w:val="15"/>
          <w:szCs w:val="16"/>
        </w:rPr>
        <w:t xml:space="preserve">‐transplant*[Title/Abstract] OR </w:t>
      </w:r>
      <w:proofErr w:type="spellStart"/>
      <w:r w:rsidRPr="00D244B5">
        <w:rPr>
          <w:sz w:val="15"/>
          <w:szCs w:val="16"/>
        </w:rPr>
        <w:t>allotrasplant</w:t>
      </w:r>
      <w:proofErr w:type="spellEnd"/>
      <w:r w:rsidRPr="00D244B5">
        <w:rPr>
          <w:sz w:val="15"/>
          <w:szCs w:val="16"/>
        </w:rPr>
        <w:t xml:space="preserve">*[Title/Abstract] OR </w:t>
      </w:r>
      <w:proofErr w:type="spellStart"/>
      <w:r w:rsidRPr="00D244B5">
        <w:rPr>
          <w:sz w:val="15"/>
          <w:szCs w:val="16"/>
        </w:rPr>
        <w:t>allo‐trasplant</w:t>
      </w:r>
      <w:proofErr w:type="spellEnd"/>
      <w:r w:rsidRPr="00D244B5">
        <w:rPr>
          <w:sz w:val="15"/>
          <w:szCs w:val="16"/>
        </w:rPr>
        <w:t xml:space="preserve">*[Title/Abstract])) OR (allograft*[Title/Abstract] OR </w:t>
      </w:r>
      <w:proofErr w:type="spellStart"/>
      <w:r w:rsidRPr="00D244B5">
        <w:rPr>
          <w:sz w:val="15"/>
          <w:szCs w:val="16"/>
        </w:rPr>
        <w:t>allo</w:t>
      </w:r>
      <w:proofErr w:type="spellEnd"/>
      <w:r w:rsidRPr="00D244B5">
        <w:rPr>
          <w:sz w:val="15"/>
          <w:szCs w:val="16"/>
        </w:rPr>
        <w:t>‐graft*[Title/Abstract])) OR ("Transplantation, Homologous"[Mesh]))) AND ((((</w:t>
      </w:r>
      <w:proofErr w:type="spellStart"/>
      <w:r w:rsidRPr="00D244B5">
        <w:rPr>
          <w:sz w:val="15"/>
          <w:szCs w:val="16"/>
        </w:rPr>
        <w:t>aml</w:t>
      </w:r>
      <w:proofErr w:type="spellEnd"/>
      <w:r w:rsidRPr="00D244B5">
        <w:rPr>
          <w:sz w:val="15"/>
          <w:szCs w:val="16"/>
        </w:rPr>
        <w:t>[Title/Abstract]) OR ("Leukemia, Myeloid, Acute"[Mesh])) OR ((</w:t>
      </w:r>
      <w:proofErr w:type="spellStart"/>
      <w:r w:rsidRPr="00D244B5">
        <w:rPr>
          <w:sz w:val="15"/>
          <w:szCs w:val="16"/>
        </w:rPr>
        <w:t>acut</w:t>
      </w:r>
      <w:proofErr w:type="spellEnd"/>
      <w:r w:rsidRPr="00D244B5">
        <w:rPr>
          <w:sz w:val="15"/>
          <w:szCs w:val="16"/>
        </w:rPr>
        <w:t xml:space="preserve">*[Title/Abstract] OR </w:t>
      </w:r>
      <w:proofErr w:type="spellStart"/>
      <w:r w:rsidRPr="00D244B5">
        <w:rPr>
          <w:sz w:val="15"/>
          <w:szCs w:val="16"/>
        </w:rPr>
        <w:t>akut</w:t>
      </w:r>
      <w:proofErr w:type="spellEnd"/>
      <w:r w:rsidRPr="00D244B5">
        <w:rPr>
          <w:sz w:val="15"/>
          <w:szCs w:val="16"/>
        </w:rPr>
        <w:t xml:space="preserve">*[Title/Abstract] OR </w:t>
      </w:r>
      <w:proofErr w:type="spellStart"/>
      <w:r w:rsidRPr="00D244B5">
        <w:rPr>
          <w:sz w:val="15"/>
          <w:szCs w:val="16"/>
        </w:rPr>
        <w:t>agud</w:t>
      </w:r>
      <w:proofErr w:type="spellEnd"/>
      <w:r w:rsidRPr="00D244B5">
        <w:rPr>
          <w:sz w:val="15"/>
          <w:szCs w:val="16"/>
        </w:rPr>
        <w:t xml:space="preserve">*[Title/Abstract] OR </w:t>
      </w:r>
      <w:proofErr w:type="spellStart"/>
      <w:r w:rsidRPr="00D244B5">
        <w:rPr>
          <w:sz w:val="15"/>
          <w:szCs w:val="16"/>
        </w:rPr>
        <w:t>aigu</w:t>
      </w:r>
      <w:proofErr w:type="spellEnd"/>
      <w:r w:rsidRPr="00D244B5">
        <w:rPr>
          <w:sz w:val="15"/>
          <w:szCs w:val="16"/>
        </w:rPr>
        <w:t>*[Title/Abstract]) AND ((</w:t>
      </w:r>
      <w:proofErr w:type="spellStart"/>
      <w:r w:rsidRPr="00D244B5">
        <w:rPr>
          <w:sz w:val="15"/>
          <w:szCs w:val="16"/>
        </w:rPr>
        <w:t>myelo</w:t>
      </w:r>
      <w:proofErr w:type="spellEnd"/>
      <w:r w:rsidRPr="00D244B5">
        <w:rPr>
          <w:sz w:val="15"/>
          <w:szCs w:val="16"/>
        </w:rPr>
        <w:t xml:space="preserve">*[Title/Abstract] OR </w:t>
      </w:r>
      <w:proofErr w:type="spellStart"/>
      <w:r w:rsidRPr="00D244B5">
        <w:rPr>
          <w:sz w:val="15"/>
          <w:szCs w:val="16"/>
        </w:rPr>
        <w:t>nonlympho</w:t>
      </w:r>
      <w:proofErr w:type="spellEnd"/>
      <w:r w:rsidRPr="00D244B5">
        <w:rPr>
          <w:sz w:val="15"/>
          <w:szCs w:val="16"/>
        </w:rPr>
        <w:t xml:space="preserve">*[Title/Abstract] OR granulocytic*[Title/Abstract] OR </w:t>
      </w:r>
      <w:proofErr w:type="spellStart"/>
      <w:r w:rsidRPr="00D244B5">
        <w:rPr>
          <w:sz w:val="15"/>
          <w:szCs w:val="16"/>
        </w:rPr>
        <w:t>mielo</w:t>
      </w:r>
      <w:proofErr w:type="spellEnd"/>
      <w:r w:rsidRPr="00D244B5">
        <w:rPr>
          <w:sz w:val="15"/>
          <w:szCs w:val="16"/>
        </w:rPr>
        <w:t>*[Title/Abstract] OR myeloid*[Title/Abstract] OR myelocytic*[Title/Abstract]) AND (</w:t>
      </w:r>
      <w:proofErr w:type="spellStart"/>
      <w:r w:rsidRPr="00D244B5">
        <w:rPr>
          <w:sz w:val="15"/>
          <w:szCs w:val="16"/>
        </w:rPr>
        <w:t>Leukem</w:t>
      </w:r>
      <w:proofErr w:type="spellEnd"/>
      <w:r w:rsidRPr="00D244B5">
        <w:rPr>
          <w:sz w:val="15"/>
          <w:szCs w:val="16"/>
        </w:rPr>
        <w:t xml:space="preserve">*[Title/Abstract] OR </w:t>
      </w:r>
      <w:proofErr w:type="spellStart"/>
      <w:r w:rsidRPr="00D244B5">
        <w:rPr>
          <w:sz w:val="15"/>
          <w:szCs w:val="16"/>
        </w:rPr>
        <w:t>leukaem</w:t>
      </w:r>
      <w:proofErr w:type="spellEnd"/>
      <w:r w:rsidRPr="00D244B5">
        <w:rPr>
          <w:sz w:val="15"/>
          <w:szCs w:val="16"/>
        </w:rPr>
        <w:t xml:space="preserve">*[Title/Abstract] OR </w:t>
      </w:r>
      <w:proofErr w:type="spellStart"/>
      <w:r w:rsidRPr="00D244B5">
        <w:rPr>
          <w:sz w:val="15"/>
          <w:szCs w:val="16"/>
        </w:rPr>
        <w:t>leuc</w:t>
      </w:r>
      <w:proofErr w:type="spellEnd"/>
      <w:r w:rsidRPr="00D244B5">
        <w:rPr>
          <w:sz w:val="15"/>
          <w:szCs w:val="16"/>
        </w:rPr>
        <w:t>*[Title/Abstract])))) OR (("Leukemia, Myeloid"[Mesh]) AND "Acute Disease"[Mesh])))</w:t>
      </w:r>
      <w:r>
        <w:rPr>
          <w:sz w:val="15"/>
          <w:szCs w:val="16"/>
        </w:rPr>
        <w:br w:type="page"/>
      </w:r>
    </w:p>
    <w:p w14:paraId="5FB95D3F" w14:textId="77777777" w:rsidR="00270742" w:rsidRPr="00D244B5" w:rsidRDefault="00270742" w:rsidP="00270742">
      <w:pPr>
        <w:rPr>
          <w:sz w:val="15"/>
          <w:szCs w:val="16"/>
        </w:rPr>
      </w:pPr>
    </w:p>
    <w:p w14:paraId="61F0E32C" w14:textId="77777777" w:rsidR="00270742" w:rsidRPr="00D244B5" w:rsidRDefault="00270742">
      <w:pPr>
        <w:rPr>
          <w:sz w:val="15"/>
          <w:szCs w:val="16"/>
        </w:rPr>
      </w:pPr>
    </w:p>
    <w:p w14:paraId="070B8B45" w14:textId="77777777" w:rsidR="00A3516C" w:rsidRPr="00D244B5" w:rsidRDefault="00A3516C">
      <w:pPr>
        <w:rPr>
          <w:sz w:val="15"/>
          <w:szCs w:val="16"/>
        </w:rPr>
        <w:sectPr w:rsidR="00A3516C" w:rsidRPr="00D244B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ED97D7B" w14:textId="77777777" w:rsidR="00A3516C" w:rsidRPr="00D244B5" w:rsidRDefault="00A3516C" w:rsidP="00270742">
      <w:pPr>
        <w:rPr>
          <w:sz w:val="15"/>
          <w:szCs w:val="16"/>
        </w:rPr>
      </w:pPr>
    </w:p>
    <w:sectPr w:rsidR="00A3516C" w:rsidRPr="00D244B5" w:rsidSect="00A3516C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83BC" w14:textId="77777777" w:rsidR="000947C9" w:rsidRDefault="000947C9" w:rsidP="00830726">
      <w:r>
        <w:separator/>
      </w:r>
    </w:p>
  </w:endnote>
  <w:endnote w:type="continuationSeparator" w:id="0">
    <w:p w14:paraId="5986C97F" w14:textId="77777777" w:rsidR="000947C9" w:rsidRDefault="000947C9" w:rsidP="0083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Std-B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4641" w14:textId="77777777" w:rsidR="000947C9" w:rsidRDefault="000947C9" w:rsidP="00830726">
      <w:r>
        <w:separator/>
      </w:r>
    </w:p>
  </w:footnote>
  <w:footnote w:type="continuationSeparator" w:id="0">
    <w:p w14:paraId="5AF179D6" w14:textId="77777777" w:rsidR="000947C9" w:rsidRDefault="000947C9" w:rsidP="00830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6C"/>
    <w:rsid w:val="00034243"/>
    <w:rsid w:val="000947C9"/>
    <w:rsid w:val="0016553E"/>
    <w:rsid w:val="001F6BDD"/>
    <w:rsid w:val="00270742"/>
    <w:rsid w:val="002B04F7"/>
    <w:rsid w:val="00320070"/>
    <w:rsid w:val="00362969"/>
    <w:rsid w:val="00364024"/>
    <w:rsid w:val="00386CBD"/>
    <w:rsid w:val="00393CEB"/>
    <w:rsid w:val="003D4CAF"/>
    <w:rsid w:val="003D5FAB"/>
    <w:rsid w:val="0040766C"/>
    <w:rsid w:val="004264BF"/>
    <w:rsid w:val="00490567"/>
    <w:rsid w:val="004C4634"/>
    <w:rsid w:val="004F14BF"/>
    <w:rsid w:val="005A5033"/>
    <w:rsid w:val="005B1569"/>
    <w:rsid w:val="00613B58"/>
    <w:rsid w:val="00614AB3"/>
    <w:rsid w:val="00663485"/>
    <w:rsid w:val="006B132F"/>
    <w:rsid w:val="00731AA9"/>
    <w:rsid w:val="007A11BB"/>
    <w:rsid w:val="007D3463"/>
    <w:rsid w:val="00830726"/>
    <w:rsid w:val="00857D95"/>
    <w:rsid w:val="008A7FA1"/>
    <w:rsid w:val="009F1C37"/>
    <w:rsid w:val="00A3516C"/>
    <w:rsid w:val="00A951DA"/>
    <w:rsid w:val="00AC789A"/>
    <w:rsid w:val="00AE6AC4"/>
    <w:rsid w:val="00BC4BD1"/>
    <w:rsid w:val="00C436C4"/>
    <w:rsid w:val="00D244B5"/>
    <w:rsid w:val="00D97832"/>
    <w:rsid w:val="00E27754"/>
    <w:rsid w:val="00ED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DF46E"/>
  <w15:chartTrackingRefBased/>
  <w15:docId w15:val="{F4DA68BF-D76A-46E9-8B70-7B2C6019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07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0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0726"/>
    <w:rPr>
      <w:sz w:val="18"/>
      <w:szCs w:val="18"/>
    </w:rPr>
  </w:style>
  <w:style w:type="table" w:customStyle="1" w:styleId="2">
    <w:name w:val="网格型2"/>
    <w:basedOn w:val="a1"/>
    <w:next w:val="a7"/>
    <w:uiPriority w:val="59"/>
    <w:unhideWhenUsed/>
    <w:rsid w:val="00830726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3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Grid Table 1 Light Accent 3"/>
    <w:basedOn w:val="a1"/>
    <w:uiPriority w:val="46"/>
    <w:rsid w:val="00A951D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0">
    <w:name w:val="Plain Table 2"/>
    <w:basedOn w:val="a1"/>
    <w:uiPriority w:val="42"/>
    <w:rsid w:val="00A951D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8086-30FF-460D-AE78-C7C3A849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7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欣慧</dc:creator>
  <cp:keywords/>
  <dc:description/>
  <cp:lastModifiedBy>郑 欣慧</cp:lastModifiedBy>
  <cp:revision>8</cp:revision>
  <dcterms:created xsi:type="dcterms:W3CDTF">2021-11-02T14:04:00Z</dcterms:created>
  <dcterms:modified xsi:type="dcterms:W3CDTF">2021-11-05T07:58:00Z</dcterms:modified>
</cp:coreProperties>
</file>