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AF7" w:rsidRDefault="00503F54" w:rsidP="008F4AF7">
      <w:pPr>
        <w:shd w:val="clear" w:color="auto" w:fill="FFFFFF"/>
        <w:spacing w:before="150" w:after="0" w:line="240" w:lineRule="auto"/>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Data extraction of</w:t>
      </w:r>
      <w:r w:rsidR="008F4AF7">
        <w:rPr>
          <w:rFonts w:ascii="Arial" w:eastAsia="Times New Roman" w:hAnsi="Arial" w:cs="Arial"/>
          <w:b/>
          <w:color w:val="000000" w:themeColor="text1"/>
          <w:sz w:val="20"/>
          <w:szCs w:val="20"/>
        </w:rPr>
        <w:t xml:space="preserve"> included studies</w:t>
      </w:r>
    </w:p>
    <w:p w:rsidR="008F4AF7" w:rsidRDefault="008F4AF7" w:rsidP="008F4AF7">
      <w:pPr>
        <w:rPr>
          <w:rFonts w:ascii="Arial" w:hAnsi="Arial" w:cs="Arial"/>
          <w:b/>
          <w:color w:val="000000" w:themeColor="text1"/>
          <w:sz w:val="20"/>
          <w:szCs w:val="20"/>
        </w:rPr>
      </w:pPr>
    </w:p>
    <w:p w:rsidR="000456DF" w:rsidRDefault="000456DF" w:rsidP="008F4AF7">
      <w:pPr>
        <w:ind w:left="-90"/>
        <w:rPr>
          <w:rFonts w:ascii="Arial" w:hAnsi="Arial" w:cs="Arial"/>
          <w:b/>
          <w:color w:val="000000" w:themeColor="text1"/>
          <w:sz w:val="20"/>
          <w:szCs w:val="20"/>
        </w:rPr>
      </w:pPr>
      <w:r>
        <w:rPr>
          <w:rFonts w:ascii="Arial" w:hAnsi="Arial" w:cs="Arial"/>
          <w:b/>
          <w:color w:val="000000" w:themeColor="text1"/>
          <w:sz w:val="20"/>
          <w:szCs w:val="20"/>
        </w:rPr>
        <w:t>Table 1</w:t>
      </w:r>
    </w:p>
    <w:p w:rsidR="008F4AF7" w:rsidRDefault="00503F54" w:rsidP="008F4AF7">
      <w:pPr>
        <w:ind w:left="-90"/>
        <w:rPr>
          <w:rFonts w:ascii="Arial" w:hAnsi="Arial" w:cs="Arial"/>
          <w:color w:val="000000" w:themeColor="text1"/>
          <w:sz w:val="20"/>
          <w:szCs w:val="20"/>
        </w:rPr>
      </w:pPr>
      <w:r>
        <w:rPr>
          <w:rFonts w:ascii="Arial" w:hAnsi="Arial" w:cs="Arial"/>
          <w:color w:val="000000" w:themeColor="text1"/>
          <w:sz w:val="20"/>
          <w:szCs w:val="20"/>
        </w:rPr>
        <w:t>Joanna Briggs Institute’</w:t>
      </w:r>
      <w:r w:rsidR="009E745C">
        <w:rPr>
          <w:rFonts w:ascii="Arial" w:hAnsi="Arial" w:cs="Arial"/>
          <w:color w:val="000000" w:themeColor="text1"/>
          <w:sz w:val="20"/>
          <w:szCs w:val="20"/>
        </w:rPr>
        <w:t>s degree of evidence</w:t>
      </w:r>
      <w:r w:rsidR="008F4AF7">
        <w:rPr>
          <w:rFonts w:ascii="Arial" w:hAnsi="Arial" w:cs="Arial"/>
          <w:color w:val="000000" w:themeColor="text1"/>
          <w:sz w:val="20"/>
          <w:szCs w:val="20"/>
        </w:rPr>
        <w:t xml:space="preserve"> for findings of included qualitative studies</w:t>
      </w:r>
    </w:p>
    <w:tbl>
      <w:tblPr>
        <w:tblStyle w:val="TableGrid"/>
        <w:tblW w:w="10728" w:type="dxa"/>
        <w:tblLook w:val="04A0" w:firstRow="1" w:lastRow="0" w:firstColumn="1" w:lastColumn="0" w:noHBand="0" w:noVBand="1"/>
      </w:tblPr>
      <w:tblGrid>
        <w:gridCol w:w="3888"/>
        <w:gridCol w:w="6840"/>
      </w:tblGrid>
      <w:tr w:rsidR="008F4AF7" w:rsidTr="000456DF">
        <w:tc>
          <w:tcPr>
            <w:tcW w:w="3888" w:type="dxa"/>
            <w:tcBorders>
              <w:top w:val="single" w:sz="4" w:space="0" w:color="auto"/>
              <w:left w:val="nil"/>
              <w:bottom w:val="single" w:sz="4" w:space="0" w:color="auto"/>
              <w:right w:val="nil"/>
            </w:tcBorders>
            <w:hideMark/>
          </w:tcPr>
          <w:p w:rsidR="008F4AF7" w:rsidRDefault="009E745C" w:rsidP="000035AF">
            <w:pPr>
              <w:pStyle w:val="ListParagraph"/>
              <w:spacing w:line="276" w:lineRule="auto"/>
              <w:ind w:left="0"/>
              <w:jc w:val="both"/>
              <w:rPr>
                <w:rFonts w:ascii="Arial" w:hAnsi="Arial" w:cs="Arial"/>
                <w:color w:val="000000" w:themeColor="text1"/>
                <w:sz w:val="20"/>
                <w:szCs w:val="20"/>
              </w:rPr>
            </w:pPr>
            <w:r>
              <w:rPr>
                <w:rFonts w:ascii="Arial" w:hAnsi="Arial" w:cs="Arial"/>
                <w:noProof/>
                <w:color w:val="000000" w:themeColor="text1"/>
                <w:sz w:val="20"/>
                <w:szCs w:val="20"/>
              </w:rPr>
              <w:t>Degree of evidence</w:t>
            </w:r>
          </w:p>
        </w:tc>
        <w:tc>
          <w:tcPr>
            <w:tcW w:w="6840" w:type="dxa"/>
            <w:tcBorders>
              <w:top w:val="single" w:sz="4" w:space="0" w:color="auto"/>
              <w:left w:val="nil"/>
              <w:bottom w:val="single" w:sz="4" w:space="0" w:color="auto"/>
              <w:right w:val="nil"/>
            </w:tcBorders>
            <w:hideMark/>
          </w:tcPr>
          <w:p w:rsidR="008F4AF7" w:rsidRDefault="008F4AF7" w:rsidP="000035AF">
            <w:pPr>
              <w:pStyle w:val="ListParagraph"/>
              <w:spacing w:line="276" w:lineRule="auto"/>
              <w:ind w:left="0"/>
              <w:jc w:val="both"/>
              <w:rPr>
                <w:rFonts w:ascii="Arial" w:hAnsi="Arial" w:cs="Arial"/>
                <w:color w:val="000000" w:themeColor="text1"/>
                <w:sz w:val="20"/>
                <w:szCs w:val="20"/>
              </w:rPr>
            </w:pPr>
            <w:r>
              <w:rPr>
                <w:rFonts w:ascii="Arial" w:hAnsi="Arial" w:cs="Arial"/>
                <w:color w:val="000000" w:themeColor="text1"/>
                <w:sz w:val="20"/>
                <w:szCs w:val="20"/>
              </w:rPr>
              <w:t>Interpretation</w:t>
            </w:r>
          </w:p>
        </w:tc>
      </w:tr>
      <w:tr w:rsidR="008F4AF7" w:rsidTr="000456DF">
        <w:tc>
          <w:tcPr>
            <w:tcW w:w="3888" w:type="dxa"/>
            <w:tcBorders>
              <w:top w:val="single" w:sz="4" w:space="0" w:color="auto"/>
              <w:left w:val="nil"/>
              <w:bottom w:val="single" w:sz="4" w:space="0" w:color="auto"/>
              <w:right w:val="nil"/>
            </w:tcBorders>
            <w:hideMark/>
          </w:tcPr>
          <w:p w:rsidR="008F4AF7" w:rsidRDefault="008F4AF7" w:rsidP="000035AF">
            <w:pPr>
              <w:pStyle w:val="ListParagraph"/>
              <w:spacing w:line="276" w:lineRule="auto"/>
              <w:ind w:left="0"/>
              <w:jc w:val="both"/>
              <w:rPr>
                <w:rFonts w:ascii="Arial" w:hAnsi="Arial" w:cs="Arial"/>
                <w:color w:val="000000" w:themeColor="text1"/>
                <w:sz w:val="20"/>
                <w:szCs w:val="20"/>
              </w:rPr>
            </w:pPr>
            <w:r>
              <w:rPr>
                <w:rFonts w:ascii="Arial" w:hAnsi="Arial" w:cs="Arial"/>
                <w:color w:val="000000" w:themeColor="text1"/>
                <w:sz w:val="20"/>
                <w:szCs w:val="20"/>
              </w:rPr>
              <w:t>Unequivocal</w:t>
            </w:r>
          </w:p>
        </w:tc>
        <w:tc>
          <w:tcPr>
            <w:tcW w:w="6840" w:type="dxa"/>
            <w:tcBorders>
              <w:top w:val="single" w:sz="4" w:space="0" w:color="auto"/>
              <w:left w:val="nil"/>
              <w:bottom w:val="single" w:sz="4" w:space="0" w:color="auto"/>
              <w:right w:val="nil"/>
            </w:tcBorders>
            <w:hideMark/>
          </w:tcPr>
          <w:p w:rsidR="008F4AF7" w:rsidRDefault="008F4AF7" w:rsidP="000035AF">
            <w:pPr>
              <w:autoSpaceDE w:val="0"/>
              <w:autoSpaceDN w:val="0"/>
              <w:adjustRightInd w:val="0"/>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Evidence beyond a </w:t>
            </w:r>
            <w:r>
              <w:rPr>
                <w:rFonts w:ascii="Arial" w:hAnsi="Arial" w:cs="Arial"/>
                <w:noProof/>
                <w:color w:val="000000" w:themeColor="text1"/>
                <w:sz w:val="20"/>
                <w:szCs w:val="20"/>
              </w:rPr>
              <w:t>reasonable</w:t>
            </w:r>
            <w:r>
              <w:rPr>
                <w:rFonts w:ascii="Arial" w:hAnsi="Arial" w:cs="Arial"/>
                <w:color w:val="000000" w:themeColor="text1"/>
                <w:sz w:val="20"/>
                <w:szCs w:val="20"/>
              </w:rPr>
              <w:t xml:space="preserve"> doubt that may include findings that are a </w:t>
            </w:r>
            <w:r>
              <w:rPr>
                <w:rFonts w:ascii="Arial" w:hAnsi="Arial" w:cs="Arial"/>
                <w:noProof/>
                <w:color w:val="000000" w:themeColor="text1"/>
                <w:sz w:val="20"/>
                <w:szCs w:val="20"/>
              </w:rPr>
              <w:t>matter</w:t>
            </w:r>
            <w:r>
              <w:rPr>
                <w:rFonts w:ascii="Arial" w:hAnsi="Arial" w:cs="Arial"/>
                <w:color w:val="000000" w:themeColor="text1"/>
                <w:sz w:val="20"/>
                <w:szCs w:val="20"/>
              </w:rPr>
              <w:t xml:space="preserve"> of fact, directly reported/observed and not open to challenge</w:t>
            </w:r>
          </w:p>
        </w:tc>
      </w:tr>
      <w:tr w:rsidR="008F4AF7" w:rsidTr="000456DF">
        <w:tc>
          <w:tcPr>
            <w:tcW w:w="3888" w:type="dxa"/>
            <w:tcBorders>
              <w:top w:val="single" w:sz="4" w:space="0" w:color="auto"/>
              <w:left w:val="nil"/>
              <w:bottom w:val="single" w:sz="4" w:space="0" w:color="auto"/>
              <w:right w:val="nil"/>
            </w:tcBorders>
            <w:hideMark/>
          </w:tcPr>
          <w:p w:rsidR="008F4AF7" w:rsidRDefault="008F4AF7" w:rsidP="000035AF">
            <w:pPr>
              <w:pStyle w:val="ListParagraph"/>
              <w:spacing w:line="276" w:lineRule="auto"/>
              <w:ind w:left="0"/>
              <w:jc w:val="both"/>
              <w:rPr>
                <w:rFonts w:ascii="Arial" w:hAnsi="Arial" w:cs="Arial"/>
                <w:color w:val="000000" w:themeColor="text1"/>
                <w:sz w:val="20"/>
                <w:szCs w:val="20"/>
              </w:rPr>
            </w:pPr>
            <w:r>
              <w:rPr>
                <w:rFonts w:ascii="Arial" w:hAnsi="Arial" w:cs="Arial"/>
                <w:color w:val="000000" w:themeColor="text1"/>
                <w:sz w:val="20"/>
                <w:szCs w:val="20"/>
              </w:rPr>
              <w:t>Plausible/credible</w:t>
            </w:r>
          </w:p>
        </w:tc>
        <w:tc>
          <w:tcPr>
            <w:tcW w:w="6840" w:type="dxa"/>
            <w:tcBorders>
              <w:top w:val="single" w:sz="4" w:space="0" w:color="auto"/>
              <w:left w:val="nil"/>
              <w:bottom w:val="single" w:sz="4" w:space="0" w:color="auto"/>
              <w:right w:val="nil"/>
            </w:tcBorders>
            <w:hideMark/>
          </w:tcPr>
          <w:p w:rsidR="008F4AF7" w:rsidRDefault="008F4AF7" w:rsidP="000035AF">
            <w:pPr>
              <w:autoSpaceDE w:val="0"/>
              <w:autoSpaceDN w:val="0"/>
              <w:adjustRightInd w:val="0"/>
              <w:spacing w:line="276" w:lineRule="auto"/>
              <w:rPr>
                <w:rFonts w:ascii="Arial" w:hAnsi="Arial" w:cs="Arial"/>
                <w:noProof/>
                <w:color w:val="000000" w:themeColor="text1"/>
                <w:sz w:val="20"/>
                <w:szCs w:val="20"/>
              </w:rPr>
            </w:pPr>
            <w:r>
              <w:rPr>
                <w:rFonts w:ascii="Arial" w:hAnsi="Arial" w:cs="Arial"/>
                <w:noProof/>
                <w:color w:val="000000" w:themeColor="text1"/>
                <w:sz w:val="20"/>
                <w:szCs w:val="20"/>
              </w:rPr>
              <w:t>Notwithstanding an interpretation, plausible in light of the data and theoretical framework. The interpretations can be logically inferred from the data but, because the findings are inherently interpretive, they can be challenged.</w:t>
            </w:r>
          </w:p>
        </w:tc>
      </w:tr>
      <w:tr w:rsidR="008F4AF7" w:rsidTr="000456DF">
        <w:tc>
          <w:tcPr>
            <w:tcW w:w="3888" w:type="dxa"/>
            <w:tcBorders>
              <w:top w:val="single" w:sz="4" w:space="0" w:color="auto"/>
              <w:left w:val="nil"/>
              <w:bottom w:val="single" w:sz="4" w:space="0" w:color="auto"/>
              <w:right w:val="nil"/>
            </w:tcBorders>
            <w:hideMark/>
          </w:tcPr>
          <w:p w:rsidR="008F4AF7" w:rsidRDefault="008F4AF7" w:rsidP="000035AF">
            <w:pPr>
              <w:pStyle w:val="ListParagraph"/>
              <w:spacing w:line="276" w:lineRule="auto"/>
              <w:ind w:left="0"/>
              <w:jc w:val="both"/>
              <w:rPr>
                <w:rFonts w:ascii="Arial" w:hAnsi="Arial" w:cs="Arial"/>
                <w:color w:val="000000" w:themeColor="text1"/>
                <w:sz w:val="20"/>
                <w:szCs w:val="20"/>
              </w:rPr>
            </w:pPr>
            <w:r>
              <w:rPr>
                <w:rFonts w:ascii="Arial" w:hAnsi="Arial" w:cs="Arial"/>
                <w:noProof/>
                <w:color w:val="000000" w:themeColor="text1"/>
                <w:sz w:val="20"/>
                <w:szCs w:val="20"/>
              </w:rPr>
              <w:t>Unsupported</w:t>
            </w:r>
          </w:p>
        </w:tc>
        <w:tc>
          <w:tcPr>
            <w:tcW w:w="6840" w:type="dxa"/>
            <w:tcBorders>
              <w:top w:val="single" w:sz="4" w:space="0" w:color="auto"/>
              <w:left w:val="nil"/>
              <w:bottom w:val="single" w:sz="4" w:space="0" w:color="auto"/>
              <w:right w:val="nil"/>
            </w:tcBorders>
            <w:hideMark/>
          </w:tcPr>
          <w:p w:rsidR="008F4AF7" w:rsidRDefault="008F4AF7" w:rsidP="000035AF">
            <w:pPr>
              <w:pStyle w:val="ListParagraph"/>
              <w:spacing w:line="276" w:lineRule="auto"/>
              <w:ind w:left="0"/>
              <w:jc w:val="both"/>
              <w:rPr>
                <w:rFonts w:ascii="Arial" w:hAnsi="Arial" w:cs="Arial"/>
                <w:color w:val="000000" w:themeColor="text1"/>
                <w:sz w:val="20"/>
                <w:szCs w:val="20"/>
              </w:rPr>
            </w:pPr>
            <w:r>
              <w:rPr>
                <w:rFonts w:ascii="Arial" w:hAnsi="Arial" w:cs="Arial"/>
                <w:color w:val="000000" w:themeColor="text1"/>
                <w:sz w:val="20"/>
                <w:szCs w:val="20"/>
              </w:rPr>
              <w:t xml:space="preserve">When neither of the other level descriptors </w:t>
            </w:r>
            <w:r>
              <w:rPr>
                <w:rFonts w:ascii="Arial" w:hAnsi="Arial" w:cs="Arial"/>
                <w:noProof/>
                <w:color w:val="000000" w:themeColor="text1"/>
                <w:sz w:val="20"/>
                <w:szCs w:val="20"/>
              </w:rPr>
              <w:t>applies</w:t>
            </w:r>
            <w:r>
              <w:rPr>
                <w:rFonts w:ascii="Arial" w:hAnsi="Arial" w:cs="Arial"/>
                <w:color w:val="000000" w:themeColor="text1"/>
                <w:sz w:val="20"/>
                <w:szCs w:val="20"/>
              </w:rPr>
              <w:t xml:space="preserve"> and when, most notably, findings </w:t>
            </w:r>
            <w:r>
              <w:rPr>
                <w:rFonts w:ascii="Arial" w:hAnsi="Arial" w:cs="Arial"/>
                <w:noProof/>
                <w:color w:val="000000" w:themeColor="text1"/>
                <w:sz w:val="20"/>
                <w:szCs w:val="20"/>
              </w:rPr>
              <w:t>are not supported</w:t>
            </w:r>
            <w:r>
              <w:rPr>
                <w:rFonts w:ascii="Arial" w:hAnsi="Arial" w:cs="Arial"/>
                <w:color w:val="000000" w:themeColor="text1"/>
                <w:sz w:val="20"/>
                <w:szCs w:val="20"/>
              </w:rPr>
              <w:t xml:space="preserve"> by the data</w:t>
            </w:r>
          </w:p>
        </w:tc>
      </w:tr>
    </w:tbl>
    <w:p w:rsidR="008F4AF7" w:rsidRDefault="008F4AF7" w:rsidP="008F4AF7">
      <w:pPr>
        <w:rPr>
          <w:rFonts w:ascii="Arial" w:hAnsi="Arial" w:cs="Arial"/>
          <w:b/>
          <w:color w:val="000000" w:themeColor="text1"/>
          <w:sz w:val="20"/>
          <w:szCs w:val="20"/>
        </w:rPr>
      </w:pPr>
    </w:p>
    <w:p w:rsidR="000456DF" w:rsidRDefault="000456DF" w:rsidP="008F4AF7">
      <w:pPr>
        <w:jc w:val="both"/>
        <w:rPr>
          <w:rFonts w:ascii="Arial" w:hAnsi="Arial" w:cs="Arial"/>
          <w:b/>
          <w:color w:val="000000" w:themeColor="text1"/>
          <w:sz w:val="20"/>
          <w:szCs w:val="20"/>
        </w:rPr>
      </w:pPr>
      <w:r>
        <w:rPr>
          <w:rFonts w:ascii="Arial" w:hAnsi="Arial" w:cs="Arial"/>
          <w:b/>
          <w:color w:val="000000" w:themeColor="text1"/>
          <w:sz w:val="20"/>
          <w:szCs w:val="20"/>
        </w:rPr>
        <w:t>Table 2</w:t>
      </w:r>
    </w:p>
    <w:p w:rsidR="008F4AF7" w:rsidRDefault="008F4AF7" w:rsidP="008F4AF7">
      <w:pPr>
        <w:jc w:val="both"/>
        <w:rPr>
          <w:rFonts w:ascii="Arial" w:hAnsi="Arial" w:cs="Arial"/>
          <w:color w:val="000000" w:themeColor="text1"/>
          <w:sz w:val="20"/>
          <w:szCs w:val="20"/>
          <w:shd w:val="clear" w:color="auto" w:fill="FFFFFF"/>
        </w:rPr>
      </w:pPr>
      <w:r>
        <w:rPr>
          <w:rFonts w:ascii="Arial" w:hAnsi="Arial" w:cs="Arial"/>
          <w:color w:val="000000" w:themeColor="text1"/>
          <w:sz w:val="20"/>
          <w:szCs w:val="20"/>
        </w:rPr>
        <w:t xml:space="preserve">Data extraction from </w:t>
      </w:r>
      <w:r>
        <w:rPr>
          <w:rFonts w:ascii="Arial" w:hAnsi="Arial" w:cs="Arial"/>
          <w:color w:val="000000" w:themeColor="text1"/>
          <w:sz w:val="20"/>
          <w:szCs w:val="20"/>
          <w:lang w:val="en-GB"/>
        </w:rPr>
        <w:t>Al-</w:t>
      </w:r>
      <w:proofErr w:type="spellStart"/>
      <w:r>
        <w:rPr>
          <w:rFonts w:ascii="Arial" w:hAnsi="Arial" w:cs="Arial"/>
          <w:color w:val="000000" w:themeColor="text1"/>
          <w:sz w:val="20"/>
          <w:szCs w:val="20"/>
          <w:lang w:val="en-GB"/>
        </w:rPr>
        <w:t>iryani</w:t>
      </w:r>
      <w:proofErr w:type="spellEnd"/>
      <w:r>
        <w:rPr>
          <w:rFonts w:ascii="Arial" w:hAnsi="Arial" w:cs="Arial"/>
          <w:color w:val="000000" w:themeColor="text1"/>
          <w:sz w:val="20"/>
          <w:szCs w:val="20"/>
          <w:lang w:val="en-GB"/>
        </w:rPr>
        <w:t xml:space="preserve"> et al (2011). </w:t>
      </w:r>
      <w:r>
        <w:rPr>
          <w:rFonts w:ascii="Arial" w:hAnsi="Arial" w:cs="Arial"/>
          <w:color w:val="000000" w:themeColor="text1"/>
          <w:sz w:val="20"/>
          <w:szCs w:val="20"/>
          <w:shd w:val="clear" w:color="auto" w:fill="FFFFFF"/>
        </w:rPr>
        <w:t xml:space="preserve">Process evaluation of a three-year community-based peer </w:t>
      </w:r>
      <w:proofErr w:type="gramStart"/>
      <w:r>
        <w:rPr>
          <w:rFonts w:ascii="Arial" w:hAnsi="Arial" w:cs="Arial"/>
          <w:color w:val="000000" w:themeColor="text1"/>
          <w:sz w:val="20"/>
          <w:szCs w:val="20"/>
          <w:shd w:val="clear" w:color="auto" w:fill="FFFFFF"/>
        </w:rPr>
        <w:t>education</w:t>
      </w:r>
      <w:proofErr w:type="gramEnd"/>
      <w:r>
        <w:rPr>
          <w:rFonts w:ascii="Arial" w:hAnsi="Arial" w:cs="Arial"/>
          <w:color w:val="000000" w:themeColor="text1"/>
          <w:sz w:val="20"/>
          <w:szCs w:val="20"/>
          <w:shd w:val="clear" w:color="auto" w:fill="FFFFFF"/>
        </w:rPr>
        <w:t xml:space="preserve"> intervention for HIV prevention among Yemeni young people</w:t>
      </w:r>
    </w:p>
    <w:tbl>
      <w:tblPr>
        <w:tblStyle w:val="TableGrid"/>
        <w:tblW w:w="10728" w:type="dxa"/>
        <w:tblLook w:val="04A0" w:firstRow="1" w:lastRow="0" w:firstColumn="1" w:lastColumn="0" w:noHBand="0" w:noVBand="1"/>
      </w:tblPr>
      <w:tblGrid>
        <w:gridCol w:w="3088"/>
        <w:gridCol w:w="3085"/>
        <w:gridCol w:w="1837"/>
        <w:gridCol w:w="1262"/>
        <w:gridCol w:w="1456"/>
      </w:tblGrid>
      <w:tr w:rsidR="008F4AF7" w:rsidTr="002E4453">
        <w:tc>
          <w:tcPr>
            <w:tcW w:w="3088"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hAnsi="Arial" w:cs="Arial"/>
                <w:b/>
                <w:color w:val="000000" w:themeColor="text1"/>
                <w:sz w:val="20"/>
                <w:szCs w:val="20"/>
              </w:rPr>
              <w:t xml:space="preserve">Findings </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hAnsi="Arial" w:cs="Arial"/>
                <w:b/>
                <w:color w:val="000000" w:themeColor="text1"/>
                <w:sz w:val="20"/>
                <w:szCs w:val="20"/>
              </w:rPr>
              <w:t>Illustration</w:t>
            </w:r>
          </w:p>
        </w:tc>
        <w:tc>
          <w:tcPr>
            <w:tcW w:w="4555" w:type="dxa"/>
            <w:gridSpan w:val="3"/>
            <w:tcBorders>
              <w:top w:val="single" w:sz="4" w:space="0" w:color="auto"/>
              <w:left w:val="nil"/>
              <w:bottom w:val="single" w:sz="4" w:space="0" w:color="auto"/>
              <w:right w:val="nil"/>
            </w:tcBorders>
            <w:hideMark/>
          </w:tcPr>
          <w:p w:rsidR="008F4AF7" w:rsidRDefault="009E745C" w:rsidP="000035AF">
            <w:pPr>
              <w:rPr>
                <w:rFonts w:ascii="Arial" w:hAnsi="Arial" w:cs="Arial"/>
                <w:b/>
                <w:color w:val="000000" w:themeColor="text1"/>
                <w:sz w:val="20"/>
                <w:szCs w:val="20"/>
              </w:rPr>
            </w:pPr>
            <w:r>
              <w:rPr>
                <w:rFonts w:ascii="Arial" w:hAnsi="Arial" w:cs="Arial"/>
                <w:b/>
                <w:color w:val="000000" w:themeColor="text1"/>
                <w:sz w:val="20"/>
                <w:szCs w:val="20"/>
              </w:rPr>
              <w:t>Evidence</w:t>
            </w:r>
          </w:p>
        </w:tc>
      </w:tr>
      <w:tr w:rsidR="008F4AF7" w:rsidTr="00E649E2">
        <w:trPr>
          <w:trHeight w:val="287"/>
        </w:trPr>
        <w:tc>
          <w:tcPr>
            <w:tcW w:w="3088"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c>
          <w:tcPr>
            <w:tcW w:w="3085"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c>
          <w:tcPr>
            <w:tcW w:w="1837"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eastAsia="Calibri" w:hAnsi="Arial" w:cs="Arial"/>
                <w:color w:val="000000" w:themeColor="text1"/>
                <w:sz w:val="20"/>
                <w:szCs w:val="20"/>
              </w:rPr>
              <w:t>Credible</w:t>
            </w:r>
          </w:p>
        </w:tc>
        <w:tc>
          <w:tcPr>
            <w:tcW w:w="1456"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eastAsia="Calibri" w:hAnsi="Arial" w:cs="Arial"/>
                <w:color w:val="000000" w:themeColor="text1"/>
                <w:sz w:val="20"/>
                <w:szCs w:val="20"/>
              </w:rPr>
              <w:t>Unsupported</w:t>
            </w:r>
          </w:p>
        </w:tc>
      </w:tr>
      <w:tr w:rsidR="008F4AF7" w:rsidTr="00E649E2">
        <w:tc>
          <w:tcPr>
            <w:tcW w:w="3088" w:type="dxa"/>
            <w:tcBorders>
              <w:top w:val="single" w:sz="4" w:space="0" w:color="auto"/>
              <w:left w:val="nil"/>
              <w:bottom w:val="single" w:sz="4" w:space="0" w:color="auto"/>
              <w:right w:val="nil"/>
            </w:tcBorders>
            <w:hideMark/>
          </w:tcPr>
          <w:p w:rsidR="008F4AF7" w:rsidRDefault="00D31B13" w:rsidP="00783D79">
            <w:pPr>
              <w:rPr>
                <w:rFonts w:ascii="Arial" w:hAnsi="Arial" w:cs="Arial"/>
                <w:color w:val="000000" w:themeColor="text1"/>
                <w:sz w:val="20"/>
                <w:szCs w:val="20"/>
              </w:rPr>
            </w:pPr>
            <w:r>
              <w:rPr>
                <w:rFonts w:ascii="Arial" w:hAnsi="Arial" w:cs="Arial"/>
                <w:color w:val="000000" w:themeColor="text1"/>
                <w:sz w:val="20"/>
                <w:szCs w:val="20"/>
              </w:rPr>
              <w:t>F1</w:t>
            </w:r>
            <w:r w:rsidR="008F4AF7">
              <w:rPr>
                <w:rFonts w:ascii="Arial" w:hAnsi="Arial" w:cs="Arial"/>
                <w:color w:val="000000" w:themeColor="text1"/>
                <w:sz w:val="20"/>
                <w:szCs w:val="20"/>
              </w:rPr>
              <w:t xml:space="preserve">. Collaboration among different stakeholders </w:t>
            </w:r>
            <w:r w:rsidR="00783D79">
              <w:rPr>
                <w:rFonts w:ascii="Arial" w:hAnsi="Arial" w:cs="Arial"/>
                <w:color w:val="000000" w:themeColor="text1"/>
                <w:sz w:val="20"/>
                <w:szCs w:val="20"/>
              </w:rPr>
              <w:t>in delivering the intervention</w:t>
            </w:r>
            <w:r w:rsidR="008E668A">
              <w:rPr>
                <w:rFonts w:ascii="Arial" w:hAnsi="Arial" w:cs="Arial"/>
                <w:color w:val="000000" w:themeColor="text1"/>
                <w:sz w:val="20"/>
                <w:szCs w:val="20"/>
              </w:rPr>
              <w:t xml:space="preserve"> promoted awareness among community members</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sz w:val="20"/>
                <w:szCs w:val="20"/>
              </w:rPr>
            </w:pPr>
            <w:r>
              <w:rPr>
                <w:rFonts w:ascii="Arial" w:hAnsi="Arial" w:cs="Arial"/>
                <w:color w:val="000000" w:themeColor="text1"/>
                <w:sz w:val="20"/>
                <w:szCs w:val="20"/>
              </w:rPr>
              <w:t>‘Raising awareness among community members is the result of the cooperation between local council members, civil society organizations, and community-based organizations—especially the Social Service Centre and its leadership.’ (</w:t>
            </w:r>
            <w:proofErr w:type="gramStart"/>
            <w:r>
              <w:rPr>
                <w:rFonts w:ascii="Arial" w:hAnsi="Arial" w:cs="Arial"/>
                <w:color w:val="000000" w:themeColor="text1"/>
                <w:sz w:val="20"/>
                <w:szCs w:val="20"/>
              </w:rPr>
              <w:t>local</w:t>
            </w:r>
            <w:proofErr w:type="gramEnd"/>
            <w:r>
              <w:rPr>
                <w:rFonts w:ascii="Arial" w:hAnsi="Arial" w:cs="Arial"/>
                <w:color w:val="000000" w:themeColor="text1"/>
                <w:sz w:val="20"/>
                <w:szCs w:val="20"/>
              </w:rPr>
              <w:t xml:space="preserve"> council member). P. 143.</w:t>
            </w:r>
          </w:p>
        </w:tc>
        <w:tc>
          <w:tcPr>
            <w:tcW w:w="1837"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E649E2">
        <w:tc>
          <w:tcPr>
            <w:tcW w:w="3088" w:type="dxa"/>
            <w:tcBorders>
              <w:top w:val="single" w:sz="4" w:space="0" w:color="auto"/>
              <w:left w:val="nil"/>
              <w:bottom w:val="single" w:sz="4" w:space="0" w:color="auto"/>
              <w:right w:val="nil"/>
            </w:tcBorders>
          </w:tcPr>
          <w:p w:rsidR="008F4AF7" w:rsidRDefault="00D31B13" w:rsidP="000035AF">
            <w:pPr>
              <w:rPr>
                <w:rFonts w:ascii="Arial" w:hAnsi="Arial" w:cs="Arial"/>
                <w:color w:val="000000" w:themeColor="text1"/>
                <w:sz w:val="20"/>
                <w:szCs w:val="20"/>
              </w:rPr>
            </w:pPr>
            <w:r>
              <w:rPr>
                <w:rFonts w:ascii="Arial" w:hAnsi="Arial" w:cs="Arial"/>
                <w:color w:val="000000" w:themeColor="text1"/>
                <w:sz w:val="20"/>
                <w:szCs w:val="20"/>
              </w:rPr>
              <w:t>F2</w:t>
            </w:r>
            <w:r w:rsidR="008F4AF7">
              <w:rPr>
                <w:rFonts w:ascii="Arial" w:hAnsi="Arial" w:cs="Arial"/>
                <w:color w:val="000000" w:themeColor="text1"/>
                <w:sz w:val="20"/>
                <w:szCs w:val="20"/>
              </w:rPr>
              <w:t xml:space="preserve">. </w:t>
            </w:r>
            <w:r>
              <w:rPr>
                <w:rFonts w:ascii="Arial" w:hAnsi="Arial" w:cs="Arial"/>
                <w:color w:val="000000" w:themeColor="text1"/>
                <w:sz w:val="20"/>
                <w:szCs w:val="20"/>
              </w:rPr>
              <w:t>Collaborat</w:t>
            </w:r>
            <w:r w:rsidR="00783D79">
              <w:rPr>
                <w:rFonts w:ascii="Arial" w:hAnsi="Arial" w:cs="Arial"/>
                <w:color w:val="000000" w:themeColor="text1"/>
                <w:sz w:val="20"/>
                <w:szCs w:val="20"/>
              </w:rPr>
              <w:t>ion among implementers in delivering the intervention</w:t>
            </w:r>
            <w:r w:rsidR="008E668A">
              <w:rPr>
                <w:rFonts w:ascii="Arial" w:hAnsi="Arial" w:cs="Arial"/>
                <w:color w:val="000000" w:themeColor="text1"/>
                <w:sz w:val="20"/>
                <w:szCs w:val="20"/>
              </w:rPr>
              <w:t xml:space="preserve"> enhanced </w:t>
            </w:r>
            <w:r w:rsidR="004C2F5E">
              <w:rPr>
                <w:rFonts w:ascii="Arial" w:hAnsi="Arial" w:cs="Arial"/>
                <w:color w:val="000000" w:themeColor="text1"/>
                <w:sz w:val="20"/>
                <w:szCs w:val="20"/>
              </w:rPr>
              <w:t>intervention success</w:t>
            </w:r>
          </w:p>
          <w:p w:rsidR="008F4AF7" w:rsidRDefault="008F4AF7" w:rsidP="000035AF">
            <w:pPr>
              <w:rPr>
                <w:rFonts w:ascii="Arial" w:hAnsi="Arial" w:cs="Arial"/>
                <w:color w:val="000000" w:themeColor="text1"/>
                <w:sz w:val="20"/>
                <w:szCs w:val="20"/>
              </w:rPr>
            </w:pPr>
          </w:p>
          <w:p w:rsidR="008F4AF7" w:rsidRDefault="008F4AF7" w:rsidP="000035AF">
            <w:pPr>
              <w:rPr>
                <w:rFonts w:ascii="Arial" w:hAnsi="Arial" w:cs="Arial"/>
                <w:color w:val="000000" w:themeColor="text1"/>
                <w:sz w:val="20"/>
                <w:szCs w:val="20"/>
              </w:rPr>
            </w:pPr>
          </w:p>
        </w:tc>
        <w:tc>
          <w:tcPr>
            <w:tcW w:w="3085" w:type="dxa"/>
            <w:tcBorders>
              <w:top w:val="single" w:sz="4" w:space="0" w:color="auto"/>
              <w:left w:val="nil"/>
              <w:bottom w:val="single" w:sz="4" w:space="0" w:color="auto"/>
              <w:right w:val="nil"/>
            </w:tcBorders>
          </w:tcPr>
          <w:p w:rsidR="008F4AF7" w:rsidRPr="00754CBD" w:rsidRDefault="008F4AF7" w:rsidP="000035AF">
            <w:pPr>
              <w:rPr>
                <w:rFonts w:ascii="Arial" w:hAnsi="Arial" w:cs="Arial"/>
                <w:color w:val="000000" w:themeColor="text1"/>
                <w:sz w:val="20"/>
                <w:szCs w:val="20"/>
              </w:rPr>
            </w:pPr>
            <w:r>
              <w:rPr>
                <w:rFonts w:ascii="Arial" w:hAnsi="Arial" w:cs="Arial"/>
                <w:color w:val="000000" w:themeColor="text1"/>
                <w:sz w:val="20"/>
                <w:szCs w:val="20"/>
              </w:rPr>
              <w:t>The main role of the community focal points was to facilitate the role of the peer educators by mobilizing young people to attend the peer education sessions. P.</w:t>
            </w:r>
            <w:r w:rsidR="00754CBD">
              <w:rPr>
                <w:rFonts w:ascii="Arial" w:hAnsi="Arial" w:cs="Arial"/>
                <w:color w:val="000000" w:themeColor="text1"/>
                <w:sz w:val="20"/>
                <w:szCs w:val="20"/>
              </w:rPr>
              <w:t xml:space="preserve"> 144. </w:t>
            </w:r>
          </w:p>
        </w:tc>
        <w:tc>
          <w:tcPr>
            <w:tcW w:w="1837"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p>
        </w:tc>
        <w:tc>
          <w:tcPr>
            <w:tcW w:w="1262" w:type="dxa"/>
            <w:tcBorders>
              <w:top w:val="single" w:sz="4" w:space="0" w:color="auto"/>
              <w:left w:val="nil"/>
              <w:bottom w:val="single" w:sz="4" w:space="0" w:color="auto"/>
              <w:right w:val="nil"/>
            </w:tcBorders>
          </w:tcPr>
          <w:p w:rsidR="008F4AF7" w:rsidRPr="00D3336C" w:rsidRDefault="008F4AF7" w:rsidP="000035AF">
            <w:pPr>
              <w:rPr>
                <w:rFonts w:ascii="Arial" w:hAnsi="Arial" w:cs="Arial"/>
                <w:color w:val="000000" w:themeColor="text1"/>
                <w:sz w:val="20"/>
                <w:szCs w:val="20"/>
              </w:rPr>
            </w:pPr>
            <w:r w:rsidRPr="00D3336C">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E649E2">
        <w:tc>
          <w:tcPr>
            <w:tcW w:w="3088" w:type="dxa"/>
            <w:tcBorders>
              <w:top w:val="single" w:sz="4" w:space="0" w:color="auto"/>
              <w:left w:val="nil"/>
              <w:bottom w:val="single" w:sz="4" w:space="0" w:color="auto"/>
              <w:right w:val="nil"/>
            </w:tcBorders>
            <w:hideMark/>
          </w:tcPr>
          <w:p w:rsidR="008F4AF7" w:rsidRDefault="00D31B13" w:rsidP="00783D79">
            <w:pPr>
              <w:rPr>
                <w:rFonts w:ascii="Arial" w:hAnsi="Arial" w:cs="Arial"/>
                <w:color w:val="000000" w:themeColor="text1"/>
                <w:sz w:val="20"/>
                <w:szCs w:val="20"/>
              </w:rPr>
            </w:pPr>
            <w:r>
              <w:rPr>
                <w:rFonts w:ascii="Arial" w:hAnsi="Arial" w:cs="Arial"/>
                <w:color w:val="000000" w:themeColor="text1"/>
                <w:sz w:val="20"/>
                <w:szCs w:val="20"/>
              </w:rPr>
              <w:t>F3</w:t>
            </w:r>
            <w:r w:rsidR="008F4AF7">
              <w:rPr>
                <w:rFonts w:ascii="Arial" w:hAnsi="Arial" w:cs="Arial"/>
                <w:color w:val="000000" w:themeColor="text1"/>
                <w:sz w:val="20"/>
                <w:szCs w:val="20"/>
              </w:rPr>
              <w:t xml:space="preserve">. </w:t>
            </w:r>
            <w:r w:rsidR="004C2F5E">
              <w:rPr>
                <w:rFonts w:ascii="Arial" w:hAnsi="Arial" w:cs="Arial"/>
                <w:color w:val="000000" w:themeColor="text1"/>
                <w:sz w:val="20"/>
                <w:szCs w:val="20"/>
              </w:rPr>
              <w:t xml:space="preserve">Mobilization of </w:t>
            </w:r>
            <w:r w:rsidR="00783D79">
              <w:rPr>
                <w:rFonts w:ascii="Arial" w:hAnsi="Arial" w:cs="Arial"/>
                <w:color w:val="000000" w:themeColor="text1"/>
                <w:sz w:val="20"/>
                <w:szCs w:val="20"/>
              </w:rPr>
              <w:t>community members to influence youth to attend the intervention</w:t>
            </w:r>
            <w:r w:rsidR="008E668A">
              <w:rPr>
                <w:rFonts w:ascii="Arial" w:hAnsi="Arial" w:cs="Arial"/>
                <w:color w:val="000000" w:themeColor="text1"/>
                <w:sz w:val="20"/>
                <w:szCs w:val="20"/>
              </w:rPr>
              <w:t xml:space="preserve"> facilitated youth’s participation in the intervention</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 xml:space="preserve">‘We approach parents, head of the </w:t>
            </w:r>
            <w:proofErr w:type="spellStart"/>
            <w:r>
              <w:rPr>
                <w:rFonts w:ascii="Arial" w:hAnsi="Arial" w:cs="Arial"/>
                <w:color w:val="000000" w:themeColor="text1"/>
                <w:sz w:val="20"/>
                <w:szCs w:val="20"/>
              </w:rPr>
              <w:t>neighbourhoods</w:t>
            </w:r>
            <w:proofErr w:type="spellEnd"/>
            <w:r>
              <w:rPr>
                <w:rFonts w:ascii="Arial" w:hAnsi="Arial" w:cs="Arial"/>
                <w:color w:val="000000" w:themeColor="text1"/>
                <w:sz w:val="20"/>
                <w:szCs w:val="20"/>
              </w:rPr>
              <w:t xml:space="preserve">, </w:t>
            </w:r>
            <w:proofErr w:type="gramStart"/>
            <w:r>
              <w:rPr>
                <w:rFonts w:ascii="Arial" w:hAnsi="Arial" w:cs="Arial"/>
                <w:color w:val="000000" w:themeColor="text1"/>
                <w:sz w:val="20"/>
                <w:szCs w:val="20"/>
              </w:rPr>
              <w:t>the</w:t>
            </w:r>
            <w:proofErr w:type="gramEnd"/>
            <w:r>
              <w:rPr>
                <w:rFonts w:ascii="Arial" w:hAnsi="Arial" w:cs="Arial"/>
                <w:color w:val="000000" w:themeColor="text1"/>
                <w:sz w:val="20"/>
                <w:szCs w:val="20"/>
              </w:rPr>
              <w:t xml:space="preserve"> close friends of the targeted youth to influence them.’ (</w:t>
            </w:r>
            <w:proofErr w:type="gramStart"/>
            <w:r>
              <w:rPr>
                <w:rFonts w:ascii="Arial" w:hAnsi="Arial" w:cs="Arial"/>
                <w:color w:val="000000" w:themeColor="text1"/>
                <w:sz w:val="20"/>
                <w:szCs w:val="20"/>
              </w:rPr>
              <w:t>male</w:t>
            </w:r>
            <w:proofErr w:type="gramEnd"/>
            <w:r>
              <w:rPr>
                <w:rFonts w:ascii="Arial" w:hAnsi="Arial" w:cs="Arial"/>
                <w:color w:val="000000" w:themeColor="text1"/>
                <w:sz w:val="20"/>
                <w:szCs w:val="20"/>
              </w:rPr>
              <w:t xml:space="preserve"> community focal point). P. 144.</w:t>
            </w:r>
          </w:p>
        </w:tc>
        <w:tc>
          <w:tcPr>
            <w:tcW w:w="1837"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E649E2">
        <w:tc>
          <w:tcPr>
            <w:tcW w:w="3088" w:type="dxa"/>
            <w:tcBorders>
              <w:top w:val="single" w:sz="4" w:space="0" w:color="auto"/>
              <w:left w:val="nil"/>
              <w:bottom w:val="single" w:sz="4" w:space="0" w:color="auto"/>
              <w:right w:val="nil"/>
            </w:tcBorders>
            <w:hideMark/>
          </w:tcPr>
          <w:p w:rsidR="008F4AF7" w:rsidRDefault="00E121E7" w:rsidP="00783D79">
            <w:pPr>
              <w:rPr>
                <w:rFonts w:ascii="Arial" w:hAnsi="Arial" w:cs="Arial"/>
                <w:color w:val="000000" w:themeColor="text1"/>
                <w:sz w:val="20"/>
                <w:szCs w:val="20"/>
              </w:rPr>
            </w:pPr>
            <w:r>
              <w:rPr>
                <w:rFonts w:ascii="Arial" w:hAnsi="Arial" w:cs="Arial"/>
                <w:color w:val="000000" w:themeColor="text1"/>
                <w:sz w:val="20"/>
                <w:szCs w:val="20"/>
              </w:rPr>
              <w:t>F4</w:t>
            </w:r>
            <w:r w:rsidR="008F4AF7">
              <w:rPr>
                <w:rFonts w:ascii="Arial" w:hAnsi="Arial" w:cs="Arial"/>
                <w:color w:val="000000" w:themeColor="text1"/>
                <w:sz w:val="20"/>
                <w:szCs w:val="20"/>
              </w:rPr>
              <w:t xml:space="preserve">. </w:t>
            </w:r>
            <w:r w:rsidR="004C2F5E">
              <w:rPr>
                <w:rFonts w:ascii="Arial" w:hAnsi="Arial" w:cs="Arial"/>
                <w:color w:val="000000" w:themeColor="text1"/>
                <w:sz w:val="20"/>
                <w:szCs w:val="20"/>
              </w:rPr>
              <w:t xml:space="preserve">Integration of </w:t>
            </w:r>
            <w:r w:rsidR="00783D79">
              <w:rPr>
                <w:rFonts w:ascii="Arial" w:hAnsi="Arial" w:cs="Arial"/>
                <w:color w:val="000000" w:themeColor="text1"/>
                <w:sz w:val="20"/>
                <w:szCs w:val="20"/>
              </w:rPr>
              <w:t>intervention with other services</w:t>
            </w:r>
            <w:r>
              <w:rPr>
                <w:rFonts w:ascii="Arial" w:hAnsi="Arial" w:cs="Arial"/>
                <w:color w:val="000000" w:themeColor="text1"/>
                <w:sz w:val="20"/>
                <w:szCs w:val="20"/>
              </w:rPr>
              <w:t xml:space="preserve"> promoted </w:t>
            </w:r>
            <w:r>
              <w:rPr>
                <w:rFonts w:ascii="Arial" w:hAnsi="Arial" w:cs="Arial"/>
                <w:color w:val="000000" w:themeColor="text1"/>
                <w:sz w:val="20"/>
                <w:szCs w:val="20"/>
              </w:rPr>
              <w:lastRenderedPageBreak/>
              <w:t>youth’s participation in the intervention</w:t>
            </w:r>
            <w:r w:rsidR="00783D79">
              <w:rPr>
                <w:rFonts w:ascii="Arial" w:hAnsi="Arial" w:cs="Arial"/>
                <w:color w:val="000000" w:themeColor="text1"/>
                <w:sz w:val="20"/>
                <w:szCs w:val="20"/>
              </w:rPr>
              <w:t xml:space="preserve"> </w:t>
            </w:r>
          </w:p>
        </w:tc>
        <w:tc>
          <w:tcPr>
            <w:tcW w:w="3085" w:type="dxa"/>
            <w:tcBorders>
              <w:top w:val="single" w:sz="4" w:space="0" w:color="auto"/>
              <w:left w:val="nil"/>
              <w:bottom w:val="single" w:sz="4" w:space="0" w:color="auto"/>
              <w:right w:val="nil"/>
            </w:tcBorders>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lastRenderedPageBreak/>
              <w:t xml:space="preserve">‘At the beginning, people in </w:t>
            </w:r>
            <w:proofErr w:type="spellStart"/>
            <w:r>
              <w:rPr>
                <w:rFonts w:ascii="Arial" w:hAnsi="Arial" w:cs="Arial"/>
                <w:color w:val="000000" w:themeColor="text1"/>
                <w:sz w:val="20"/>
                <w:szCs w:val="20"/>
              </w:rPr>
              <w:t>Sesaban</w:t>
            </w:r>
            <w:proofErr w:type="spellEnd"/>
            <w:r>
              <w:rPr>
                <w:rFonts w:ascii="Arial" w:hAnsi="Arial" w:cs="Arial"/>
                <w:color w:val="000000" w:themeColor="text1"/>
                <w:sz w:val="20"/>
                <w:szCs w:val="20"/>
              </w:rPr>
              <w:t xml:space="preserve"> did not welcome me, </w:t>
            </w:r>
            <w:r>
              <w:rPr>
                <w:rFonts w:ascii="Arial" w:hAnsi="Arial" w:cs="Arial"/>
                <w:color w:val="000000" w:themeColor="text1"/>
                <w:sz w:val="20"/>
                <w:szCs w:val="20"/>
              </w:rPr>
              <w:lastRenderedPageBreak/>
              <w:t>but after birth certificates and food ration services, their attitudes had been totally changed.’ (</w:t>
            </w:r>
            <w:proofErr w:type="gramStart"/>
            <w:r>
              <w:rPr>
                <w:rFonts w:ascii="Arial" w:hAnsi="Arial" w:cs="Arial"/>
                <w:color w:val="000000" w:themeColor="text1"/>
                <w:sz w:val="20"/>
                <w:szCs w:val="20"/>
              </w:rPr>
              <w:t>female</w:t>
            </w:r>
            <w:proofErr w:type="gramEnd"/>
            <w:r>
              <w:rPr>
                <w:rFonts w:ascii="Arial" w:hAnsi="Arial" w:cs="Arial"/>
                <w:color w:val="000000" w:themeColor="text1"/>
                <w:sz w:val="20"/>
                <w:szCs w:val="20"/>
              </w:rPr>
              <w:t xml:space="preserve"> community focal point). P 144. </w:t>
            </w:r>
          </w:p>
        </w:tc>
        <w:tc>
          <w:tcPr>
            <w:tcW w:w="1837"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lastRenderedPageBreak/>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D21C02">
        <w:trPr>
          <w:trHeight w:val="2328"/>
        </w:trPr>
        <w:tc>
          <w:tcPr>
            <w:tcW w:w="3088" w:type="dxa"/>
            <w:tcBorders>
              <w:top w:val="single" w:sz="4" w:space="0" w:color="auto"/>
              <w:left w:val="nil"/>
              <w:bottom w:val="single" w:sz="4" w:space="0" w:color="auto"/>
              <w:right w:val="nil"/>
            </w:tcBorders>
            <w:hideMark/>
          </w:tcPr>
          <w:p w:rsidR="008F4AF7" w:rsidRDefault="00E121E7" w:rsidP="00BD58F6">
            <w:pPr>
              <w:rPr>
                <w:rFonts w:ascii="Arial" w:hAnsi="Arial" w:cs="Arial"/>
                <w:color w:val="000000" w:themeColor="text1"/>
                <w:sz w:val="20"/>
                <w:szCs w:val="20"/>
              </w:rPr>
            </w:pPr>
            <w:r>
              <w:rPr>
                <w:rFonts w:ascii="Arial" w:hAnsi="Arial" w:cs="Arial"/>
                <w:color w:val="000000" w:themeColor="text1"/>
                <w:sz w:val="20"/>
                <w:szCs w:val="20"/>
              </w:rPr>
              <w:t>F5</w:t>
            </w:r>
            <w:r w:rsidR="008F4AF7">
              <w:rPr>
                <w:rFonts w:ascii="Arial" w:hAnsi="Arial" w:cs="Arial"/>
                <w:color w:val="000000" w:themeColor="text1"/>
                <w:sz w:val="20"/>
                <w:szCs w:val="20"/>
              </w:rPr>
              <w:t xml:space="preserve">. </w:t>
            </w:r>
            <w:r w:rsidR="00BD58F6">
              <w:rPr>
                <w:rFonts w:ascii="Arial" w:hAnsi="Arial" w:cs="Arial"/>
                <w:color w:val="000000" w:themeColor="text1"/>
                <w:sz w:val="20"/>
                <w:szCs w:val="20"/>
              </w:rPr>
              <w:t>Provision of</w:t>
            </w:r>
            <w:r>
              <w:rPr>
                <w:rFonts w:ascii="Arial" w:hAnsi="Arial" w:cs="Arial"/>
                <w:color w:val="000000" w:themeColor="text1"/>
                <w:sz w:val="20"/>
                <w:szCs w:val="20"/>
              </w:rPr>
              <w:t xml:space="preserve"> detailed </w:t>
            </w:r>
            <w:r w:rsidR="00BD58F6">
              <w:rPr>
                <w:rFonts w:ascii="Arial" w:hAnsi="Arial" w:cs="Arial"/>
                <w:color w:val="000000" w:themeColor="text1"/>
                <w:sz w:val="20"/>
                <w:szCs w:val="20"/>
              </w:rPr>
              <w:t xml:space="preserve">intervention </w:t>
            </w:r>
            <w:r>
              <w:rPr>
                <w:rFonts w:ascii="Arial" w:hAnsi="Arial" w:cs="Arial"/>
                <w:color w:val="000000" w:themeColor="text1"/>
                <w:sz w:val="20"/>
                <w:szCs w:val="20"/>
              </w:rPr>
              <w:t>information to parents encouraged youth’s participation in the intervention</w:t>
            </w:r>
          </w:p>
        </w:tc>
        <w:tc>
          <w:tcPr>
            <w:tcW w:w="3085" w:type="dxa"/>
            <w:tcBorders>
              <w:top w:val="single" w:sz="4" w:space="0" w:color="auto"/>
              <w:left w:val="nil"/>
              <w:bottom w:val="single" w:sz="4" w:space="0" w:color="auto"/>
              <w:right w:val="nil"/>
            </w:tcBorders>
          </w:tcPr>
          <w:p w:rsidR="008F4AF7" w:rsidRPr="00D21C02" w:rsidRDefault="008F4AF7" w:rsidP="000035AF">
            <w:pPr>
              <w:rPr>
                <w:rFonts w:ascii="Arial" w:hAnsi="Arial" w:cs="Arial"/>
                <w:color w:val="000000" w:themeColor="text1"/>
                <w:sz w:val="20"/>
                <w:szCs w:val="20"/>
              </w:rPr>
            </w:pPr>
            <w:r>
              <w:rPr>
                <w:rFonts w:ascii="Arial" w:hAnsi="Arial" w:cs="Arial"/>
                <w:color w:val="000000" w:themeColor="text1"/>
                <w:sz w:val="20"/>
                <w:szCs w:val="20"/>
              </w:rPr>
              <w:t>Even when they refuse in the beginning, older female community focal points pay another visit to explain the objective of the sessions.  Also, community focal points always show their ID badge and an official letter from the CBO with details on the peer education timing and venue.</w:t>
            </w:r>
            <w:r>
              <w:rPr>
                <w:rFonts w:ascii="Arial" w:hAnsi="Arial" w:cs="Arial"/>
                <w:color w:val="000000" w:themeColor="text1"/>
              </w:rPr>
              <w:t xml:space="preserve"> </w:t>
            </w:r>
            <w:r w:rsidR="00D21C02">
              <w:rPr>
                <w:rFonts w:ascii="Arial" w:hAnsi="Arial" w:cs="Arial"/>
                <w:color w:val="000000" w:themeColor="text1"/>
                <w:sz w:val="20"/>
                <w:szCs w:val="20"/>
              </w:rPr>
              <w:t>P. 145.</w:t>
            </w:r>
          </w:p>
        </w:tc>
        <w:tc>
          <w:tcPr>
            <w:tcW w:w="1837"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tcPr>
          <w:p w:rsidR="008F4AF7" w:rsidRDefault="00D21C02" w:rsidP="000035AF">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754CBD">
        <w:trPr>
          <w:trHeight w:val="1695"/>
        </w:trPr>
        <w:tc>
          <w:tcPr>
            <w:tcW w:w="3088" w:type="dxa"/>
            <w:tcBorders>
              <w:top w:val="single" w:sz="4" w:space="0" w:color="auto"/>
              <w:left w:val="nil"/>
              <w:bottom w:val="single" w:sz="4" w:space="0" w:color="auto"/>
              <w:right w:val="nil"/>
            </w:tcBorders>
            <w:hideMark/>
          </w:tcPr>
          <w:p w:rsidR="008F4AF7" w:rsidRDefault="00BC3B30" w:rsidP="00625D82">
            <w:pPr>
              <w:rPr>
                <w:rFonts w:ascii="Arial" w:hAnsi="Arial" w:cs="Arial"/>
                <w:color w:val="000000" w:themeColor="text1"/>
                <w:sz w:val="20"/>
                <w:szCs w:val="20"/>
              </w:rPr>
            </w:pPr>
            <w:r>
              <w:rPr>
                <w:rFonts w:ascii="Arial" w:hAnsi="Arial" w:cs="Arial"/>
                <w:color w:val="000000" w:themeColor="text1"/>
                <w:sz w:val="20"/>
                <w:szCs w:val="20"/>
              </w:rPr>
              <w:t>F6</w:t>
            </w:r>
            <w:r w:rsidR="008F4AF7">
              <w:rPr>
                <w:rFonts w:ascii="Arial" w:hAnsi="Arial" w:cs="Arial"/>
                <w:color w:val="000000" w:themeColor="text1"/>
                <w:sz w:val="20"/>
                <w:szCs w:val="20"/>
              </w:rPr>
              <w:t xml:space="preserve">. </w:t>
            </w:r>
            <w:r w:rsidR="00BD58F6">
              <w:rPr>
                <w:rFonts w:ascii="Arial" w:hAnsi="Arial" w:cs="Arial"/>
                <w:color w:val="000000" w:themeColor="text1"/>
                <w:sz w:val="20"/>
                <w:szCs w:val="20"/>
              </w:rPr>
              <w:t>Training of</w:t>
            </w:r>
            <w:r w:rsidR="00625D82">
              <w:rPr>
                <w:rFonts w:ascii="Arial" w:hAnsi="Arial" w:cs="Arial"/>
                <w:color w:val="000000" w:themeColor="text1"/>
                <w:sz w:val="20"/>
                <w:szCs w:val="20"/>
              </w:rPr>
              <w:t xml:space="preserve"> implementers enhanced success of the intervention</w:t>
            </w:r>
          </w:p>
        </w:tc>
        <w:tc>
          <w:tcPr>
            <w:tcW w:w="3085" w:type="dxa"/>
            <w:tcBorders>
              <w:top w:val="single" w:sz="4" w:space="0" w:color="auto"/>
              <w:left w:val="nil"/>
              <w:bottom w:val="single" w:sz="4" w:space="0" w:color="auto"/>
              <w:right w:val="nil"/>
            </w:tcBorders>
          </w:tcPr>
          <w:p w:rsidR="008F4AF7" w:rsidRDefault="008F4AF7" w:rsidP="00754CBD">
            <w:pPr>
              <w:rPr>
                <w:rFonts w:ascii="Arial" w:hAnsi="Arial" w:cs="Arial"/>
                <w:color w:val="000000" w:themeColor="text1"/>
                <w:sz w:val="20"/>
                <w:szCs w:val="20"/>
              </w:rPr>
            </w:pPr>
            <w:r>
              <w:rPr>
                <w:rFonts w:ascii="Arial" w:hAnsi="Arial" w:cs="Arial"/>
                <w:color w:val="000000" w:themeColor="text1"/>
                <w:sz w:val="20"/>
                <w:szCs w:val="20"/>
              </w:rPr>
              <w:t>Local council members also stated that having well trained peer educators who can communicate the information to people with various educational levels had played a big role in th</w:t>
            </w:r>
            <w:r w:rsidR="00754CBD">
              <w:rPr>
                <w:rFonts w:ascii="Arial" w:hAnsi="Arial" w:cs="Arial"/>
                <w:color w:val="000000" w:themeColor="text1"/>
                <w:sz w:val="20"/>
                <w:szCs w:val="20"/>
              </w:rPr>
              <w:t>e success of the intervention. P. 145.</w:t>
            </w:r>
          </w:p>
        </w:tc>
        <w:tc>
          <w:tcPr>
            <w:tcW w:w="1837" w:type="dxa"/>
            <w:tcBorders>
              <w:top w:val="single" w:sz="4" w:space="0" w:color="auto"/>
              <w:left w:val="nil"/>
              <w:bottom w:val="single" w:sz="4" w:space="0" w:color="auto"/>
              <w:right w:val="nil"/>
            </w:tcBorders>
          </w:tcPr>
          <w:p w:rsidR="008F4AF7" w:rsidRDefault="008F4AF7" w:rsidP="000035AF">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8F4AF7" w:rsidRDefault="00754CBD" w:rsidP="000035AF">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754CBD">
        <w:trPr>
          <w:trHeight w:val="1664"/>
        </w:trPr>
        <w:tc>
          <w:tcPr>
            <w:tcW w:w="3088" w:type="dxa"/>
            <w:tcBorders>
              <w:top w:val="single" w:sz="4" w:space="0" w:color="auto"/>
              <w:left w:val="nil"/>
              <w:bottom w:val="single" w:sz="4" w:space="0" w:color="auto"/>
              <w:right w:val="nil"/>
            </w:tcBorders>
            <w:hideMark/>
          </w:tcPr>
          <w:p w:rsidR="008F4AF7" w:rsidRDefault="00BC3B30" w:rsidP="00BC3B30">
            <w:pPr>
              <w:rPr>
                <w:rFonts w:ascii="Arial" w:hAnsi="Arial" w:cs="Arial"/>
                <w:color w:val="000000" w:themeColor="text1"/>
                <w:sz w:val="20"/>
                <w:szCs w:val="20"/>
              </w:rPr>
            </w:pPr>
            <w:r>
              <w:rPr>
                <w:rFonts w:ascii="Arial" w:hAnsi="Arial" w:cs="Arial"/>
                <w:color w:val="000000" w:themeColor="text1"/>
                <w:sz w:val="20"/>
                <w:szCs w:val="20"/>
              </w:rPr>
              <w:t>F7</w:t>
            </w:r>
            <w:r w:rsidR="008F4AF7">
              <w:rPr>
                <w:rFonts w:ascii="Arial" w:hAnsi="Arial" w:cs="Arial"/>
                <w:color w:val="000000" w:themeColor="text1"/>
                <w:sz w:val="20"/>
                <w:szCs w:val="20"/>
              </w:rPr>
              <w:t xml:space="preserve">. </w:t>
            </w:r>
            <w:r w:rsidR="00BD58F6">
              <w:rPr>
                <w:rFonts w:ascii="Arial" w:hAnsi="Arial" w:cs="Arial"/>
                <w:color w:val="000000" w:themeColor="text1"/>
                <w:sz w:val="20"/>
                <w:szCs w:val="20"/>
              </w:rPr>
              <w:t>Training of</w:t>
            </w:r>
            <w:r>
              <w:rPr>
                <w:rFonts w:ascii="Arial" w:hAnsi="Arial" w:cs="Arial"/>
                <w:color w:val="000000" w:themeColor="text1"/>
                <w:sz w:val="20"/>
                <w:szCs w:val="20"/>
              </w:rPr>
              <w:t xml:space="preserve"> implementers enhanced success of the intervention</w:t>
            </w:r>
          </w:p>
        </w:tc>
        <w:tc>
          <w:tcPr>
            <w:tcW w:w="3085" w:type="dxa"/>
            <w:tcBorders>
              <w:top w:val="single" w:sz="4" w:space="0" w:color="auto"/>
              <w:left w:val="nil"/>
              <w:bottom w:val="single" w:sz="4" w:space="0" w:color="auto"/>
              <w:right w:val="nil"/>
            </w:tcBorders>
            <w:hideMark/>
          </w:tcPr>
          <w:p w:rsidR="008F4AF7" w:rsidRDefault="008F4AF7" w:rsidP="00C33A11">
            <w:pPr>
              <w:rPr>
                <w:rFonts w:ascii="Arial" w:hAnsi="Arial" w:cs="Arial"/>
                <w:sz w:val="20"/>
                <w:szCs w:val="20"/>
              </w:rPr>
            </w:pPr>
            <w:r>
              <w:rPr>
                <w:rFonts w:ascii="Arial" w:hAnsi="Arial" w:cs="Arial"/>
                <w:sz w:val="20"/>
                <w:szCs w:val="20"/>
              </w:rPr>
              <w:t>They said that the life-skills they acquired</w:t>
            </w:r>
            <w:r w:rsidR="00C33A11">
              <w:rPr>
                <w:rFonts w:ascii="Arial" w:hAnsi="Arial" w:cs="Arial"/>
                <w:sz w:val="20"/>
                <w:szCs w:val="20"/>
              </w:rPr>
              <w:t>….</w:t>
            </w:r>
            <w:r>
              <w:rPr>
                <w:rFonts w:ascii="Arial" w:hAnsi="Arial" w:cs="Arial"/>
                <w:sz w:val="20"/>
                <w:szCs w:val="20"/>
              </w:rPr>
              <w:t xml:space="preserve"> had enabled them to efficiently pursue their roles as community </w:t>
            </w:r>
            <w:r w:rsidR="00754CBD">
              <w:rPr>
                <w:rFonts w:ascii="Arial" w:hAnsi="Arial" w:cs="Arial"/>
                <w:sz w:val="20"/>
                <w:szCs w:val="20"/>
              </w:rPr>
              <w:t xml:space="preserve">focal points and mobilize young </w:t>
            </w:r>
            <w:r>
              <w:rPr>
                <w:rFonts w:ascii="Arial" w:hAnsi="Arial" w:cs="Arial"/>
                <w:sz w:val="20"/>
                <w:szCs w:val="20"/>
              </w:rPr>
              <w:t>people to participate in peer education activities. P. 146.</w:t>
            </w:r>
          </w:p>
        </w:tc>
        <w:tc>
          <w:tcPr>
            <w:tcW w:w="1837" w:type="dxa"/>
            <w:tcBorders>
              <w:top w:val="single" w:sz="4" w:space="0" w:color="auto"/>
              <w:left w:val="nil"/>
              <w:bottom w:val="single" w:sz="4" w:space="0" w:color="auto"/>
              <w:right w:val="nil"/>
            </w:tcBorders>
          </w:tcPr>
          <w:p w:rsidR="008F4AF7" w:rsidRDefault="008F4AF7" w:rsidP="000035AF">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E649E2">
        <w:trPr>
          <w:trHeight w:val="1223"/>
        </w:trPr>
        <w:tc>
          <w:tcPr>
            <w:tcW w:w="3088" w:type="dxa"/>
            <w:tcBorders>
              <w:top w:val="single" w:sz="4" w:space="0" w:color="auto"/>
              <w:left w:val="nil"/>
              <w:bottom w:val="single" w:sz="4" w:space="0" w:color="auto"/>
              <w:right w:val="nil"/>
            </w:tcBorders>
          </w:tcPr>
          <w:p w:rsidR="008F4AF7" w:rsidRDefault="00BC3B30" w:rsidP="00BC3B30">
            <w:pPr>
              <w:rPr>
                <w:rFonts w:ascii="Arial" w:hAnsi="Arial" w:cs="Arial"/>
                <w:color w:val="000000" w:themeColor="text1"/>
                <w:sz w:val="20"/>
                <w:szCs w:val="20"/>
              </w:rPr>
            </w:pPr>
            <w:r>
              <w:rPr>
                <w:rFonts w:ascii="Arial" w:hAnsi="Arial" w:cs="Arial"/>
                <w:color w:val="000000" w:themeColor="text1"/>
                <w:sz w:val="20"/>
                <w:szCs w:val="20"/>
              </w:rPr>
              <w:t>F8</w:t>
            </w:r>
            <w:r w:rsidR="008F4AF7">
              <w:rPr>
                <w:rFonts w:ascii="Arial" w:hAnsi="Arial" w:cs="Arial"/>
                <w:color w:val="000000" w:themeColor="text1"/>
                <w:sz w:val="20"/>
                <w:szCs w:val="20"/>
              </w:rPr>
              <w:t>.</w:t>
            </w:r>
            <w:r w:rsidR="008F4AF7">
              <w:rPr>
                <w:rFonts w:ascii="Arial" w:hAnsi="Arial" w:cs="Arial"/>
                <w:sz w:val="20"/>
                <w:szCs w:val="20"/>
              </w:rPr>
              <w:t xml:space="preserve"> </w:t>
            </w:r>
            <w:r>
              <w:rPr>
                <w:rFonts w:ascii="Arial" w:hAnsi="Arial" w:cs="Arial"/>
                <w:sz w:val="20"/>
                <w:szCs w:val="20"/>
              </w:rPr>
              <w:t>Use of o</w:t>
            </w:r>
            <w:r w:rsidR="008F4AF7">
              <w:rPr>
                <w:rFonts w:ascii="Arial" w:hAnsi="Arial" w:cs="Arial"/>
                <w:sz w:val="20"/>
                <w:szCs w:val="20"/>
              </w:rPr>
              <w:t xml:space="preserve">utreach activities </w:t>
            </w:r>
            <w:r w:rsidR="008E668A">
              <w:rPr>
                <w:rFonts w:ascii="Arial" w:hAnsi="Arial" w:cs="Arial"/>
                <w:sz w:val="20"/>
                <w:szCs w:val="20"/>
              </w:rPr>
              <w:t>facilitated</w:t>
            </w:r>
            <w:r>
              <w:rPr>
                <w:rFonts w:ascii="Arial" w:hAnsi="Arial" w:cs="Arial"/>
                <w:sz w:val="20"/>
                <w:szCs w:val="20"/>
              </w:rPr>
              <w:t xml:space="preserve"> youth</w:t>
            </w:r>
            <w:r w:rsidR="008E668A">
              <w:rPr>
                <w:rFonts w:ascii="Arial" w:hAnsi="Arial" w:cs="Arial"/>
                <w:sz w:val="20"/>
                <w:szCs w:val="20"/>
              </w:rPr>
              <w:t xml:space="preserve">’s participation in </w:t>
            </w:r>
            <w:r>
              <w:rPr>
                <w:rFonts w:ascii="Arial" w:hAnsi="Arial" w:cs="Arial"/>
                <w:sz w:val="20"/>
                <w:szCs w:val="20"/>
              </w:rPr>
              <w:t>the intervention</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sz w:val="20"/>
                <w:szCs w:val="20"/>
              </w:rPr>
              <w:t xml:space="preserve"> </w:t>
            </w:r>
            <w:r>
              <w:rPr>
                <w:rFonts w:ascii="Arial" w:hAnsi="Arial" w:cs="Arial"/>
                <w:color w:val="000000" w:themeColor="text1"/>
                <w:sz w:val="20"/>
                <w:szCs w:val="20"/>
              </w:rPr>
              <w:t>‘Addressing people in their usual settings helps us to avoid many problems when trying to recruit participants.’ (</w:t>
            </w:r>
            <w:proofErr w:type="gramStart"/>
            <w:r>
              <w:rPr>
                <w:rFonts w:ascii="Arial" w:hAnsi="Arial" w:cs="Arial"/>
                <w:color w:val="000000" w:themeColor="text1"/>
                <w:sz w:val="20"/>
                <w:szCs w:val="20"/>
              </w:rPr>
              <w:t>male</w:t>
            </w:r>
            <w:proofErr w:type="gramEnd"/>
            <w:r>
              <w:rPr>
                <w:rFonts w:ascii="Arial" w:hAnsi="Arial" w:cs="Arial"/>
                <w:color w:val="000000" w:themeColor="text1"/>
                <w:sz w:val="20"/>
                <w:szCs w:val="20"/>
              </w:rPr>
              <w:t xml:space="preserve"> peer educator). P. 146.</w:t>
            </w:r>
          </w:p>
        </w:tc>
        <w:tc>
          <w:tcPr>
            <w:tcW w:w="1837"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754CBD">
        <w:trPr>
          <w:trHeight w:val="1124"/>
        </w:trPr>
        <w:tc>
          <w:tcPr>
            <w:tcW w:w="3088" w:type="dxa"/>
            <w:tcBorders>
              <w:top w:val="single" w:sz="4" w:space="0" w:color="auto"/>
              <w:left w:val="nil"/>
              <w:bottom w:val="single" w:sz="4" w:space="0" w:color="auto"/>
              <w:right w:val="nil"/>
            </w:tcBorders>
            <w:hideMark/>
          </w:tcPr>
          <w:p w:rsidR="008F4AF7" w:rsidRDefault="00BC3B30" w:rsidP="00BC3B30">
            <w:pPr>
              <w:rPr>
                <w:rFonts w:ascii="Arial" w:hAnsi="Arial" w:cs="Arial"/>
                <w:color w:val="000000" w:themeColor="text1"/>
                <w:sz w:val="20"/>
                <w:szCs w:val="20"/>
              </w:rPr>
            </w:pPr>
            <w:r>
              <w:rPr>
                <w:rFonts w:ascii="Arial" w:hAnsi="Arial" w:cs="Arial"/>
                <w:color w:val="000000" w:themeColor="text1"/>
                <w:sz w:val="20"/>
                <w:szCs w:val="20"/>
              </w:rPr>
              <w:t>F9</w:t>
            </w:r>
            <w:r w:rsidR="008F4AF7">
              <w:rPr>
                <w:rFonts w:ascii="Arial" w:hAnsi="Arial" w:cs="Arial"/>
                <w:color w:val="000000" w:themeColor="text1"/>
                <w:sz w:val="20"/>
                <w:szCs w:val="20"/>
              </w:rPr>
              <w:t xml:space="preserve">. </w:t>
            </w:r>
            <w:r w:rsidR="00943690">
              <w:rPr>
                <w:rFonts w:ascii="Arial" w:hAnsi="Arial" w:cs="Arial"/>
                <w:color w:val="000000" w:themeColor="text1"/>
                <w:sz w:val="20"/>
                <w:szCs w:val="20"/>
              </w:rPr>
              <w:t>Re</w:t>
            </w:r>
            <w:r>
              <w:rPr>
                <w:rFonts w:ascii="Arial" w:hAnsi="Arial" w:cs="Arial"/>
                <w:color w:val="000000" w:themeColor="text1"/>
                <w:sz w:val="20"/>
                <w:szCs w:val="20"/>
              </w:rPr>
              <w:t>lative advantage of the intervention (outdoor activities)</w:t>
            </w:r>
            <w:r w:rsidR="008E668A">
              <w:rPr>
                <w:rFonts w:ascii="Arial" w:hAnsi="Arial" w:cs="Arial"/>
                <w:color w:val="000000" w:themeColor="text1"/>
                <w:sz w:val="20"/>
                <w:szCs w:val="20"/>
              </w:rPr>
              <w:t xml:space="preserve"> promoted intervention acceptability among implementers</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242021"/>
                <w:sz w:val="20"/>
                <w:szCs w:val="20"/>
              </w:rPr>
              <w:t>‘</w:t>
            </w:r>
            <w:r>
              <w:rPr>
                <w:rFonts w:ascii="Arial" w:hAnsi="Arial" w:cs="Arial"/>
                <w:sz w:val="20"/>
                <w:szCs w:val="20"/>
              </w:rPr>
              <w:t>People feel more free, interact more, and ask more sensitive questions in outdoor activities.’ (</w:t>
            </w:r>
            <w:proofErr w:type="gramStart"/>
            <w:r>
              <w:rPr>
                <w:rFonts w:ascii="Arial" w:hAnsi="Arial" w:cs="Arial"/>
                <w:sz w:val="20"/>
                <w:szCs w:val="20"/>
              </w:rPr>
              <w:t>female</w:t>
            </w:r>
            <w:proofErr w:type="gramEnd"/>
            <w:r>
              <w:rPr>
                <w:rFonts w:ascii="Arial" w:hAnsi="Arial" w:cs="Arial"/>
                <w:sz w:val="20"/>
                <w:szCs w:val="20"/>
              </w:rPr>
              <w:t xml:space="preserve"> community focal point). P. 146.</w:t>
            </w:r>
          </w:p>
        </w:tc>
        <w:tc>
          <w:tcPr>
            <w:tcW w:w="1837"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E649E2">
        <w:trPr>
          <w:trHeight w:val="1223"/>
        </w:trPr>
        <w:tc>
          <w:tcPr>
            <w:tcW w:w="3088" w:type="dxa"/>
            <w:tcBorders>
              <w:top w:val="single" w:sz="4" w:space="0" w:color="auto"/>
              <w:left w:val="nil"/>
              <w:bottom w:val="single" w:sz="4" w:space="0" w:color="auto"/>
              <w:right w:val="nil"/>
            </w:tcBorders>
            <w:hideMark/>
          </w:tcPr>
          <w:p w:rsidR="008F4AF7" w:rsidRPr="007A3B39" w:rsidRDefault="00BC3B30" w:rsidP="00BC3B30">
            <w:pPr>
              <w:rPr>
                <w:rFonts w:ascii="Arial" w:hAnsi="Arial" w:cs="Arial"/>
                <w:sz w:val="20"/>
                <w:szCs w:val="20"/>
              </w:rPr>
            </w:pPr>
            <w:r>
              <w:rPr>
                <w:rFonts w:ascii="Arial" w:hAnsi="Arial" w:cs="Arial"/>
                <w:color w:val="000000" w:themeColor="text1"/>
                <w:sz w:val="20"/>
                <w:szCs w:val="20"/>
              </w:rPr>
              <w:t>F10</w:t>
            </w:r>
            <w:r w:rsidR="008F4AF7">
              <w:rPr>
                <w:rFonts w:ascii="Arial" w:hAnsi="Arial" w:cs="Arial"/>
                <w:color w:val="000000" w:themeColor="text1"/>
                <w:sz w:val="20"/>
                <w:szCs w:val="20"/>
              </w:rPr>
              <w:t xml:space="preserve">. </w:t>
            </w:r>
            <w:r w:rsidR="00943690">
              <w:rPr>
                <w:rFonts w:ascii="Arial" w:hAnsi="Arial" w:cs="Arial"/>
                <w:color w:val="000000" w:themeColor="text1"/>
                <w:sz w:val="20"/>
                <w:szCs w:val="20"/>
              </w:rPr>
              <w:t xml:space="preserve">Relative advantage of </w:t>
            </w:r>
            <w:r>
              <w:rPr>
                <w:rFonts w:ascii="Arial" w:hAnsi="Arial" w:cs="Arial"/>
                <w:color w:val="000000" w:themeColor="text1"/>
                <w:sz w:val="20"/>
                <w:szCs w:val="20"/>
              </w:rPr>
              <w:t>intervention (outdoor peer ed</w:t>
            </w:r>
            <w:r w:rsidR="00F75B7B">
              <w:rPr>
                <w:rFonts w:ascii="Arial" w:hAnsi="Arial" w:cs="Arial"/>
                <w:color w:val="000000" w:themeColor="text1"/>
                <w:sz w:val="20"/>
                <w:szCs w:val="20"/>
              </w:rPr>
              <w:t>ucation</w:t>
            </w:r>
            <w:r>
              <w:rPr>
                <w:rFonts w:ascii="Arial" w:hAnsi="Arial" w:cs="Arial"/>
                <w:color w:val="000000" w:themeColor="text1"/>
                <w:sz w:val="20"/>
                <w:szCs w:val="20"/>
              </w:rPr>
              <w:t>)</w:t>
            </w:r>
            <w:r w:rsidR="008E668A">
              <w:rPr>
                <w:rFonts w:ascii="Arial" w:hAnsi="Arial" w:cs="Arial"/>
                <w:color w:val="000000" w:themeColor="text1"/>
                <w:sz w:val="20"/>
                <w:szCs w:val="20"/>
              </w:rPr>
              <w:t xml:space="preserve"> facilitated intervention acceptability among implementers</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color w:val="242021"/>
                <w:sz w:val="20"/>
                <w:szCs w:val="20"/>
              </w:rPr>
            </w:pPr>
            <w:r>
              <w:rPr>
                <w:rFonts w:ascii="Arial" w:hAnsi="Arial" w:cs="Arial"/>
                <w:color w:val="000000" w:themeColor="text1"/>
                <w:sz w:val="20"/>
                <w:szCs w:val="20"/>
              </w:rPr>
              <w:t xml:space="preserve">Another benefit of outdoor peer education, as stated by peer educators and community focal points, is that the time of sessions, which are usually conducted between 3:00 pm and 6:00 pm, is </w:t>
            </w:r>
            <w:proofErr w:type="spellStart"/>
            <w:r>
              <w:rPr>
                <w:rFonts w:ascii="Arial" w:hAnsi="Arial" w:cs="Arial"/>
                <w:color w:val="000000" w:themeColor="text1"/>
                <w:sz w:val="20"/>
                <w:szCs w:val="20"/>
              </w:rPr>
              <w:t>Qat</w:t>
            </w:r>
            <w:proofErr w:type="spellEnd"/>
            <w:r>
              <w:rPr>
                <w:rFonts w:ascii="Arial" w:hAnsi="Arial" w:cs="Arial"/>
                <w:color w:val="000000" w:themeColor="text1"/>
                <w:sz w:val="20"/>
                <w:szCs w:val="20"/>
              </w:rPr>
              <w:t xml:space="preserve"> chewing time, and many young people are not interested to give up chewing, since chewing is not allowed in CBOs and CSOs. P. 146-7.</w:t>
            </w:r>
          </w:p>
        </w:tc>
        <w:tc>
          <w:tcPr>
            <w:tcW w:w="1837" w:type="dxa"/>
            <w:tcBorders>
              <w:top w:val="single" w:sz="4" w:space="0" w:color="auto"/>
              <w:left w:val="nil"/>
              <w:bottom w:val="single" w:sz="4" w:space="0" w:color="auto"/>
              <w:right w:val="nil"/>
            </w:tcBorders>
          </w:tcPr>
          <w:p w:rsidR="008F4AF7" w:rsidRDefault="008F4AF7" w:rsidP="000035AF">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754CBD">
        <w:trPr>
          <w:trHeight w:val="648"/>
        </w:trPr>
        <w:tc>
          <w:tcPr>
            <w:tcW w:w="3088" w:type="dxa"/>
            <w:tcBorders>
              <w:top w:val="single" w:sz="4" w:space="0" w:color="auto"/>
              <w:left w:val="nil"/>
              <w:bottom w:val="single" w:sz="4" w:space="0" w:color="auto"/>
              <w:right w:val="nil"/>
            </w:tcBorders>
          </w:tcPr>
          <w:p w:rsidR="008F4AF7" w:rsidRDefault="00F75B7B" w:rsidP="000035AF">
            <w:pPr>
              <w:rPr>
                <w:rFonts w:ascii="Arial" w:hAnsi="Arial" w:cs="Arial"/>
                <w:color w:val="000000" w:themeColor="text1"/>
                <w:sz w:val="20"/>
                <w:szCs w:val="20"/>
              </w:rPr>
            </w:pPr>
            <w:r>
              <w:rPr>
                <w:rFonts w:ascii="Arial" w:hAnsi="Arial" w:cs="Arial"/>
                <w:color w:val="000000" w:themeColor="text1"/>
                <w:sz w:val="20"/>
                <w:szCs w:val="20"/>
              </w:rPr>
              <w:lastRenderedPageBreak/>
              <w:t>F11</w:t>
            </w:r>
            <w:r w:rsidR="008F4AF7">
              <w:rPr>
                <w:rFonts w:ascii="Arial" w:hAnsi="Arial" w:cs="Arial"/>
                <w:color w:val="000000" w:themeColor="text1"/>
                <w:sz w:val="20"/>
                <w:szCs w:val="20"/>
              </w:rPr>
              <w:t xml:space="preserve">. </w:t>
            </w:r>
            <w:r w:rsidR="00943690">
              <w:rPr>
                <w:rFonts w:ascii="Arial" w:hAnsi="Arial" w:cs="Arial"/>
                <w:color w:val="000000" w:themeColor="text1"/>
                <w:sz w:val="20"/>
                <w:szCs w:val="20"/>
              </w:rPr>
              <w:t>Relative advantage of the intervention</w:t>
            </w:r>
            <w:r>
              <w:rPr>
                <w:rFonts w:ascii="Arial" w:hAnsi="Arial" w:cs="Arial"/>
                <w:color w:val="000000" w:themeColor="text1"/>
                <w:sz w:val="20"/>
                <w:szCs w:val="20"/>
              </w:rPr>
              <w:t xml:space="preserve"> (outreach peer education</w:t>
            </w:r>
            <w:r w:rsidR="00943690">
              <w:rPr>
                <w:rFonts w:ascii="Arial" w:hAnsi="Arial" w:cs="Arial"/>
                <w:color w:val="000000" w:themeColor="text1"/>
                <w:sz w:val="20"/>
                <w:szCs w:val="20"/>
              </w:rPr>
              <w:t>)</w:t>
            </w:r>
            <w:r w:rsidR="00AA243C">
              <w:rPr>
                <w:rFonts w:ascii="Arial" w:hAnsi="Arial" w:cs="Arial"/>
                <w:color w:val="000000" w:themeColor="text1"/>
                <w:sz w:val="20"/>
                <w:szCs w:val="20"/>
              </w:rPr>
              <w:t xml:space="preserve"> enabled intervention acceptability among implementers</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rPr>
              <w:t xml:space="preserve"> </w:t>
            </w:r>
            <w:r>
              <w:rPr>
                <w:rFonts w:ascii="Arial" w:hAnsi="Arial" w:cs="Arial"/>
                <w:color w:val="000000" w:themeColor="text1"/>
                <w:sz w:val="20"/>
                <w:szCs w:val="20"/>
              </w:rPr>
              <w:t>‘Outreach peer education is a preferable education modality.’ (</w:t>
            </w:r>
            <w:proofErr w:type="gramStart"/>
            <w:r>
              <w:rPr>
                <w:rFonts w:ascii="Arial" w:hAnsi="Arial" w:cs="Arial"/>
                <w:color w:val="000000" w:themeColor="text1"/>
                <w:sz w:val="20"/>
                <w:szCs w:val="20"/>
              </w:rPr>
              <w:t>local</w:t>
            </w:r>
            <w:proofErr w:type="gramEnd"/>
            <w:r>
              <w:rPr>
                <w:rFonts w:ascii="Arial" w:hAnsi="Arial" w:cs="Arial"/>
                <w:color w:val="000000" w:themeColor="text1"/>
                <w:sz w:val="20"/>
                <w:szCs w:val="20"/>
              </w:rPr>
              <w:t xml:space="preserve"> council member). P. 147.</w:t>
            </w:r>
          </w:p>
        </w:tc>
        <w:tc>
          <w:tcPr>
            <w:tcW w:w="1837"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E649E2">
        <w:tc>
          <w:tcPr>
            <w:tcW w:w="3088" w:type="dxa"/>
            <w:tcBorders>
              <w:top w:val="single" w:sz="4" w:space="0" w:color="auto"/>
              <w:left w:val="nil"/>
              <w:bottom w:val="single" w:sz="4" w:space="0" w:color="auto"/>
              <w:right w:val="nil"/>
            </w:tcBorders>
          </w:tcPr>
          <w:p w:rsidR="008F4AF7" w:rsidRDefault="00F75B7B" w:rsidP="000035AF">
            <w:pPr>
              <w:rPr>
                <w:rFonts w:ascii="Arial" w:hAnsi="Arial" w:cs="Arial"/>
                <w:color w:val="000000" w:themeColor="text1"/>
                <w:sz w:val="20"/>
                <w:szCs w:val="20"/>
              </w:rPr>
            </w:pPr>
            <w:r>
              <w:rPr>
                <w:rFonts w:ascii="Arial" w:hAnsi="Arial" w:cs="Arial"/>
                <w:color w:val="000000" w:themeColor="text1"/>
                <w:sz w:val="20"/>
                <w:szCs w:val="20"/>
              </w:rPr>
              <w:t>F12</w:t>
            </w:r>
            <w:r w:rsidR="008F4AF7">
              <w:rPr>
                <w:rFonts w:ascii="Arial" w:hAnsi="Arial" w:cs="Arial"/>
                <w:color w:val="000000" w:themeColor="text1"/>
                <w:sz w:val="20"/>
                <w:szCs w:val="20"/>
              </w:rPr>
              <w:t xml:space="preserve">. </w:t>
            </w:r>
            <w:r w:rsidR="00BD58F6">
              <w:rPr>
                <w:rFonts w:ascii="Arial" w:hAnsi="Arial" w:cs="Arial"/>
                <w:color w:val="000000" w:themeColor="text1"/>
                <w:sz w:val="20"/>
                <w:szCs w:val="20"/>
              </w:rPr>
              <w:t>Use of non-participatory facilitating methods</w:t>
            </w:r>
            <w:r>
              <w:rPr>
                <w:rFonts w:ascii="Arial" w:hAnsi="Arial" w:cs="Arial"/>
                <w:color w:val="000000" w:themeColor="text1"/>
                <w:sz w:val="20"/>
                <w:szCs w:val="20"/>
              </w:rPr>
              <w:t xml:space="preserve"> impeded interv</w:t>
            </w:r>
            <w:r w:rsidR="00AA243C">
              <w:rPr>
                <w:rFonts w:ascii="Arial" w:hAnsi="Arial" w:cs="Arial"/>
                <w:color w:val="000000" w:themeColor="text1"/>
                <w:sz w:val="20"/>
                <w:szCs w:val="20"/>
              </w:rPr>
              <w:t>ention acceptability</w:t>
            </w:r>
            <w:r w:rsidR="00985B6F">
              <w:rPr>
                <w:rFonts w:ascii="Arial" w:hAnsi="Arial" w:cs="Arial"/>
                <w:color w:val="000000" w:themeColor="text1"/>
                <w:sz w:val="20"/>
                <w:szCs w:val="20"/>
              </w:rPr>
              <w:t xml:space="preserve"> among youth</w:t>
            </w:r>
            <w:r w:rsidR="00AA243C">
              <w:rPr>
                <w:rFonts w:ascii="Arial" w:hAnsi="Arial" w:cs="Arial"/>
                <w:color w:val="000000" w:themeColor="text1"/>
                <w:sz w:val="20"/>
                <w:szCs w:val="20"/>
              </w:rPr>
              <w:t xml:space="preserve"> </w:t>
            </w:r>
            <w:r>
              <w:rPr>
                <w:rFonts w:ascii="Arial" w:hAnsi="Arial" w:cs="Arial"/>
                <w:color w:val="000000" w:themeColor="text1"/>
                <w:sz w:val="20"/>
                <w:szCs w:val="20"/>
              </w:rPr>
              <w:t xml:space="preserve"> </w:t>
            </w:r>
          </w:p>
          <w:p w:rsidR="008F4AF7" w:rsidRDefault="008F4AF7" w:rsidP="000035AF">
            <w:pPr>
              <w:rPr>
                <w:rFonts w:ascii="Arial" w:hAnsi="Arial" w:cs="Arial"/>
                <w:color w:val="000000" w:themeColor="text1"/>
                <w:sz w:val="20"/>
                <w:szCs w:val="20"/>
              </w:rPr>
            </w:pP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‘At the beginning I liked it, but later I found it somewhat boring because they continued advising and advising all the time!’ (</w:t>
            </w:r>
            <w:proofErr w:type="gramStart"/>
            <w:r>
              <w:rPr>
                <w:rFonts w:ascii="Arial" w:hAnsi="Arial" w:cs="Arial"/>
                <w:color w:val="000000" w:themeColor="text1"/>
                <w:sz w:val="20"/>
                <w:szCs w:val="20"/>
              </w:rPr>
              <w:t>young</w:t>
            </w:r>
            <w:proofErr w:type="gramEnd"/>
            <w:r>
              <w:rPr>
                <w:rFonts w:ascii="Arial" w:hAnsi="Arial" w:cs="Arial"/>
                <w:color w:val="000000" w:themeColor="text1"/>
                <w:sz w:val="20"/>
                <w:szCs w:val="20"/>
              </w:rPr>
              <w:t xml:space="preserve"> woman from </w:t>
            </w:r>
            <w:proofErr w:type="spellStart"/>
            <w:r>
              <w:rPr>
                <w:rFonts w:ascii="Arial" w:hAnsi="Arial" w:cs="Arial"/>
                <w:color w:val="000000" w:themeColor="text1"/>
                <w:sz w:val="20"/>
                <w:szCs w:val="20"/>
              </w:rPr>
              <w:t>Basateen</w:t>
            </w:r>
            <w:proofErr w:type="spellEnd"/>
            <w:r>
              <w:rPr>
                <w:rFonts w:ascii="Arial" w:hAnsi="Arial" w:cs="Arial"/>
                <w:color w:val="000000" w:themeColor="text1"/>
                <w:sz w:val="20"/>
                <w:szCs w:val="20"/>
              </w:rPr>
              <w:t>). P. 147.</w:t>
            </w:r>
          </w:p>
        </w:tc>
        <w:tc>
          <w:tcPr>
            <w:tcW w:w="1837"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E649E2">
        <w:tc>
          <w:tcPr>
            <w:tcW w:w="3088" w:type="dxa"/>
            <w:tcBorders>
              <w:top w:val="single" w:sz="4" w:space="0" w:color="auto"/>
              <w:left w:val="nil"/>
              <w:bottom w:val="single" w:sz="4" w:space="0" w:color="auto"/>
              <w:right w:val="nil"/>
            </w:tcBorders>
          </w:tcPr>
          <w:p w:rsidR="008F4AF7" w:rsidRDefault="00F75B7B" w:rsidP="00F75B7B">
            <w:pPr>
              <w:rPr>
                <w:rFonts w:ascii="Arial" w:hAnsi="Arial" w:cs="Arial"/>
                <w:color w:val="000000" w:themeColor="text1"/>
                <w:sz w:val="20"/>
                <w:szCs w:val="20"/>
              </w:rPr>
            </w:pPr>
            <w:r>
              <w:rPr>
                <w:rFonts w:ascii="Arial" w:hAnsi="Arial" w:cs="Arial"/>
                <w:color w:val="000000" w:themeColor="text1"/>
                <w:sz w:val="20"/>
                <w:szCs w:val="20"/>
              </w:rPr>
              <w:t>F13</w:t>
            </w:r>
            <w:r w:rsidR="008F4AF7">
              <w:rPr>
                <w:rFonts w:ascii="Arial" w:hAnsi="Arial" w:cs="Arial"/>
                <w:color w:val="000000" w:themeColor="text1"/>
                <w:sz w:val="20"/>
                <w:szCs w:val="20"/>
              </w:rPr>
              <w:t xml:space="preserve">. </w:t>
            </w:r>
            <w:r>
              <w:rPr>
                <w:rFonts w:ascii="Arial" w:hAnsi="Arial" w:cs="Arial"/>
                <w:color w:val="000000" w:themeColor="text1"/>
                <w:sz w:val="20"/>
                <w:szCs w:val="20"/>
              </w:rPr>
              <w:t xml:space="preserve">Dissemination of </w:t>
            </w:r>
            <w:r w:rsidR="00BD58F6">
              <w:rPr>
                <w:rFonts w:ascii="Arial" w:hAnsi="Arial" w:cs="Arial"/>
                <w:color w:val="000000" w:themeColor="text1"/>
                <w:sz w:val="20"/>
                <w:szCs w:val="20"/>
              </w:rPr>
              <w:t xml:space="preserve">intervention </w:t>
            </w:r>
            <w:r>
              <w:rPr>
                <w:rFonts w:ascii="Arial" w:hAnsi="Arial" w:cs="Arial"/>
                <w:color w:val="000000" w:themeColor="text1"/>
                <w:sz w:val="20"/>
                <w:szCs w:val="20"/>
              </w:rPr>
              <w:t>inf</w:t>
            </w:r>
            <w:r w:rsidR="00BD58F6">
              <w:rPr>
                <w:rFonts w:ascii="Arial" w:hAnsi="Arial" w:cs="Arial"/>
                <w:color w:val="000000" w:themeColor="text1"/>
                <w:sz w:val="20"/>
                <w:szCs w:val="20"/>
              </w:rPr>
              <w:t xml:space="preserve">ormation </w:t>
            </w:r>
            <w:r>
              <w:rPr>
                <w:rFonts w:ascii="Arial" w:hAnsi="Arial" w:cs="Arial"/>
                <w:color w:val="000000" w:themeColor="text1"/>
                <w:sz w:val="20"/>
                <w:szCs w:val="20"/>
              </w:rPr>
              <w:t>to community members</w:t>
            </w:r>
            <w:r w:rsidR="00985B6F">
              <w:rPr>
                <w:rFonts w:ascii="Arial" w:hAnsi="Arial" w:cs="Arial"/>
                <w:color w:val="000000" w:themeColor="text1"/>
                <w:sz w:val="20"/>
                <w:szCs w:val="20"/>
              </w:rPr>
              <w:t xml:space="preserve"> e</w:t>
            </w:r>
            <w:r w:rsidR="00BD58F6">
              <w:rPr>
                <w:rFonts w:ascii="Arial" w:hAnsi="Arial" w:cs="Arial"/>
                <w:color w:val="000000" w:themeColor="text1"/>
                <w:sz w:val="20"/>
                <w:szCs w:val="20"/>
              </w:rPr>
              <w:t>nhanced awareness of the program</w:t>
            </w:r>
          </w:p>
        </w:tc>
        <w:tc>
          <w:tcPr>
            <w:tcW w:w="3085" w:type="dxa"/>
            <w:tcBorders>
              <w:top w:val="single" w:sz="4" w:space="0" w:color="auto"/>
              <w:left w:val="nil"/>
              <w:bottom w:val="single" w:sz="4" w:space="0" w:color="auto"/>
              <w:right w:val="nil"/>
            </w:tcBorders>
            <w:hideMark/>
          </w:tcPr>
          <w:p w:rsidR="008F4AF7" w:rsidRDefault="008F4AF7" w:rsidP="00754CBD">
            <w:pPr>
              <w:rPr>
                <w:rFonts w:ascii="Arial" w:hAnsi="Arial" w:cs="Arial"/>
                <w:sz w:val="20"/>
                <w:szCs w:val="20"/>
              </w:rPr>
            </w:pPr>
            <w:r>
              <w:rPr>
                <w:rFonts w:ascii="Arial" w:hAnsi="Arial" w:cs="Arial"/>
                <w:sz w:val="20"/>
                <w:szCs w:val="20"/>
              </w:rPr>
              <w:t xml:space="preserve"> ‘</w:t>
            </w:r>
            <w:r w:rsidR="00754CBD">
              <w:rPr>
                <w:rFonts w:ascii="Arial" w:hAnsi="Arial" w:cs="Arial"/>
                <w:color w:val="000000" w:themeColor="text1"/>
                <w:sz w:val="20"/>
                <w:szCs w:val="20"/>
              </w:rPr>
              <w:t>……</w:t>
            </w:r>
            <w:r>
              <w:rPr>
                <w:rFonts w:ascii="Arial" w:hAnsi="Arial" w:cs="Arial"/>
                <w:color w:val="000000" w:themeColor="text1"/>
                <w:sz w:val="20"/>
                <w:szCs w:val="20"/>
              </w:rPr>
              <w:t>I have started educating my neighbor.’ (</w:t>
            </w:r>
            <w:proofErr w:type="gramStart"/>
            <w:r>
              <w:rPr>
                <w:rFonts w:ascii="Arial" w:hAnsi="Arial" w:cs="Arial"/>
                <w:color w:val="000000" w:themeColor="text1"/>
                <w:sz w:val="20"/>
                <w:szCs w:val="20"/>
              </w:rPr>
              <w:t>targeted</w:t>
            </w:r>
            <w:proofErr w:type="gramEnd"/>
            <w:r>
              <w:rPr>
                <w:rFonts w:ascii="Arial" w:hAnsi="Arial" w:cs="Arial"/>
                <w:color w:val="000000" w:themeColor="text1"/>
                <w:sz w:val="20"/>
                <w:szCs w:val="20"/>
              </w:rPr>
              <w:t xml:space="preserve"> young woman from </w:t>
            </w:r>
            <w:proofErr w:type="spellStart"/>
            <w:r>
              <w:rPr>
                <w:rFonts w:ascii="Arial" w:hAnsi="Arial" w:cs="Arial"/>
                <w:color w:val="000000" w:themeColor="text1"/>
                <w:sz w:val="20"/>
                <w:szCs w:val="20"/>
              </w:rPr>
              <w:t>Memdarah</w:t>
            </w:r>
            <w:proofErr w:type="spellEnd"/>
            <w:r>
              <w:rPr>
                <w:rFonts w:ascii="Arial" w:hAnsi="Arial" w:cs="Arial"/>
                <w:color w:val="000000" w:themeColor="text1"/>
                <w:sz w:val="20"/>
                <w:szCs w:val="20"/>
              </w:rPr>
              <w:t>). P. 147.</w:t>
            </w:r>
          </w:p>
        </w:tc>
        <w:tc>
          <w:tcPr>
            <w:tcW w:w="1837"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F75B7B" w:rsidTr="00754CBD">
        <w:trPr>
          <w:trHeight w:val="977"/>
        </w:trPr>
        <w:tc>
          <w:tcPr>
            <w:tcW w:w="3088" w:type="dxa"/>
            <w:tcBorders>
              <w:top w:val="single" w:sz="4" w:space="0" w:color="auto"/>
              <w:left w:val="nil"/>
              <w:bottom w:val="single" w:sz="4" w:space="0" w:color="auto"/>
              <w:right w:val="nil"/>
            </w:tcBorders>
          </w:tcPr>
          <w:p w:rsidR="00F75B7B" w:rsidRDefault="00F75B7B" w:rsidP="00F75B7B">
            <w:pPr>
              <w:rPr>
                <w:rFonts w:ascii="Arial" w:hAnsi="Arial" w:cs="Arial"/>
                <w:color w:val="000000" w:themeColor="text1"/>
                <w:sz w:val="20"/>
                <w:szCs w:val="20"/>
              </w:rPr>
            </w:pPr>
            <w:r>
              <w:rPr>
                <w:rFonts w:ascii="Arial" w:hAnsi="Arial" w:cs="Arial"/>
                <w:color w:val="000000" w:themeColor="text1"/>
                <w:sz w:val="20"/>
                <w:szCs w:val="20"/>
              </w:rPr>
              <w:t xml:space="preserve">F14. </w:t>
            </w:r>
            <w:r w:rsidR="004660FE">
              <w:rPr>
                <w:rFonts w:ascii="Arial" w:hAnsi="Arial" w:cs="Arial"/>
                <w:color w:val="000000" w:themeColor="text1"/>
                <w:sz w:val="20"/>
                <w:szCs w:val="20"/>
              </w:rPr>
              <w:t>M</w:t>
            </w:r>
            <w:r w:rsidR="00754CBD">
              <w:rPr>
                <w:rFonts w:ascii="Arial" w:hAnsi="Arial" w:cs="Arial"/>
                <w:color w:val="000000" w:themeColor="text1"/>
                <w:sz w:val="20"/>
                <w:szCs w:val="20"/>
              </w:rPr>
              <w:t xml:space="preserve">yths about contraceptives deterred </w:t>
            </w:r>
            <w:r>
              <w:rPr>
                <w:rFonts w:ascii="Arial" w:hAnsi="Arial" w:cs="Arial"/>
                <w:color w:val="000000" w:themeColor="text1"/>
                <w:sz w:val="20"/>
                <w:szCs w:val="20"/>
              </w:rPr>
              <w:t xml:space="preserve">risky sexual behavior </w:t>
            </w:r>
            <w:r w:rsidR="00754CBD">
              <w:rPr>
                <w:rFonts w:ascii="Arial" w:hAnsi="Arial" w:cs="Arial"/>
                <w:color w:val="000000" w:themeColor="text1"/>
                <w:sz w:val="20"/>
                <w:szCs w:val="20"/>
              </w:rPr>
              <w:t xml:space="preserve">reduction </w:t>
            </w:r>
            <w:r>
              <w:rPr>
                <w:rFonts w:ascii="Arial" w:hAnsi="Arial" w:cs="Arial"/>
                <w:color w:val="000000" w:themeColor="text1"/>
                <w:sz w:val="20"/>
                <w:szCs w:val="20"/>
              </w:rPr>
              <w:t>amon</w:t>
            </w:r>
            <w:r w:rsidR="004660FE">
              <w:rPr>
                <w:rFonts w:ascii="Arial" w:hAnsi="Arial" w:cs="Arial"/>
                <w:color w:val="000000" w:themeColor="text1"/>
                <w:sz w:val="20"/>
                <w:szCs w:val="20"/>
              </w:rPr>
              <w:t>g youth</w:t>
            </w:r>
          </w:p>
        </w:tc>
        <w:tc>
          <w:tcPr>
            <w:tcW w:w="3085" w:type="dxa"/>
            <w:tcBorders>
              <w:top w:val="single" w:sz="4" w:space="0" w:color="auto"/>
              <w:left w:val="nil"/>
              <w:bottom w:val="single" w:sz="4" w:space="0" w:color="auto"/>
              <w:right w:val="nil"/>
            </w:tcBorders>
          </w:tcPr>
          <w:p w:rsidR="00F75B7B" w:rsidRDefault="004660FE" w:rsidP="000035AF">
            <w:pPr>
              <w:rPr>
                <w:rFonts w:ascii="Arial" w:hAnsi="Arial" w:cs="Arial"/>
                <w:sz w:val="20"/>
                <w:szCs w:val="20"/>
              </w:rPr>
            </w:pPr>
            <w:r>
              <w:rPr>
                <w:rFonts w:ascii="Arial" w:hAnsi="Arial" w:cs="Arial"/>
                <w:sz w:val="20"/>
                <w:szCs w:val="20"/>
              </w:rPr>
              <w:t>‘Some have the myth that two condoms are needed to provide protection against HIV transmission.’ (</w:t>
            </w:r>
            <w:proofErr w:type="gramStart"/>
            <w:r>
              <w:rPr>
                <w:rFonts w:ascii="Arial" w:hAnsi="Arial" w:cs="Arial"/>
                <w:sz w:val="20"/>
                <w:szCs w:val="20"/>
              </w:rPr>
              <w:t>youn</w:t>
            </w:r>
            <w:r w:rsidR="00754CBD">
              <w:rPr>
                <w:rFonts w:ascii="Arial" w:hAnsi="Arial" w:cs="Arial"/>
                <w:sz w:val="20"/>
                <w:szCs w:val="20"/>
              </w:rPr>
              <w:t>g</w:t>
            </w:r>
            <w:proofErr w:type="gramEnd"/>
            <w:r w:rsidR="00754CBD">
              <w:rPr>
                <w:rFonts w:ascii="Arial" w:hAnsi="Arial" w:cs="Arial"/>
                <w:sz w:val="20"/>
                <w:szCs w:val="20"/>
              </w:rPr>
              <w:t xml:space="preserve"> woman from </w:t>
            </w:r>
            <w:proofErr w:type="spellStart"/>
            <w:r w:rsidR="00754CBD">
              <w:rPr>
                <w:rFonts w:ascii="Arial" w:hAnsi="Arial" w:cs="Arial"/>
                <w:sz w:val="20"/>
                <w:szCs w:val="20"/>
              </w:rPr>
              <w:t>Memdarah</w:t>
            </w:r>
            <w:proofErr w:type="spellEnd"/>
            <w:r w:rsidR="00754CBD">
              <w:rPr>
                <w:rFonts w:ascii="Arial" w:hAnsi="Arial" w:cs="Arial"/>
                <w:sz w:val="20"/>
                <w:szCs w:val="20"/>
              </w:rPr>
              <w:t>). P. 147.</w:t>
            </w:r>
          </w:p>
        </w:tc>
        <w:tc>
          <w:tcPr>
            <w:tcW w:w="1837" w:type="dxa"/>
            <w:tcBorders>
              <w:top w:val="single" w:sz="4" w:space="0" w:color="auto"/>
              <w:left w:val="nil"/>
              <w:bottom w:val="single" w:sz="4" w:space="0" w:color="auto"/>
              <w:right w:val="nil"/>
            </w:tcBorders>
          </w:tcPr>
          <w:p w:rsidR="00F75B7B" w:rsidRDefault="004660FE"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F75B7B" w:rsidRDefault="00F75B7B" w:rsidP="000035AF">
            <w:pPr>
              <w:rPr>
                <w:rFonts w:ascii="Arial" w:hAnsi="Arial" w:cs="Arial"/>
                <w:color w:val="000000" w:themeColor="text1"/>
                <w:sz w:val="20"/>
                <w:szCs w:val="20"/>
              </w:rPr>
            </w:pPr>
          </w:p>
        </w:tc>
        <w:tc>
          <w:tcPr>
            <w:tcW w:w="1456" w:type="dxa"/>
            <w:tcBorders>
              <w:top w:val="single" w:sz="4" w:space="0" w:color="auto"/>
              <w:left w:val="nil"/>
              <w:bottom w:val="single" w:sz="4" w:space="0" w:color="auto"/>
              <w:right w:val="nil"/>
            </w:tcBorders>
          </w:tcPr>
          <w:p w:rsidR="00F75B7B" w:rsidRDefault="00F75B7B" w:rsidP="000035AF">
            <w:pPr>
              <w:rPr>
                <w:rFonts w:ascii="Arial" w:hAnsi="Arial" w:cs="Arial"/>
                <w:b/>
                <w:color w:val="000000" w:themeColor="text1"/>
                <w:sz w:val="20"/>
                <w:szCs w:val="20"/>
              </w:rPr>
            </w:pPr>
          </w:p>
        </w:tc>
      </w:tr>
      <w:tr w:rsidR="008F4AF7" w:rsidTr="00E649E2">
        <w:tc>
          <w:tcPr>
            <w:tcW w:w="3088" w:type="dxa"/>
            <w:tcBorders>
              <w:top w:val="single" w:sz="4" w:space="0" w:color="auto"/>
              <w:left w:val="nil"/>
              <w:bottom w:val="single" w:sz="4" w:space="0" w:color="auto"/>
              <w:right w:val="nil"/>
            </w:tcBorders>
            <w:hideMark/>
          </w:tcPr>
          <w:p w:rsidR="008F4AF7" w:rsidRDefault="00386054" w:rsidP="00754CBD">
            <w:pPr>
              <w:rPr>
                <w:rFonts w:ascii="Arial" w:hAnsi="Arial" w:cs="Arial"/>
                <w:color w:val="000000" w:themeColor="text1"/>
                <w:sz w:val="20"/>
                <w:szCs w:val="20"/>
              </w:rPr>
            </w:pPr>
            <w:r>
              <w:rPr>
                <w:rFonts w:ascii="Arial" w:hAnsi="Arial" w:cs="Arial"/>
                <w:color w:val="000000" w:themeColor="text1"/>
                <w:sz w:val="20"/>
                <w:szCs w:val="20"/>
              </w:rPr>
              <w:t>F</w:t>
            </w:r>
            <w:r w:rsidR="0097113C">
              <w:rPr>
                <w:rFonts w:ascii="Arial" w:hAnsi="Arial" w:cs="Arial"/>
                <w:color w:val="000000" w:themeColor="text1"/>
                <w:sz w:val="20"/>
                <w:szCs w:val="20"/>
              </w:rPr>
              <w:t>1</w:t>
            </w:r>
            <w:r w:rsidR="004660FE">
              <w:rPr>
                <w:rFonts w:ascii="Arial" w:hAnsi="Arial" w:cs="Arial"/>
                <w:color w:val="000000" w:themeColor="text1"/>
                <w:sz w:val="20"/>
                <w:szCs w:val="20"/>
              </w:rPr>
              <w:t>5</w:t>
            </w:r>
            <w:r w:rsidR="0097113C">
              <w:rPr>
                <w:rFonts w:ascii="Arial" w:hAnsi="Arial" w:cs="Arial"/>
                <w:color w:val="000000" w:themeColor="text1"/>
                <w:sz w:val="20"/>
                <w:szCs w:val="20"/>
              </w:rPr>
              <w:t xml:space="preserve">. </w:t>
            </w:r>
            <w:r w:rsidR="004660FE">
              <w:rPr>
                <w:rFonts w:ascii="Arial" w:hAnsi="Arial" w:cs="Arial"/>
                <w:color w:val="000000" w:themeColor="text1"/>
                <w:sz w:val="20"/>
                <w:szCs w:val="20"/>
              </w:rPr>
              <w:t>N</w:t>
            </w:r>
            <w:r w:rsidR="00754CBD">
              <w:rPr>
                <w:rFonts w:ascii="Arial" w:hAnsi="Arial" w:cs="Arial"/>
                <w:color w:val="000000" w:themeColor="text1"/>
                <w:sz w:val="20"/>
                <w:szCs w:val="20"/>
              </w:rPr>
              <w:t>orms discouraging</w:t>
            </w:r>
            <w:r w:rsidR="008F4AF7">
              <w:rPr>
                <w:rFonts w:ascii="Arial" w:hAnsi="Arial" w:cs="Arial"/>
                <w:color w:val="000000" w:themeColor="text1"/>
                <w:sz w:val="20"/>
                <w:szCs w:val="20"/>
              </w:rPr>
              <w:t xml:space="preserve"> </w:t>
            </w:r>
            <w:r w:rsidR="004660FE">
              <w:rPr>
                <w:rFonts w:ascii="Arial" w:hAnsi="Arial" w:cs="Arial"/>
                <w:color w:val="000000" w:themeColor="text1"/>
                <w:sz w:val="20"/>
                <w:szCs w:val="20"/>
              </w:rPr>
              <w:t xml:space="preserve">open communication on sexual issues </w:t>
            </w:r>
            <w:r w:rsidR="002F1A0E">
              <w:rPr>
                <w:rFonts w:ascii="Arial" w:hAnsi="Arial" w:cs="Arial"/>
                <w:color w:val="000000" w:themeColor="text1"/>
                <w:sz w:val="20"/>
                <w:szCs w:val="20"/>
              </w:rPr>
              <w:t xml:space="preserve">impeded </w:t>
            </w:r>
            <w:r w:rsidR="004660FE">
              <w:rPr>
                <w:rFonts w:ascii="Arial" w:hAnsi="Arial" w:cs="Arial"/>
                <w:color w:val="000000" w:themeColor="text1"/>
                <w:sz w:val="20"/>
                <w:szCs w:val="20"/>
              </w:rPr>
              <w:t xml:space="preserve">risky sexual behavior </w:t>
            </w:r>
            <w:r w:rsidR="002F1A0E">
              <w:rPr>
                <w:rFonts w:ascii="Arial" w:hAnsi="Arial" w:cs="Arial"/>
                <w:color w:val="000000" w:themeColor="text1"/>
                <w:sz w:val="20"/>
                <w:szCs w:val="20"/>
              </w:rPr>
              <w:t xml:space="preserve">reduction </w:t>
            </w:r>
            <w:r w:rsidR="004660FE">
              <w:rPr>
                <w:rFonts w:ascii="Arial" w:hAnsi="Arial" w:cs="Arial"/>
                <w:color w:val="000000" w:themeColor="text1"/>
                <w:sz w:val="20"/>
                <w:szCs w:val="20"/>
              </w:rPr>
              <w:t>among youth</w:t>
            </w:r>
            <w:r w:rsidR="008F4AF7">
              <w:rPr>
                <w:rFonts w:ascii="Arial" w:hAnsi="Arial" w:cs="Arial"/>
                <w:color w:val="000000" w:themeColor="text1"/>
                <w:sz w:val="20"/>
                <w:szCs w:val="20"/>
              </w:rPr>
              <w:t xml:space="preserve"> </w:t>
            </w:r>
          </w:p>
        </w:tc>
        <w:tc>
          <w:tcPr>
            <w:tcW w:w="3085" w:type="dxa"/>
            <w:tcBorders>
              <w:top w:val="single" w:sz="4" w:space="0" w:color="auto"/>
              <w:left w:val="nil"/>
              <w:bottom w:val="single" w:sz="4" w:space="0" w:color="auto"/>
              <w:right w:val="nil"/>
            </w:tcBorders>
          </w:tcPr>
          <w:p w:rsidR="008F4AF7" w:rsidRDefault="004660FE" w:rsidP="000035AF">
            <w:pPr>
              <w:rPr>
                <w:rFonts w:ascii="Arial" w:hAnsi="Arial" w:cs="Arial"/>
                <w:color w:val="000000" w:themeColor="text1"/>
                <w:sz w:val="20"/>
                <w:szCs w:val="20"/>
              </w:rPr>
            </w:pPr>
            <w:r>
              <w:rPr>
                <w:rFonts w:ascii="Arial" w:hAnsi="Arial" w:cs="Arial"/>
                <w:sz w:val="20"/>
                <w:szCs w:val="20"/>
              </w:rPr>
              <w:t>‘</w:t>
            </w:r>
            <w:r w:rsidR="008F4AF7">
              <w:rPr>
                <w:rFonts w:ascii="Arial" w:hAnsi="Arial" w:cs="Arial"/>
                <w:sz w:val="20"/>
                <w:szCs w:val="20"/>
              </w:rPr>
              <w:t>Some girls feel shy and many families found it unsuitable to speak about condoms.’  (</w:t>
            </w:r>
            <w:proofErr w:type="gramStart"/>
            <w:r w:rsidR="008F4AF7">
              <w:rPr>
                <w:rFonts w:ascii="Arial" w:hAnsi="Arial" w:cs="Arial"/>
                <w:sz w:val="20"/>
                <w:szCs w:val="20"/>
              </w:rPr>
              <w:t>young</w:t>
            </w:r>
            <w:proofErr w:type="gramEnd"/>
            <w:r w:rsidR="008F4AF7">
              <w:rPr>
                <w:rFonts w:ascii="Arial" w:hAnsi="Arial" w:cs="Arial"/>
                <w:sz w:val="20"/>
                <w:szCs w:val="20"/>
              </w:rPr>
              <w:t xml:space="preserve"> woman from </w:t>
            </w:r>
            <w:proofErr w:type="spellStart"/>
            <w:r w:rsidR="008F4AF7">
              <w:rPr>
                <w:rFonts w:ascii="Arial" w:hAnsi="Arial" w:cs="Arial"/>
                <w:sz w:val="20"/>
                <w:szCs w:val="20"/>
              </w:rPr>
              <w:t>Sesaban</w:t>
            </w:r>
            <w:proofErr w:type="spellEnd"/>
            <w:r w:rsidR="008F4AF7">
              <w:rPr>
                <w:rFonts w:ascii="Arial" w:hAnsi="Arial" w:cs="Arial"/>
                <w:sz w:val="20"/>
                <w:szCs w:val="20"/>
              </w:rPr>
              <w:t>). P. 148</w:t>
            </w:r>
          </w:p>
        </w:tc>
        <w:tc>
          <w:tcPr>
            <w:tcW w:w="1837"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E649E2">
        <w:tc>
          <w:tcPr>
            <w:tcW w:w="3088" w:type="dxa"/>
            <w:tcBorders>
              <w:top w:val="single" w:sz="4" w:space="0" w:color="auto"/>
              <w:left w:val="nil"/>
              <w:bottom w:val="single" w:sz="4" w:space="0" w:color="auto"/>
              <w:right w:val="nil"/>
            </w:tcBorders>
          </w:tcPr>
          <w:p w:rsidR="008F4AF7" w:rsidRDefault="004660FE" w:rsidP="000035AF">
            <w:pPr>
              <w:rPr>
                <w:rFonts w:ascii="Arial" w:hAnsi="Arial" w:cs="Arial"/>
                <w:color w:val="000000" w:themeColor="text1"/>
                <w:sz w:val="20"/>
                <w:szCs w:val="20"/>
              </w:rPr>
            </w:pPr>
            <w:r>
              <w:rPr>
                <w:rFonts w:ascii="Arial" w:hAnsi="Arial" w:cs="Arial"/>
                <w:color w:val="000000" w:themeColor="text1"/>
                <w:sz w:val="20"/>
                <w:szCs w:val="20"/>
              </w:rPr>
              <w:t>F16</w:t>
            </w:r>
            <w:r w:rsidR="0097113C">
              <w:rPr>
                <w:rFonts w:ascii="Arial" w:hAnsi="Arial" w:cs="Arial"/>
                <w:color w:val="000000" w:themeColor="text1"/>
                <w:sz w:val="20"/>
                <w:szCs w:val="20"/>
              </w:rPr>
              <w:t xml:space="preserve">. </w:t>
            </w:r>
            <w:r>
              <w:rPr>
                <w:rFonts w:ascii="Arial" w:hAnsi="Arial" w:cs="Arial"/>
                <w:color w:val="000000" w:themeColor="text1"/>
                <w:sz w:val="20"/>
                <w:szCs w:val="20"/>
              </w:rPr>
              <w:t xml:space="preserve">Fear of </w:t>
            </w:r>
            <w:r w:rsidR="00B843CF">
              <w:rPr>
                <w:rFonts w:ascii="Arial" w:hAnsi="Arial" w:cs="Arial"/>
                <w:color w:val="000000" w:themeColor="text1"/>
                <w:sz w:val="20"/>
                <w:szCs w:val="20"/>
              </w:rPr>
              <w:t xml:space="preserve">sexually transmitted infections including HIV </w:t>
            </w:r>
            <w:bookmarkStart w:id="0" w:name="_GoBack"/>
            <w:bookmarkEnd w:id="0"/>
            <w:r w:rsidR="002F1A0E">
              <w:rPr>
                <w:rFonts w:ascii="Arial" w:hAnsi="Arial" w:cs="Arial"/>
                <w:color w:val="000000" w:themeColor="text1"/>
                <w:sz w:val="20"/>
                <w:szCs w:val="20"/>
              </w:rPr>
              <w:t>facilitated</w:t>
            </w:r>
            <w:r>
              <w:rPr>
                <w:rFonts w:ascii="Arial" w:hAnsi="Arial" w:cs="Arial"/>
                <w:color w:val="000000" w:themeColor="text1"/>
                <w:sz w:val="20"/>
                <w:szCs w:val="20"/>
              </w:rPr>
              <w:t xml:space="preserve"> risky sexual behavior </w:t>
            </w:r>
            <w:r w:rsidR="002F1A0E">
              <w:rPr>
                <w:rFonts w:ascii="Arial" w:hAnsi="Arial" w:cs="Arial"/>
                <w:color w:val="000000" w:themeColor="text1"/>
                <w:sz w:val="20"/>
                <w:szCs w:val="20"/>
              </w:rPr>
              <w:t xml:space="preserve">reduction </w:t>
            </w:r>
            <w:r>
              <w:rPr>
                <w:rFonts w:ascii="Arial" w:hAnsi="Arial" w:cs="Arial"/>
                <w:color w:val="000000" w:themeColor="text1"/>
                <w:sz w:val="20"/>
                <w:szCs w:val="20"/>
              </w:rPr>
              <w:t>among youth</w:t>
            </w:r>
          </w:p>
          <w:p w:rsidR="008F4AF7" w:rsidRDefault="008F4AF7" w:rsidP="000035AF">
            <w:pPr>
              <w:rPr>
                <w:rFonts w:ascii="Arial" w:hAnsi="Arial" w:cs="Arial"/>
                <w:color w:val="000000" w:themeColor="text1"/>
                <w:sz w:val="20"/>
                <w:szCs w:val="20"/>
              </w:rPr>
            </w:pP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sz w:val="20"/>
                <w:szCs w:val="20"/>
              </w:rPr>
            </w:pPr>
            <w:r>
              <w:rPr>
                <w:rFonts w:ascii="Arial" w:hAnsi="Arial" w:cs="Arial"/>
                <w:color w:val="000000" w:themeColor="text1"/>
                <w:sz w:val="20"/>
                <w:szCs w:val="20"/>
              </w:rPr>
              <w:t>‘I asked my husband to use the condom because he once got a bloody inflammation. I’m not sure about his faithfulness.’ (</w:t>
            </w:r>
            <w:proofErr w:type="gramStart"/>
            <w:r>
              <w:rPr>
                <w:rFonts w:ascii="Arial" w:hAnsi="Arial" w:cs="Arial"/>
                <w:color w:val="000000" w:themeColor="text1"/>
                <w:sz w:val="20"/>
                <w:szCs w:val="20"/>
              </w:rPr>
              <w:t>young</w:t>
            </w:r>
            <w:proofErr w:type="gramEnd"/>
            <w:r>
              <w:rPr>
                <w:rFonts w:ascii="Arial" w:hAnsi="Arial" w:cs="Arial"/>
                <w:color w:val="000000" w:themeColor="text1"/>
                <w:sz w:val="20"/>
                <w:szCs w:val="20"/>
              </w:rPr>
              <w:t xml:space="preserve"> woman from Abdul </w:t>
            </w:r>
            <w:proofErr w:type="spellStart"/>
            <w:r>
              <w:rPr>
                <w:rFonts w:ascii="Arial" w:hAnsi="Arial" w:cs="Arial"/>
                <w:color w:val="000000" w:themeColor="text1"/>
                <w:sz w:val="20"/>
                <w:szCs w:val="20"/>
              </w:rPr>
              <w:t>Qaui</w:t>
            </w:r>
            <w:proofErr w:type="spellEnd"/>
            <w:r>
              <w:rPr>
                <w:rFonts w:ascii="Arial" w:hAnsi="Arial" w:cs="Arial"/>
                <w:color w:val="000000" w:themeColor="text1"/>
                <w:sz w:val="20"/>
                <w:szCs w:val="20"/>
              </w:rPr>
              <w:t xml:space="preserve">). </w:t>
            </w:r>
          </w:p>
        </w:tc>
        <w:tc>
          <w:tcPr>
            <w:tcW w:w="1837"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31858" w:rsidTr="00E649E2">
        <w:tc>
          <w:tcPr>
            <w:tcW w:w="3088" w:type="dxa"/>
            <w:tcBorders>
              <w:top w:val="single" w:sz="4" w:space="0" w:color="auto"/>
              <w:left w:val="nil"/>
              <w:bottom w:val="single" w:sz="4" w:space="0" w:color="auto"/>
              <w:right w:val="nil"/>
            </w:tcBorders>
          </w:tcPr>
          <w:p w:rsidR="00831858" w:rsidRDefault="00831858" w:rsidP="002F1A0E">
            <w:pPr>
              <w:rPr>
                <w:rFonts w:ascii="Arial" w:hAnsi="Arial" w:cs="Arial"/>
                <w:color w:val="000000" w:themeColor="text1"/>
                <w:sz w:val="20"/>
                <w:szCs w:val="20"/>
              </w:rPr>
            </w:pPr>
            <w:r>
              <w:rPr>
                <w:rFonts w:ascii="Arial" w:hAnsi="Arial" w:cs="Arial"/>
                <w:color w:val="000000" w:themeColor="text1"/>
                <w:sz w:val="20"/>
                <w:szCs w:val="20"/>
              </w:rPr>
              <w:t>F17. Partner refusal</w:t>
            </w:r>
            <w:r w:rsidR="00EF6E14">
              <w:rPr>
                <w:rFonts w:ascii="Arial" w:hAnsi="Arial" w:cs="Arial"/>
                <w:color w:val="000000" w:themeColor="text1"/>
                <w:sz w:val="20"/>
                <w:szCs w:val="20"/>
              </w:rPr>
              <w:t xml:space="preserve"> of HIV testing</w:t>
            </w:r>
            <w:r>
              <w:rPr>
                <w:rFonts w:ascii="Arial" w:hAnsi="Arial" w:cs="Arial"/>
                <w:color w:val="000000" w:themeColor="text1"/>
                <w:sz w:val="20"/>
                <w:szCs w:val="20"/>
              </w:rPr>
              <w:t xml:space="preserve"> </w:t>
            </w:r>
            <w:r w:rsidR="002F1A0E">
              <w:rPr>
                <w:rFonts w:ascii="Arial" w:hAnsi="Arial" w:cs="Arial"/>
                <w:color w:val="000000" w:themeColor="text1"/>
                <w:sz w:val="20"/>
                <w:szCs w:val="20"/>
              </w:rPr>
              <w:t xml:space="preserve">hindered </w:t>
            </w:r>
            <w:r>
              <w:rPr>
                <w:rFonts w:ascii="Arial" w:hAnsi="Arial" w:cs="Arial"/>
                <w:color w:val="000000" w:themeColor="text1"/>
                <w:sz w:val="20"/>
                <w:szCs w:val="20"/>
              </w:rPr>
              <w:t>risky sexual behavior</w:t>
            </w:r>
            <w:r w:rsidR="002F1A0E">
              <w:rPr>
                <w:rFonts w:ascii="Arial" w:hAnsi="Arial" w:cs="Arial"/>
                <w:color w:val="000000" w:themeColor="text1"/>
                <w:sz w:val="20"/>
                <w:szCs w:val="20"/>
              </w:rPr>
              <w:t xml:space="preserve"> reduction </w:t>
            </w:r>
            <w:r>
              <w:rPr>
                <w:rFonts w:ascii="Arial" w:hAnsi="Arial" w:cs="Arial"/>
                <w:color w:val="000000" w:themeColor="text1"/>
                <w:sz w:val="20"/>
                <w:szCs w:val="20"/>
              </w:rPr>
              <w:t>among youth</w:t>
            </w:r>
          </w:p>
        </w:tc>
        <w:tc>
          <w:tcPr>
            <w:tcW w:w="3085" w:type="dxa"/>
            <w:tcBorders>
              <w:top w:val="single" w:sz="4" w:space="0" w:color="auto"/>
              <w:left w:val="nil"/>
              <w:bottom w:val="single" w:sz="4" w:space="0" w:color="auto"/>
              <w:right w:val="nil"/>
            </w:tcBorders>
          </w:tcPr>
          <w:p w:rsidR="00831858" w:rsidRDefault="00831858" w:rsidP="00625FB6">
            <w:pPr>
              <w:rPr>
                <w:rFonts w:ascii="Arial" w:hAnsi="Arial" w:cs="Arial"/>
                <w:color w:val="000000" w:themeColor="text1"/>
                <w:sz w:val="20"/>
                <w:szCs w:val="20"/>
              </w:rPr>
            </w:pPr>
            <w:r>
              <w:rPr>
                <w:rFonts w:ascii="Arial" w:hAnsi="Arial" w:cs="Arial"/>
                <w:sz w:val="20"/>
                <w:szCs w:val="20"/>
              </w:rPr>
              <w:t>‘I’m now engaged. Despite that my fiancé is good, I’m insisting that he should test for</w:t>
            </w:r>
            <w:r w:rsidR="00625FB6">
              <w:rPr>
                <w:rFonts w:ascii="Arial" w:hAnsi="Arial" w:cs="Arial"/>
                <w:sz w:val="20"/>
                <w:szCs w:val="20"/>
              </w:rPr>
              <w:t xml:space="preserve"> AIDS but he is still refusing.’</w:t>
            </w:r>
            <w:r>
              <w:rPr>
                <w:rFonts w:ascii="Arial" w:hAnsi="Arial" w:cs="Arial"/>
                <w:sz w:val="20"/>
                <w:szCs w:val="20"/>
              </w:rPr>
              <w:t xml:space="preserve"> </w:t>
            </w:r>
            <w:r w:rsidR="00625FB6">
              <w:rPr>
                <w:rFonts w:ascii="Arial" w:hAnsi="Arial" w:cs="Arial"/>
                <w:sz w:val="20"/>
                <w:szCs w:val="20"/>
              </w:rPr>
              <w:t>(</w:t>
            </w:r>
            <w:proofErr w:type="gramStart"/>
            <w:r w:rsidR="00625FB6">
              <w:rPr>
                <w:rFonts w:ascii="Arial" w:hAnsi="Arial" w:cs="Arial"/>
                <w:sz w:val="20"/>
                <w:szCs w:val="20"/>
              </w:rPr>
              <w:t>young</w:t>
            </w:r>
            <w:proofErr w:type="gramEnd"/>
            <w:r w:rsidR="00625FB6">
              <w:rPr>
                <w:rFonts w:ascii="Arial" w:hAnsi="Arial" w:cs="Arial"/>
                <w:sz w:val="20"/>
                <w:szCs w:val="20"/>
              </w:rPr>
              <w:t xml:space="preserve"> woman from </w:t>
            </w:r>
            <w:proofErr w:type="spellStart"/>
            <w:r w:rsidR="00625FB6">
              <w:rPr>
                <w:rFonts w:ascii="Arial" w:hAnsi="Arial" w:cs="Arial"/>
                <w:sz w:val="20"/>
                <w:szCs w:val="20"/>
              </w:rPr>
              <w:t>Memdarah</w:t>
            </w:r>
            <w:proofErr w:type="spellEnd"/>
            <w:r w:rsidR="00625FB6">
              <w:rPr>
                <w:rFonts w:ascii="Arial" w:hAnsi="Arial" w:cs="Arial"/>
                <w:sz w:val="20"/>
                <w:szCs w:val="20"/>
              </w:rPr>
              <w:t>). P. 148.</w:t>
            </w:r>
          </w:p>
        </w:tc>
        <w:tc>
          <w:tcPr>
            <w:tcW w:w="1837" w:type="dxa"/>
            <w:tcBorders>
              <w:top w:val="single" w:sz="4" w:space="0" w:color="auto"/>
              <w:left w:val="nil"/>
              <w:bottom w:val="single" w:sz="4" w:space="0" w:color="auto"/>
              <w:right w:val="nil"/>
            </w:tcBorders>
          </w:tcPr>
          <w:p w:rsidR="00831858" w:rsidRDefault="00831858"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Unequivocal </w:t>
            </w:r>
          </w:p>
        </w:tc>
        <w:tc>
          <w:tcPr>
            <w:tcW w:w="1262" w:type="dxa"/>
            <w:tcBorders>
              <w:top w:val="single" w:sz="4" w:space="0" w:color="auto"/>
              <w:left w:val="nil"/>
              <w:bottom w:val="single" w:sz="4" w:space="0" w:color="auto"/>
              <w:right w:val="nil"/>
            </w:tcBorders>
          </w:tcPr>
          <w:p w:rsidR="00831858" w:rsidRDefault="00831858" w:rsidP="000035AF">
            <w:pPr>
              <w:rPr>
                <w:rFonts w:ascii="Arial" w:hAnsi="Arial" w:cs="Arial"/>
                <w:color w:val="000000" w:themeColor="text1"/>
                <w:sz w:val="20"/>
                <w:szCs w:val="20"/>
              </w:rPr>
            </w:pPr>
          </w:p>
        </w:tc>
        <w:tc>
          <w:tcPr>
            <w:tcW w:w="1456" w:type="dxa"/>
            <w:tcBorders>
              <w:top w:val="single" w:sz="4" w:space="0" w:color="auto"/>
              <w:left w:val="nil"/>
              <w:bottom w:val="single" w:sz="4" w:space="0" w:color="auto"/>
              <w:right w:val="nil"/>
            </w:tcBorders>
          </w:tcPr>
          <w:p w:rsidR="00831858" w:rsidRDefault="00831858" w:rsidP="000035AF">
            <w:pPr>
              <w:rPr>
                <w:rFonts w:ascii="Arial" w:hAnsi="Arial" w:cs="Arial"/>
                <w:b/>
                <w:color w:val="000000" w:themeColor="text1"/>
                <w:sz w:val="20"/>
                <w:szCs w:val="20"/>
              </w:rPr>
            </w:pPr>
          </w:p>
        </w:tc>
      </w:tr>
      <w:tr w:rsidR="008F4AF7" w:rsidTr="00E649E2">
        <w:tc>
          <w:tcPr>
            <w:tcW w:w="3088" w:type="dxa"/>
            <w:tcBorders>
              <w:top w:val="single" w:sz="4" w:space="0" w:color="auto"/>
              <w:left w:val="nil"/>
              <w:bottom w:val="single" w:sz="4" w:space="0" w:color="auto"/>
              <w:right w:val="nil"/>
            </w:tcBorders>
            <w:hideMark/>
          </w:tcPr>
          <w:p w:rsidR="008F4AF7" w:rsidRDefault="00625FB6" w:rsidP="002F1A0E">
            <w:pPr>
              <w:rPr>
                <w:rFonts w:ascii="Arial" w:hAnsi="Arial" w:cs="Arial"/>
                <w:color w:val="000000" w:themeColor="text1"/>
                <w:sz w:val="20"/>
                <w:szCs w:val="20"/>
              </w:rPr>
            </w:pPr>
            <w:r>
              <w:rPr>
                <w:rFonts w:ascii="Arial" w:hAnsi="Arial" w:cs="Arial"/>
                <w:color w:val="000000" w:themeColor="text1"/>
                <w:sz w:val="20"/>
                <w:szCs w:val="20"/>
              </w:rPr>
              <w:t>F18</w:t>
            </w:r>
            <w:r w:rsidR="0097113C">
              <w:rPr>
                <w:rFonts w:ascii="Arial" w:hAnsi="Arial" w:cs="Arial"/>
                <w:color w:val="000000" w:themeColor="text1"/>
                <w:sz w:val="20"/>
                <w:szCs w:val="20"/>
              </w:rPr>
              <w:t xml:space="preserve">. </w:t>
            </w:r>
            <w:r>
              <w:rPr>
                <w:rFonts w:ascii="Arial" w:hAnsi="Arial" w:cs="Arial"/>
                <w:color w:val="000000" w:themeColor="text1"/>
                <w:sz w:val="20"/>
                <w:szCs w:val="20"/>
              </w:rPr>
              <w:t>Parent refusal</w:t>
            </w:r>
            <w:r w:rsidR="00EF6E14">
              <w:rPr>
                <w:rFonts w:ascii="Arial" w:hAnsi="Arial" w:cs="Arial"/>
                <w:color w:val="000000" w:themeColor="text1"/>
                <w:sz w:val="20"/>
                <w:szCs w:val="20"/>
              </w:rPr>
              <w:t xml:space="preserve"> of HIV testing</w:t>
            </w:r>
            <w:r>
              <w:rPr>
                <w:rFonts w:ascii="Arial" w:hAnsi="Arial" w:cs="Arial"/>
                <w:color w:val="000000" w:themeColor="text1"/>
                <w:sz w:val="20"/>
                <w:szCs w:val="20"/>
              </w:rPr>
              <w:t xml:space="preserve"> </w:t>
            </w:r>
            <w:r w:rsidR="002F1A0E">
              <w:rPr>
                <w:rFonts w:ascii="Arial" w:hAnsi="Arial" w:cs="Arial"/>
                <w:color w:val="000000" w:themeColor="text1"/>
                <w:sz w:val="20"/>
                <w:szCs w:val="20"/>
              </w:rPr>
              <w:t>impeded</w:t>
            </w:r>
            <w:r>
              <w:rPr>
                <w:rFonts w:ascii="Arial" w:hAnsi="Arial" w:cs="Arial"/>
                <w:color w:val="000000" w:themeColor="text1"/>
                <w:sz w:val="20"/>
                <w:szCs w:val="20"/>
              </w:rPr>
              <w:t xml:space="preserve"> risky sexual behavior </w:t>
            </w:r>
            <w:r w:rsidR="002F1A0E">
              <w:rPr>
                <w:rFonts w:ascii="Arial" w:hAnsi="Arial" w:cs="Arial"/>
                <w:color w:val="000000" w:themeColor="text1"/>
                <w:sz w:val="20"/>
                <w:szCs w:val="20"/>
              </w:rPr>
              <w:t xml:space="preserve">reduction </w:t>
            </w:r>
            <w:r>
              <w:rPr>
                <w:rFonts w:ascii="Arial" w:hAnsi="Arial" w:cs="Arial"/>
                <w:color w:val="000000" w:themeColor="text1"/>
                <w:sz w:val="20"/>
                <w:szCs w:val="20"/>
              </w:rPr>
              <w:t>among youth</w:t>
            </w:r>
          </w:p>
        </w:tc>
        <w:tc>
          <w:tcPr>
            <w:tcW w:w="3085" w:type="dxa"/>
            <w:tcBorders>
              <w:top w:val="single" w:sz="4" w:space="0" w:color="auto"/>
              <w:left w:val="nil"/>
              <w:bottom w:val="single" w:sz="4" w:space="0" w:color="auto"/>
              <w:right w:val="nil"/>
            </w:tcBorders>
            <w:hideMark/>
          </w:tcPr>
          <w:p w:rsidR="008F4AF7" w:rsidRDefault="00625FB6" w:rsidP="00625FB6">
            <w:pPr>
              <w:rPr>
                <w:rFonts w:ascii="Arial" w:hAnsi="Arial" w:cs="Arial"/>
                <w:sz w:val="20"/>
                <w:szCs w:val="20"/>
              </w:rPr>
            </w:pPr>
            <w:r>
              <w:rPr>
                <w:rFonts w:ascii="Arial" w:hAnsi="Arial" w:cs="Arial"/>
                <w:sz w:val="20"/>
                <w:szCs w:val="20"/>
              </w:rPr>
              <w:t>‘</w:t>
            </w:r>
            <w:r w:rsidR="008F4AF7">
              <w:rPr>
                <w:rFonts w:ascii="Arial" w:hAnsi="Arial" w:cs="Arial"/>
                <w:sz w:val="20"/>
                <w:szCs w:val="20"/>
              </w:rPr>
              <w:t>I want to be sure he is free of AIDS. Even,</w:t>
            </w:r>
            <w:r w:rsidR="00990125">
              <w:rPr>
                <w:rFonts w:ascii="Arial" w:hAnsi="Arial" w:cs="Arial"/>
                <w:sz w:val="20"/>
                <w:szCs w:val="20"/>
              </w:rPr>
              <w:t xml:space="preserve"> I want myself to test for AIDS </w:t>
            </w:r>
            <w:r w:rsidR="008F4AF7">
              <w:rPr>
                <w:rFonts w:ascii="Arial" w:hAnsi="Arial" w:cs="Arial"/>
                <w:sz w:val="20"/>
                <w:szCs w:val="20"/>
              </w:rPr>
              <w:t>but my mother refused</w:t>
            </w:r>
            <w:r>
              <w:rPr>
                <w:rFonts w:ascii="Arial" w:hAnsi="Arial" w:cs="Arial"/>
                <w:sz w:val="20"/>
                <w:szCs w:val="20"/>
              </w:rPr>
              <w:t>…..</w:t>
            </w:r>
            <w:r w:rsidR="008F4AF7">
              <w:rPr>
                <w:rFonts w:ascii="Arial" w:hAnsi="Arial" w:cs="Arial"/>
                <w:sz w:val="20"/>
                <w:szCs w:val="20"/>
              </w:rPr>
              <w:t xml:space="preserve">.’ </w:t>
            </w:r>
            <w:r>
              <w:rPr>
                <w:rFonts w:ascii="Arial" w:hAnsi="Arial" w:cs="Arial"/>
                <w:sz w:val="20"/>
                <w:szCs w:val="20"/>
              </w:rPr>
              <w:t>(</w:t>
            </w:r>
            <w:proofErr w:type="gramStart"/>
            <w:r>
              <w:rPr>
                <w:rFonts w:ascii="Arial" w:hAnsi="Arial" w:cs="Arial"/>
                <w:sz w:val="20"/>
                <w:szCs w:val="20"/>
              </w:rPr>
              <w:t>young</w:t>
            </w:r>
            <w:proofErr w:type="gramEnd"/>
            <w:r>
              <w:rPr>
                <w:rFonts w:ascii="Arial" w:hAnsi="Arial" w:cs="Arial"/>
                <w:sz w:val="20"/>
                <w:szCs w:val="20"/>
              </w:rPr>
              <w:t xml:space="preserve"> woman from </w:t>
            </w:r>
            <w:proofErr w:type="spellStart"/>
            <w:r>
              <w:rPr>
                <w:rFonts w:ascii="Arial" w:hAnsi="Arial" w:cs="Arial"/>
                <w:sz w:val="20"/>
                <w:szCs w:val="20"/>
              </w:rPr>
              <w:t>Memdarah</w:t>
            </w:r>
            <w:proofErr w:type="spellEnd"/>
            <w:r>
              <w:rPr>
                <w:rFonts w:ascii="Arial" w:hAnsi="Arial" w:cs="Arial"/>
                <w:sz w:val="20"/>
                <w:szCs w:val="20"/>
              </w:rPr>
              <w:t>). P. 148.</w:t>
            </w:r>
          </w:p>
        </w:tc>
        <w:tc>
          <w:tcPr>
            <w:tcW w:w="1837"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E649E2">
        <w:tc>
          <w:tcPr>
            <w:tcW w:w="3088" w:type="dxa"/>
            <w:tcBorders>
              <w:top w:val="single" w:sz="4" w:space="0" w:color="auto"/>
              <w:left w:val="nil"/>
              <w:bottom w:val="single" w:sz="4" w:space="0" w:color="auto"/>
              <w:right w:val="nil"/>
            </w:tcBorders>
            <w:hideMark/>
          </w:tcPr>
          <w:p w:rsidR="008F4AF7" w:rsidRDefault="00386054" w:rsidP="002F1A0E">
            <w:pPr>
              <w:rPr>
                <w:rFonts w:ascii="Arial" w:hAnsi="Arial" w:cs="Arial"/>
                <w:color w:val="000000" w:themeColor="text1"/>
                <w:sz w:val="20"/>
                <w:szCs w:val="20"/>
              </w:rPr>
            </w:pPr>
            <w:r>
              <w:rPr>
                <w:rFonts w:ascii="Arial" w:hAnsi="Arial" w:cs="Arial"/>
                <w:color w:val="000000" w:themeColor="text1"/>
                <w:sz w:val="20"/>
                <w:szCs w:val="20"/>
              </w:rPr>
              <w:t>F19</w:t>
            </w:r>
            <w:r w:rsidR="00575472">
              <w:rPr>
                <w:rFonts w:ascii="Arial" w:hAnsi="Arial" w:cs="Arial"/>
                <w:color w:val="000000" w:themeColor="text1"/>
                <w:sz w:val="20"/>
                <w:szCs w:val="20"/>
              </w:rPr>
              <w:t xml:space="preserve">. </w:t>
            </w:r>
            <w:r w:rsidR="00625FB6">
              <w:rPr>
                <w:rFonts w:ascii="Arial" w:hAnsi="Arial" w:cs="Arial"/>
                <w:color w:val="000000" w:themeColor="text1"/>
                <w:sz w:val="20"/>
                <w:szCs w:val="20"/>
              </w:rPr>
              <w:t xml:space="preserve">Fear of AIDS (HIV) </w:t>
            </w:r>
            <w:r w:rsidR="002F1A0E">
              <w:rPr>
                <w:rFonts w:ascii="Arial" w:hAnsi="Arial" w:cs="Arial"/>
                <w:color w:val="000000" w:themeColor="text1"/>
                <w:sz w:val="20"/>
                <w:szCs w:val="20"/>
              </w:rPr>
              <w:t>promoted</w:t>
            </w:r>
            <w:r w:rsidR="00625FB6">
              <w:rPr>
                <w:rFonts w:ascii="Arial" w:hAnsi="Arial" w:cs="Arial"/>
                <w:color w:val="000000" w:themeColor="text1"/>
                <w:sz w:val="20"/>
                <w:szCs w:val="20"/>
              </w:rPr>
              <w:t xml:space="preserve"> risky sexual behavior</w:t>
            </w:r>
            <w:r w:rsidR="002F1A0E">
              <w:rPr>
                <w:rFonts w:ascii="Arial" w:hAnsi="Arial" w:cs="Arial"/>
                <w:color w:val="000000" w:themeColor="text1"/>
                <w:sz w:val="20"/>
                <w:szCs w:val="20"/>
              </w:rPr>
              <w:t xml:space="preserve"> reduction</w:t>
            </w:r>
            <w:r w:rsidR="00625FB6">
              <w:rPr>
                <w:rFonts w:ascii="Arial" w:hAnsi="Arial" w:cs="Arial"/>
                <w:color w:val="000000" w:themeColor="text1"/>
                <w:sz w:val="20"/>
                <w:szCs w:val="20"/>
              </w:rPr>
              <w:t xml:space="preserve"> among youth</w:t>
            </w:r>
          </w:p>
        </w:tc>
        <w:tc>
          <w:tcPr>
            <w:tcW w:w="3085" w:type="dxa"/>
            <w:tcBorders>
              <w:top w:val="single" w:sz="4" w:space="0" w:color="auto"/>
              <w:left w:val="nil"/>
              <w:bottom w:val="single" w:sz="4" w:space="0" w:color="auto"/>
              <w:right w:val="nil"/>
            </w:tcBorders>
            <w:hideMark/>
          </w:tcPr>
          <w:p w:rsidR="008F4AF7" w:rsidRDefault="00990125" w:rsidP="000035AF">
            <w:pPr>
              <w:rPr>
                <w:rFonts w:ascii="Arial" w:hAnsi="Arial" w:cs="Arial"/>
                <w:sz w:val="20"/>
                <w:szCs w:val="20"/>
              </w:rPr>
            </w:pPr>
            <w:r>
              <w:rPr>
                <w:rFonts w:ascii="Arial" w:hAnsi="Arial" w:cs="Arial"/>
                <w:sz w:val="20"/>
                <w:szCs w:val="20"/>
              </w:rPr>
              <w:t>‘</w:t>
            </w:r>
            <w:r w:rsidR="008F4AF7">
              <w:rPr>
                <w:rFonts w:ascii="Arial" w:hAnsi="Arial" w:cs="Arial"/>
                <w:sz w:val="20"/>
                <w:szCs w:val="20"/>
              </w:rPr>
              <w:t xml:space="preserve">I decided to use condoms </w:t>
            </w:r>
            <w:r>
              <w:rPr>
                <w:rFonts w:ascii="Arial" w:hAnsi="Arial" w:cs="Arial"/>
                <w:sz w:val="20"/>
                <w:szCs w:val="20"/>
              </w:rPr>
              <w:t xml:space="preserve">after my friend died of AIDS.’ </w:t>
            </w:r>
            <w:r w:rsidR="008F4AF7">
              <w:rPr>
                <w:rFonts w:ascii="Arial" w:hAnsi="Arial" w:cs="Arial"/>
                <w:sz w:val="20"/>
                <w:szCs w:val="20"/>
              </w:rPr>
              <w:t>(</w:t>
            </w:r>
            <w:proofErr w:type="gramStart"/>
            <w:r w:rsidR="008F4AF7">
              <w:rPr>
                <w:rFonts w:ascii="Arial" w:hAnsi="Arial" w:cs="Arial"/>
                <w:sz w:val="20"/>
                <w:szCs w:val="20"/>
              </w:rPr>
              <w:t>a</w:t>
            </w:r>
            <w:proofErr w:type="gramEnd"/>
            <w:r w:rsidR="008F4AF7">
              <w:rPr>
                <w:rFonts w:ascii="Arial" w:hAnsi="Arial" w:cs="Arial"/>
                <w:sz w:val="20"/>
                <w:szCs w:val="20"/>
              </w:rPr>
              <w:t xml:space="preserve"> 24-year-old FSW. P. 148.</w:t>
            </w:r>
          </w:p>
        </w:tc>
        <w:tc>
          <w:tcPr>
            <w:tcW w:w="1837"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E649E2">
        <w:tc>
          <w:tcPr>
            <w:tcW w:w="3088" w:type="dxa"/>
            <w:tcBorders>
              <w:top w:val="single" w:sz="4" w:space="0" w:color="auto"/>
              <w:left w:val="nil"/>
              <w:bottom w:val="single" w:sz="4" w:space="0" w:color="auto"/>
              <w:right w:val="nil"/>
            </w:tcBorders>
            <w:hideMark/>
          </w:tcPr>
          <w:p w:rsidR="008F4AF7" w:rsidRDefault="00386054" w:rsidP="002F1A0E">
            <w:pPr>
              <w:rPr>
                <w:rFonts w:ascii="Arial" w:hAnsi="Arial" w:cs="Arial"/>
                <w:color w:val="000000" w:themeColor="text1"/>
                <w:sz w:val="20"/>
                <w:szCs w:val="20"/>
              </w:rPr>
            </w:pPr>
            <w:r>
              <w:rPr>
                <w:rFonts w:ascii="Arial" w:hAnsi="Arial" w:cs="Arial"/>
                <w:color w:val="000000" w:themeColor="text1"/>
                <w:sz w:val="20"/>
                <w:szCs w:val="20"/>
              </w:rPr>
              <w:t>F20</w:t>
            </w:r>
            <w:r w:rsidR="00575472">
              <w:rPr>
                <w:rFonts w:ascii="Arial" w:hAnsi="Arial" w:cs="Arial"/>
                <w:color w:val="000000" w:themeColor="text1"/>
                <w:sz w:val="20"/>
                <w:szCs w:val="20"/>
              </w:rPr>
              <w:t xml:space="preserve">. </w:t>
            </w:r>
            <w:r w:rsidR="00625FB6">
              <w:rPr>
                <w:rFonts w:ascii="Arial" w:hAnsi="Arial" w:cs="Arial"/>
                <w:color w:val="000000" w:themeColor="text1"/>
                <w:sz w:val="20"/>
                <w:szCs w:val="20"/>
              </w:rPr>
              <w:t>N</w:t>
            </w:r>
            <w:r w:rsidR="008F4AF7">
              <w:rPr>
                <w:rFonts w:ascii="Arial" w:hAnsi="Arial" w:cs="Arial"/>
                <w:color w:val="000000" w:themeColor="text1"/>
                <w:sz w:val="20"/>
                <w:szCs w:val="20"/>
              </w:rPr>
              <w:t>egative attitudes towards condom use</w:t>
            </w:r>
            <w:r w:rsidR="00625FB6">
              <w:rPr>
                <w:rFonts w:ascii="Arial" w:hAnsi="Arial" w:cs="Arial"/>
                <w:color w:val="000000" w:themeColor="text1"/>
                <w:sz w:val="20"/>
                <w:szCs w:val="20"/>
              </w:rPr>
              <w:t xml:space="preserve"> </w:t>
            </w:r>
            <w:r w:rsidR="002F1A0E">
              <w:rPr>
                <w:rFonts w:ascii="Arial" w:hAnsi="Arial" w:cs="Arial"/>
                <w:color w:val="000000" w:themeColor="text1"/>
                <w:sz w:val="20"/>
                <w:szCs w:val="20"/>
              </w:rPr>
              <w:t>deterred</w:t>
            </w:r>
            <w:r w:rsidR="00625FB6">
              <w:rPr>
                <w:rFonts w:ascii="Arial" w:hAnsi="Arial" w:cs="Arial"/>
                <w:color w:val="000000" w:themeColor="text1"/>
                <w:sz w:val="20"/>
                <w:szCs w:val="20"/>
              </w:rPr>
              <w:t xml:space="preserve"> risky sexual behavior </w:t>
            </w:r>
            <w:r w:rsidR="002F1A0E">
              <w:rPr>
                <w:rFonts w:ascii="Arial" w:hAnsi="Arial" w:cs="Arial"/>
                <w:color w:val="000000" w:themeColor="text1"/>
                <w:sz w:val="20"/>
                <w:szCs w:val="20"/>
              </w:rPr>
              <w:t xml:space="preserve">reduction </w:t>
            </w:r>
            <w:r w:rsidR="00625FB6">
              <w:rPr>
                <w:rFonts w:ascii="Arial" w:hAnsi="Arial" w:cs="Arial"/>
                <w:color w:val="000000" w:themeColor="text1"/>
                <w:sz w:val="20"/>
                <w:szCs w:val="20"/>
              </w:rPr>
              <w:t>among youth</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color w:val="242021"/>
                <w:sz w:val="20"/>
                <w:szCs w:val="20"/>
              </w:rPr>
            </w:pPr>
            <w:r>
              <w:rPr>
                <w:rFonts w:ascii="Arial" w:hAnsi="Arial" w:cs="Arial"/>
                <w:sz w:val="20"/>
                <w:szCs w:val="20"/>
              </w:rPr>
              <w:t>‘I don’t use condoms because they always get torn and men feel more pleasure without them. . . . I also feel more pleasure without them.’ (23-year-old FSW). P. 149.</w:t>
            </w:r>
          </w:p>
        </w:tc>
        <w:tc>
          <w:tcPr>
            <w:tcW w:w="1837"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E649E2">
        <w:tc>
          <w:tcPr>
            <w:tcW w:w="3088" w:type="dxa"/>
            <w:tcBorders>
              <w:top w:val="single" w:sz="4" w:space="0" w:color="auto"/>
              <w:left w:val="nil"/>
              <w:bottom w:val="single" w:sz="4" w:space="0" w:color="auto"/>
              <w:right w:val="nil"/>
            </w:tcBorders>
            <w:hideMark/>
          </w:tcPr>
          <w:p w:rsidR="008F4AF7" w:rsidRDefault="00386054" w:rsidP="004A5C2E">
            <w:pPr>
              <w:rPr>
                <w:rFonts w:ascii="Arial" w:hAnsi="Arial" w:cs="Arial"/>
                <w:color w:val="000000" w:themeColor="text1"/>
                <w:sz w:val="20"/>
                <w:szCs w:val="20"/>
              </w:rPr>
            </w:pPr>
            <w:r>
              <w:rPr>
                <w:rFonts w:ascii="Arial" w:hAnsi="Arial" w:cs="Arial"/>
                <w:color w:val="000000" w:themeColor="text1"/>
                <w:sz w:val="20"/>
                <w:szCs w:val="20"/>
              </w:rPr>
              <w:t>F21</w:t>
            </w:r>
            <w:r w:rsidR="008F4AF7">
              <w:rPr>
                <w:rFonts w:ascii="Arial" w:hAnsi="Arial" w:cs="Arial"/>
                <w:color w:val="000000" w:themeColor="text1"/>
                <w:sz w:val="20"/>
                <w:szCs w:val="20"/>
              </w:rPr>
              <w:t xml:space="preserve">. Building </w:t>
            </w:r>
            <w:r w:rsidR="00BD58F6">
              <w:rPr>
                <w:rFonts w:ascii="Arial" w:hAnsi="Arial" w:cs="Arial"/>
                <w:color w:val="000000" w:themeColor="text1"/>
                <w:sz w:val="20"/>
                <w:szCs w:val="20"/>
              </w:rPr>
              <w:t xml:space="preserve">of </w:t>
            </w:r>
            <w:r w:rsidR="008F4AF7">
              <w:rPr>
                <w:rFonts w:ascii="Arial" w:hAnsi="Arial" w:cs="Arial"/>
                <w:color w:val="000000" w:themeColor="text1"/>
                <w:sz w:val="20"/>
                <w:szCs w:val="20"/>
              </w:rPr>
              <w:t>a trust</w:t>
            </w:r>
            <w:r w:rsidR="00625FB6">
              <w:rPr>
                <w:rFonts w:ascii="Arial" w:hAnsi="Arial" w:cs="Arial"/>
                <w:color w:val="000000" w:themeColor="text1"/>
                <w:sz w:val="20"/>
                <w:szCs w:val="20"/>
              </w:rPr>
              <w:t xml:space="preserve">ing relationship with young people </w:t>
            </w:r>
            <w:r w:rsidR="002F1A0E">
              <w:rPr>
                <w:rFonts w:ascii="Arial" w:hAnsi="Arial" w:cs="Arial"/>
                <w:color w:val="000000" w:themeColor="text1"/>
                <w:sz w:val="20"/>
                <w:szCs w:val="20"/>
              </w:rPr>
              <w:lastRenderedPageBreak/>
              <w:t>promoted</w:t>
            </w:r>
            <w:r w:rsidR="004A5C2E">
              <w:rPr>
                <w:rFonts w:ascii="Arial" w:hAnsi="Arial" w:cs="Arial"/>
                <w:color w:val="000000" w:themeColor="text1"/>
                <w:sz w:val="20"/>
                <w:szCs w:val="20"/>
              </w:rPr>
              <w:t xml:space="preserve"> youth’s participation in the intervention</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sz w:val="20"/>
                <w:szCs w:val="20"/>
              </w:rPr>
            </w:pPr>
            <w:r>
              <w:rPr>
                <w:rFonts w:ascii="Arial" w:hAnsi="Arial" w:cs="Arial"/>
                <w:sz w:val="20"/>
                <w:szCs w:val="20"/>
              </w:rPr>
              <w:lastRenderedPageBreak/>
              <w:t xml:space="preserve">Building a trust relationship with FSW was the starting point to </w:t>
            </w:r>
            <w:r>
              <w:rPr>
                <w:rFonts w:ascii="Arial" w:hAnsi="Arial" w:cs="Arial"/>
                <w:sz w:val="20"/>
                <w:szCs w:val="20"/>
              </w:rPr>
              <w:lastRenderedPageBreak/>
              <w:t>have them participate in peer education sessions, as they were always concerned to be caught by the police. P. 149</w:t>
            </w:r>
          </w:p>
        </w:tc>
        <w:tc>
          <w:tcPr>
            <w:tcW w:w="1837" w:type="dxa"/>
            <w:tcBorders>
              <w:top w:val="single" w:sz="4" w:space="0" w:color="auto"/>
              <w:left w:val="nil"/>
              <w:bottom w:val="single" w:sz="4" w:space="0" w:color="auto"/>
              <w:right w:val="nil"/>
            </w:tcBorders>
          </w:tcPr>
          <w:p w:rsidR="008F4AF7" w:rsidRDefault="008F4AF7" w:rsidP="000035AF">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E649E2">
        <w:trPr>
          <w:trHeight w:val="1673"/>
        </w:trPr>
        <w:tc>
          <w:tcPr>
            <w:tcW w:w="3088" w:type="dxa"/>
            <w:tcBorders>
              <w:top w:val="single" w:sz="4" w:space="0" w:color="auto"/>
              <w:left w:val="nil"/>
              <w:bottom w:val="single" w:sz="4" w:space="0" w:color="auto"/>
              <w:right w:val="nil"/>
            </w:tcBorders>
            <w:hideMark/>
          </w:tcPr>
          <w:p w:rsidR="008F4AF7" w:rsidRDefault="00386054" w:rsidP="004A5C2E">
            <w:pPr>
              <w:rPr>
                <w:rFonts w:ascii="Arial" w:hAnsi="Arial" w:cs="Arial"/>
                <w:color w:val="000000" w:themeColor="text1"/>
                <w:sz w:val="20"/>
                <w:szCs w:val="20"/>
              </w:rPr>
            </w:pPr>
            <w:r>
              <w:rPr>
                <w:rFonts w:ascii="Arial" w:hAnsi="Arial" w:cs="Arial"/>
                <w:color w:val="000000" w:themeColor="text1"/>
                <w:sz w:val="20"/>
                <w:szCs w:val="20"/>
              </w:rPr>
              <w:t>F22</w:t>
            </w:r>
            <w:r w:rsidR="008F4AF7">
              <w:rPr>
                <w:rFonts w:ascii="Arial" w:hAnsi="Arial" w:cs="Arial"/>
                <w:color w:val="000000" w:themeColor="text1"/>
                <w:sz w:val="20"/>
                <w:szCs w:val="20"/>
              </w:rPr>
              <w:t xml:space="preserve">. </w:t>
            </w:r>
            <w:r w:rsidR="002F1A0E">
              <w:rPr>
                <w:rFonts w:ascii="Arial" w:hAnsi="Arial" w:cs="Arial"/>
                <w:color w:val="000000" w:themeColor="text1"/>
                <w:sz w:val="20"/>
                <w:szCs w:val="20"/>
              </w:rPr>
              <w:t xml:space="preserve">Concern for privacy hindered </w:t>
            </w:r>
            <w:r w:rsidR="004A5C2E">
              <w:rPr>
                <w:rFonts w:ascii="Arial" w:hAnsi="Arial" w:cs="Arial"/>
                <w:color w:val="000000" w:themeColor="text1"/>
                <w:sz w:val="20"/>
                <w:szCs w:val="20"/>
              </w:rPr>
              <w:t xml:space="preserve">youth’s participation in </w:t>
            </w:r>
            <w:r w:rsidR="002F1A0E">
              <w:rPr>
                <w:rFonts w:ascii="Arial" w:hAnsi="Arial" w:cs="Arial"/>
                <w:color w:val="000000" w:themeColor="text1"/>
                <w:sz w:val="20"/>
                <w:szCs w:val="20"/>
              </w:rPr>
              <w:t>the intervention</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sz w:val="20"/>
                <w:szCs w:val="20"/>
              </w:rPr>
            </w:pPr>
            <w:r>
              <w:rPr>
                <w:rFonts w:ascii="Arial" w:hAnsi="Arial" w:cs="Arial"/>
                <w:sz w:val="20"/>
                <w:szCs w:val="20"/>
              </w:rPr>
              <w:t xml:space="preserve">‘Inviting those with high-risk </w:t>
            </w:r>
            <w:proofErr w:type="spellStart"/>
            <w:r>
              <w:rPr>
                <w:rFonts w:ascii="Arial" w:hAnsi="Arial" w:cs="Arial"/>
                <w:sz w:val="20"/>
                <w:szCs w:val="20"/>
              </w:rPr>
              <w:t>behaviours</w:t>
            </w:r>
            <w:proofErr w:type="spellEnd"/>
            <w:r>
              <w:rPr>
                <w:rFonts w:ascii="Arial" w:hAnsi="Arial" w:cs="Arial"/>
                <w:sz w:val="20"/>
                <w:szCs w:val="20"/>
              </w:rPr>
              <w:t xml:space="preserve"> to attend HIV sessions raises among them the fear of disclosing their identities to the public and the police.’ (</w:t>
            </w:r>
            <w:proofErr w:type="gramStart"/>
            <w:r>
              <w:rPr>
                <w:rFonts w:ascii="Arial" w:hAnsi="Arial" w:cs="Arial"/>
                <w:sz w:val="20"/>
                <w:szCs w:val="20"/>
              </w:rPr>
              <w:t>female</w:t>
            </w:r>
            <w:proofErr w:type="gramEnd"/>
            <w:r>
              <w:rPr>
                <w:rFonts w:ascii="Arial" w:hAnsi="Arial" w:cs="Arial"/>
                <w:sz w:val="20"/>
                <w:szCs w:val="20"/>
              </w:rPr>
              <w:t xml:space="preserve"> community focal point). P. 149.</w:t>
            </w:r>
          </w:p>
        </w:tc>
        <w:tc>
          <w:tcPr>
            <w:tcW w:w="1837"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E649E2">
        <w:tc>
          <w:tcPr>
            <w:tcW w:w="3088" w:type="dxa"/>
            <w:tcBorders>
              <w:top w:val="single" w:sz="4" w:space="0" w:color="auto"/>
              <w:left w:val="nil"/>
              <w:bottom w:val="single" w:sz="4" w:space="0" w:color="auto"/>
              <w:right w:val="nil"/>
            </w:tcBorders>
            <w:hideMark/>
          </w:tcPr>
          <w:p w:rsidR="008F4AF7" w:rsidRDefault="00386054" w:rsidP="004A5C2E">
            <w:pPr>
              <w:rPr>
                <w:rFonts w:ascii="Arial" w:hAnsi="Arial" w:cs="Arial"/>
                <w:color w:val="000000" w:themeColor="text1"/>
                <w:sz w:val="20"/>
                <w:szCs w:val="20"/>
              </w:rPr>
            </w:pPr>
            <w:r>
              <w:rPr>
                <w:rFonts w:ascii="Arial" w:hAnsi="Arial" w:cs="Arial"/>
                <w:color w:val="000000" w:themeColor="text1"/>
                <w:sz w:val="20"/>
                <w:szCs w:val="20"/>
              </w:rPr>
              <w:t>F</w:t>
            </w:r>
            <w:r w:rsidR="008F4AF7">
              <w:rPr>
                <w:rFonts w:ascii="Arial" w:hAnsi="Arial" w:cs="Arial"/>
                <w:color w:val="000000" w:themeColor="text1"/>
                <w:sz w:val="20"/>
                <w:szCs w:val="20"/>
              </w:rPr>
              <w:t>2</w:t>
            </w:r>
            <w:r>
              <w:rPr>
                <w:rFonts w:ascii="Arial" w:hAnsi="Arial" w:cs="Arial"/>
                <w:color w:val="000000" w:themeColor="text1"/>
                <w:sz w:val="20"/>
                <w:szCs w:val="20"/>
              </w:rPr>
              <w:t>3</w:t>
            </w:r>
            <w:r w:rsidR="00985B6F">
              <w:rPr>
                <w:rFonts w:ascii="Arial" w:hAnsi="Arial" w:cs="Arial"/>
                <w:color w:val="000000" w:themeColor="text1"/>
                <w:sz w:val="20"/>
                <w:szCs w:val="20"/>
              </w:rPr>
              <w:t>. Provision of</w:t>
            </w:r>
            <w:r w:rsidR="004A5C2E">
              <w:rPr>
                <w:rFonts w:ascii="Arial" w:hAnsi="Arial" w:cs="Arial"/>
                <w:color w:val="000000" w:themeColor="text1"/>
                <w:sz w:val="20"/>
                <w:szCs w:val="20"/>
              </w:rPr>
              <w:t xml:space="preserve"> incentives e</w:t>
            </w:r>
            <w:r w:rsidR="002F1A0E">
              <w:rPr>
                <w:rFonts w:ascii="Arial" w:hAnsi="Arial" w:cs="Arial"/>
                <w:color w:val="000000" w:themeColor="text1"/>
                <w:sz w:val="20"/>
                <w:szCs w:val="20"/>
              </w:rPr>
              <w:t>ncouraged youth’s participation</w:t>
            </w:r>
            <w:r w:rsidR="004A5C2E">
              <w:rPr>
                <w:rFonts w:ascii="Arial" w:hAnsi="Arial" w:cs="Arial"/>
                <w:color w:val="000000" w:themeColor="text1"/>
                <w:sz w:val="20"/>
                <w:szCs w:val="20"/>
              </w:rPr>
              <w:t xml:space="preserve"> in the intervention</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sz w:val="20"/>
                <w:szCs w:val="20"/>
              </w:rPr>
            </w:pPr>
            <w:r>
              <w:rPr>
                <w:rFonts w:ascii="Arial" w:hAnsi="Arial" w:cs="Arial"/>
                <w:color w:val="000000" w:themeColor="text1"/>
              </w:rPr>
              <w:t xml:space="preserve"> </w:t>
            </w:r>
            <w:r>
              <w:rPr>
                <w:rFonts w:ascii="Arial" w:hAnsi="Arial" w:cs="Arial"/>
                <w:color w:val="000000" w:themeColor="text1"/>
                <w:sz w:val="20"/>
                <w:szCs w:val="20"/>
              </w:rPr>
              <w:t>‘FSW sometimes refuse to participate unless paying to them at least YR 1000 as a compensation for interrupting their work.’ (</w:t>
            </w:r>
            <w:proofErr w:type="gramStart"/>
            <w:r>
              <w:rPr>
                <w:rFonts w:ascii="Arial" w:hAnsi="Arial" w:cs="Arial"/>
                <w:color w:val="000000" w:themeColor="text1"/>
                <w:sz w:val="20"/>
                <w:szCs w:val="20"/>
              </w:rPr>
              <w:t>female</w:t>
            </w:r>
            <w:proofErr w:type="gramEnd"/>
            <w:r>
              <w:rPr>
                <w:rFonts w:ascii="Arial" w:hAnsi="Arial" w:cs="Arial"/>
                <w:color w:val="000000" w:themeColor="text1"/>
                <w:sz w:val="20"/>
                <w:szCs w:val="20"/>
              </w:rPr>
              <w:t xml:space="preserve"> community focal point). P. 149</w:t>
            </w:r>
            <w:r>
              <w:rPr>
                <w:rFonts w:ascii="Arial" w:hAnsi="Arial" w:cs="Arial"/>
                <w:sz w:val="20"/>
                <w:szCs w:val="20"/>
              </w:rPr>
              <w:t xml:space="preserve">. </w:t>
            </w:r>
          </w:p>
        </w:tc>
        <w:tc>
          <w:tcPr>
            <w:tcW w:w="1837"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E649E2">
        <w:tc>
          <w:tcPr>
            <w:tcW w:w="3088" w:type="dxa"/>
            <w:tcBorders>
              <w:top w:val="single" w:sz="4" w:space="0" w:color="auto"/>
              <w:left w:val="nil"/>
              <w:bottom w:val="single" w:sz="4" w:space="0" w:color="auto"/>
              <w:right w:val="nil"/>
            </w:tcBorders>
            <w:hideMark/>
          </w:tcPr>
          <w:p w:rsidR="008F4AF7" w:rsidRDefault="00386054" w:rsidP="004A5C2E">
            <w:pPr>
              <w:rPr>
                <w:rFonts w:ascii="Arial" w:hAnsi="Arial" w:cs="Arial"/>
                <w:color w:val="000000" w:themeColor="text1"/>
                <w:sz w:val="20"/>
                <w:szCs w:val="20"/>
              </w:rPr>
            </w:pPr>
            <w:r>
              <w:rPr>
                <w:rFonts w:ascii="Arial" w:hAnsi="Arial" w:cs="Arial"/>
                <w:color w:val="000000" w:themeColor="text1"/>
                <w:sz w:val="20"/>
                <w:szCs w:val="20"/>
              </w:rPr>
              <w:t>F24</w:t>
            </w:r>
            <w:r w:rsidR="004A5C2E">
              <w:rPr>
                <w:rFonts w:ascii="Arial" w:hAnsi="Arial" w:cs="Arial"/>
                <w:color w:val="000000" w:themeColor="text1"/>
                <w:sz w:val="20"/>
                <w:szCs w:val="20"/>
              </w:rPr>
              <w:t>. Use of same age implementers promoted youth’s participation in the intervention</w:t>
            </w:r>
            <w:r w:rsidR="008F4AF7">
              <w:rPr>
                <w:rFonts w:ascii="Arial" w:hAnsi="Arial" w:cs="Arial"/>
                <w:color w:val="000000" w:themeColor="text1"/>
                <w:sz w:val="20"/>
                <w:szCs w:val="20"/>
              </w:rPr>
              <w:t xml:space="preserve"> </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 xml:space="preserve"> ‘Once I was unable to target the famous gatekeeper who brings girls to the hotels, but I managed that by contacting a younger gatekeeper who facilitated our meeting to educate FSW who worked with that famous pimp.’ (female</w:t>
            </w:r>
            <w:r>
              <w:rPr>
                <w:rFonts w:ascii="Arial" w:hAnsi="Arial" w:cs="Arial"/>
                <w:color w:val="000000" w:themeColor="text1"/>
                <w:sz w:val="20"/>
                <w:szCs w:val="20"/>
              </w:rPr>
              <w:br/>
              <w:t>community focal point)</w:t>
            </w:r>
          </w:p>
        </w:tc>
        <w:tc>
          <w:tcPr>
            <w:tcW w:w="1837"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E649E2">
        <w:tc>
          <w:tcPr>
            <w:tcW w:w="3088" w:type="dxa"/>
            <w:tcBorders>
              <w:top w:val="single" w:sz="4" w:space="0" w:color="auto"/>
              <w:left w:val="nil"/>
              <w:bottom w:val="single" w:sz="4" w:space="0" w:color="auto"/>
              <w:right w:val="nil"/>
            </w:tcBorders>
            <w:hideMark/>
          </w:tcPr>
          <w:p w:rsidR="008F4AF7" w:rsidRDefault="00386054" w:rsidP="009C31E1">
            <w:pPr>
              <w:rPr>
                <w:rFonts w:ascii="Arial" w:hAnsi="Arial" w:cs="Arial"/>
                <w:color w:val="000000" w:themeColor="text1"/>
                <w:sz w:val="20"/>
                <w:szCs w:val="20"/>
              </w:rPr>
            </w:pPr>
            <w:r>
              <w:rPr>
                <w:rFonts w:ascii="Arial" w:hAnsi="Arial" w:cs="Arial"/>
                <w:color w:val="000000" w:themeColor="text1"/>
                <w:sz w:val="20"/>
                <w:szCs w:val="20"/>
              </w:rPr>
              <w:t>F25</w:t>
            </w:r>
            <w:r w:rsidR="00575472">
              <w:rPr>
                <w:rFonts w:ascii="Arial" w:hAnsi="Arial" w:cs="Arial"/>
                <w:color w:val="000000" w:themeColor="text1"/>
                <w:sz w:val="20"/>
                <w:szCs w:val="20"/>
              </w:rPr>
              <w:t xml:space="preserve">. </w:t>
            </w:r>
            <w:r w:rsidR="009C31E1">
              <w:rPr>
                <w:rFonts w:ascii="Arial" w:hAnsi="Arial" w:cs="Arial"/>
                <w:color w:val="000000" w:themeColor="text1"/>
                <w:sz w:val="20"/>
                <w:szCs w:val="20"/>
              </w:rPr>
              <w:t>Poverty,</w:t>
            </w:r>
            <w:r w:rsidR="0049188A">
              <w:rPr>
                <w:rFonts w:ascii="Arial" w:hAnsi="Arial" w:cs="Arial"/>
                <w:color w:val="000000" w:themeColor="text1"/>
                <w:sz w:val="20"/>
                <w:szCs w:val="20"/>
              </w:rPr>
              <w:t xml:space="preserve"> unemployment </w:t>
            </w:r>
            <w:r w:rsidR="009C31E1">
              <w:rPr>
                <w:rFonts w:ascii="Arial" w:hAnsi="Arial" w:cs="Arial"/>
                <w:color w:val="000000" w:themeColor="text1"/>
                <w:sz w:val="20"/>
                <w:szCs w:val="20"/>
              </w:rPr>
              <w:t>and limited resources/programs</w:t>
            </w:r>
            <w:r w:rsidR="0049188A">
              <w:rPr>
                <w:rFonts w:ascii="Arial" w:hAnsi="Arial" w:cs="Arial"/>
                <w:color w:val="000000" w:themeColor="text1"/>
                <w:sz w:val="20"/>
                <w:szCs w:val="20"/>
              </w:rPr>
              <w:t xml:space="preserve"> </w:t>
            </w:r>
            <w:r w:rsidR="009C31E1">
              <w:rPr>
                <w:rFonts w:ascii="Arial" w:hAnsi="Arial" w:cs="Arial"/>
                <w:color w:val="000000" w:themeColor="text1"/>
                <w:sz w:val="20"/>
                <w:szCs w:val="20"/>
              </w:rPr>
              <w:t xml:space="preserve">deterred </w:t>
            </w:r>
            <w:r w:rsidR="0049188A">
              <w:rPr>
                <w:rFonts w:ascii="Arial" w:hAnsi="Arial" w:cs="Arial"/>
                <w:color w:val="000000" w:themeColor="text1"/>
                <w:sz w:val="20"/>
                <w:szCs w:val="20"/>
              </w:rPr>
              <w:t>risky sexual behavior</w:t>
            </w:r>
            <w:r w:rsidR="009C31E1">
              <w:rPr>
                <w:rFonts w:ascii="Arial" w:hAnsi="Arial" w:cs="Arial"/>
                <w:color w:val="000000" w:themeColor="text1"/>
                <w:sz w:val="20"/>
                <w:szCs w:val="20"/>
              </w:rPr>
              <w:t xml:space="preserve"> reduction</w:t>
            </w:r>
            <w:r w:rsidR="0049188A">
              <w:rPr>
                <w:rFonts w:ascii="Arial" w:hAnsi="Arial" w:cs="Arial"/>
                <w:color w:val="000000" w:themeColor="text1"/>
                <w:sz w:val="20"/>
                <w:szCs w:val="20"/>
              </w:rPr>
              <w:t xml:space="preserve"> among youth</w:t>
            </w:r>
          </w:p>
        </w:tc>
        <w:tc>
          <w:tcPr>
            <w:tcW w:w="3085" w:type="dxa"/>
            <w:tcBorders>
              <w:top w:val="single" w:sz="4" w:space="0" w:color="auto"/>
              <w:left w:val="nil"/>
              <w:bottom w:val="single" w:sz="4" w:space="0" w:color="auto"/>
              <w:right w:val="nil"/>
            </w:tcBorders>
          </w:tcPr>
          <w:p w:rsidR="008F4AF7" w:rsidRDefault="008F4AF7" w:rsidP="009C31E1">
            <w:pPr>
              <w:rPr>
                <w:rFonts w:ascii="Arial" w:hAnsi="Arial" w:cs="Arial"/>
                <w:sz w:val="20"/>
                <w:szCs w:val="20"/>
              </w:rPr>
            </w:pPr>
            <w:r>
              <w:rPr>
                <w:rFonts w:ascii="Arial" w:hAnsi="Arial" w:cs="Arial"/>
                <w:sz w:val="20"/>
                <w:szCs w:val="20"/>
              </w:rPr>
              <w:t xml:space="preserve">Poverty, unemployment, economic hardship, and lack of programs addressing youth in communities was mentioned by peer educators as underlying causes for not having an environment inductive for behavioral change among FSWs. </w:t>
            </w:r>
            <w:r w:rsidR="009C31E1">
              <w:rPr>
                <w:rFonts w:ascii="Arial" w:hAnsi="Arial" w:cs="Arial"/>
                <w:sz w:val="20"/>
                <w:szCs w:val="20"/>
              </w:rPr>
              <w:t>P. 149.</w:t>
            </w:r>
          </w:p>
        </w:tc>
        <w:tc>
          <w:tcPr>
            <w:tcW w:w="1837"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tcPr>
          <w:p w:rsidR="008F4AF7" w:rsidRDefault="009C31E1" w:rsidP="000035AF">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9C31E1" w:rsidTr="00E649E2">
        <w:tc>
          <w:tcPr>
            <w:tcW w:w="3088" w:type="dxa"/>
            <w:tcBorders>
              <w:top w:val="single" w:sz="4" w:space="0" w:color="auto"/>
              <w:left w:val="nil"/>
              <w:bottom w:val="single" w:sz="4" w:space="0" w:color="auto"/>
              <w:right w:val="nil"/>
            </w:tcBorders>
          </w:tcPr>
          <w:p w:rsidR="009C31E1" w:rsidRDefault="00990125" w:rsidP="009C31E1">
            <w:pPr>
              <w:rPr>
                <w:rFonts w:ascii="Arial" w:hAnsi="Arial" w:cs="Arial"/>
                <w:color w:val="000000" w:themeColor="text1"/>
                <w:sz w:val="20"/>
                <w:szCs w:val="20"/>
              </w:rPr>
            </w:pPr>
            <w:r>
              <w:rPr>
                <w:rFonts w:ascii="Arial" w:hAnsi="Arial" w:cs="Arial"/>
                <w:color w:val="000000" w:themeColor="text1"/>
                <w:sz w:val="20"/>
                <w:szCs w:val="20"/>
              </w:rPr>
              <w:t>F26</w:t>
            </w:r>
            <w:r w:rsidR="009C31E1">
              <w:rPr>
                <w:rFonts w:ascii="Arial" w:hAnsi="Arial" w:cs="Arial"/>
                <w:color w:val="000000" w:themeColor="text1"/>
                <w:sz w:val="20"/>
                <w:szCs w:val="20"/>
              </w:rPr>
              <w:t>. Inadequate intervention content deterred risky sexual behavior reduction among youth</w:t>
            </w:r>
          </w:p>
        </w:tc>
        <w:tc>
          <w:tcPr>
            <w:tcW w:w="3085" w:type="dxa"/>
            <w:tcBorders>
              <w:top w:val="single" w:sz="4" w:space="0" w:color="auto"/>
              <w:left w:val="nil"/>
              <w:bottom w:val="single" w:sz="4" w:space="0" w:color="auto"/>
              <w:right w:val="nil"/>
            </w:tcBorders>
          </w:tcPr>
          <w:p w:rsidR="009C31E1" w:rsidRDefault="009C31E1" w:rsidP="009C31E1">
            <w:pPr>
              <w:rPr>
                <w:rFonts w:ascii="Arial" w:hAnsi="Arial" w:cs="Arial"/>
                <w:sz w:val="20"/>
                <w:szCs w:val="20"/>
              </w:rPr>
            </w:pPr>
            <w:r>
              <w:rPr>
                <w:rFonts w:ascii="Arial" w:hAnsi="Arial" w:cs="Arial"/>
                <w:sz w:val="20"/>
                <w:szCs w:val="20"/>
              </w:rPr>
              <w:t xml:space="preserve">‘….The majority unchanged because education is not enough; they are also in need for other </w:t>
            </w:r>
            <w:proofErr w:type="spellStart"/>
            <w:r>
              <w:rPr>
                <w:rFonts w:ascii="Arial" w:hAnsi="Arial" w:cs="Arial"/>
                <w:sz w:val="20"/>
                <w:szCs w:val="20"/>
              </w:rPr>
              <w:t>programmes</w:t>
            </w:r>
            <w:proofErr w:type="spellEnd"/>
            <w:r>
              <w:rPr>
                <w:rFonts w:ascii="Arial" w:hAnsi="Arial" w:cs="Arial"/>
                <w:sz w:val="20"/>
                <w:szCs w:val="20"/>
              </w:rPr>
              <w:t xml:space="preserve"> addressing poverty, unemployment and to occupy their spare time.’(</w:t>
            </w:r>
            <w:proofErr w:type="gramStart"/>
            <w:r>
              <w:rPr>
                <w:rFonts w:ascii="Arial" w:hAnsi="Arial" w:cs="Arial"/>
                <w:sz w:val="20"/>
                <w:szCs w:val="20"/>
              </w:rPr>
              <w:t>female</w:t>
            </w:r>
            <w:proofErr w:type="gramEnd"/>
            <w:r>
              <w:rPr>
                <w:rFonts w:ascii="Arial" w:hAnsi="Arial" w:cs="Arial"/>
                <w:sz w:val="20"/>
                <w:szCs w:val="20"/>
              </w:rPr>
              <w:br/>
              <w:t>peer educator). P.149.</w:t>
            </w:r>
          </w:p>
        </w:tc>
        <w:tc>
          <w:tcPr>
            <w:tcW w:w="1837" w:type="dxa"/>
            <w:tcBorders>
              <w:top w:val="single" w:sz="4" w:space="0" w:color="auto"/>
              <w:left w:val="nil"/>
              <w:bottom w:val="single" w:sz="4" w:space="0" w:color="auto"/>
              <w:right w:val="nil"/>
            </w:tcBorders>
          </w:tcPr>
          <w:p w:rsidR="009C31E1" w:rsidRDefault="009C31E1"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Unequivocal </w:t>
            </w:r>
          </w:p>
        </w:tc>
        <w:tc>
          <w:tcPr>
            <w:tcW w:w="1262" w:type="dxa"/>
            <w:tcBorders>
              <w:top w:val="single" w:sz="4" w:space="0" w:color="auto"/>
              <w:left w:val="nil"/>
              <w:bottom w:val="single" w:sz="4" w:space="0" w:color="auto"/>
              <w:right w:val="nil"/>
            </w:tcBorders>
          </w:tcPr>
          <w:p w:rsidR="009C31E1" w:rsidRDefault="009C31E1" w:rsidP="000035AF">
            <w:pPr>
              <w:rPr>
                <w:rFonts w:ascii="Arial" w:hAnsi="Arial" w:cs="Arial"/>
                <w:color w:val="000000" w:themeColor="text1"/>
                <w:sz w:val="20"/>
                <w:szCs w:val="20"/>
              </w:rPr>
            </w:pPr>
          </w:p>
        </w:tc>
        <w:tc>
          <w:tcPr>
            <w:tcW w:w="1456" w:type="dxa"/>
            <w:tcBorders>
              <w:top w:val="single" w:sz="4" w:space="0" w:color="auto"/>
              <w:left w:val="nil"/>
              <w:bottom w:val="single" w:sz="4" w:space="0" w:color="auto"/>
              <w:right w:val="nil"/>
            </w:tcBorders>
          </w:tcPr>
          <w:p w:rsidR="009C31E1" w:rsidRDefault="009C31E1" w:rsidP="000035AF">
            <w:pPr>
              <w:rPr>
                <w:rFonts w:ascii="Arial" w:hAnsi="Arial" w:cs="Arial"/>
                <w:b/>
                <w:color w:val="000000" w:themeColor="text1"/>
                <w:sz w:val="20"/>
                <w:szCs w:val="20"/>
              </w:rPr>
            </w:pPr>
          </w:p>
        </w:tc>
      </w:tr>
    </w:tbl>
    <w:p w:rsidR="008F4AF7" w:rsidRDefault="008F4AF7" w:rsidP="008F4AF7">
      <w:pPr>
        <w:jc w:val="both"/>
        <w:rPr>
          <w:rFonts w:ascii="Arial" w:hAnsi="Arial" w:cs="Arial"/>
          <w:b/>
          <w:color w:val="000000" w:themeColor="text1"/>
          <w:sz w:val="20"/>
          <w:szCs w:val="20"/>
        </w:rPr>
      </w:pPr>
    </w:p>
    <w:p w:rsidR="00A83D60" w:rsidRDefault="00A83D60" w:rsidP="008F4AF7">
      <w:pPr>
        <w:ind w:left="-90"/>
        <w:jc w:val="both"/>
        <w:rPr>
          <w:rFonts w:ascii="Arial" w:hAnsi="Arial" w:cs="Arial"/>
          <w:b/>
          <w:color w:val="000000" w:themeColor="text1"/>
          <w:sz w:val="20"/>
          <w:szCs w:val="20"/>
        </w:rPr>
      </w:pPr>
    </w:p>
    <w:p w:rsidR="002E4453" w:rsidRDefault="002E4453" w:rsidP="008F4AF7">
      <w:pPr>
        <w:ind w:left="-90"/>
        <w:jc w:val="both"/>
        <w:rPr>
          <w:rFonts w:ascii="Arial" w:hAnsi="Arial" w:cs="Arial"/>
          <w:b/>
          <w:color w:val="000000" w:themeColor="text1"/>
          <w:sz w:val="20"/>
          <w:szCs w:val="20"/>
        </w:rPr>
      </w:pPr>
      <w:r>
        <w:rPr>
          <w:rFonts w:ascii="Arial" w:hAnsi="Arial" w:cs="Arial"/>
          <w:b/>
          <w:color w:val="000000" w:themeColor="text1"/>
          <w:sz w:val="20"/>
          <w:szCs w:val="20"/>
        </w:rPr>
        <w:t>Table 3</w:t>
      </w:r>
    </w:p>
    <w:p w:rsidR="008F4AF7" w:rsidRDefault="008F4AF7" w:rsidP="008F4AF7">
      <w:pPr>
        <w:ind w:left="-90"/>
        <w:jc w:val="both"/>
        <w:rPr>
          <w:rFonts w:ascii="Arial" w:hAnsi="Arial" w:cs="Arial"/>
          <w:color w:val="000000" w:themeColor="text1"/>
          <w:sz w:val="20"/>
          <w:szCs w:val="20"/>
          <w:lang w:val="en-GB"/>
        </w:rPr>
      </w:pPr>
      <w:r>
        <w:rPr>
          <w:rFonts w:ascii="Arial" w:hAnsi="Arial" w:cs="Arial"/>
          <w:color w:val="000000" w:themeColor="text1"/>
          <w:sz w:val="20"/>
          <w:szCs w:val="20"/>
        </w:rPr>
        <w:t xml:space="preserve">Data extraction from </w:t>
      </w:r>
      <w:r>
        <w:rPr>
          <w:rFonts w:ascii="Arial" w:hAnsi="Arial" w:cs="Arial"/>
          <w:color w:val="000000" w:themeColor="text1"/>
          <w:sz w:val="20"/>
          <w:szCs w:val="20"/>
          <w:lang w:val="en-GB"/>
        </w:rPr>
        <w:t>Aung et al. (2017).</w:t>
      </w:r>
      <w:r w:rsidR="00990125">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Effectiveness</w:t>
      </w:r>
      <w:r w:rsidR="00990125">
        <w:rPr>
          <w:rFonts w:ascii="Arial" w:hAnsi="Arial" w:cs="Arial"/>
          <w:color w:val="000000" w:themeColor="text1"/>
          <w:sz w:val="20"/>
          <w:szCs w:val="20"/>
          <w:shd w:val="clear" w:color="auto" w:fill="FFFFFF"/>
        </w:rPr>
        <w:t xml:space="preserve"> of an integrated community-and </w:t>
      </w:r>
      <w:r>
        <w:rPr>
          <w:rFonts w:ascii="Arial" w:hAnsi="Arial" w:cs="Arial"/>
          <w:color w:val="000000" w:themeColor="text1"/>
          <w:sz w:val="20"/>
          <w:szCs w:val="20"/>
          <w:shd w:val="clear" w:color="auto" w:fill="FFFFFF"/>
        </w:rPr>
        <w:t>clinic-based intervention on HIV testing, HIV knowledge, and sexual risk behavior of young men who have sex with men</w:t>
      </w:r>
      <w:r w:rsidR="00D42FD5">
        <w:rPr>
          <w:rFonts w:ascii="Arial" w:hAnsi="Arial" w:cs="Arial"/>
          <w:color w:val="000000" w:themeColor="text1"/>
          <w:sz w:val="20"/>
          <w:szCs w:val="20"/>
          <w:shd w:val="clear" w:color="auto" w:fill="FFFFFF"/>
        </w:rPr>
        <w:t xml:space="preserve"> (YMSM)</w:t>
      </w:r>
      <w:r>
        <w:rPr>
          <w:rFonts w:ascii="Arial" w:hAnsi="Arial" w:cs="Arial"/>
          <w:color w:val="000000" w:themeColor="text1"/>
          <w:sz w:val="20"/>
          <w:szCs w:val="20"/>
          <w:shd w:val="clear" w:color="auto" w:fill="FFFFFF"/>
        </w:rPr>
        <w:t xml:space="preserve"> in Myanmar</w:t>
      </w:r>
    </w:p>
    <w:tbl>
      <w:tblPr>
        <w:tblStyle w:val="TableGrid"/>
        <w:tblW w:w="10728" w:type="dxa"/>
        <w:tblLook w:val="04A0" w:firstRow="1" w:lastRow="0" w:firstColumn="1" w:lastColumn="0" w:noHBand="0" w:noVBand="1"/>
      </w:tblPr>
      <w:tblGrid>
        <w:gridCol w:w="3088"/>
        <w:gridCol w:w="3085"/>
        <w:gridCol w:w="1837"/>
        <w:gridCol w:w="1262"/>
        <w:gridCol w:w="1456"/>
      </w:tblGrid>
      <w:tr w:rsidR="008F4AF7" w:rsidTr="002E4453">
        <w:tc>
          <w:tcPr>
            <w:tcW w:w="3088"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hAnsi="Arial" w:cs="Arial"/>
                <w:b/>
                <w:color w:val="000000" w:themeColor="text1"/>
                <w:sz w:val="20"/>
                <w:szCs w:val="20"/>
              </w:rPr>
              <w:lastRenderedPageBreak/>
              <w:t>Findings</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hAnsi="Arial" w:cs="Arial"/>
                <w:b/>
                <w:color w:val="000000" w:themeColor="text1"/>
                <w:sz w:val="20"/>
                <w:szCs w:val="20"/>
              </w:rPr>
              <w:t>Illustration</w:t>
            </w:r>
          </w:p>
        </w:tc>
        <w:tc>
          <w:tcPr>
            <w:tcW w:w="4555" w:type="dxa"/>
            <w:gridSpan w:val="3"/>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hAnsi="Arial" w:cs="Arial"/>
                <w:b/>
                <w:color w:val="000000" w:themeColor="text1"/>
                <w:sz w:val="20"/>
                <w:szCs w:val="20"/>
              </w:rPr>
              <w:t>Evidence</w:t>
            </w:r>
          </w:p>
        </w:tc>
      </w:tr>
      <w:tr w:rsidR="008F4AF7" w:rsidTr="002E4453">
        <w:trPr>
          <w:trHeight w:val="188"/>
        </w:trPr>
        <w:tc>
          <w:tcPr>
            <w:tcW w:w="3088"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c>
          <w:tcPr>
            <w:tcW w:w="3085"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c>
          <w:tcPr>
            <w:tcW w:w="1837"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eastAsia="Calibri" w:hAnsi="Arial" w:cs="Arial"/>
                <w:color w:val="000000" w:themeColor="text1"/>
                <w:sz w:val="20"/>
                <w:szCs w:val="20"/>
              </w:rPr>
              <w:t>Credible</w:t>
            </w:r>
          </w:p>
        </w:tc>
        <w:tc>
          <w:tcPr>
            <w:tcW w:w="1456"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eastAsia="Calibri" w:hAnsi="Arial" w:cs="Arial"/>
                <w:color w:val="000000" w:themeColor="text1"/>
                <w:sz w:val="20"/>
                <w:szCs w:val="20"/>
              </w:rPr>
              <w:t>Unsupported</w:t>
            </w:r>
          </w:p>
        </w:tc>
      </w:tr>
      <w:tr w:rsidR="008F4AF7" w:rsidTr="002E4453">
        <w:tc>
          <w:tcPr>
            <w:tcW w:w="3088" w:type="dxa"/>
            <w:tcBorders>
              <w:top w:val="single" w:sz="4" w:space="0" w:color="auto"/>
              <w:left w:val="nil"/>
              <w:bottom w:val="single" w:sz="4" w:space="0" w:color="auto"/>
              <w:right w:val="nil"/>
            </w:tcBorders>
            <w:hideMark/>
          </w:tcPr>
          <w:p w:rsidR="008F4AF7" w:rsidRDefault="00990125" w:rsidP="00990125">
            <w:pPr>
              <w:rPr>
                <w:rFonts w:ascii="Arial" w:hAnsi="Arial" w:cs="Arial"/>
                <w:color w:val="000000" w:themeColor="text1"/>
                <w:sz w:val="20"/>
                <w:szCs w:val="20"/>
              </w:rPr>
            </w:pPr>
            <w:r>
              <w:rPr>
                <w:rFonts w:ascii="Arial" w:hAnsi="Arial" w:cs="Arial"/>
                <w:color w:val="000000" w:themeColor="text1"/>
                <w:sz w:val="20"/>
                <w:szCs w:val="20"/>
              </w:rPr>
              <w:t>F27.</w:t>
            </w:r>
            <w:r w:rsidR="00BD58F6">
              <w:rPr>
                <w:rFonts w:ascii="Arial" w:hAnsi="Arial" w:cs="Arial"/>
                <w:color w:val="000000" w:themeColor="text1"/>
                <w:sz w:val="20"/>
                <w:szCs w:val="20"/>
              </w:rPr>
              <w:t xml:space="preserve"> Approachability/friendliness of</w:t>
            </w:r>
            <w:r w:rsidR="00E0319B">
              <w:rPr>
                <w:rFonts w:ascii="Arial" w:hAnsi="Arial" w:cs="Arial"/>
                <w:color w:val="000000" w:themeColor="text1"/>
                <w:sz w:val="20"/>
                <w:szCs w:val="20"/>
              </w:rPr>
              <w:t xml:space="preserve"> implementers </w:t>
            </w:r>
            <w:r w:rsidR="000E0760">
              <w:rPr>
                <w:rFonts w:ascii="Arial" w:hAnsi="Arial" w:cs="Arial"/>
                <w:color w:val="000000" w:themeColor="text1"/>
                <w:sz w:val="20"/>
                <w:szCs w:val="20"/>
              </w:rPr>
              <w:t>facilitated</w:t>
            </w:r>
            <w:r w:rsidR="00E0319B">
              <w:rPr>
                <w:rFonts w:ascii="Arial" w:hAnsi="Arial" w:cs="Arial"/>
                <w:color w:val="000000" w:themeColor="text1"/>
                <w:sz w:val="20"/>
                <w:szCs w:val="20"/>
              </w:rPr>
              <w:t xml:space="preserve"> intervention acceptability among youth</w:t>
            </w:r>
            <w:r w:rsidR="008F4AF7">
              <w:rPr>
                <w:rFonts w:ascii="Arial" w:hAnsi="Arial" w:cs="Arial"/>
                <w:color w:val="000000" w:themeColor="text1"/>
                <w:sz w:val="20"/>
                <w:szCs w:val="20"/>
              </w:rPr>
              <w:t xml:space="preserve">. </w:t>
            </w:r>
          </w:p>
        </w:tc>
        <w:tc>
          <w:tcPr>
            <w:tcW w:w="3085" w:type="dxa"/>
            <w:tcBorders>
              <w:top w:val="single" w:sz="4" w:space="0" w:color="auto"/>
              <w:left w:val="nil"/>
              <w:bottom w:val="single" w:sz="4" w:space="0" w:color="auto"/>
              <w:right w:val="nil"/>
            </w:tcBorders>
            <w:hideMark/>
          </w:tcPr>
          <w:p w:rsidR="008F4AF7" w:rsidRDefault="008F4AF7" w:rsidP="000E0760">
            <w:pPr>
              <w:rPr>
                <w:rFonts w:ascii="Arial" w:hAnsi="Arial" w:cs="Arial"/>
                <w:color w:val="000000" w:themeColor="text1"/>
                <w:sz w:val="20"/>
                <w:szCs w:val="20"/>
              </w:rPr>
            </w:pPr>
            <w:r>
              <w:rPr>
                <w:rFonts w:ascii="Arial" w:hAnsi="Arial" w:cs="Arial"/>
                <w:sz w:val="20"/>
                <w:szCs w:val="20"/>
              </w:rPr>
              <w:t>‘…If we ask them a question, they explained us patiently. How lovely they are!’ (</w:t>
            </w:r>
            <w:proofErr w:type="gramStart"/>
            <w:r>
              <w:rPr>
                <w:rFonts w:ascii="Arial" w:hAnsi="Arial" w:cs="Arial"/>
                <w:sz w:val="20"/>
                <w:szCs w:val="20"/>
              </w:rPr>
              <w:t>one</w:t>
            </w:r>
            <w:proofErr w:type="gramEnd"/>
            <w:r>
              <w:rPr>
                <w:rFonts w:ascii="Arial" w:hAnsi="Arial" w:cs="Arial"/>
                <w:sz w:val="20"/>
                <w:szCs w:val="20"/>
              </w:rPr>
              <w:t xml:space="preserve"> 22-year-old YMSM participant). P. S49.</w:t>
            </w:r>
          </w:p>
        </w:tc>
        <w:tc>
          <w:tcPr>
            <w:tcW w:w="1837"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2E4453">
        <w:tc>
          <w:tcPr>
            <w:tcW w:w="3088" w:type="dxa"/>
            <w:tcBorders>
              <w:top w:val="single" w:sz="4" w:space="0" w:color="auto"/>
              <w:left w:val="nil"/>
              <w:bottom w:val="single" w:sz="4" w:space="0" w:color="auto"/>
              <w:right w:val="nil"/>
            </w:tcBorders>
          </w:tcPr>
          <w:p w:rsidR="008F4AF7" w:rsidRDefault="00990125" w:rsidP="000035AF">
            <w:pPr>
              <w:rPr>
                <w:rFonts w:ascii="Arial" w:hAnsi="Arial" w:cs="Arial"/>
                <w:color w:val="000000" w:themeColor="text1"/>
                <w:sz w:val="20"/>
                <w:szCs w:val="20"/>
              </w:rPr>
            </w:pPr>
            <w:r>
              <w:rPr>
                <w:rFonts w:ascii="Arial" w:hAnsi="Arial" w:cs="Arial"/>
                <w:color w:val="000000" w:themeColor="text1"/>
                <w:sz w:val="20"/>
                <w:szCs w:val="20"/>
              </w:rPr>
              <w:t>F28</w:t>
            </w:r>
            <w:r w:rsidR="00573DB2">
              <w:rPr>
                <w:rFonts w:ascii="Arial" w:hAnsi="Arial" w:cs="Arial"/>
                <w:color w:val="000000" w:themeColor="text1"/>
                <w:sz w:val="20"/>
                <w:szCs w:val="20"/>
              </w:rPr>
              <w:t>. A</w:t>
            </w:r>
            <w:r w:rsidR="008F4AF7">
              <w:rPr>
                <w:rFonts w:ascii="Arial" w:hAnsi="Arial" w:cs="Arial"/>
                <w:color w:val="000000" w:themeColor="text1"/>
                <w:sz w:val="20"/>
                <w:szCs w:val="20"/>
              </w:rPr>
              <w:t>ccessibility and friendlin</w:t>
            </w:r>
            <w:r w:rsidR="002C2F1E">
              <w:rPr>
                <w:rFonts w:ascii="Arial" w:hAnsi="Arial" w:cs="Arial"/>
                <w:color w:val="000000" w:themeColor="text1"/>
                <w:sz w:val="20"/>
                <w:szCs w:val="20"/>
              </w:rPr>
              <w:t xml:space="preserve">ess </w:t>
            </w:r>
            <w:r w:rsidR="00573DB2">
              <w:rPr>
                <w:rFonts w:ascii="Arial" w:hAnsi="Arial" w:cs="Arial"/>
                <w:color w:val="000000" w:themeColor="text1"/>
                <w:sz w:val="20"/>
                <w:szCs w:val="20"/>
              </w:rPr>
              <w:t xml:space="preserve">of the intervention venue </w:t>
            </w:r>
            <w:r w:rsidR="000E0760">
              <w:rPr>
                <w:rFonts w:ascii="Arial" w:hAnsi="Arial" w:cs="Arial"/>
                <w:color w:val="000000" w:themeColor="text1"/>
                <w:sz w:val="20"/>
                <w:szCs w:val="20"/>
              </w:rPr>
              <w:t xml:space="preserve">promoted </w:t>
            </w:r>
            <w:r w:rsidR="00573DB2">
              <w:rPr>
                <w:rFonts w:ascii="Arial" w:hAnsi="Arial" w:cs="Arial"/>
                <w:color w:val="000000" w:themeColor="text1"/>
                <w:sz w:val="20"/>
                <w:szCs w:val="20"/>
              </w:rPr>
              <w:t>intervention acceptability among youth</w:t>
            </w:r>
            <w:r w:rsidR="005556F0">
              <w:rPr>
                <w:rFonts w:ascii="Arial" w:hAnsi="Arial" w:cs="Arial"/>
                <w:color w:val="000000" w:themeColor="text1"/>
                <w:sz w:val="20"/>
                <w:szCs w:val="20"/>
              </w:rPr>
              <w:t>.</w:t>
            </w:r>
          </w:p>
          <w:p w:rsidR="008F4AF7" w:rsidRDefault="008F4AF7" w:rsidP="000035AF">
            <w:pPr>
              <w:rPr>
                <w:rFonts w:ascii="Arial" w:hAnsi="Arial" w:cs="Arial"/>
                <w:b/>
                <w:color w:val="000000" w:themeColor="text1"/>
                <w:sz w:val="20"/>
                <w:szCs w:val="20"/>
              </w:rPr>
            </w:pPr>
          </w:p>
        </w:tc>
        <w:tc>
          <w:tcPr>
            <w:tcW w:w="3085" w:type="dxa"/>
            <w:tcBorders>
              <w:top w:val="single" w:sz="4" w:space="0" w:color="auto"/>
              <w:left w:val="nil"/>
              <w:bottom w:val="single" w:sz="4" w:space="0" w:color="auto"/>
              <w:right w:val="nil"/>
            </w:tcBorders>
            <w:hideMark/>
          </w:tcPr>
          <w:p w:rsidR="008F4AF7" w:rsidRDefault="008F4AF7" w:rsidP="000E0760">
            <w:pPr>
              <w:rPr>
                <w:rFonts w:ascii="Arial" w:hAnsi="Arial" w:cs="Arial"/>
                <w:sz w:val="20"/>
                <w:szCs w:val="20"/>
              </w:rPr>
            </w:pPr>
            <w:r>
              <w:rPr>
                <w:rFonts w:ascii="Arial" w:hAnsi="Arial" w:cs="Arial"/>
                <w:color w:val="000000" w:themeColor="text1"/>
                <w:sz w:val="20"/>
                <w:szCs w:val="20"/>
              </w:rPr>
              <w:t xml:space="preserve"> </w:t>
            </w:r>
            <w:r>
              <w:rPr>
                <w:rFonts w:ascii="Arial" w:hAnsi="Arial" w:cs="Arial"/>
                <w:sz w:val="20"/>
                <w:szCs w:val="20"/>
              </w:rPr>
              <w:t>‘…the drop-in-center is a g</w:t>
            </w:r>
            <w:r w:rsidR="00990125">
              <w:rPr>
                <w:rFonts w:ascii="Arial" w:hAnsi="Arial" w:cs="Arial"/>
                <w:sz w:val="20"/>
                <w:szCs w:val="20"/>
              </w:rPr>
              <w:t xml:space="preserve">reat space, near to the clinic, </w:t>
            </w:r>
            <w:r>
              <w:rPr>
                <w:rFonts w:ascii="Arial" w:hAnsi="Arial" w:cs="Arial"/>
                <w:sz w:val="20"/>
                <w:szCs w:val="20"/>
              </w:rPr>
              <w:t>friendly, freely and wonderful place</w:t>
            </w:r>
            <w:r w:rsidR="000E0760">
              <w:rPr>
                <w:rFonts w:ascii="Arial" w:hAnsi="Arial" w:cs="Arial"/>
                <w:sz w:val="20"/>
                <w:szCs w:val="20"/>
              </w:rPr>
              <w:t>….</w:t>
            </w:r>
            <w:r>
              <w:rPr>
                <w:rFonts w:ascii="Arial" w:hAnsi="Arial" w:cs="Arial"/>
                <w:sz w:val="20"/>
                <w:szCs w:val="20"/>
              </w:rPr>
              <w:t>’ (21-year-old YMSM participant). P. S49.</w:t>
            </w:r>
          </w:p>
        </w:tc>
        <w:tc>
          <w:tcPr>
            <w:tcW w:w="1837"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2E4453">
        <w:tc>
          <w:tcPr>
            <w:tcW w:w="3088" w:type="dxa"/>
            <w:tcBorders>
              <w:top w:val="single" w:sz="4" w:space="0" w:color="auto"/>
              <w:left w:val="nil"/>
              <w:bottom w:val="single" w:sz="4" w:space="0" w:color="auto"/>
              <w:right w:val="nil"/>
            </w:tcBorders>
            <w:hideMark/>
          </w:tcPr>
          <w:p w:rsidR="008F4AF7" w:rsidRDefault="00990125" w:rsidP="000E0760">
            <w:pPr>
              <w:rPr>
                <w:rFonts w:ascii="Arial" w:hAnsi="Arial" w:cs="Arial"/>
                <w:color w:val="000000" w:themeColor="text1"/>
                <w:sz w:val="20"/>
                <w:szCs w:val="20"/>
              </w:rPr>
            </w:pPr>
            <w:r>
              <w:rPr>
                <w:rFonts w:ascii="Arial" w:hAnsi="Arial" w:cs="Arial"/>
                <w:color w:val="000000" w:themeColor="text1"/>
                <w:sz w:val="20"/>
                <w:szCs w:val="20"/>
              </w:rPr>
              <w:t>F29</w:t>
            </w:r>
            <w:r w:rsidR="008F4AF7">
              <w:rPr>
                <w:rFonts w:ascii="Arial" w:hAnsi="Arial" w:cs="Arial"/>
                <w:color w:val="000000" w:themeColor="text1"/>
                <w:sz w:val="20"/>
                <w:szCs w:val="20"/>
              </w:rPr>
              <w:t xml:space="preserve">. </w:t>
            </w:r>
            <w:r w:rsidR="00BD58F6">
              <w:rPr>
                <w:rFonts w:ascii="Arial" w:hAnsi="Arial" w:cs="Arial"/>
                <w:color w:val="000000" w:themeColor="text1"/>
                <w:sz w:val="20"/>
                <w:szCs w:val="20"/>
              </w:rPr>
              <w:t>Approachability/friendliness of</w:t>
            </w:r>
            <w:r w:rsidR="000E0760">
              <w:rPr>
                <w:rFonts w:ascii="Arial" w:hAnsi="Arial" w:cs="Arial"/>
                <w:color w:val="000000" w:themeColor="text1"/>
                <w:sz w:val="20"/>
                <w:szCs w:val="20"/>
              </w:rPr>
              <w:t xml:space="preserve"> implementers enabled</w:t>
            </w:r>
            <w:r w:rsidR="00573DB2">
              <w:rPr>
                <w:rFonts w:ascii="Arial" w:hAnsi="Arial" w:cs="Arial"/>
                <w:color w:val="000000" w:themeColor="text1"/>
                <w:sz w:val="20"/>
                <w:szCs w:val="20"/>
              </w:rPr>
              <w:t xml:space="preserve"> intervention acceptability among youth</w:t>
            </w:r>
            <w:r w:rsidR="005556F0">
              <w:rPr>
                <w:rFonts w:ascii="Arial" w:hAnsi="Arial" w:cs="Arial"/>
                <w:color w:val="000000" w:themeColor="text1"/>
                <w:sz w:val="20"/>
                <w:szCs w:val="20"/>
              </w:rPr>
              <w:t>.</w:t>
            </w:r>
          </w:p>
        </w:tc>
        <w:tc>
          <w:tcPr>
            <w:tcW w:w="3085" w:type="dxa"/>
            <w:tcBorders>
              <w:top w:val="single" w:sz="4" w:space="0" w:color="auto"/>
              <w:left w:val="nil"/>
              <w:bottom w:val="single" w:sz="4" w:space="0" w:color="auto"/>
              <w:right w:val="nil"/>
            </w:tcBorders>
            <w:hideMark/>
          </w:tcPr>
          <w:p w:rsidR="008F4AF7" w:rsidRDefault="008F4AF7" w:rsidP="000E0760">
            <w:pPr>
              <w:rPr>
                <w:rFonts w:ascii="Arial" w:hAnsi="Arial" w:cs="Arial"/>
                <w:sz w:val="20"/>
                <w:szCs w:val="20"/>
              </w:rPr>
            </w:pPr>
            <w:r>
              <w:rPr>
                <w:rFonts w:ascii="Arial" w:hAnsi="Arial" w:cs="Arial"/>
                <w:sz w:val="20"/>
                <w:szCs w:val="20"/>
              </w:rPr>
              <w:t xml:space="preserve">. ‘…If we are interested in blood test [HIV test], peer educators accompanied us to the </w:t>
            </w:r>
            <w:r w:rsidR="00990125">
              <w:rPr>
                <w:rFonts w:ascii="Arial" w:hAnsi="Arial" w:cs="Arial"/>
                <w:sz w:val="20"/>
                <w:szCs w:val="20"/>
              </w:rPr>
              <w:t xml:space="preserve">clinic, that’s the point I like </w:t>
            </w:r>
            <w:proofErr w:type="spellStart"/>
            <w:r w:rsidR="00990125">
              <w:rPr>
                <w:rFonts w:ascii="Arial" w:hAnsi="Arial" w:cs="Arial"/>
                <w:sz w:val="20"/>
                <w:szCs w:val="20"/>
              </w:rPr>
              <w:t>most</w:t>
            </w:r>
            <w:proofErr w:type="gramStart"/>
            <w:r w:rsidR="00990125">
              <w:rPr>
                <w:rFonts w:ascii="Arial" w:hAnsi="Arial" w:cs="Arial"/>
                <w:sz w:val="20"/>
                <w:szCs w:val="20"/>
              </w:rPr>
              <w:t>.</w:t>
            </w:r>
            <w:r>
              <w:rPr>
                <w:rFonts w:ascii="Arial" w:hAnsi="Arial" w:cs="Arial"/>
                <w:sz w:val="20"/>
                <w:szCs w:val="20"/>
              </w:rPr>
              <w:t>.feeling</w:t>
            </w:r>
            <w:proofErr w:type="spellEnd"/>
            <w:proofErr w:type="gramEnd"/>
            <w:r>
              <w:rPr>
                <w:rFonts w:ascii="Arial" w:hAnsi="Arial" w:cs="Arial"/>
                <w:sz w:val="20"/>
                <w:szCs w:val="20"/>
              </w:rPr>
              <w:t xml:space="preserve"> like we are not alone….’ (</w:t>
            </w:r>
            <w:proofErr w:type="gramStart"/>
            <w:r>
              <w:rPr>
                <w:rFonts w:ascii="Arial" w:hAnsi="Arial" w:cs="Arial"/>
                <w:sz w:val="20"/>
                <w:szCs w:val="20"/>
              </w:rPr>
              <w:t>another</w:t>
            </w:r>
            <w:proofErr w:type="gramEnd"/>
            <w:r>
              <w:rPr>
                <w:rFonts w:ascii="Arial" w:hAnsi="Arial" w:cs="Arial"/>
                <w:sz w:val="20"/>
                <w:szCs w:val="20"/>
              </w:rPr>
              <w:t xml:space="preserve"> YMSM participant aged 19 years). P. S49.</w:t>
            </w:r>
          </w:p>
        </w:tc>
        <w:tc>
          <w:tcPr>
            <w:tcW w:w="1837"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2E4453">
        <w:tc>
          <w:tcPr>
            <w:tcW w:w="3088" w:type="dxa"/>
            <w:tcBorders>
              <w:top w:val="single" w:sz="4" w:space="0" w:color="auto"/>
              <w:left w:val="nil"/>
              <w:bottom w:val="single" w:sz="4" w:space="0" w:color="auto"/>
              <w:right w:val="nil"/>
            </w:tcBorders>
            <w:hideMark/>
          </w:tcPr>
          <w:p w:rsidR="008F4AF7" w:rsidRDefault="00990125" w:rsidP="00573DB2">
            <w:pPr>
              <w:rPr>
                <w:rFonts w:ascii="Arial" w:hAnsi="Arial" w:cs="Arial"/>
                <w:color w:val="000000" w:themeColor="text1"/>
                <w:sz w:val="20"/>
                <w:szCs w:val="20"/>
              </w:rPr>
            </w:pPr>
            <w:r>
              <w:rPr>
                <w:rFonts w:ascii="Arial" w:hAnsi="Arial" w:cs="Arial"/>
                <w:color w:val="000000" w:themeColor="text1"/>
                <w:sz w:val="20"/>
                <w:szCs w:val="20"/>
              </w:rPr>
              <w:t>F30</w:t>
            </w:r>
            <w:r w:rsidR="008F4AF7">
              <w:rPr>
                <w:rFonts w:ascii="Arial" w:hAnsi="Arial" w:cs="Arial"/>
                <w:color w:val="000000" w:themeColor="text1"/>
                <w:sz w:val="20"/>
                <w:szCs w:val="20"/>
              </w:rPr>
              <w:t xml:space="preserve">. </w:t>
            </w:r>
            <w:r w:rsidR="00573DB2">
              <w:rPr>
                <w:rFonts w:ascii="Arial" w:hAnsi="Arial" w:cs="Arial"/>
                <w:color w:val="000000" w:themeColor="text1"/>
                <w:sz w:val="20"/>
                <w:szCs w:val="20"/>
              </w:rPr>
              <w:t>Age requireme</w:t>
            </w:r>
            <w:r w:rsidR="00240913">
              <w:rPr>
                <w:rFonts w:ascii="Arial" w:hAnsi="Arial" w:cs="Arial"/>
                <w:color w:val="000000" w:themeColor="text1"/>
                <w:sz w:val="20"/>
                <w:szCs w:val="20"/>
              </w:rPr>
              <w:t>nts th</w:t>
            </w:r>
            <w:r w:rsidR="00964516">
              <w:rPr>
                <w:rFonts w:ascii="Arial" w:hAnsi="Arial" w:cs="Arial"/>
                <w:color w:val="000000" w:themeColor="text1"/>
                <w:sz w:val="20"/>
                <w:szCs w:val="20"/>
              </w:rPr>
              <w:t xml:space="preserve">at excluded other youth deterred </w:t>
            </w:r>
            <w:r w:rsidR="00573DB2">
              <w:rPr>
                <w:rFonts w:ascii="Arial" w:hAnsi="Arial" w:cs="Arial"/>
                <w:color w:val="000000" w:themeColor="text1"/>
                <w:sz w:val="20"/>
                <w:szCs w:val="20"/>
              </w:rPr>
              <w:t>youth’s participation in the intervention</w:t>
            </w:r>
            <w:r w:rsidR="005556F0">
              <w:rPr>
                <w:rFonts w:ascii="Arial" w:hAnsi="Arial" w:cs="Arial"/>
                <w:color w:val="000000" w:themeColor="text1"/>
                <w:sz w:val="20"/>
                <w:szCs w:val="20"/>
              </w:rPr>
              <w:t>.</w:t>
            </w:r>
          </w:p>
        </w:tc>
        <w:tc>
          <w:tcPr>
            <w:tcW w:w="3085" w:type="dxa"/>
            <w:tcBorders>
              <w:top w:val="single" w:sz="4" w:space="0" w:color="auto"/>
              <w:left w:val="nil"/>
              <w:bottom w:val="single" w:sz="4" w:space="0" w:color="auto"/>
              <w:right w:val="nil"/>
            </w:tcBorders>
            <w:hideMark/>
          </w:tcPr>
          <w:p w:rsidR="008F4AF7" w:rsidRDefault="00240913" w:rsidP="000035AF">
            <w:pPr>
              <w:rPr>
                <w:rFonts w:ascii="Arial" w:hAnsi="Arial" w:cs="Arial"/>
                <w:color w:val="000000" w:themeColor="text1"/>
                <w:sz w:val="20"/>
                <w:szCs w:val="20"/>
              </w:rPr>
            </w:pPr>
            <w:r>
              <w:rPr>
                <w:rFonts w:ascii="Arial" w:hAnsi="Arial" w:cs="Arial"/>
                <w:color w:val="000000" w:themeColor="text1"/>
                <w:sz w:val="20"/>
                <w:szCs w:val="20"/>
              </w:rPr>
              <w:t>…</w:t>
            </w:r>
            <w:proofErr w:type="gramStart"/>
            <w:r w:rsidR="008F4AF7">
              <w:rPr>
                <w:rFonts w:ascii="Arial" w:hAnsi="Arial" w:cs="Arial"/>
                <w:color w:val="000000" w:themeColor="text1"/>
                <w:sz w:val="20"/>
                <w:szCs w:val="20"/>
              </w:rPr>
              <w:t>one</w:t>
            </w:r>
            <w:proofErr w:type="gramEnd"/>
            <w:r w:rsidR="008F4AF7">
              <w:rPr>
                <w:rFonts w:ascii="Arial" w:hAnsi="Arial" w:cs="Arial"/>
                <w:color w:val="000000" w:themeColor="text1"/>
                <w:sz w:val="20"/>
                <w:szCs w:val="20"/>
              </w:rPr>
              <w:t xml:space="preserve"> CBO staff noted that the upper age limitation of the Link Up project (up to 24 years) likely resulted in lower uptake of services of YMSM who were partners of MSM. P. S49.</w:t>
            </w:r>
          </w:p>
        </w:tc>
        <w:tc>
          <w:tcPr>
            <w:tcW w:w="1837" w:type="dxa"/>
            <w:tcBorders>
              <w:top w:val="single" w:sz="4" w:space="0" w:color="auto"/>
              <w:left w:val="nil"/>
              <w:bottom w:val="single" w:sz="4" w:space="0" w:color="auto"/>
              <w:right w:val="nil"/>
            </w:tcBorders>
          </w:tcPr>
          <w:p w:rsidR="008F4AF7" w:rsidRDefault="008F4AF7" w:rsidP="000035AF">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2E4453">
        <w:tc>
          <w:tcPr>
            <w:tcW w:w="3088" w:type="dxa"/>
            <w:tcBorders>
              <w:top w:val="single" w:sz="4" w:space="0" w:color="auto"/>
              <w:left w:val="nil"/>
              <w:bottom w:val="single" w:sz="4" w:space="0" w:color="auto"/>
              <w:right w:val="nil"/>
            </w:tcBorders>
            <w:hideMark/>
          </w:tcPr>
          <w:p w:rsidR="008F4AF7" w:rsidRDefault="00990125" w:rsidP="005556F0">
            <w:pPr>
              <w:rPr>
                <w:rFonts w:ascii="Arial" w:hAnsi="Arial" w:cs="Arial"/>
                <w:color w:val="000000" w:themeColor="text1"/>
                <w:sz w:val="20"/>
                <w:szCs w:val="20"/>
              </w:rPr>
            </w:pPr>
            <w:r>
              <w:rPr>
                <w:rFonts w:ascii="Arial" w:hAnsi="Arial" w:cs="Arial"/>
                <w:color w:val="000000" w:themeColor="text1"/>
                <w:sz w:val="20"/>
                <w:szCs w:val="20"/>
              </w:rPr>
              <w:t>F31</w:t>
            </w:r>
            <w:r w:rsidR="008F4AF7">
              <w:rPr>
                <w:rFonts w:ascii="Arial" w:hAnsi="Arial" w:cs="Arial"/>
                <w:color w:val="000000" w:themeColor="text1"/>
                <w:sz w:val="20"/>
                <w:szCs w:val="20"/>
              </w:rPr>
              <w:t xml:space="preserve">. </w:t>
            </w:r>
            <w:r w:rsidR="00BD58F6">
              <w:rPr>
                <w:rFonts w:ascii="Arial" w:hAnsi="Arial" w:cs="Arial"/>
                <w:color w:val="000000" w:themeColor="text1"/>
                <w:sz w:val="20"/>
                <w:szCs w:val="20"/>
              </w:rPr>
              <w:t xml:space="preserve">Incompatibility of </w:t>
            </w:r>
            <w:r w:rsidR="005556F0">
              <w:rPr>
                <w:rFonts w:ascii="Arial" w:hAnsi="Arial" w:cs="Arial"/>
                <w:color w:val="000000" w:themeColor="text1"/>
                <w:sz w:val="20"/>
                <w:szCs w:val="20"/>
              </w:rPr>
              <w:t>intervention conte</w:t>
            </w:r>
            <w:r w:rsidR="00240913">
              <w:rPr>
                <w:rFonts w:ascii="Arial" w:hAnsi="Arial" w:cs="Arial"/>
                <w:color w:val="000000" w:themeColor="text1"/>
                <w:sz w:val="20"/>
                <w:szCs w:val="20"/>
              </w:rPr>
              <w:t>nt with the needs of youth impeded</w:t>
            </w:r>
            <w:r w:rsidR="005556F0">
              <w:rPr>
                <w:rFonts w:ascii="Arial" w:hAnsi="Arial" w:cs="Arial"/>
                <w:color w:val="000000" w:themeColor="text1"/>
                <w:sz w:val="20"/>
                <w:szCs w:val="20"/>
              </w:rPr>
              <w:t xml:space="preserve"> intervention acceptability among youth.</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 xml:space="preserve">Another CBO staff mentioned that some YMSM preferred to have a “one-stop shop” where they get testing and treatment done in the same place as opposed to needing a </w:t>
            </w:r>
            <w:r w:rsidR="00990125">
              <w:rPr>
                <w:rFonts w:ascii="Arial" w:hAnsi="Arial" w:cs="Arial"/>
                <w:color w:val="000000" w:themeColor="text1"/>
                <w:sz w:val="20"/>
                <w:szCs w:val="20"/>
              </w:rPr>
              <w:t xml:space="preserve">referral for HIV treatment. P. </w:t>
            </w:r>
            <w:r>
              <w:rPr>
                <w:rFonts w:ascii="Arial" w:hAnsi="Arial" w:cs="Arial"/>
                <w:color w:val="000000" w:themeColor="text1"/>
                <w:sz w:val="20"/>
                <w:szCs w:val="20"/>
              </w:rPr>
              <w:t>S49.</w:t>
            </w:r>
          </w:p>
        </w:tc>
        <w:tc>
          <w:tcPr>
            <w:tcW w:w="1837" w:type="dxa"/>
            <w:tcBorders>
              <w:top w:val="single" w:sz="4" w:space="0" w:color="auto"/>
              <w:left w:val="nil"/>
              <w:bottom w:val="single" w:sz="4" w:space="0" w:color="auto"/>
              <w:right w:val="nil"/>
            </w:tcBorders>
          </w:tcPr>
          <w:p w:rsidR="008F4AF7" w:rsidRDefault="008F4AF7" w:rsidP="000035AF">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2E4453">
        <w:tc>
          <w:tcPr>
            <w:tcW w:w="3088" w:type="dxa"/>
            <w:tcBorders>
              <w:top w:val="single" w:sz="4" w:space="0" w:color="auto"/>
              <w:left w:val="nil"/>
              <w:bottom w:val="single" w:sz="4" w:space="0" w:color="auto"/>
              <w:right w:val="nil"/>
            </w:tcBorders>
            <w:hideMark/>
          </w:tcPr>
          <w:p w:rsidR="008F4AF7" w:rsidRDefault="00990125" w:rsidP="00240913">
            <w:pPr>
              <w:rPr>
                <w:rFonts w:ascii="Arial" w:hAnsi="Arial" w:cs="Arial"/>
                <w:color w:val="000000" w:themeColor="text1"/>
                <w:sz w:val="20"/>
                <w:szCs w:val="20"/>
              </w:rPr>
            </w:pPr>
            <w:r>
              <w:rPr>
                <w:rFonts w:ascii="Arial" w:hAnsi="Arial" w:cs="Arial"/>
                <w:color w:val="000000" w:themeColor="text1"/>
                <w:sz w:val="20"/>
                <w:szCs w:val="20"/>
              </w:rPr>
              <w:t>F32</w:t>
            </w:r>
            <w:r w:rsidR="009F56AB">
              <w:rPr>
                <w:rFonts w:ascii="Arial" w:hAnsi="Arial" w:cs="Arial"/>
                <w:color w:val="000000" w:themeColor="text1"/>
                <w:sz w:val="20"/>
                <w:szCs w:val="20"/>
              </w:rPr>
              <w:t xml:space="preserve">. Long </w:t>
            </w:r>
            <w:r w:rsidR="005556F0">
              <w:rPr>
                <w:rFonts w:ascii="Arial" w:hAnsi="Arial" w:cs="Arial"/>
                <w:color w:val="000000" w:themeColor="text1"/>
                <w:sz w:val="20"/>
                <w:szCs w:val="20"/>
              </w:rPr>
              <w:t xml:space="preserve">duration of the intervention </w:t>
            </w:r>
            <w:r w:rsidR="00240913">
              <w:rPr>
                <w:rFonts w:ascii="Arial" w:hAnsi="Arial" w:cs="Arial"/>
                <w:color w:val="000000" w:themeColor="text1"/>
                <w:sz w:val="20"/>
                <w:szCs w:val="20"/>
              </w:rPr>
              <w:t xml:space="preserve">hindered </w:t>
            </w:r>
            <w:r w:rsidR="005556F0">
              <w:rPr>
                <w:rFonts w:ascii="Arial" w:hAnsi="Arial" w:cs="Arial"/>
                <w:color w:val="000000" w:themeColor="text1"/>
                <w:sz w:val="20"/>
                <w:szCs w:val="20"/>
              </w:rPr>
              <w:t>intervention acceptability among youth.</w:t>
            </w:r>
          </w:p>
        </w:tc>
        <w:tc>
          <w:tcPr>
            <w:tcW w:w="3085" w:type="dxa"/>
            <w:tcBorders>
              <w:top w:val="single" w:sz="4" w:space="0" w:color="auto"/>
              <w:left w:val="nil"/>
              <w:bottom w:val="single" w:sz="4" w:space="0" w:color="auto"/>
              <w:right w:val="nil"/>
            </w:tcBorders>
            <w:hideMark/>
          </w:tcPr>
          <w:p w:rsidR="008F4AF7" w:rsidRDefault="008F4AF7" w:rsidP="00240913">
            <w:pPr>
              <w:rPr>
                <w:rFonts w:ascii="Arial" w:hAnsi="Arial" w:cs="Arial"/>
                <w:color w:val="000000" w:themeColor="text1"/>
                <w:sz w:val="20"/>
                <w:szCs w:val="20"/>
              </w:rPr>
            </w:pPr>
            <w:r>
              <w:rPr>
                <w:rFonts w:ascii="Arial" w:hAnsi="Arial" w:cs="Arial"/>
                <w:sz w:val="20"/>
                <w:szCs w:val="20"/>
              </w:rPr>
              <w:t>‘…the clients prefer quick process…they don’t want to sta</w:t>
            </w:r>
            <w:r w:rsidR="00240913">
              <w:rPr>
                <w:rFonts w:ascii="Arial" w:hAnsi="Arial" w:cs="Arial"/>
                <w:sz w:val="20"/>
                <w:szCs w:val="20"/>
              </w:rPr>
              <w:t>y at the clinic longer duration</w:t>
            </w:r>
            <w:r>
              <w:rPr>
                <w:rFonts w:ascii="Arial" w:hAnsi="Arial" w:cs="Arial"/>
                <w:sz w:val="20"/>
                <w:szCs w:val="20"/>
              </w:rPr>
              <w:t>…’ (</w:t>
            </w:r>
            <w:proofErr w:type="gramStart"/>
            <w:r>
              <w:rPr>
                <w:rFonts w:ascii="Arial" w:hAnsi="Arial" w:cs="Arial"/>
                <w:sz w:val="20"/>
                <w:szCs w:val="20"/>
              </w:rPr>
              <w:t>a</w:t>
            </w:r>
            <w:proofErr w:type="gramEnd"/>
            <w:r>
              <w:rPr>
                <w:rFonts w:ascii="Arial" w:hAnsi="Arial" w:cs="Arial"/>
                <w:sz w:val="20"/>
                <w:szCs w:val="20"/>
              </w:rPr>
              <w:t xml:space="preserve"> peer educator). P. S49.</w:t>
            </w:r>
          </w:p>
        </w:tc>
        <w:tc>
          <w:tcPr>
            <w:tcW w:w="1837"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2E4453">
        <w:tc>
          <w:tcPr>
            <w:tcW w:w="3088" w:type="dxa"/>
            <w:tcBorders>
              <w:top w:val="single" w:sz="4" w:space="0" w:color="auto"/>
              <w:left w:val="nil"/>
              <w:bottom w:val="single" w:sz="4" w:space="0" w:color="auto"/>
              <w:right w:val="nil"/>
            </w:tcBorders>
            <w:hideMark/>
          </w:tcPr>
          <w:p w:rsidR="008F4AF7" w:rsidRDefault="00386054" w:rsidP="00240913">
            <w:pPr>
              <w:rPr>
                <w:rFonts w:ascii="Arial" w:hAnsi="Arial" w:cs="Arial"/>
                <w:color w:val="000000" w:themeColor="text1"/>
                <w:sz w:val="20"/>
                <w:szCs w:val="20"/>
              </w:rPr>
            </w:pPr>
            <w:r>
              <w:rPr>
                <w:rFonts w:ascii="Arial" w:hAnsi="Arial" w:cs="Arial"/>
                <w:color w:val="000000" w:themeColor="text1"/>
                <w:sz w:val="20"/>
                <w:szCs w:val="20"/>
              </w:rPr>
              <w:t>F</w:t>
            </w:r>
            <w:r w:rsidR="00F77CDF">
              <w:rPr>
                <w:rFonts w:ascii="Arial" w:hAnsi="Arial" w:cs="Arial"/>
                <w:color w:val="000000" w:themeColor="text1"/>
                <w:sz w:val="20"/>
                <w:szCs w:val="20"/>
              </w:rPr>
              <w:t>3</w:t>
            </w:r>
            <w:r w:rsidR="00990125">
              <w:rPr>
                <w:rFonts w:ascii="Arial" w:hAnsi="Arial" w:cs="Arial"/>
                <w:color w:val="000000" w:themeColor="text1"/>
                <w:sz w:val="20"/>
                <w:szCs w:val="20"/>
              </w:rPr>
              <w:t>3</w:t>
            </w:r>
            <w:r w:rsidR="00F77CDF">
              <w:rPr>
                <w:rFonts w:ascii="Arial" w:hAnsi="Arial" w:cs="Arial"/>
                <w:color w:val="000000" w:themeColor="text1"/>
                <w:sz w:val="20"/>
                <w:szCs w:val="20"/>
              </w:rPr>
              <w:t xml:space="preserve">. </w:t>
            </w:r>
            <w:r w:rsidR="005556F0">
              <w:rPr>
                <w:rFonts w:ascii="Arial" w:hAnsi="Arial" w:cs="Arial"/>
                <w:color w:val="000000" w:themeColor="text1"/>
                <w:sz w:val="20"/>
                <w:szCs w:val="20"/>
              </w:rPr>
              <w:t xml:space="preserve">Concern for privacy </w:t>
            </w:r>
            <w:r w:rsidR="00240913">
              <w:rPr>
                <w:rFonts w:ascii="Arial" w:hAnsi="Arial" w:cs="Arial"/>
                <w:color w:val="000000" w:themeColor="text1"/>
                <w:sz w:val="20"/>
                <w:szCs w:val="20"/>
              </w:rPr>
              <w:t xml:space="preserve">deterred </w:t>
            </w:r>
            <w:r w:rsidR="005556F0">
              <w:rPr>
                <w:rFonts w:ascii="Arial" w:hAnsi="Arial" w:cs="Arial"/>
                <w:color w:val="000000" w:themeColor="text1"/>
                <w:sz w:val="20"/>
                <w:szCs w:val="20"/>
              </w:rPr>
              <w:t>risky sexual behavior</w:t>
            </w:r>
            <w:r w:rsidR="00240913">
              <w:rPr>
                <w:rFonts w:ascii="Arial" w:hAnsi="Arial" w:cs="Arial"/>
                <w:color w:val="000000" w:themeColor="text1"/>
                <w:sz w:val="20"/>
                <w:szCs w:val="20"/>
              </w:rPr>
              <w:t xml:space="preserve"> reduction</w:t>
            </w:r>
            <w:r w:rsidR="005556F0">
              <w:rPr>
                <w:rFonts w:ascii="Arial" w:hAnsi="Arial" w:cs="Arial"/>
                <w:color w:val="000000" w:themeColor="text1"/>
                <w:sz w:val="20"/>
                <w:szCs w:val="20"/>
              </w:rPr>
              <w:t xml:space="preserve"> among youth</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sz w:val="20"/>
                <w:szCs w:val="20"/>
              </w:rPr>
              <w:t xml:space="preserve">Participants commented on constraints in possessing condoms, and fearing friends or family might discover them. </w:t>
            </w:r>
            <w:r>
              <w:rPr>
                <w:rFonts w:ascii="Arial" w:hAnsi="Arial" w:cs="Arial"/>
                <w:color w:val="000000" w:themeColor="text1"/>
                <w:sz w:val="20"/>
                <w:szCs w:val="20"/>
              </w:rPr>
              <w:t>P. 550.</w:t>
            </w:r>
          </w:p>
        </w:tc>
        <w:tc>
          <w:tcPr>
            <w:tcW w:w="1837" w:type="dxa"/>
            <w:tcBorders>
              <w:top w:val="single" w:sz="4" w:space="0" w:color="auto"/>
              <w:left w:val="nil"/>
              <w:bottom w:val="single" w:sz="4" w:space="0" w:color="auto"/>
              <w:right w:val="nil"/>
            </w:tcBorders>
          </w:tcPr>
          <w:p w:rsidR="008F4AF7" w:rsidRDefault="008F4AF7" w:rsidP="000035AF">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2E4453">
        <w:tc>
          <w:tcPr>
            <w:tcW w:w="3088" w:type="dxa"/>
            <w:tcBorders>
              <w:top w:val="single" w:sz="4" w:space="0" w:color="auto"/>
              <w:left w:val="nil"/>
              <w:bottom w:val="single" w:sz="4" w:space="0" w:color="auto"/>
              <w:right w:val="nil"/>
            </w:tcBorders>
            <w:hideMark/>
          </w:tcPr>
          <w:p w:rsidR="008F4AF7" w:rsidRDefault="00990125" w:rsidP="00240913">
            <w:pPr>
              <w:rPr>
                <w:rFonts w:ascii="Arial" w:hAnsi="Arial" w:cs="Arial"/>
                <w:color w:val="000000" w:themeColor="text1"/>
                <w:sz w:val="20"/>
                <w:szCs w:val="20"/>
              </w:rPr>
            </w:pPr>
            <w:r>
              <w:rPr>
                <w:rFonts w:ascii="Arial" w:hAnsi="Arial" w:cs="Arial"/>
                <w:color w:val="000000" w:themeColor="text1"/>
                <w:sz w:val="20"/>
                <w:szCs w:val="20"/>
              </w:rPr>
              <w:t>F34</w:t>
            </w:r>
            <w:r w:rsidR="00F77CDF">
              <w:rPr>
                <w:rFonts w:ascii="Arial" w:hAnsi="Arial" w:cs="Arial"/>
                <w:color w:val="000000" w:themeColor="text1"/>
                <w:sz w:val="20"/>
                <w:szCs w:val="20"/>
              </w:rPr>
              <w:t xml:space="preserve">. </w:t>
            </w:r>
            <w:r w:rsidR="00240913">
              <w:rPr>
                <w:rFonts w:ascii="Arial" w:hAnsi="Arial" w:cs="Arial"/>
                <w:color w:val="000000" w:themeColor="text1"/>
                <w:sz w:val="20"/>
                <w:szCs w:val="20"/>
              </w:rPr>
              <w:t>Fear of relationship breakdown, p</w:t>
            </w:r>
            <w:r w:rsidR="002D5AE9">
              <w:rPr>
                <w:rFonts w:ascii="Arial" w:hAnsi="Arial" w:cs="Arial"/>
                <w:color w:val="000000" w:themeColor="text1"/>
                <w:sz w:val="20"/>
                <w:szCs w:val="20"/>
              </w:rPr>
              <w:t>artner’s refusal of using condoms</w:t>
            </w:r>
            <w:r w:rsidR="00240913">
              <w:rPr>
                <w:rFonts w:ascii="Arial" w:hAnsi="Arial" w:cs="Arial"/>
                <w:color w:val="000000" w:themeColor="text1"/>
                <w:sz w:val="20"/>
                <w:szCs w:val="20"/>
              </w:rPr>
              <w:t xml:space="preserve"> and l</w:t>
            </w:r>
            <w:r w:rsidR="002D5AE9">
              <w:rPr>
                <w:rFonts w:ascii="Arial" w:hAnsi="Arial" w:cs="Arial"/>
                <w:color w:val="000000" w:themeColor="text1"/>
                <w:sz w:val="20"/>
                <w:szCs w:val="20"/>
              </w:rPr>
              <w:t>imited resources in the commun</w:t>
            </w:r>
            <w:r w:rsidR="00240913">
              <w:rPr>
                <w:rFonts w:ascii="Arial" w:hAnsi="Arial" w:cs="Arial"/>
                <w:color w:val="000000" w:themeColor="text1"/>
                <w:sz w:val="20"/>
                <w:szCs w:val="20"/>
              </w:rPr>
              <w:t>ity (e.g. condoms) impede</w:t>
            </w:r>
            <w:r w:rsidR="00964516">
              <w:rPr>
                <w:rFonts w:ascii="Arial" w:hAnsi="Arial" w:cs="Arial"/>
                <w:color w:val="000000" w:themeColor="text1"/>
                <w:sz w:val="20"/>
                <w:szCs w:val="20"/>
              </w:rPr>
              <w:t>d</w:t>
            </w:r>
            <w:r w:rsidR="00240913">
              <w:rPr>
                <w:rFonts w:ascii="Arial" w:hAnsi="Arial" w:cs="Arial"/>
                <w:color w:val="000000" w:themeColor="text1"/>
                <w:sz w:val="20"/>
                <w:szCs w:val="20"/>
              </w:rPr>
              <w:t xml:space="preserve"> </w:t>
            </w:r>
            <w:r w:rsidR="002D5AE9">
              <w:rPr>
                <w:rFonts w:ascii="Arial" w:hAnsi="Arial" w:cs="Arial"/>
                <w:color w:val="000000" w:themeColor="text1"/>
                <w:sz w:val="20"/>
                <w:szCs w:val="20"/>
              </w:rPr>
              <w:t xml:space="preserve">risky sexual behavior </w:t>
            </w:r>
            <w:r w:rsidR="00240913">
              <w:rPr>
                <w:rFonts w:ascii="Arial" w:hAnsi="Arial" w:cs="Arial"/>
                <w:color w:val="000000" w:themeColor="text1"/>
                <w:sz w:val="20"/>
                <w:szCs w:val="20"/>
              </w:rPr>
              <w:t xml:space="preserve">reduction </w:t>
            </w:r>
            <w:r w:rsidR="002D5AE9">
              <w:rPr>
                <w:rFonts w:ascii="Arial" w:hAnsi="Arial" w:cs="Arial"/>
                <w:color w:val="000000" w:themeColor="text1"/>
                <w:sz w:val="20"/>
                <w:szCs w:val="20"/>
              </w:rPr>
              <w:t>among youth.</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 xml:space="preserve">Unprotected sex was also related to factors such as partner trust, condom availability, </w:t>
            </w:r>
            <w:proofErr w:type="gramStart"/>
            <w:r>
              <w:rPr>
                <w:rFonts w:ascii="Arial" w:hAnsi="Arial" w:cs="Arial"/>
                <w:color w:val="000000" w:themeColor="text1"/>
                <w:sz w:val="20"/>
                <w:szCs w:val="20"/>
              </w:rPr>
              <w:t>fear</w:t>
            </w:r>
            <w:proofErr w:type="gramEnd"/>
            <w:r>
              <w:rPr>
                <w:rFonts w:ascii="Arial" w:hAnsi="Arial" w:cs="Arial"/>
                <w:color w:val="000000" w:themeColor="text1"/>
                <w:sz w:val="20"/>
                <w:szCs w:val="20"/>
              </w:rPr>
              <w:t xml:space="preserve"> of partner rejection if they suggested condoms, and partners’ or clients’ refusal or disapproval of using condoms. P. 550.</w:t>
            </w:r>
          </w:p>
        </w:tc>
        <w:tc>
          <w:tcPr>
            <w:tcW w:w="1837" w:type="dxa"/>
            <w:tcBorders>
              <w:top w:val="single" w:sz="4" w:space="0" w:color="auto"/>
              <w:left w:val="nil"/>
              <w:bottom w:val="single" w:sz="4" w:space="0" w:color="auto"/>
              <w:right w:val="nil"/>
            </w:tcBorders>
          </w:tcPr>
          <w:p w:rsidR="008F4AF7" w:rsidRDefault="008F4AF7" w:rsidP="000035AF">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bl>
    <w:p w:rsidR="008F4AF7" w:rsidRDefault="008F4AF7" w:rsidP="008F4AF7">
      <w:pPr>
        <w:ind w:left="-90"/>
        <w:rPr>
          <w:rFonts w:ascii="Arial" w:hAnsi="Arial" w:cs="Arial"/>
          <w:b/>
          <w:color w:val="000000" w:themeColor="text1"/>
          <w:sz w:val="20"/>
          <w:szCs w:val="20"/>
        </w:rPr>
      </w:pPr>
    </w:p>
    <w:p w:rsidR="002E4453" w:rsidRDefault="002E4453" w:rsidP="008F4AF7">
      <w:pPr>
        <w:ind w:left="-90"/>
        <w:jc w:val="both"/>
        <w:rPr>
          <w:rFonts w:ascii="Arial" w:hAnsi="Arial" w:cs="Arial"/>
          <w:b/>
          <w:color w:val="000000" w:themeColor="text1"/>
          <w:sz w:val="20"/>
          <w:szCs w:val="20"/>
        </w:rPr>
      </w:pPr>
      <w:r>
        <w:rPr>
          <w:rFonts w:ascii="Arial" w:hAnsi="Arial" w:cs="Arial"/>
          <w:b/>
          <w:color w:val="000000" w:themeColor="text1"/>
          <w:sz w:val="20"/>
          <w:szCs w:val="20"/>
        </w:rPr>
        <w:lastRenderedPageBreak/>
        <w:t>Table 4</w:t>
      </w:r>
    </w:p>
    <w:p w:rsidR="008F4AF7" w:rsidRDefault="008F4AF7" w:rsidP="008F4AF7">
      <w:pPr>
        <w:ind w:left="-90"/>
        <w:jc w:val="both"/>
        <w:rPr>
          <w:rFonts w:ascii="Arial" w:hAnsi="Arial" w:cs="Arial"/>
          <w:color w:val="000000" w:themeColor="text1"/>
          <w:sz w:val="20"/>
          <w:szCs w:val="20"/>
          <w:lang w:val="en-GB"/>
        </w:rPr>
      </w:pPr>
      <w:r>
        <w:rPr>
          <w:rFonts w:ascii="Arial" w:hAnsi="Arial" w:cs="Arial"/>
          <w:color w:val="000000" w:themeColor="text1"/>
          <w:sz w:val="20"/>
          <w:szCs w:val="20"/>
        </w:rPr>
        <w:t xml:space="preserve">Data extraction from </w:t>
      </w:r>
      <w:proofErr w:type="spellStart"/>
      <w:r>
        <w:rPr>
          <w:rFonts w:ascii="Arial" w:hAnsi="Arial" w:cs="Arial"/>
          <w:color w:val="000000" w:themeColor="text1"/>
          <w:sz w:val="20"/>
          <w:szCs w:val="20"/>
        </w:rPr>
        <w:t>Garofalo</w:t>
      </w:r>
      <w:proofErr w:type="spellEnd"/>
      <w:r>
        <w:rPr>
          <w:rFonts w:ascii="Arial" w:hAnsi="Arial" w:cs="Arial"/>
          <w:color w:val="000000" w:themeColor="text1"/>
          <w:sz w:val="20"/>
          <w:szCs w:val="20"/>
          <w:lang w:val="en-GB"/>
        </w:rPr>
        <w:t xml:space="preserve"> et al. (2012).</w:t>
      </w:r>
      <w:r>
        <w:rPr>
          <w:rFonts w:ascii="Arial" w:hAnsi="Arial" w:cs="Arial"/>
          <w:color w:val="000000" w:themeColor="text1"/>
          <w:sz w:val="20"/>
          <w:szCs w:val="20"/>
          <w:shd w:val="clear" w:color="auto" w:fill="FFFFFF"/>
        </w:rPr>
        <w:t xml:space="preserve"> Life skills: evaluation of a theory-driven behavioral HIV prevention intervention for young transgender women</w:t>
      </w:r>
    </w:p>
    <w:tbl>
      <w:tblPr>
        <w:tblStyle w:val="TableGrid"/>
        <w:tblW w:w="10728" w:type="dxa"/>
        <w:tblLook w:val="04A0" w:firstRow="1" w:lastRow="0" w:firstColumn="1" w:lastColumn="0" w:noHBand="0" w:noVBand="1"/>
      </w:tblPr>
      <w:tblGrid>
        <w:gridCol w:w="2898"/>
        <w:gridCol w:w="7830"/>
      </w:tblGrid>
      <w:tr w:rsidR="008F4AF7" w:rsidTr="002E4453">
        <w:tc>
          <w:tcPr>
            <w:tcW w:w="2898"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hAnsi="Arial" w:cs="Arial"/>
                <w:b/>
                <w:color w:val="000000" w:themeColor="text1"/>
                <w:sz w:val="20"/>
                <w:szCs w:val="20"/>
              </w:rPr>
              <w:t xml:space="preserve">Findings </w:t>
            </w:r>
          </w:p>
        </w:tc>
        <w:tc>
          <w:tcPr>
            <w:tcW w:w="7830"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hAnsi="Arial" w:cs="Arial"/>
                <w:b/>
                <w:color w:val="000000" w:themeColor="text1"/>
                <w:sz w:val="20"/>
                <w:szCs w:val="20"/>
              </w:rPr>
              <w:t>Illustration</w:t>
            </w:r>
          </w:p>
        </w:tc>
      </w:tr>
      <w:tr w:rsidR="008F4AF7" w:rsidTr="002E4453">
        <w:trPr>
          <w:trHeight w:val="1025"/>
        </w:trPr>
        <w:tc>
          <w:tcPr>
            <w:tcW w:w="2898" w:type="dxa"/>
            <w:tcBorders>
              <w:top w:val="single" w:sz="4" w:space="0" w:color="auto"/>
              <w:left w:val="nil"/>
              <w:bottom w:val="single" w:sz="4" w:space="0" w:color="auto"/>
              <w:right w:val="nil"/>
            </w:tcBorders>
            <w:hideMark/>
          </w:tcPr>
          <w:p w:rsidR="008F4AF7" w:rsidRDefault="00990125" w:rsidP="000D7B03">
            <w:pPr>
              <w:rPr>
                <w:rFonts w:ascii="Arial" w:hAnsi="Arial" w:cs="Arial"/>
                <w:color w:val="000000" w:themeColor="text1"/>
                <w:sz w:val="20"/>
                <w:szCs w:val="20"/>
              </w:rPr>
            </w:pPr>
            <w:r>
              <w:rPr>
                <w:rFonts w:ascii="Arial" w:hAnsi="Arial" w:cs="Arial"/>
                <w:color w:val="000000" w:themeColor="text1"/>
                <w:sz w:val="20"/>
                <w:szCs w:val="20"/>
              </w:rPr>
              <w:t>F35</w:t>
            </w:r>
            <w:r w:rsidR="00386054">
              <w:rPr>
                <w:rFonts w:ascii="Arial" w:hAnsi="Arial" w:cs="Arial"/>
                <w:color w:val="000000" w:themeColor="text1"/>
                <w:sz w:val="20"/>
                <w:szCs w:val="20"/>
              </w:rPr>
              <w:t xml:space="preserve">. </w:t>
            </w:r>
            <w:r w:rsidR="005F5641">
              <w:rPr>
                <w:rFonts w:ascii="Arial" w:hAnsi="Arial" w:cs="Arial"/>
                <w:color w:val="000000" w:themeColor="text1"/>
                <w:sz w:val="20"/>
                <w:szCs w:val="20"/>
              </w:rPr>
              <w:t>Restricted days a</w:t>
            </w:r>
            <w:r w:rsidR="000D7B03">
              <w:rPr>
                <w:rFonts w:ascii="Arial" w:hAnsi="Arial" w:cs="Arial"/>
                <w:color w:val="000000" w:themeColor="text1"/>
                <w:sz w:val="20"/>
                <w:szCs w:val="20"/>
              </w:rPr>
              <w:t xml:space="preserve">nd times </w:t>
            </w:r>
            <w:r w:rsidR="005F5641">
              <w:rPr>
                <w:rFonts w:ascii="Arial" w:hAnsi="Arial" w:cs="Arial"/>
                <w:color w:val="000000" w:themeColor="text1"/>
                <w:sz w:val="20"/>
                <w:szCs w:val="20"/>
              </w:rPr>
              <w:t>of the intervention</w:t>
            </w:r>
            <w:r w:rsidR="000D7B03">
              <w:rPr>
                <w:rFonts w:ascii="Arial" w:hAnsi="Arial" w:cs="Arial"/>
                <w:color w:val="000000" w:themeColor="text1"/>
                <w:sz w:val="20"/>
                <w:szCs w:val="20"/>
              </w:rPr>
              <w:t>, i</w:t>
            </w:r>
            <w:r w:rsidR="005F5641">
              <w:rPr>
                <w:rFonts w:ascii="Arial" w:hAnsi="Arial" w:cs="Arial"/>
                <w:color w:val="000000" w:themeColor="text1"/>
                <w:sz w:val="20"/>
                <w:szCs w:val="20"/>
              </w:rPr>
              <w:t>naccessibility of the intervention venue</w:t>
            </w:r>
            <w:r w:rsidR="000D7B03">
              <w:rPr>
                <w:rFonts w:ascii="Arial" w:hAnsi="Arial" w:cs="Arial"/>
                <w:color w:val="000000" w:themeColor="text1"/>
                <w:sz w:val="20"/>
                <w:szCs w:val="20"/>
              </w:rPr>
              <w:t>, v</w:t>
            </w:r>
            <w:r w:rsidR="005F5641">
              <w:rPr>
                <w:rFonts w:ascii="Arial" w:hAnsi="Arial" w:cs="Arial"/>
                <w:color w:val="000000" w:themeColor="text1"/>
                <w:sz w:val="20"/>
                <w:szCs w:val="20"/>
              </w:rPr>
              <w:t>iolence in the community</w:t>
            </w:r>
            <w:r w:rsidR="006D6A0E">
              <w:rPr>
                <w:rFonts w:ascii="Arial" w:hAnsi="Arial" w:cs="Arial"/>
                <w:color w:val="000000" w:themeColor="text1"/>
                <w:sz w:val="20"/>
                <w:szCs w:val="20"/>
              </w:rPr>
              <w:t xml:space="preserve"> and incarceration </w:t>
            </w:r>
            <w:r w:rsidR="000D7B03">
              <w:rPr>
                <w:rFonts w:ascii="Arial" w:hAnsi="Arial" w:cs="Arial"/>
                <w:color w:val="000000" w:themeColor="text1"/>
                <w:sz w:val="20"/>
                <w:szCs w:val="20"/>
              </w:rPr>
              <w:t>hindered</w:t>
            </w:r>
            <w:r w:rsidR="005F5641">
              <w:rPr>
                <w:rFonts w:ascii="Arial" w:hAnsi="Arial" w:cs="Arial"/>
                <w:color w:val="000000" w:themeColor="text1"/>
                <w:sz w:val="20"/>
                <w:szCs w:val="20"/>
              </w:rPr>
              <w:t xml:space="preserve"> youth’s participation</w:t>
            </w:r>
            <w:r w:rsidR="006D6A0E">
              <w:rPr>
                <w:rFonts w:ascii="Arial" w:hAnsi="Arial" w:cs="Arial"/>
                <w:color w:val="000000" w:themeColor="text1"/>
                <w:sz w:val="20"/>
                <w:szCs w:val="20"/>
              </w:rPr>
              <w:t xml:space="preserve"> in the intervention</w:t>
            </w:r>
          </w:p>
        </w:tc>
        <w:tc>
          <w:tcPr>
            <w:tcW w:w="7830" w:type="dxa"/>
            <w:tcBorders>
              <w:top w:val="single" w:sz="4" w:space="0" w:color="auto"/>
              <w:left w:val="nil"/>
              <w:bottom w:val="single" w:sz="4" w:space="0" w:color="auto"/>
              <w:right w:val="nil"/>
            </w:tcBorders>
            <w:hideMark/>
          </w:tcPr>
          <w:p w:rsidR="008F4AF7" w:rsidRDefault="008F4AF7" w:rsidP="000035AF">
            <w:pPr>
              <w:spacing w:after="200" w:line="276" w:lineRule="auto"/>
              <w:rPr>
                <w:rFonts w:ascii="Arial" w:hAnsi="Arial" w:cs="Arial"/>
                <w:color w:val="000000" w:themeColor="text1"/>
                <w:sz w:val="20"/>
                <w:szCs w:val="20"/>
              </w:rPr>
            </w:pPr>
            <w:r>
              <w:rPr>
                <w:rFonts w:ascii="Arial" w:hAnsi="Arial" w:cs="Arial"/>
                <w:color w:val="000000" w:themeColor="text1"/>
                <w:sz w:val="20"/>
                <w:szCs w:val="20"/>
              </w:rPr>
              <w:t>However, we did record reasons for non-attendance from these participants; such reasons included scheduling conflicts, incarceration, transportation issues, and suffering assault in the neighborhood (and thus not wanting to return to the neighborhood).  P. 428.</w:t>
            </w:r>
          </w:p>
        </w:tc>
      </w:tr>
    </w:tbl>
    <w:p w:rsidR="008F4AF7" w:rsidRDefault="008F4AF7" w:rsidP="008F4AF7">
      <w:pPr>
        <w:rPr>
          <w:rFonts w:ascii="Arial" w:hAnsi="Arial" w:cs="Arial"/>
          <w:b/>
          <w:color w:val="000000" w:themeColor="text1"/>
          <w:sz w:val="20"/>
          <w:szCs w:val="20"/>
        </w:rPr>
      </w:pPr>
    </w:p>
    <w:p w:rsidR="002E4453" w:rsidRDefault="002E4453" w:rsidP="008F4AF7">
      <w:pPr>
        <w:jc w:val="both"/>
        <w:rPr>
          <w:rFonts w:ascii="Arial" w:hAnsi="Arial" w:cs="Arial"/>
          <w:b/>
          <w:color w:val="000000" w:themeColor="text1"/>
          <w:sz w:val="20"/>
          <w:szCs w:val="20"/>
        </w:rPr>
      </w:pPr>
      <w:r>
        <w:rPr>
          <w:rFonts w:ascii="Arial" w:hAnsi="Arial" w:cs="Arial"/>
          <w:b/>
          <w:color w:val="000000" w:themeColor="text1"/>
          <w:sz w:val="20"/>
          <w:szCs w:val="20"/>
        </w:rPr>
        <w:t>Table 5</w:t>
      </w:r>
    </w:p>
    <w:p w:rsidR="008F4AF7" w:rsidRDefault="008F4AF7" w:rsidP="008F4AF7">
      <w:pPr>
        <w:jc w:val="both"/>
        <w:rPr>
          <w:rFonts w:ascii="Arial" w:hAnsi="Arial" w:cs="Arial"/>
          <w:color w:val="000000" w:themeColor="text1"/>
          <w:sz w:val="20"/>
          <w:szCs w:val="20"/>
          <w:lang w:val="en-GB"/>
        </w:rPr>
      </w:pPr>
      <w:r>
        <w:rPr>
          <w:rFonts w:ascii="Arial" w:hAnsi="Arial" w:cs="Arial"/>
          <w:color w:val="000000" w:themeColor="text1"/>
          <w:sz w:val="20"/>
          <w:szCs w:val="20"/>
        </w:rPr>
        <w:t>Data extraction from Greene</w:t>
      </w:r>
      <w:r>
        <w:rPr>
          <w:rFonts w:ascii="Arial" w:hAnsi="Arial" w:cs="Arial"/>
          <w:color w:val="000000" w:themeColor="text1"/>
          <w:sz w:val="20"/>
          <w:szCs w:val="20"/>
          <w:lang w:val="en-GB"/>
        </w:rPr>
        <w:t xml:space="preserve"> et al. (2016).</w:t>
      </w:r>
      <w:r>
        <w:rPr>
          <w:rFonts w:ascii="Arial" w:hAnsi="Arial" w:cs="Arial"/>
          <w:color w:val="000000" w:themeColor="text1"/>
          <w:sz w:val="20"/>
          <w:szCs w:val="20"/>
          <w:shd w:val="clear" w:color="auto" w:fill="FFFFFF"/>
          <w:lang w:val="en-GB"/>
        </w:rPr>
        <w:t xml:space="preserve"> </w:t>
      </w:r>
      <w:r>
        <w:rPr>
          <w:rFonts w:ascii="Arial" w:hAnsi="Arial" w:cs="Arial"/>
          <w:color w:val="000000" w:themeColor="text1"/>
          <w:sz w:val="20"/>
          <w:szCs w:val="20"/>
          <w:shd w:val="clear" w:color="auto" w:fill="FFFFFF"/>
        </w:rPr>
        <w:t xml:space="preserve">Implementation and evaluation of the Keep It Up! </w:t>
      </w:r>
      <w:proofErr w:type="gramStart"/>
      <w:r>
        <w:rPr>
          <w:rFonts w:ascii="Arial" w:hAnsi="Arial" w:cs="Arial"/>
          <w:color w:val="000000" w:themeColor="text1"/>
          <w:sz w:val="20"/>
          <w:szCs w:val="20"/>
          <w:shd w:val="clear" w:color="auto" w:fill="FFFFFF"/>
        </w:rPr>
        <w:t>online</w:t>
      </w:r>
      <w:proofErr w:type="gramEnd"/>
      <w:r>
        <w:rPr>
          <w:rFonts w:ascii="Arial" w:hAnsi="Arial" w:cs="Arial"/>
          <w:color w:val="000000" w:themeColor="text1"/>
          <w:sz w:val="20"/>
          <w:szCs w:val="20"/>
          <w:shd w:val="clear" w:color="auto" w:fill="FFFFFF"/>
        </w:rPr>
        <w:t xml:space="preserve"> HIV prevention intervention in a community-based setting</w:t>
      </w:r>
    </w:p>
    <w:tbl>
      <w:tblPr>
        <w:tblStyle w:val="TableGrid"/>
        <w:tblW w:w="10728" w:type="dxa"/>
        <w:tblLook w:val="04A0" w:firstRow="1" w:lastRow="0" w:firstColumn="1" w:lastColumn="0" w:noHBand="0" w:noVBand="1"/>
      </w:tblPr>
      <w:tblGrid>
        <w:gridCol w:w="2445"/>
        <w:gridCol w:w="8283"/>
      </w:tblGrid>
      <w:tr w:rsidR="008F4AF7" w:rsidTr="002E4453">
        <w:tc>
          <w:tcPr>
            <w:tcW w:w="2445"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hAnsi="Arial" w:cs="Arial"/>
                <w:b/>
                <w:color w:val="000000" w:themeColor="text1"/>
                <w:sz w:val="20"/>
                <w:szCs w:val="20"/>
              </w:rPr>
              <w:t>Findings</w:t>
            </w:r>
          </w:p>
        </w:tc>
        <w:tc>
          <w:tcPr>
            <w:tcW w:w="8283"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hAnsi="Arial" w:cs="Arial"/>
                <w:b/>
                <w:color w:val="000000" w:themeColor="text1"/>
                <w:sz w:val="20"/>
                <w:szCs w:val="20"/>
              </w:rPr>
              <w:t>Illustration</w:t>
            </w:r>
          </w:p>
        </w:tc>
      </w:tr>
      <w:tr w:rsidR="008F4AF7" w:rsidTr="002E4453">
        <w:tc>
          <w:tcPr>
            <w:tcW w:w="2445" w:type="dxa"/>
            <w:tcBorders>
              <w:top w:val="single" w:sz="4" w:space="0" w:color="auto"/>
              <w:left w:val="nil"/>
              <w:bottom w:val="single" w:sz="4" w:space="0" w:color="auto"/>
              <w:right w:val="nil"/>
            </w:tcBorders>
            <w:hideMark/>
          </w:tcPr>
          <w:p w:rsidR="008F4AF7" w:rsidRDefault="00990125" w:rsidP="00BD58F6">
            <w:pPr>
              <w:rPr>
                <w:rFonts w:ascii="Arial" w:hAnsi="Arial" w:cs="Arial"/>
                <w:color w:val="000000" w:themeColor="text1"/>
                <w:sz w:val="20"/>
                <w:szCs w:val="20"/>
              </w:rPr>
            </w:pPr>
            <w:r>
              <w:rPr>
                <w:rFonts w:ascii="Arial" w:hAnsi="Arial" w:cs="Arial"/>
                <w:color w:val="000000" w:themeColor="text1"/>
                <w:sz w:val="20"/>
                <w:szCs w:val="20"/>
              </w:rPr>
              <w:t>F36</w:t>
            </w:r>
            <w:r w:rsidR="008F4AF7">
              <w:rPr>
                <w:rFonts w:ascii="Arial" w:hAnsi="Arial" w:cs="Arial"/>
                <w:color w:val="000000" w:themeColor="text1"/>
                <w:sz w:val="20"/>
                <w:szCs w:val="20"/>
              </w:rPr>
              <w:t>.</w:t>
            </w:r>
            <w:r w:rsidR="00BD58F6">
              <w:rPr>
                <w:rFonts w:ascii="Arial" w:hAnsi="Arial" w:cs="Arial"/>
                <w:color w:val="000000" w:themeColor="text1"/>
                <w:sz w:val="20"/>
                <w:szCs w:val="20"/>
              </w:rPr>
              <w:t xml:space="preserve">Compatability of </w:t>
            </w:r>
            <w:r w:rsidR="00711648">
              <w:rPr>
                <w:rFonts w:ascii="Arial" w:hAnsi="Arial" w:cs="Arial"/>
                <w:color w:val="000000" w:themeColor="text1"/>
                <w:sz w:val="20"/>
                <w:szCs w:val="20"/>
              </w:rPr>
              <w:t>intervention content with the needs of youth promoted intervention acceptability among youth</w:t>
            </w:r>
            <w:r w:rsidR="008F4AF7">
              <w:rPr>
                <w:rFonts w:ascii="Arial" w:hAnsi="Arial" w:cs="Arial"/>
                <w:color w:val="000000" w:themeColor="text1"/>
                <w:sz w:val="20"/>
                <w:szCs w:val="20"/>
              </w:rPr>
              <w:t xml:space="preserve"> </w:t>
            </w:r>
          </w:p>
        </w:tc>
        <w:tc>
          <w:tcPr>
            <w:tcW w:w="8283" w:type="dxa"/>
            <w:tcBorders>
              <w:top w:val="single" w:sz="4" w:space="0" w:color="auto"/>
              <w:left w:val="nil"/>
              <w:bottom w:val="single" w:sz="4" w:space="0" w:color="auto"/>
              <w:right w:val="nil"/>
            </w:tcBorders>
            <w:hideMark/>
          </w:tcPr>
          <w:p w:rsidR="00711648" w:rsidRDefault="008F4AF7" w:rsidP="00711648">
            <w:pPr>
              <w:spacing w:after="200" w:line="276" w:lineRule="auto"/>
              <w:rPr>
                <w:rFonts w:ascii="Arial" w:hAnsi="Arial" w:cs="Arial"/>
                <w:sz w:val="20"/>
                <w:szCs w:val="20"/>
              </w:rPr>
            </w:pPr>
            <w:r>
              <w:rPr>
                <w:rFonts w:ascii="Arial" w:hAnsi="Arial" w:cs="Arial"/>
                <w:sz w:val="20"/>
                <w:szCs w:val="20"/>
              </w:rPr>
              <w:t xml:space="preserve">Participants most frequently referenced the KIU! </w:t>
            </w:r>
            <w:proofErr w:type="gramStart"/>
            <w:r>
              <w:rPr>
                <w:rFonts w:ascii="Arial" w:hAnsi="Arial" w:cs="Arial"/>
                <w:sz w:val="20"/>
                <w:szCs w:val="20"/>
              </w:rPr>
              <w:t>content</w:t>
            </w:r>
            <w:proofErr w:type="gramEnd"/>
            <w:r>
              <w:rPr>
                <w:rFonts w:ascii="Arial" w:hAnsi="Arial" w:cs="Arial"/>
                <w:sz w:val="20"/>
                <w:szCs w:val="20"/>
              </w:rPr>
              <w:t xml:space="preserve"> when explaining their reasons for liking the interventi</w:t>
            </w:r>
            <w:r w:rsidR="00711648">
              <w:rPr>
                <w:rFonts w:ascii="Arial" w:hAnsi="Arial" w:cs="Arial"/>
                <w:sz w:val="20"/>
                <w:szCs w:val="20"/>
              </w:rPr>
              <w:t xml:space="preserve">on (168 excerpts). P. 239. </w:t>
            </w:r>
          </w:p>
          <w:p w:rsidR="008F4AF7" w:rsidRDefault="008F4AF7" w:rsidP="00711648">
            <w:pPr>
              <w:spacing w:after="200" w:line="276" w:lineRule="auto"/>
              <w:rPr>
                <w:rFonts w:ascii="Arial" w:hAnsi="Arial" w:cs="Arial"/>
                <w:sz w:val="20"/>
                <w:szCs w:val="20"/>
              </w:rPr>
            </w:pPr>
            <w:r>
              <w:rPr>
                <w:rFonts w:ascii="Arial" w:hAnsi="Arial" w:cs="Arial"/>
                <w:sz w:val="20"/>
                <w:szCs w:val="20"/>
              </w:rPr>
              <w:t>“I found the program extremely helpful because it encounters real situation within the community such as hooking up online and or bars. I think it can be of great help to a young crowd that has not much experience into the gay scene.”</w:t>
            </w:r>
            <w:r>
              <w:rPr>
                <w:rFonts w:ascii="Arial" w:hAnsi="Arial" w:cs="Arial"/>
              </w:rPr>
              <w:t xml:space="preserve"> </w:t>
            </w:r>
            <w:r>
              <w:rPr>
                <w:rFonts w:ascii="Arial" w:hAnsi="Arial" w:cs="Arial"/>
                <w:sz w:val="20"/>
                <w:szCs w:val="20"/>
              </w:rPr>
              <w:t>P. 239.</w:t>
            </w:r>
          </w:p>
        </w:tc>
      </w:tr>
      <w:tr w:rsidR="008F4AF7" w:rsidTr="002E4453">
        <w:tc>
          <w:tcPr>
            <w:tcW w:w="2445" w:type="dxa"/>
            <w:tcBorders>
              <w:top w:val="single" w:sz="4" w:space="0" w:color="auto"/>
              <w:left w:val="nil"/>
              <w:bottom w:val="single" w:sz="4" w:space="0" w:color="auto"/>
              <w:right w:val="nil"/>
            </w:tcBorders>
            <w:hideMark/>
          </w:tcPr>
          <w:p w:rsidR="008F4AF7" w:rsidRDefault="00990125" w:rsidP="00BD58F6">
            <w:pPr>
              <w:rPr>
                <w:rFonts w:ascii="Arial" w:hAnsi="Arial" w:cs="Arial"/>
                <w:color w:val="000000" w:themeColor="text1"/>
                <w:sz w:val="20"/>
                <w:szCs w:val="20"/>
              </w:rPr>
            </w:pPr>
            <w:r>
              <w:rPr>
                <w:rFonts w:ascii="Arial" w:hAnsi="Arial" w:cs="Arial"/>
                <w:color w:val="000000" w:themeColor="text1"/>
                <w:sz w:val="20"/>
                <w:szCs w:val="20"/>
              </w:rPr>
              <w:t>F37</w:t>
            </w:r>
            <w:r w:rsidR="008F4AF7">
              <w:rPr>
                <w:rFonts w:ascii="Arial" w:hAnsi="Arial" w:cs="Arial"/>
                <w:color w:val="000000" w:themeColor="text1"/>
                <w:sz w:val="20"/>
                <w:szCs w:val="20"/>
              </w:rPr>
              <w:t xml:space="preserve">. </w:t>
            </w:r>
            <w:r w:rsidR="00964516">
              <w:rPr>
                <w:rFonts w:ascii="Arial" w:hAnsi="Arial" w:cs="Arial"/>
                <w:color w:val="000000" w:themeColor="text1"/>
                <w:sz w:val="20"/>
                <w:szCs w:val="20"/>
              </w:rPr>
              <w:t>Using d</w:t>
            </w:r>
            <w:r w:rsidR="008307E3">
              <w:rPr>
                <w:rFonts w:ascii="Arial" w:hAnsi="Arial" w:cs="Arial"/>
                <w:color w:val="000000" w:themeColor="text1"/>
                <w:sz w:val="20"/>
                <w:szCs w:val="20"/>
              </w:rPr>
              <w:t>ifferent</w:t>
            </w:r>
            <w:r w:rsidR="00BD58F6">
              <w:rPr>
                <w:rFonts w:ascii="Arial" w:hAnsi="Arial" w:cs="Arial"/>
                <w:color w:val="000000" w:themeColor="text1"/>
                <w:sz w:val="20"/>
                <w:szCs w:val="20"/>
              </w:rPr>
              <w:t xml:space="preserve"> facilitating</w:t>
            </w:r>
            <w:r w:rsidR="008307E3">
              <w:rPr>
                <w:rFonts w:ascii="Arial" w:hAnsi="Arial" w:cs="Arial"/>
                <w:color w:val="000000" w:themeColor="text1"/>
                <w:sz w:val="20"/>
                <w:szCs w:val="20"/>
              </w:rPr>
              <w:t xml:space="preserve"> methods </w:t>
            </w:r>
            <w:r w:rsidR="00711648">
              <w:rPr>
                <w:rFonts w:ascii="Arial" w:hAnsi="Arial" w:cs="Arial"/>
                <w:color w:val="000000" w:themeColor="text1"/>
                <w:sz w:val="20"/>
                <w:szCs w:val="20"/>
              </w:rPr>
              <w:t>facilitated intervention acceptability among youth</w:t>
            </w:r>
          </w:p>
        </w:tc>
        <w:tc>
          <w:tcPr>
            <w:tcW w:w="8283" w:type="dxa"/>
            <w:tcBorders>
              <w:top w:val="single" w:sz="4" w:space="0" w:color="auto"/>
              <w:left w:val="nil"/>
              <w:bottom w:val="single" w:sz="4" w:space="0" w:color="auto"/>
              <w:right w:val="nil"/>
            </w:tcBorders>
            <w:hideMark/>
          </w:tcPr>
          <w:p w:rsidR="006312E7" w:rsidRDefault="008F4AF7" w:rsidP="00711648">
            <w:pPr>
              <w:spacing w:after="200" w:line="276" w:lineRule="auto"/>
              <w:rPr>
                <w:rFonts w:ascii="Arial" w:hAnsi="Arial" w:cs="Arial"/>
                <w:sz w:val="20"/>
                <w:szCs w:val="20"/>
              </w:rPr>
            </w:pPr>
            <w:r>
              <w:rPr>
                <w:rFonts w:ascii="Arial" w:hAnsi="Arial" w:cs="Arial"/>
                <w:sz w:val="20"/>
                <w:szCs w:val="20"/>
              </w:rPr>
              <w:t xml:space="preserve">The format of KIU! </w:t>
            </w:r>
            <w:proofErr w:type="gramStart"/>
            <w:r>
              <w:rPr>
                <w:rFonts w:ascii="Arial" w:hAnsi="Arial" w:cs="Arial"/>
                <w:sz w:val="20"/>
                <w:szCs w:val="20"/>
              </w:rPr>
              <w:t>was</w:t>
            </w:r>
            <w:proofErr w:type="gramEnd"/>
            <w:r>
              <w:rPr>
                <w:rFonts w:ascii="Arial" w:hAnsi="Arial" w:cs="Arial"/>
                <w:sz w:val="20"/>
                <w:szCs w:val="20"/>
              </w:rPr>
              <w:t xml:space="preserve"> the second most frequently cited reason given by participants for liking the intervention (140 excerpts).</w:t>
            </w:r>
            <w:r w:rsidR="00711648">
              <w:rPr>
                <w:rFonts w:ascii="Arial" w:hAnsi="Arial" w:cs="Arial"/>
                <w:sz w:val="20"/>
                <w:szCs w:val="20"/>
              </w:rPr>
              <w:t xml:space="preserve"> P. 239.</w:t>
            </w:r>
          </w:p>
          <w:p w:rsidR="008F4AF7" w:rsidRPr="006312E7" w:rsidRDefault="008F4AF7" w:rsidP="00711648">
            <w:pPr>
              <w:spacing w:after="200" w:line="276" w:lineRule="auto"/>
              <w:rPr>
                <w:rFonts w:ascii="Arial" w:hAnsi="Arial" w:cs="Arial"/>
                <w:sz w:val="20"/>
                <w:szCs w:val="20"/>
              </w:rPr>
            </w:pPr>
            <w:r>
              <w:rPr>
                <w:rFonts w:ascii="Arial" w:hAnsi="Arial" w:cs="Arial"/>
                <w:sz w:val="20"/>
                <w:szCs w:val="20"/>
              </w:rPr>
              <w:t>“The different array of media used to get the message across was very fun.”</w:t>
            </w:r>
            <w:r>
              <w:rPr>
                <w:rFonts w:ascii="Arial" w:hAnsi="Arial" w:cs="Arial"/>
              </w:rPr>
              <w:t xml:space="preserve"> </w:t>
            </w:r>
            <w:r>
              <w:rPr>
                <w:rFonts w:ascii="Arial" w:hAnsi="Arial" w:cs="Arial"/>
                <w:sz w:val="20"/>
                <w:szCs w:val="20"/>
              </w:rPr>
              <w:t>P. 239.</w:t>
            </w:r>
          </w:p>
        </w:tc>
      </w:tr>
      <w:tr w:rsidR="008F4AF7" w:rsidTr="002E4453">
        <w:trPr>
          <w:trHeight w:val="2888"/>
        </w:trPr>
        <w:tc>
          <w:tcPr>
            <w:tcW w:w="2445" w:type="dxa"/>
            <w:tcBorders>
              <w:top w:val="single" w:sz="4" w:space="0" w:color="auto"/>
              <w:left w:val="nil"/>
              <w:bottom w:val="single" w:sz="4" w:space="0" w:color="auto"/>
              <w:right w:val="nil"/>
            </w:tcBorders>
            <w:hideMark/>
          </w:tcPr>
          <w:p w:rsidR="008F4AF7" w:rsidRDefault="00990125" w:rsidP="00711648">
            <w:pPr>
              <w:rPr>
                <w:rFonts w:ascii="Arial" w:hAnsi="Arial" w:cs="Arial"/>
                <w:color w:val="000000" w:themeColor="text1"/>
                <w:sz w:val="20"/>
                <w:szCs w:val="20"/>
              </w:rPr>
            </w:pPr>
            <w:r>
              <w:rPr>
                <w:rFonts w:ascii="Arial" w:hAnsi="Arial" w:cs="Arial"/>
                <w:color w:val="000000" w:themeColor="text1"/>
                <w:sz w:val="20"/>
                <w:szCs w:val="20"/>
              </w:rPr>
              <w:t>F38</w:t>
            </w:r>
            <w:r w:rsidR="008F4AF7">
              <w:rPr>
                <w:rFonts w:ascii="Arial" w:hAnsi="Arial" w:cs="Arial"/>
                <w:color w:val="000000" w:themeColor="text1"/>
                <w:sz w:val="20"/>
                <w:szCs w:val="20"/>
              </w:rPr>
              <w:t xml:space="preserve">. </w:t>
            </w:r>
            <w:r w:rsidR="006312E7">
              <w:rPr>
                <w:rFonts w:ascii="Arial" w:hAnsi="Arial" w:cs="Arial"/>
                <w:color w:val="000000" w:themeColor="text1"/>
                <w:sz w:val="20"/>
                <w:szCs w:val="20"/>
              </w:rPr>
              <w:t>Compatibility</w:t>
            </w:r>
            <w:r w:rsidR="0008724A">
              <w:rPr>
                <w:rFonts w:ascii="Arial" w:hAnsi="Arial" w:cs="Arial"/>
                <w:color w:val="000000" w:themeColor="text1"/>
                <w:sz w:val="20"/>
                <w:szCs w:val="20"/>
              </w:rPr>
              <w:t xml:space="preserve"> of</w:t>
            </w:r>
            <w:r w:rsidR="00711648">
              <w:rPr>
                <w:rFonts w:ascii="Arial" w:hAnsi="Arial" w:cs="Arial"/>
                <w:color w:val="000000" w:themeColor="text1"/>
                <w:sz w:val="20"/>
                <w:szCs w:val="20"/>
              </w:rPr>
              <w:t xml:space="preserve"> intervention content with the needs of youth promoted intervention acceptability among youth</w:t>
            </w:r>
          </w:p>
        </w:tc>
        <w:tc>
          <w:tcPr>
            <w:tcW w:w="8283" w:type="dxa"/>
            <w:tcBorders>
              <w:top w:val="single" w:sz="4" w:space="0" w:color="auto"/>
              <w:left w:val="nil"/>
              <w:bottom w:val="single" w:sz="4" w:space="0" w:color="auto"/>
              <w:right w:val="nil"/>
            </w:tcBorders>
            <w:hideMark/>
          </w:tcPr>
          <w:p w:rsidR="008F4AF7" w:rsidRDefault="008F4AF7" w:rsidP="00711648">
            <w:pPr>
              <w:spacing w:after="200" w:line="276" w:lineRule="auto"/>
              <w:rPr>
                <w:rFonts w:ascii="Arial" w:hAnsi="Arial" w:cs="Arial"/>
                <w:color w:val="000000" w:themeColor="text1"/>
                <w:sz w:val="20"/>
                <w:szCs w:val="20"/>
              </w:rPr>
            </w:pPr>
            <w:proofErr w:type="gramStart"/>
            <w:r>
              <w:rPr>
                <w:rFonts w:ascii="Arial" w:hAnsi="Arial" w:cs="Arial"/>
                <w:color w:val="000000" w:themeColor="text1"/>
                <w:sz w:val="20"/>
                <w:szCs w:val="20"/>
              </w:rPr>
              <w:t>“ It</w:t>
            </w:r>
            <w:proofErr w:type="gramEnd"/>
            <w:r>
              <w:rPr>
                <w:rFonts w:ascii="Arial" w:hAnsi="Arial" w:cs="Arial"/>
                <w:color w:val="000000" w:themeColor="text1"/>
                <w:sz w:val="20"/>
                <w:szCs w:val="20"/>
              </w:rPr>
              <w:t xml:space="preserve"> got me to just sit down and think about my own practices and own up to some of the risky behavior that I’ve been a part of” and “I loved how real and honest it was. I wish all gay kids had this as their sex education in high </w:t>
            </w:r>
            <w:r w:rsidR="006312E7">
              <w:rPr>
                <w:rFonts w:ascii="Arial" w:hAnsi="Arial" w:cs="Arial"/>
                <w:color w:val="000000" w:themeColor="text1"/>
                <w:sz w:val="20"/>
                <w:szCs w:val="20"/>
              </w:rPr>
              <w:t>school.” (105 excerpts). P. 2</w:t>
            </w:r>
            <w:r>
              <w:rPr>
                <w:rFonts w:ascii="Arial" w:hAnsi="Arial" w:cs="Arial"/>
                <w:color w:val="000000" w:themeColor="text1"/>
                <w:sz w:val="20"/>
                <w:szCs w:val="20"/>
              </w:rPr>
              <w:t>40.</w:t>
            </w:r>
          </w:p>
        </w:tc>
      </w:tr>
      <w:tr w:rsidR="008F4AF7" w:rsidTr="002E4453">
        <w:trPr>
          <w:trHeight w:val="1835"/>
        </w:trPr>
        <w:tc>
          <w:tcPr>
            <w:tcW w:w="2445" w:type="dxa"/>
            <w:tcBorders>
              <w:top w:val="single" w:sz="4" w:space="0" w:color="auto"/>
              <w:left w:val="nil"/>
              <w:bottom w:val="single" w:sz="4" w:space="0" w:color="auto"/>
              <w:right w:val="nil"/>
            </w:tcBorders>
            <w:hideMark/>
          </w:tcPr>
          <w:p w:rsidR="008F4AF7" w:rsidRDefault="00990125" w:rsidP="006312E7">
            <w:pPr>
              <w:rPr>
                <w:rFonts w:ascii="Arial" w:hAnsi="Arial" w:cs="Arial"/>
                <w:color w:val="000000" w:themeColor="text1"/>
                <w:sz w:val="20"/>
                <w:szCs w:val="20"/>
              </w:rPr>
            </w:pPr>
            <w:r>
              <w:rPr>
                <w:rFonts w:ascii="Arial" w:hAnsi="Arial" w:cs="Arial"/>
                <w:color w:val="000000" w:themeColor="text1"/>
                <w:sz w:val="20"/>
                <w:szCs w:val="20"/>
              </w:rPr>
              <w:lastRenderedPageBreak/>
              <w:t>F39</w:t>
            </w:r>
            <w:r w:rsidR="008F4AF7">
              <w:rPr>
                <w:rFonts w:ascii="Arial" w:hAnsi="Arial" w:cs="Arial"/>
                <w:color w:val="000000" w:themeColor="text1"/>
                <w:sz w:val="20"/>
                <w:szCs w:val="20"/>
              </w:rPr>
              <w:t>.</w:t>
            </w:r>
            <w:r w:rsidR="006312E7">
              <w:rPr>
                <w:rFonts w:ascii="Arial" w:hAnsi="Arial" w:cs="Arial"/>
                <w:color w:val="000000" w:themeColor="text1"/>
                <w:sz w:val="20"/>
                <w:szCs w:val="20"/>
              </w:rPr>
              <w:t xml:space="preserve"> Long duration of the intervention deterred intervention acceptability among youth</w:t>
            </w:r>
            <w:r w:rsidR="008F4AF7">
              <w:rPr>
                <w:rFonts w:ascii="Arial" w:hAnsi="Arial" w:cs="Arial"/>
                <w:color w:val="000000" w:themeColor="text1"/>
                <w:sz w:val="20"/>
                <w:szCs w:val="20"/>
              </w:rPr>
              <w:t>.</w:t>
            </w:r>
          </w:p>
        </w:tc>
        <w:tc>
          <w:tcPr>
            <w:tcW w:w="8283" w:type="dxa"/>
            <w:tcBorders>
              <w:top w:val="single" w:sz="4" w:space="0" w:color="auto"/>
              <w:left w:val="nil"/>
              <w:bottom w:val="single" w:sz="4" w:space="0" w:color="auto"/>
              <w:right w:val="nil"/>
            </w:tcBorders>
          </w:tcPr>
          <w:p w:rsidR="006312E7" w:rsidRDefault="008F4AF7" w:rsidP="000035AF">
            <w:pPr>
              <w:rPr>
                <w:rFonts w:ascii="Arial" w:hAnsi="Arial" w:cs="Arial"/>
                <w:color w:val="000000" w:themeColor="text1"/>
                <w:sz w:val="20"/>
                <w:szCs w:val="20"/>
              </w:rPr>
            </w:pPr>
            <w:r>
              <w:rPr>
                <w:rFonts w:ascii="Arial" w:hAnsi="Arial" w:cs="Arial"/>
                <w:color w:val="000000" w:themeColor="text1"/>
                <w:sz w:val="20"/>
                <w:szCs w:val="20"/>
              </w:rPr>
              <w:t>Participants complained that the inte</w:t>
            </w:r>
            <w:r w:rsidR="006312E7">
              <w:rPr>
                <w:rFonts w:ascii="Arial" w:hAnsi="Arial" w:cs="Arial"/>
                <w:color w:val="000000" w:themeColor="text1"/>
                <w:sz w:val="20"/>
                <w:szCs w:val="20"/>
              </w:rPr>
              <w:t>rvention was too long and slow. P. 241.</w:t>
            </w:r>
          </w:p>
          <w:p w:rsidR="006312E7" w:rsidRDefault="006312E7" w:rsidP="000035AF">
            <w:pPr>
              <w:rPr>
                <w:rFonts w:ascii="Arial" w:hAnsi="Arial" w:cs="Arial"/>
                <w:color w:val="000000" w:themeColor="text1"/>
                <w:sz w:val="20"/>
                <w:szCs w:val="20"/>
              </w:rPr>
            </w:pPr>
          </w:p>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 xml:space="preserve">“Overall, the program was useful . . </w:t>
            </w:r>
            <w:proofErr w:type="gramStart"/>
            <w:r>
              <w:rPr>
                <w:rFonts w:ascii="Arial" w:hAnsi="Arial" w:cs="Arial"/>
                <w:color w:val="000000" w:themeColor="text1"/>
                <w:sz w:val="20"/>
                <w:szCs w:val="20"/>
              </w:rPr>
              <w:t>.it</w:t>
            </w:r>
            <w:proofErr w:type="gramEnd"/>
            <w:r>
              <w:rPr>
                <w:rFonts w:ascii="Arial" w:hAnsi="Arial" w:cs="Arial"/>
                <w:color w:val="000000" w:themeColor="text1"/>
                <w:sz w:val="20"/>
                <w:szCs w:val="20"/>
              </w:rPr>
              <w:t xml:space="preserve"> was kind of longer than I expected . . . But I understand you guys are trying to get the point across.” P.241.</w:t>
            </w:r>
          </w:p>
          <w:p w:rsidR="008F4AF7" w:rsidRDefault="008F4AF7" w:rsidP="000035AF">
            <w:pPr>
              <w:rPr>
                <w:rFonts w:ascii="Arial" w:hAnsi="Arial" w:cs="Arial"/>
                <w:color w:val="000000" w:themeColor="text1"/>
                <w:sz w:val="20"/>
                <w:szCs w:val="20"/>
              </w:rPr>
            </w:pPr>
          </w:p>
        </w:tc>
      </w:tr>
      <w:tr w:rsidR="008F4AF7" w:rsidTr="002E4453">
        <w:tc>
          <w:tcPr>
            <w:tcW w:w="2445" w:type="dxa"/>
            <w:tcBorders>
              <w:top w:val="single" w:sz="4" w:space="0" w:color="auto"/>
              <w:left w:val="nil"/>
              <w:bottom w:val="single" w:sz="4" w:space="0" w:color="auto"/>
              <w:right w:val="nil"/>
            </w:tcBorders>
            <w:hideMark/>
          </w:tcPr>
          <w:p w:rsidR="008F4AF7" w:rsidRDefault="00990125" w:rsidP="006312E7">
            <w:pPr>
              <w:pStyle w:val="NoSpacing"/>
              <w:rPr>
                <w:rFonts w:ascii="Arial" w:hAnsi="Arial" w:cs="Arial"/>
                <w:b/>
                <w:color w:val="000000" w:themeColor="text1"/>
                <w:sz w:val="20"/>
                <w:szCs w:val="20"/>
              </w:rPr>
            </w:pPr>
            <w:r>
              <w:rPr>
                <w:rFonts w:ascii="Arial" w:hAnsi="Arial" w:cs="Arial"/>
                <w:color w:val="000000" w:themeColor="text1"/>
                <w:sz w:val="20"/>
                <w:szCs w:val="20"/>
              </w:rPr>
              <w:t>F40</w:t>
            </w:r>
            <w:r w:rsidR="008F4AF7">
              <w:rPr>
                <w:rFonts w:ascii="Arial" w:hAnsi="Arial" w:cs="Arial"/>
                <w:color w:val="000000" w:themeColor="text1"/>
                <w:sz w:val="20"/>
                <w:szCs w:val="20"/>
              </w:rPr>
              <w:t>.</w:t>
            </w:r>
            <w:r w:rsidR="00A83D60">
              <w:rPr>
                <w:rFonts w:ascii="Arial" w:hAnsi="Arial" w:cs="Arial"/>
                <w:color w:val="000000" w:themeColor="text1"/>
                <w:sz w:val="20"/>
                <w:szCs w:val="20"/>
              </w:rPr>
              <w:t xml:space="preserve"> Complex</w:t>
            </w:r>
            <w:r w:rsidR="00964516">
              <w:rPr>
                <w:rFonts w:ascii="Arial" w:hAnsi="Arial" w:cs="Arial"/>
                <w:color w:val="000000" w:themeColor="text1"/>
                <w:sz w:val="20"/>
                <w:szCs w:val="20"/>
              </w:rPr>
              <w:t xml:space="preserve">ity of the intervention </w:t>
            </w:r>
            <w:r w:rsidR="00A83D60">
              <w:rPr>
                <w:rFonts w:ascii="Arial" w:hAnsi="Arial" w:cs="Arial"/>
                <w:color w:val="000000" w:themeColor="text1"/>
                <w:sz w:val="20"/>
                <w:szCs w:val="20"/>
              </w:rPr>
              <w:t>impeded intervention acceptability among youth</w:t>
            </w:r>
            <w:r w:rsidR="008F4AF7">
              <w:rPr>
                <w:rFonts w:ascii="Arial" w:hAnsi="Arial" w:cs="Arial"/>
                <w:color w:val="000000" w:themeColor="text1"/>
                <w:sz w:val="20"/>
                <w:szCs w:val="20"/>
              </w:rPr>
              <w:t xml:space="preserve">.  </w:t>
            </w:r>
          </w:p>
        </w:tc>
        <w:tc>
          <w:tcPr>
            <w:tcW w:w="8283" w:type="dxa"/>
            <w:tcBorders>
              <w:top w:val="single" w:sz="4" w:space="0" w:color="auto"/>
              <w:left w:val="nil"/>
              <w:bottom w:val="single" w:sz="4" w:space="0" w:color="auto"/>
              <w:right w:val="nil"/>
            </w:tcBorders>
            <w:hideMark/>
          </w:tcPr>
          <w:p w:rsidR="008F4AF7" w:rsidRDefault="008F4AF7" w:rsidP="000035AF">
            <w:pPr>
              <w:spacing w:after="200" w:line="276" w:lineRule="auto"/>
              <w:rPr>
                <w:rFonts w:ascii="Arial" w:hAnsi="Arial" w:cs="Arial"/>
                <w:color w:val="000000" w:themeColor="text1"/>
                <w:sz w:val="20"/>
                <w:szCs w:val="20"/>
              </w:rPr>
            </w:pPr>
            <w:r>
              <w:rPr>
                <w:rFonts w:ascii="Arial" w:hAnsi="Arial" w:cs="Arial"/>
                <w:sz w:val="20"/>
                <w:szCs w:val="20"/>
              </w:rPr>
              <w:t>Participants who disliked the intervention based on technical problems mentioned Internet browser incompatibility and glitches that caused the intervention to load slowly or freeze</w:t>
            </w:r>
            <w:r>
              <w:rPr>
                <w:rFonts w:ascii="Arial" w:hAnsi="Arial" w:cs="Arial"/>
              </w:rPr>
              <w:t xml:space="preserve"> </w:t>
            </w:r>
            <w:r>
              <w:rPr>
                <w:rFonts w:ascii="Arial" w:hAnsi="Arial" w:cs="Arial"/>
                <w:sz w:val="20"/>
                <w:szCs w:val="20"/>
              </w:rPr>
              <w:t>P.241.</w:t>
            </w:r>
          </w:p>
        </w:tc>
      </w:tr>
    </w:tbl>
    <w:p w:rsidR="00A83D60" w:rsidRDefault="00A83D60" w:rsidP="008F4AF7">
      <w:pPr>
        <w:jc w:val="both"/>
        <w:rPr>
          <w:rFonts w:ascii="Arial" w:hAnsi="Arial" w:cs="Arial"/>
          <w:b/>
          <w:color w:val="000000" w:themeColor="text1"/>
          <w:sz w:val="20"/>
          <w:szCs w:val="20"/>
        </w:rPr>
      </w:pPr>
    </w:p>
    <w:p w:rsidR="002E4453" w:rsidRDefault="002E4453" w:rsidP="008F4AF7">
      <w:pPr>
        <w:jc w:val="both"/>
        <w:rPr>
          <w:rFonts w:ascii="Arial" w:hAnsi="Arial" w:cs="Arial"/>
          <w:b/>
          <w:color w:val="000000" w:themeColor="text1"/>
          <w:sz w:val="20"/>
          <w:szCs w:val="20"/>
        </w:rPr>
      </w:pPr>
      <w:r>
        <w:rPr>
          <w:rFonts w:ascii="Arial" w:hAnsi="Arial" w:cs="Arial"/>
          <w:b/>
          <w:color w:val="000000" w:themeColor="text1"/>
          <w:sz w:val="20"/>
          <w:szCs w:val="20"/>
        </w:rPr>
        <w:t>Table 6</w:t>
      </w:r>
    </w:p>
    <w:p w:rsidR="008F4AF7" w:rsidRDefault="008F4AF7" w:rsidP="008F4AF7">
      <w:pPr>
        <w:jc w:val="both"/>
        <w:rPr>
          <w:rFonts w:ascii="Arial" w:hAnsi="Arial" w:cs="Arial"/>
          <w:color w:val="000000" w:themeColor="text1"/>
          <w:sz w:val="20"/>
          <w:szCs w:val="20"/>
          <w:lang w:val="en-GB"/>
        </w:rPr>
      </w:pPr>
      <w:r>
        <w:rPr>
          <w:rFonts w:ascii="Arial" w:hAnsi="Arial" w:cs="Arial"/>
          <w:color w:val="000000" w:themeColor="text1"/>
          <w:sz w:val="20"/>
          <w:szCs w:val="20"/>
        </w:rPr>
        <w:t xml:space="preserve">Data extraction from </w:t>
      </w:r>
      <w:proofErr w:type="spellStart"/>
      <w:r>
        <w:rPr>
          <w:rFonts w:ascii="Arial" w:hAnsi="Arial" w:cs="Arial"/>
          <w:color w:val="000000" w:themeColor="text1"/>
          <w:sz w:val="20"/>
          <w:szCs w:val="20"/>
          <w:lang w:val="en-GB"/>
        </w:rPr>
        <w:t>Jewkes</w:t>
      </w:r>
      <w:proofErr w:type="spellEnd"/>
      <w:r>
        <w:rPr>
          <w:rFonts w:ascii="Arial" w:hAnsi="Arial" w:cs="Arial"/>
          <w:color w:val="000000" w:themeColor="text1"/>
          <w:sz w:val="20"/>
          <w:szCs w:val="20"/>
          <w:lang w:val="en-GB"/>
        </w:rPr>
        <w:t xml:space="preserve">, Wood &amp; </w:t>
      </w:r>
      <w:proofErr w:type="spellStart"/>
      <w:r>
        <w:rPr>
          <w:rFonts w:ascii="Arial" w:hAnsi="Arial" w:cs="Arial"/>
          <w:color w:val="000000" w:themeColor="text1"/>
          <w:sz w:val="20"/>
          <w:szCs w:val="20"/>
          <w:lang w:val="en-GB"/>
        </w:rPr>
        <w:t>Duvvury</w:t>
      </w:r>
      <w:proofErr w:type="spellEnd"/>
      <w:r>
        <w:rPr>
          <w:rFonts w:ascii="Arial" w:hAnsi="Arial" w:cs="Arial"/>
          <w:color w:val="000000" w:themeColor="text1"/>
          <w:sz w:val="20"/>
          <w:szCs w:val="20"/>
          <w:lang w:val="en-GB"/>
        </w:rPr>
        <w:t xml:space="preserve"> (2010). </w:t>
      </w:r>
      <w:r>
        <w:rPr>
          <w:rFonts w:ascii="Arial" w:hAnsi="Arial" w:cs="Arial"/>
          <w:color w:val="000000" w:themeColor="text1"/>
          <w:sz w:val="20"/>
          <w:szCs w:val="20"/>
          <w:shd w:val="clear" w:color="auto" w:fill="FFFFFF"/>
        </w:rPr>
        <w:t xml:space="preserve">‘I woke up after I joined Stepping Stones’: meanings of an HIV </w:t>
      </w:r>
      <w:proofErr w:type="spellStart"/>
      <w:r>
        <w:rPr>
          <w:rFonts w:ascii="Arial" w:hAnsi="Arial" w:cs="Arial"/>
          <w:color w:val="000000" w:themeColor="text1"/>
          <w:sz w:val="20"/>
          <w:szCs w:val="20"/>
          <w:shd w:val="clear" w:color="auto" w:fill="FFFFFF"/>
        </w:rPr>
        <w:t>behavioural</w:t>
      </w:r>
      <w:proofErr w:type="spellEnd"/>
      <w:r>
        <w:rPr>
          <w:rFonts w:ascii="Arial" w:hAnsi="Arial" w:cs="Arial"/>
          <w:color w:val="000000" w:themeColor="text1"/>
          <w:sz w:val="20"/>
          <w:szCs w:val="20"/>
          <w:shd w:val="clear" w:color="auto" w:fill="FFFFFF"/>
        </w:rPr>
        <w:t xml:space="preserve"> intervention in rural South African young people's lives</w:t>
      </w:r>
    </w:p>
    <w:tbl>
      <w:tblPr>
        <w:tblStyle w:val="TableGrid"/>
        <w:tblW w:w="10728" w:type="dxa"/>
        <w:tblLook w:val="04A0" w:firstRow="1" w:lastRow="0" w:firstColumn="1" w:lastColumn="0" w:noHBand="0" w:noVBand="1"/>
      </w:tblPr>
      <w:tblGrid>
        <w:gridCol w:w="3088"/>
        <w:gridCol w:w="3085"/>
        <w:gridCol w:w="1837"/>
        <w:gridCol w:w="1262"/>
        <w:gridCol w:w="1456"/>
      </w:tblGrid>
      <w:tr w:rsidR="008F4AF7" w:rsidTr="002E4453">
        <w:tc>
          <w:tcPr>
            <w:tcW w:w="3088"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hAnsi="Arial" w:cs="Arial"/>
                <w:b/>
                <w:color w:val="000000" w:themeColor="text1"/>
                <w:sz w:val="20"/>
                <w:szCs w:val="20"/>
              </w:rPr>
              <w:t>Findings</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hAnsi="Arial" w:cs="Arial"/>
                <w:b/>
                <w:color w:val="000000" w:themeColor="text1"/>
                <w:sz w:val="20"/>
                <w:szCs w:val="20"/>
              </w:rPr>
              <w:t>Illustration</w:t>
            </w:r>
          </w:p>
        </w:tc>
        <w:tc>
          <w:tcPr>
            <w:tcW w:w="4555" w:type="dxa"/>
            <w:gridSpan w:val="3"/>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hAnsi="Arial" w:cs="Arial"/>
                <w:b/>
                <w:color w:val="000000" w:themeColor="text1"/>
                <w:sz w:val="20"/>
                <w:szCs w:val="20"/>
              </w:rPr>
              <w:t>Evidence</w:t>
            </w:r>
          </w:p>
        </w:tc>
      </w:tr>
      <w:tr w:rsidR="008F4AF7" w:rsidTr="002E4453">
        <w:trPr>
          <w:trHeight w:val="188"/>
        </w:trPr>
        <w:tc>
          <w:tcPr>
            <w:tcW w:w="3088" w:type="dxa"/>
            <w:tcBorders>
              <w:top w:val="single" w:sz="4" w:space="0" w:color="auto"/>
              <w:left w:val="nil"/>
              <w:bottom w:val="single" w:sz="4" w:space="0" w:color="auto"/>
              <w:right w:val="nil"/>
            </w:tcBorders>
          </w:tcPr>
          <w:p w:rsidR="008F4AF7" w:rsidRDefault="008F4AF7" w:rsidP="000035AF">
            <w:pPr>
              <w:rPr>
                <w:rFonts w:ascii="Arial" w:hAnsi="Arial" w:cs="Arial"/>
                <w:color w:val="000000" w:themeColor="text1"/>
                <w:sz w:val="20"/>
                <w:szCs w:val="20"/>
              </w:rPr>
            </w:pPr>
          </w:p>
        </w:tc>
        <w:tc>
          <w:tcPr>
            <w:tcW w:w="3085"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c>
          <w:tcPr>
            <w:tcW w:w="1837"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eastAsia="Calibri" w:hAnsi="Arial" w:cs="Arial"/>
                <w:color w:val="000000" w:themeColor="text1"/>
                <w:sz w:val="20"/>
                <w:szCs w:val="20"/>
              </w:rPr>
              <w:t>Credible</w:t>
            </w:r>
          </w:p>
        </w:tc>
        <w:tc>
          <w:tcPr>
            <w:tcW w:w="1456"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eastAsia="Calibri" w:hAnsi="Arial" w:cs="Arial"/>
                <w:color w:val="000000" w:themeColor="text1"/>
                <w:sz w:val="20"/>
                <w:szCs w:val="20"/>
              </w:rPr>
              <w:t>Unsupported</w:t>
            </w:r>
          </w:p>
        </w:tc>
      </w:tr>
      <w:tr w:rsidR="008F4AF7" w:rsidTr="002E4453">
        <w:tc>
          <w:tcPr>
            <w:tcW w:w="3088" w:type="dxa"/>
            <w:tcBorders>
              <w:top w:val="single" w:sz="4" w:space="0" w:color="auto"/>
              <w:left w:val="nil"/>
              <w:bottom w:val="single" w:sz="4" w:space="0" w:color="auto"/>
              <w:right w:val="nil"/>
            </w:tcBorders>
            <w:hideMark/>
          </w:tcPr>
          <w:p w:rsidR="008F4AF7" w:rsidRDefault="00990125" w:rsidP="00A83D60">
            <w:pPr>
              <w:rPr>
                <w:rFonts w:ascii="Arial" w:hAnsi="Arial" w:cs="Arial"/>
                <w:color w:val="000000" w:themeColor="text1"/>
                <w:sz w:val="20"/>
                <w:szCs w:val="20"/>
              </w:rPr>
            </w:pPr>
            <w:r>
              <w:rPr>
                <w:rFonts w:ascii="Arial" w:hAnsi="Arial" w:cs="Arial"/>
                <w:color w:val="000000" w:themeColor="text1"/>
                <w:sz w:val="20"/>
                <w:szCs w:val="20"/>
              </w:rPr>
              <w:t>F41</w:t>
            </w:r>
            <w:r w:rsidR="008F4AF7">
              <w:rPr>
                <w:rFonts w:ascii="Arial" w:hAnsi="Arial" w:cs="Arial"/>
                <w:color w:val="000000" w:themeColor="text1"/>
                <w:sz w:val="20"/>
                <w:szCs w:val="20"/>
              </w:rPr>
              <w:t xml:space="preserve">. </w:t>
            </w:r>
            <w:r w:rsidR="00A83D60">
              <w:rPr>
                <w:rFonts w:ascii="Arial" w:hAnsi="Arial" w:cs="Arial"/>
                <w:color w:val="000000" w:themeColor="text1"/>
                <w:sz w:val="20"/>
                <w:szCs w:val="20"/>
              </w:rPr>
              <w:t xml:space="preserve">Dissemination of </w:t>
            </w:r>
            <w:r w:rsidR="0008724A">
              <w:rPr>
                <w:rFonts w:ascii="Arial" w:hAnsi="Arial" w:cs="Arial"/>
                <w:color w:val="000000" w:themeColor="text1"/>
                <w:sz w:val="20"/>
                <w:szCs w:val="20"/>
              </w:rPr>
              <w:t xml:space="preserve">intervention </w:t>
            </w:r>
            <w:r w:rsidR="00A83D60">
              <w:rPr>
                <w:rFonts w:ascii="Arial" w:hAnsi="Arial" w:cs="Arial"/>
                <w:color w:val="000000" w:themeColor="text1"/>
                <w:sz w:val="20"/>
                <w:szCs w:val="20"/>
              </w:rPr>
              <w:t>inf</w:t>
            </w:r>
            <w:r w:rsidR="0008724A">
              <w:rPr>
                <w:rFonts w:ascii="Arial" w:hAnsi="Arial" w:cs="Arial"/>
                <w:color w:val="000000" w:themeColor="text1"/>
                <w:sz w:val="20"/>
                <w:szCs w:val="20"/>
              </w:rPr>
              <w:t xml:space="preserve">ormation </w:t>
            </w:r>
            <w:r w:rsidR="00A83D60">
              <w:rPr>
                <w:rFonts w:ascii="Arial" w:hAnsi="Arial" w:cs="Arial"/>
                <w:color w:val="000000" w:themeColor="text1"/>
                <w:sz w:val="20"/>
                <w:szCs w:val="20"/>
              </w:rPr>
              <w:t>to community members</w:t>
            </w:r>
            <w:r w:rsidR="008307E3">
              <w:rPr>
                <w:rFonts w:ascii="Arial" w:hAnsi="Arial" w:cs="Arial"/>
                <w:color w:val="000000" w:themeColor="text1"/>
                <w:sz w:val="20"/>
                <w:szCs w:val="20"/>
              </w:rPr>
              <w:t xml:space="preserve"> promoted awareness of the program</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sz w:val="20"/>
                <w:szCs w:val="20"/>
              </w:rPr>
            </w:pPr>
            <w:proofErr w:type="spellStart"/>
            <w:r>
              <w:rPr>
                <w:rFonts w:ascii="Arial" w:hAnsi="Arial" w:cs="Arial"/>
                <w:color w:val="000000"/>
                <w:sz w:val="20"/>
                <w:szCs w:val="20"/>
              </w:rPr>
              <w:t>Loyiso</w:t>
            </w:r>
            <w:proofErr w:type="spellEnd"/>
            <w:r>
              <w:rPr>
                <w:rFonts w:ascii="Arial" w:hAnsi="Arial" w:cs="Arial"/>
                <w:color w:val="000000"/>
                <w:sz w:val="20"/>
                <w:szCs w:val="20"/>
              </w:rPr>
              <w:t>, a 17-year-old</w:t>
            </w:r>
            <w:r>
              <w:rPr>
                <w:rFonts w:ascii="Arial" w:hAnsi="Arial" w:cs="Arial"/>
                <w:color w:val="000000"/>
                <w:sz w:val="20"/>
                <w:szCs w:val="20"/>
              </w:rPr>
              <w:br/>
              <w:t xml:space="preserve">women from </w:t>
            </w:r>
            <w:proofErr w:type="spellStart"/>
            <w:r>
              <w:rPr>
                <w:rFonts w:ascii="Arial" w:hAnsi="Arial" w:cs="Arial"/>
                <w:color w:val="000000"/>
                <w:sz w:val="20"/>
                <w:szCs w:val="20"/>
              </w:rPr>
              <w:t>Mthatha</w:t>
            </w:r>
            <w:proofErr w:type="spellEnd"/>
            <w:r>
              <w:rPr>
                <w:rFonts w:ascii="Arial" w:hAnsi="Arial" w:cs="Arial"/>
                <w:color w:val="000000"/>
                <w:sz w:val="20"/>
                <w:szCs w:val="20"/>
              </w:rPr>
              <w:t>, started advising friends on how to use condoms to protect against HIV and pregnancy. P. 1078.</w:t>
            </w:r>
          </w:p>
        </w:tc>
        <w:tc>
          <w:tcPr>
            <w:tcW w:w="1837" w:type="dxa"/>
            <w:tcBorders>
              <w:top w:val="single" w:sz="4" w:space="0" w:color="auto"/>
              <w:left w:val="nil"/>
              <w:bottom w:val="single" w:sz="4" w:space="0" w:color="auto"/>
              <w:right w:val="nil"/>
            </w:tcBorders>
          </w:tcPr>
          <w:p w:rsidR="008F4AF7" w:rsidRDefault="008F4AF7" w:rsidP="000035AF">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2E4453">
        <w:tc>
          <w:tcPr>
            <w:tcW w:w="3088" w:type="dxa"/>
            <w:tcBorders>
              <w:top w:val="single" w:sz="4" w:space="0" w:color="auto"/>
              <w:left w:val="nil"/>
              <w:bottom w:val="single" w:sz="4" w:space="0" w:color="auto"/>
              <w:right w:val="nil"/>
            </w:tcBorders>
            <w:hideMark/>
          </w:tcPr>
          <w:p w:rsidR="008F4AF7" w:rsidRDefault="00990125" w:rsidP="00A23474">
            <w:pPr>
              <w:rPr>
                <w:rFonts w:ascii="Arial" w:hAnsi="Arial" w:cs="Arial"/>
                <w:color w:val="000000" w:themeColor="text1"/>
                <w:sz w:val="20"/>
                <w:szCs w:val="20"/>
              </w:rPr>
            </w:pPr>
            <w:r>
              <w:rPr>
                <w:rFonts w:ascii="Arial" w:hAnsi="Arial" w:cs="Arial"/>
                <w:color w:val="000000" w:themeColor="text1"/>
                <w:sz w:val="20"/>
                <w:szCs w:val="20"/>
              </w:rPr>
              <w:t>F42</w:t>
            </w:r>
            <w:r w:rsidR="00A83D60">
              <w:rPr>
                <w:rFonts w:ascii="Arial" w:hAnsi="Arial" w:cs="Arial"/>
                <w:color w:val="000000" w:themeColor="text1"/>
                <w:sz w:val="20"/>
                <w:szCs w:val="20"/>
              </w:rPr>
              <w:t>. L</w:t>
            </w:r>
            <w:r w:rsidR="008F4AF7">
              <w:rPr>
                <w:rFonts w:ascii="Arial" w:hAnsi="Arial" w:cs="Arial"/>
                <w:color w:val="000000" w:themeColor="text1"/>
                <w:sz w:val="20"/>
                <w:szCs w:val="20"/>
              </w:rPr>
              <w:t>ack of parent-child communication on sexual issues</w:t>
            </w:r>
            <w:r w:rsidR="00A83D60">
              <w:rPr>
                <w:rFonts w:ascii="Arial" w:hAnsi="Arial" w:cs="Arial"/>
                <w:color w:val="000000" w:themeColor="text1"/>
                <w:sz w:val="20"/>
                <w:szCs w:val="20"/>
              </w:rPr>
              <w:t xml:space="preserve"> </w:t>
            </w:r>
            <w:r w:rsidR="00A23474">
              <w:rPr>
                <w:rFonts w:ascii="Arial" w:hAnsi="Arial" w:cs="Arial"/>
                <w:color w:val="000000" w:themeColor="text1"/>
                <w:sz w:val="20"/>
                <w:szCs w:val="20"/>
              </w:rPr>
              <w:t xml:space="preserve">deterred </w:t>
            </w:r>
            <w:r w:rsidR="00A83D60">
              <w:rPr>
                <w:rFonts w:ascii="Arial" w:hAnsi="Arial" w:cs="Arial"/>
                <w:color w:val="000000" w:themeColor="text1"/>
                <w:sz w:val="20"/>
                <w:szCs w:val="20"/>
              </w:rPr>
              <w:t xml:space="preserve">risky sexual behavior </w:t>
            </w:r>
            <w:r w:rsidR="00A23474">
              <w:rPr>
                <w:rFonts w:ascii="Arial" w:hAnsi="Arial" w:cs="Arial"/>
                <w:color w:val="000000" w:themeColor="text1"/>
                <w:sz w:val="20"/>
                <w:szCs w:val="20"/>
              </w:rPr>
              <w:t xml:space="preserve">reduction </w:t>
            </w:r>
            <w:r w:rsidR="00A83D60">
              <w:rPr>
                <w:rFonts w:ascii="Arial" w:hAnsi="Arial" w:cs="Arial"/>
                <w:color w:val="000000" w:themeColor="text1"/>
                <w:sz w:val="20"/>
                <w:szCs w:val="20"/>
              </w:rPr>
              <w:t>among youth</w:t>
            </w:r>
            <w:r w:rsidR="008F4AF7">
              <w:rPr>
                <w:rFonts w:ascii="Arial" w:hAnsi="Arial" w:cs="Arial"/>
                <w:color w:val="000000" w:themeColor="text1"/>
                <w:sz w:val="20"/>
                <w:szCs w:val="20"/>
              </w:rPr>
              <w:t xml:space="preserve"> </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sz w:val="20"/>
                <w:szCs w:val="20"/>
              </w:rPr>
            </w:pPr>
            <w:r>
              <w:rPr>
                <w:rFonts w:ascii="Arial" w:hAnsi="Arial" w:cs="Arial"/>
                <w:color w:val="000000"/>
                <w:sz w:val="20"/>
                <w:szCs w:val="20"/>
              </w:rPr>
              <w:t>One village girl said her mother stopped her discussing boyfriends by saying that she ‘was too young to have one’. P. 1078.</w:t>
            </w:r>
          </w:p>
        </w:tc>
        <w:tc>
          <w:tcPr>
            <w:tcW w:w="1837" w:type="dxa"/>
            <w:tcBorders>
              <w:top w:val="single" w:sz="4" w:space="0" w:color="auto"/>
              <w:left w:val="nil"/>
              <w:bottom w:val="single" w:sz="4" w:space="0" w:color="auto"/>
              <w:right w:val="nil"/>
            </w:tcBorders>
          </w:tcPr>
          <w:p w:rsidR="008F4AF7" w:rsidRDefault="008F4AF7" w:rsidP="000035AF">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2E4453">
        <w:tc>
          <w:tcPr>
            <w:tcW w:w="3088" w:type="dxa"/>
            <w:tcBorders>
              <w:top w:val="single" w:sz="4" w:space="0" w:color="auto"/>
              <w:left w:val="nil"/>
              <w:bottom w:val="single" w:sz="4" w:space="0" w:color="auto"/>
              <w:right w:val="nil"/>
            </w:tcBorders>
            <w:hideMark/>
          </w:tcPr>
          <w:p w:rsidR="008F4AF7" w:rsidRDefault="00990125" w:rsidP="00F93AA3">
            <w:pPr>
              <w:rPr>
                <w:rFonts w:ascii="Arial" w:hAnsi="Arial" w:cs="Arial"/>
                <w:color w:val="000000" w:themeColor="text1"/>
                <w:sz w:val="20"/>
                <w:szCs w:val="20"/>
              </w:rPr>
            </w:pPr>
            <w:r>
              <w:rPr>
                <w:rFonts w:ascii="Arial" w:hAnsi="Arial" w:cs="Arial"/>
                <w:color w:val="000000" w:themeColor="text1"/>
                <w:sz w:val="20"/>
                <w:szCs w:val="20"/>
              </w:rPr>
              <w:t>F43</w:t>
            </w:r>
            <w:r w:rsidR="008F4AF7">
              <w:rPr>
                <w:rFonts w:ascii="Arial" w:hAnsi="Arial" w:cs="Arial"/>
                <w:color w:val="000000" w:themeColor="text1"/>
                <w:sz w:val="20"/>
                <w:szCs w:val="20"/>
              </w:rPr>
              <w:t xml:space="preserve">. </w:t>
            </w:r>
            <w:r w:rsidR="0008724A">
              <w:rPr>
                <w:rFonts w:ascii="Arial" w:hAnsi="Arial" w:cs="Arial"/>
                <w:color w:val="000000" w:themeColor="text1"/>
                <w:sz w:val="20"/>
                <w:szCs w:val="20"/>
              </w:rPr>
              <w:t xml:space="preserve">Compatibility of </w:t>
            </w:r>
            <w:r w:rsidR="00F93AA3">
              <w:rPr>
                <w:rFonts w:ascii="Arial" w:hAnsi="Arial" w:cs="Arial"/>
                <w:color w:val="000000" w:themeColor="text1"/>
                <w:sz w:val="20"/>
                <w:szCs w:val="20"/>
              </w:rPr>
              <w:t>intervention content with the needs of youth promoted intervention acceptability among youth</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sz w:val="20"/>
                <w:szCs w:val="20"/>
              </w:rPr>
              <w:t>When Stepping stones was first introduced to the schools, some of the participants said they were hostile, suspicious that they would get just another</w:t>
            </w:r>
            <w:r>
              <w:rPr>
                <w:rFonts w:ascii="Arial" w:hAnsi="Arial" w:cs="Arial"/>
                <w:color w:val="000000"/>
                <w:sz w:val="20"/>
                <w:szCs w:val="20"/>
              </w:rPr>
              <w:br/>
              <w:t xml:space="preserve">lecture on AIDS. Yet the </w:t>
            </w:r>
            <w:proofErr w:type="spellStart"/>
            <w:r>
              <w:rPr>
                <w:rFonts w:ascii="Arial" w:hAnsi="Arial" w:cs="Arial"/>
                <w:color w:val="000000"/>
                <w:sz w:val="20"/>
                <w:szCs w:val="20"/>
              </w:rPr>
              <w:t>programme</w:t>
            </w:r>
            <w:proofErr w:type="spellEnd"/>
            <w:r>
              <w:rPr>
                <w:rFonts w:ascii="Arial" w:hAnsi="Arial" w:cs="Arial"/>
                <w:color w:val="000000"/>
                <w:sz w:val="20"/>
                <w:szCs w:val="20"/>
              </w:rPr>
              <w:t xml:space="preserve"> enabled participants to move beyond such resistance to ‘AIDS messages’ when found they were offered a chance</w:t>
            </w:r>
            <w:r>
              <w:rPr>
                <w:rFonts w:ascii="Arial" w:hAnsi="Arial" w:cs="Arial"/>
                <w:color w:val="000000"/>
                <w:sz w:val="20"/>
                <w:szCs w:val="20"/>
              </w:rPr>
              <w:br/>
              <w:t>to talk about what they perceived as real issues in</w:t>
            </w:r>
            <w:r>
              <w:rPr>
                <w:rFonts w:ascii="Arial" w:hAnsi="Arial" w:cs="Arial"/>
                <w:color w:val="000000"/>
                <w:sz w:val="20"/>
                <w:szCs w:val="20"/>
              </w:rPr>
              <w:br/>
              <w:t xml:space="preserve">their lives, such as relationship problems and sex, and they enjoyed this. </w:t>
            </w:r>
            <w:r>
              <w:rPr>
                <w:rFonts w:ascii="Arial" w:hAnsi="Arial" w:cs="Arial"/>
                <w:color w:val="000000" w:themeColor="text1"/>
                <w:sz w:val="20"/>
                <w:szCs w:val="20"/>
              </w:rPr>
              <w:t>P. 1081.</w:t>
            </w:r>
          </w:p>
        </w:tc>
        <w:tc>
          <w:tcPr>
            <w:tcW w:w="1837" w:type="dxa"/>
            <w:tcBorders>
              <w:top w:val="single" w:sz="4" w:space="0" w:color="auto"/>
              <w:left w:val="nil"/>
              <w:bottom w:val="single" w:sz="4" w:space="0" w:color="auto"/>
              <w:right w:val="nil"/>
            </w:tcBorders>
          </w:tcPr>
          <w:p w:rsidR="008F4AF7" w:rsidRDefault="008F4AF7" w:rsidP="000035AF">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2E4453">
        <w:tc>
          <w:tcPr>
            <w:tcW w:w="3088" w:type="dxa"/>
            <w:tcBorders>
              <w:top w:val="single" w:sz="4" w:space="0" w:color="auto"/>
              <w:left w:val="nil"/>
              <w:bottom w:val="single" w:sz="4" w:space="0" w:color="auto"/>
              <w:right w:val="nil"/>
            </w:tcBorders>
            <w:hideMark/>
          </w:tcPr>
          <w:p w:rsidR="008F4AF7" w:rsidRDefault="00990125" w:rsidP="008651FF">
            <w:pPr>
              <w:rPr>
                <w:rFonts w:ascii="Arial" w:hAnsi="Arial" w:cs="Arial"/>
                <w:color w:val="000000" w:themeColor="text1"/>
                <w:sz w:val="20"/>
                <w:szCs w:val="20"/>
              </w:rPr>
            </w:pPr>
            <w:r>
              <w:rPr>
                <w:rFonts w:ascii="Arial" w:hAnsi="Arial" w:cs="Arial"/>
                <w:color w:val="000000" w:themeColor="text1"/>
                <w:sz w:val="20"/>
                <w:szCs w:val="20"/>
              </w:rPr>
              <w:t>F44</w:t>
            </w:r>
            <w:r w:rsidR="008F4AF7">
              <w:rPr>
                <w:rFonts w:ascii="Arial" w:hAnsi="Arial" w:cs="Arial"/>
                <w:color w:val="000000" w:themeColor="text1"/>
                <w:sz w:val="20"/>
                <w:szCs w:val="20"/>
              </w:rPr>
              <w:t xml:space="preserve">. </w:t>
            </w:r>
            <w:r w:rsidR="008307E3">
              <w:rPr>
                <w:rFonts w:ascii="Arial" w:hAnsi="Arial" w:cs="Arial"/>
                <w:color w:val="000000" w:themeColor="text1"/>
                <w:sz w:val="20"/>
                <w:szCs w:val="20"/>
              </w:rPr>
              <w:t>Use of s</w:t>
            </w:r>
            <w:r w:rsidR="00F93AA3">
              <w:rPr>
                <w:rFonts w:ascii="Arial" w:hAnsi="Arial" w:cs="Arial"/>
                <w:color w:val="000000" w:themeColor="text1"/>
                <w:sz w:val="20"/>
                <w:szCs w:val="20"/>
              </w:rPr>
              <w:t xml:space="preserve">ame sex </w:t>
            </w:r>
            <w:r w:rsidR="0008724A">
              <w:rPr>
                <w:rFonts w:ascii="Arial" w:hAnsi="Arial" w:cs="Arial"/>
                <w:color w:val="000000" w:themeColor="text1"/>
                <w:sz w:val="20"/>
                <w:szCs w:val="20"/>
              </w:rPr>
              <w:t xml:space="preserve">youth </w:t>
            </w:r>
            <w:r w:rsidR="00F93AA3">
              <w:rPr>
                <w:rFonts w:ascii="Arial" w:hAnsi="Arial" w:cs="Arial"/>
                <w:color w:val="000000" w:themeColor="text1"/>
                <w:sz w:val="20"/>
                <w:szCs w:val="20"/>
              </w:rPr>
              <w:t>group promoted intervention acceptability among youth</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They also appreciated the</w:t>
            </w:r>
            <w:r>
              <w:rPr>
                <w:rFonts w:ascii="Arial" w:hAnsi="Arial" w:cs="Arial"/>
                <w:color w:val="000000" w:themeColor="text1"/>
                <w:sz w:val="20"/>
                <w:szCs w:val="20"/>
              </w:rPr>
              <w:br/>
              <w:t>single-sex peer group structure as they felt shy talking about these issues in mixed groups. P. 1081.</w:t>
            </w:r>
          </w:p>
        </w:tc>
        <w:tc>
          <w:tcPr>
            <w:tcW w:w="1837" w:type="dxa"/>
            <w:tcBorders>
              <w:top w:val="single" w:sz="4" w:space="0" w:color="auto"/>
              <w:left w:val="nil"/>
              <w:bottom w:val="single" w:sz="4" w:space="0" w:color="auto"/>
              <w:right w:val="nil"/>
            </w:tcBorders>
          </w:tcPr>
          <w:p w:rsidR="008F4AF7" w:rsidRDefault="008F4AF7" w:rsidP="000035AF">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F93AA3" w:rsidTr="002E4453">
        <w:tc>
          <w:tcPr>
            <w:tcW w:w="3088" w:type="dxa"/>
            <w:tcBorders>
              <w:top w:val="single" w:sz="4" w:space="0" w:color="auto"/>
              <w:left w:val="nil"/>
              <w:bottom w:val="single" w:sz="4" w:space="0" w:color="auto"/>
              <w:right w:val="nil"/>
            </w:tcBorders>
          </w:tcPr>
          <w:p w:rsidR="00F93AA3" w:rsidRDefault="00990125" w:rsidP="000B2808">
            <w:pPr>
              <w:rPr>
                <w:rFonts w:ascii="Arial" w:hAnsi="Arial" w:cs="Arial"/>
                <w:color w:val="000000" w:themeColor="text1"/>
                <w:sz w:val="20"/>
                <w:szCs w:val="20"/>
              </w:rPr>
            </w:pPr>
            <w:r>
              <w:rPr>
                <w:rFonts w:ascii="Arial" w:hAnsi="Arial" w:cs="Arial"/>
                <w:color w:val="000000" w:themeColor="text1"/>
                <w:sz w:val="20"/>
                <w:szCs w:val="20"/>
              </w:rPr>
              <w:lastRenderedPageBreak/>
              <w:t>F45</w:t>
            </w:r>
            <w:r w:rsidR="00F93AA3">
              <w:rPr>
                <w:rFonts w:ascii="Arial" w:hAnsi="Arial" w:cs="Arial"/>
                <w:color w:val="000000" w:themeColor="text1"/>
                <w:sz w:val="20"/>
                <w:szCs w:val="20"/>
              </w:rPr>
              <w:t xml:space="preserve">. Gender-biased norms </w:t>
            </w:r>
            <w:r w:rsidR="000B2808">
              <w:rPr>
                <w:rFonts w:ascii="Arial" w:hAnsi="Arial" w:cs="Arial"/>
                <w:color w:val="000000" w:themeColor="text1"/>
                <w:sz w:val="20"/>
                <w:szCs w:val="20"/>
              </w:rPr>
              <w:t>hindered</w:t>
            </w:r>
            <w:r w:rsidR="00F93AA3">
              <w:rPr>
                <w:rFonts w:ascii="Arial" w:hAnsi="Arial" w:cs="Arial"/>
                <w:color w:val="000000" w:themeColor="text1"/>
                <w:sz w:val="20"/>
                <w:szCs w:val="20"/>
              </w:rPr>
              <w:t xml:space="preserve"> risky sexual behavior</w:t>
            </w:r>
            <w:r w:rsidR="000B2808">
              <w:rPr>
                <w:rFonts w:ascii="Arial" w:hAnsi="Arial" w:cs="Arial"/>
                <w:color w:val="000000" w:themeColor="text1"/>
                <w:sz w:val="20"/>
                <w:szCs w:val="20"/>
              </w:rPr>
              <w:t xml:space="preserve"> reduction</w:t>
            </w:r>
            <w:r w:rsidR="00F93AA3">
              <w:rPr>
                <w:rFonts w:ascii="Arial" w:hAnsi="Arial" w:cs="Arial"/>
                <w:color w:val="000000" w:themeColor="text1"/>
                <w:sz w:val="20"/>
                <w:szCs w:val="20"/>
              </w:rPr>
              <w:t xml:space="preserve"> among female youth</w:t>
            </w:r>
          </w:p>
        </w:tc>
        <w:tc>
          <w:tcPr>
            <w:tcW w:w="3085" w:type="dxa"/>
            <w:tcBorders>
              <w:top w:val="single" w:sz="4" w:space="0" w:color="auto"/>
              <w:left w:val="nil"/>
              <w:bottom w:val="single" w:sz="4" w:space="0" w:color="auto"/>
              <w:right w:val="nil"/>
            </w:tcBorders>
          </w:tcPr>
          <w:p w:rsidR="00F93AA3" w:rsidRDefault="00F93AA3" w:rsidP="000035AF">
            <w:pPr>
              <w:rPr>
                <w:rFonts w:ascii="Arial" w:hAnsi="Arial" w:cs="Arial"/>
                <w:color w:val="000000" w:themeColor="text1"/>
                <w:sz w:val="20"/>
                <w:szCs w:val="20"/>
              </w:rPr>
            </w:pPr>
            <w:r>
              <w:rPr>
                <w:rFonts w:ascii="Arial" w:hAnsi="Arial" w:cs="Arial"/>
                <w:color w:val="000000"/>
                <w:sz w:val="20"/>
                <w:szCs w:val="20"/>
              </w:rPr>
              <w:t>In this locality, men generally controlled sexual encounters and thus it is unsurprising that they conveyed a clear sense of agency in relation to condom</w:t>
            </w:r>
            <w:r>
              <w:rPr>
                <w:rFonts w:ascii="Arial" w:hAnsi="Arial" w:cs="Arial"/>
                <w:color w:val="000000"/>
                <w:sz w:val="20"/>
                <w:szCs w:val="20"/>
              </w:rPr>
              <w:br/>
              <w:t>use. In marked contrast, just two or three of the women said they started consistently to use condoms.</w:t>
            </w:r>
          </w:p>
        </w:tc>
        <w:tc>
          <w:tcPr>
            <w:tcW w:w="1837" w:type="dxa"/>
            <w:tcBorders>
              <w:top w:val="single" w:sz="4" w:space="0" w:color="auto"/>
              <w:left w:val="nil"/>
              <w:bottom w:val="single" w:sz="4" w:space="0" w:color="auto"/>
              <w:right w:val="nil"/>
            </w:tcBorders>
          </w:tcPr>
          <w:p w:rsidR="00F93AA3" w:rsidRDefault="00F93AA3" w:rsidP="000035AF">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tcPr>
          <w:p w:rsidR="00F93AA3" w:rsidRDefault="00F93AA3"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F93AA3" w:rsidRDefault="00F93AA3" w:rsidP="000035AF">
            <w:pPr>
              <w:rPr>
                <w:rFonts w:ascii="Arial" w:hAnsi="Arial" w:cs="Arial"/>
                <w:b/>
                <w:color w:val="000000" w:themeColor="text1"/>
                <w:sz w:val="20"/>
                <w:szCs w:val="20"/>
              </w:rPr>
            </w:pPr>
          </w:p>
        </w:tc>
      </w:tr>
      <w:tr w:rsidR="008F4AF7" w:rsidTr="002E4453">
        <w:tc>
          <w:tcPr>
            <w:tcW w:w="3088" w:type="dxa"/>
            <w:tcBorders>
              <w:top w:val="single" w:sz="4" w:space="0" w:color="auto"/>
              <w:left w:val="nil"/>
              <w:bottom w:val="single" w:sz="4" w:space="0" w:color="auto"/>
              <w:right w:val="nil"/>
            </w:tcBorders>
            <w:hideMark/>
          </w:tcPr>
          <w:p w:rsidR="008F4AF7" w:rsidRPr="00AC756C" w:rsidRDefault="00021F5D" w:rsidP="000B2808">
            <w:pPr>
              <w:rPr>
                <w:rFonts w:ascii="Arial" w:hAnsi="Arial" w:cs="Arial"/>
                <w:sz w:val="20"/>
                <w:szCs w:val="20"/>
              </w:rPr>
            </w:pPr>
            <w:r>
              <w:rPr>
                <w:rFonts w:ascii="Arial" w:hAnsi="Arial" w:cs="Arial"/>
                <w:color w:val="000000" w:themeColor="text1"/>
                <w:sz w:val="20"/>
                <w:szCs w:val="20"/>
              </w:rPr>
              <w:t>F46</w:t>
            </w:r>
            <w:r w:rsidR="008F4AF7">
              <w:rPr>
                <w:rFonts w:ascii="Arial" w:hAnsi="Arial" w:cs="Arial"/>
                <w:color w:val="000000" w:themeColor="text1"/>
                <w:sz w:val="20"/>
                <w:szCs w:val="20"/>
              </w:rPr>
              <w:t xml:space="preserve">. </w:t>
            </w:r>
            <w:r w:rsidR="00F93AA3">
              <w:rPr>
                <w:rFonts w:ascii="Arial" w:hAnsi="Arial" w:cs="Arial"/>
                <w:color w:val="000000" w:themeColor="text1"/>
                <w:sz w:val="20"/>
                <w:szCs w:val="20"/>
              </w:rPr>
              <w:t xml:space="preserve">Violent male partner </w:t>
            </w:r>
            <w:r w:rsidR="000B2808">
              <w:rPr>
                <w:rFonts w:ascii="Arial" w:hAnsi="Arial" w:cs="Arial"/>
                <w:color w:val="000000" w:themeColor="text1"/>
                <w:sz w:val="20"/>
                <w:szCs w:val="20"/>
              </w:rPr>
              <w:t xml:space="preserve">deterred </w:t>
            </w:r>
            <w:r w:rsidR="00F93AA3">
              <w:rPr>
                <w:rFonts w:ascii="Arial" w:hAnsi="Arial" w:cs="Arial"/>
                <w:color w:val="000000" w:themeColor="text1"/>
                <w:sz w:val="20"/>
                <w:szCs w:val="20"/>
              </w:rPr>
              <w:t>risky sexual behavior</w:t>
            </w:r>
            <w:r w:rsidR="000B2808">
              <w:rPr>
                <w:rFonts w:ascii="Arial" w:hAnsi="Arial" w:cs="Arial"/>
                <w:color w:val="000000" w:themeColor="text1"/>
                <w:sz w:val="20"/>
                <w:szCs w:val="20"/>
              </w:rPr>
              <w:t xml:space="preserve"> reduction</w:t>
            </w:r>
            <w:r w:rsidR="00F93AA3">
              <w:rPr>
                <w:rFonts w:ascii="Arial" w:hAnsi="Arial" w:cs="Arial"/>
                <w:color w:val="000000" w:themeColor="text1"/>
                <w:sz w:val="20"/>
                <w:szCs w:val="20"/>
              </w:rPr>
              <w:t xml:space="preserve"> among </w:t>
            </w:r>
            <w:r w:rsidR="0065506D">
              <w:rPr>
                <w:rFonts w:ascii="Arial" w:hAnsi="Arial" w:cs="Arial"/>
                <w:color w:val="000000" w:themeColor="text1"/>
                <w:sz w:val="20"/>
                <w:szCs w:val="20"/>
              </w:rPr>
              <w:t xml:space="preserve">female </w:t>
            </w:r>
            <w:r w:rsidR="00F93AA3">
              <w:rPr>
                <w:rFonts w:ascii="Arial" w:hAnsi="Arial" w:cs="Arial"/>
                <w:color w:val="000000" w:themeColor="text1"/>
                <w:sz w:val="20"/>
                <w:szCs w:val="20"/>
              </w:rPr>
              <w:t>youth</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sz w:val="20"/>
                <w:szCs w:val="20"/>
              </w:rPr>
            </w:pPr>
            <w:r>
              <w:rPr>
                <w:rFonts w:ascii="Arial" w:hAnsi="Arial" w:cs="Arial"/>
                <w:color w:val="000000"/>
                <w:sz w:val="20"/>
                <w:szCs w:val="20"/>
              </w:rPr>
              <w:t>Some had suggested condom use to a p</w:t>
            </w:r>
            <w:r w:rsidR="00EB3647">
              <w:rPr>
                <w:rFonts w:ascii="Arial" w:hAnsi="Arial" w:cs="Arial"/>
                <w:color w:val="000000"/>
                <w:sz w:val="20"/>
                <w:szCs w:val="20"/>
              </w:rPr>
              <w:t xml:space="preserve">artner </w:t>
            </w:r>
            <w:r>
              <w:rPr>
                <w:rFonts w:ascii="Arial" w:hAnsi="Arial" w:cs="Arial"/>
                <w:color w:val="000000"/>
                <w:sz w:val="20"/>
                <w:szCs w:val="20"/>
              </w:rPr>
              <w:t>and been met with hostility and threats of violence.</w:t>
            </w:r>
            <w:r>
              <w:rPr>
                <w:rFonts w:ascii="Arial" w:hAnsi="Arial" w:cs="Arial"/>
              </w:rPr>
              <w:t xml:space="preserve"> </w:t>
            </w:r>
            <w:r>
              <w:rPr>
                <w:rFonts w:ascii="Arial" w:hAnsi="Arial" w:cs="Arial"/>
                <w:color w:val="000000"/>
                <w:sz w:val="20"/>
                <w:szCs w:val="20"/>
              </w:rPr>
              <w:t>P.1081.</w:t>
            </w:r>
          </w:p>
        </w:tc>
        <w:tc>
          <w:tcPr>
            <w:tcW w:w="1837" w:type="dxa"/>
            <w:tcBorders>
              <w:top w:val="single" w:sz="4" w:space="0" w:color="auto"/>
              <w:left w:val="nil"/>
              <w:bottom w:val="single" w:sz="4" w:space="0" w:color="auto"/>
              <w:right w:val="nil"/>
            </w:tcBorders>
          </w:tcPr>
          <w:p w:rsidR="008F4AF7" w:rsidRDefault="008F4AF7" w:rsidP="000035AF">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2E4453">
        <w:tc>
          <w:tcPr>
            <w:tcW w:w="3088" w:type="dxa"/>
            <w:tcBorders>
              <w:top w:val="single" w:sz="4" w:space="0" w:color="auto"/>
              <w:left w:val="nil"/>
              <w:bottom w:val="single" w:sz="4" w:space="0" w:color="auto"/>
              <w:right w:val="nil"/>
            </w:tcBorders>
            <w:hideMark/>
          </w:tcPr>
          <w:p w:rsidR="008F4AF7" w:rsidRDefault="00021F5D" w:rsidP="000B2808">
            <w:pPr>
              <w:rPr>
                <w:rFonts w:ascii="Arial" w:hAnsi="Arial" w:cs="Arial"/>
                <w:color w:val="000000" w:themeColor="text1"/>
                <w:sz w:val="20"/>
                <w:szCs w:val="20"/>
              </w:rPr>
            </w:pPr>
            <w:r>
              <w:rPr>
                <w:rFonts w:ascii="Arial" w:hAnsi="Arial" w:cs="Arial"/>
                <w:color w:val="000000" w:themeColor="text1"/>
                <w:sz w:val="20"/>
                <w:szCs w:val="20"/>
              </w:rPr>
              <w:t>F47</w:t>
            </w:r>
            <w:r w:rsidR="00F77CDF">
              <w:rPr>
                <w:rFonts w:ascii="Arial" w:hAnsi="Arial" w:cs="Arial"/>
                <w:color w:val="000000" w:themeColor="text1"/>
                <w:sz w:val="20"/>
                <w:szCs w:val="20"/>
              </w:rPr>
              <w:t xml:space="preserve">. </w:t>
            </w:r>
            <w:r w:rsidR="0065506D">
              <w:rPr>
                <w:rFonts w:ascii="Arial" w:hAnsi="Arial" w:cs="Arial"/>
                <w:color w:val="000000" w:themeColor="text1"/>
                <w:sz w:val="20"/>
                <w:szCs w:val="20"/>
              </w:rPr>
              <w:t xml:space="preserve">Gender-biased norms </w:t>
            </w:r>
            <w:r w:rsidR="000B2808">
              <w:rPr>
                <w:rFonts w:ascii="Arial" w:hAnsi="Arial" w:cs="Arial"/>
                <w:color w:val="000000" w:themeColor="text1"/>
                <w:sz w:val="20"/>
                <w:szCs w:val="20"/>
              </w:rPr>
              <w:t>impede</w:t>
            </w:r>
            <w:r w:rsidR="00EB3647">
              <w:rPr>
                <w:rFonts w:ascii="Arial" w:hAnsi="Arial" w:cs="Arial"/>
                <w:color w:val="000000" w:themeColor="text1"/>
                <w:sz w:val="20"/>
                <w:szCs w:val="20"/>
              </w:rPr>
              <w:t>d</w:t>
            </w:r>
            <w:r w:rsidR="000B2808">
              <w:rPr>
                <w:rFonts w:ascii="Arial" w:hAnsi="Arial" w:cs="Arial"/>
                <w:color w:val="000000" w:themeColor="text1"/>
                <w:sz w:val="20"/>
                <w:szCs w:val="20"/>
              </w:rPr>
              <w:t xml:space="preserve"> </w:t>
            </w:r>
            <w:r w:rsidR="0065506D">
              <w:rPr>
                <w:rFonts w:ascii="Arial" w:hAnsi="Arial" w:cs="Arial"/>
                <w:color w:val="000000" w:themeColor="text1"/>
                <w:sz w:val="20"/>
                <w:szCs w:val="20"/>
              </w:rPr>
              <w:t>risky sexual behavior</w:t>
            </w:r>
            <w:r w:rsidR="000B2808">
              <w:rPr>
                <w:rFonts w:ascii="Arial" w:hAnsi="Arial" w:cs="Arial"/>
                <w:color w:val="000000" w:themeColor="text1"/>
                <w:sz w:val="20"/>
                <w:szCs w:val="20"/>
              </w:rPr>
              <w:t xml:space="preserve"> reduction </w:t>
            </w:r>
            <w:r w:rsidR="0065506D">
              <w:rPr>
                <w:rFonts w:ascii="Arial" w:hAnsi="Arial" w:cs="Arial"/>
                <w:color w:val="000000" w:themeColor="text1"/>
                <w:sz w:val="20"/>
                <w:szCs w:val="20"/>
              </w:rPr>
              <w:t>among female youth</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sz w:val="20"/>
                <w:szCs w:val="20"/>
              </w:rPr>
            </w:pPr>
            <w:r>
              <w:rPr>
                <w:rFonts w:ascii="Arial" w:hAnsi="Arial" w:cs="Arial"/>
                <w:color w:val="000000"/>
                <w:sz w:val="20"/>
                <w:szCs w:val="20"/>
              </w:rPr>
              <w:t>In a context where concurrent partners were the norm, women</w:t>
            </w:r>
            <w:r>
              <w:rPr>
                <w:rFonts w:ascii="Arial" w:hAnsi="Arial" w:cs="Arial"/>
                <w:color w:val="000000"/>
                <w:sz w:val="20"/>
                <w:szCs w:val="20"/>
              </w:rPr>
              <w:br/>
              <w:t>had to work hard to be the most desirable. They feared losing their position as a main partner (and in the village, potentially wife) to another woman, or failing to achieve that status by overcoming a rival, if they did not try hard to ensure that sex with them was better than with the other women. P. 1081.</w:t>
            </w:r>
          </w:p>
        </w:tc>
        <w:tc>
          <w:tcPr>
            <w:tcW w:w="1837" w:type="dxa"/>
            <w:tcBorders>
              <w:top w:val="single" w:sz="4" w:space="0" w:color="auto"/>
              <w:left w:val="nil"/>
              <w:bottom w:val="single" w:sz="4" w:space="0" w:color="auto"/>
              <w:right w:val="nil"/>
            </w:tcBorders>
          </w:tcPr>
          <w:p w:rsidR="008F4AF7" w:rsidRDefault="008F4AF7" w:rsidP="000035AF">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2E4453">
        <w:tc>
          <w:tcPr>
            <w:tcW w:w="3088" w:type="dxa"/>
            <w:tcBorders>
              <w:top w:val="single" w:sz="4" w:space="0" w:color="auto"/>
              <w:left w:val="nil"/>
              <w:bottom w:val="single" w:sz="4" w:space="0" w:color="auto"/>
              <w:right w:val="nil"/>
            </w:tcBorders>
            <w:hideMark/>
          </w:tcPr>
          <w:p w:rsidR="008F4AF7" w:rsidRDefault="00021F5D" w:rsidP="000B2808">
            <w:pPr>
              <w:rPr>
                <w:rFonts w:ascii="Arial" w:hAnsi="Arial" w:cs="Arial"/>
                <w:color w:val="000000" w:themeColor="text1"/>
                <w:sz w:val="20"/>
                <w:szCs w:val="20"/>
              </w:rPr>
            </w:pPr>
            <w:r>
              <w:rPr>
                <w:rFonts w:ascii="Arial" w:hAnsi="Arial" w:cs="Arial"/>
                <w:color w:val="000000" w:themeColor="text1"/>
                <w:sz w:val="20"/>
                <w:szCs w:val="20"/>
              </w:rPr>
              <w:t>F48</w:t>
            </w:r>
            <w:r w:rsidR="00F77CDF">
              <w:rPr>
                <w:rFonts w:ascii="Arial" w:hAnsi="Arial" w:cs="Arial"/>
                <w:color w:val="000000" w:themeColor="text1"/>
                <w:sz w:val="20"/>
                <w:szCs w:val="20"/>
              </w:rPr>
              <w:t xml:space="preserve">. </w:t>
            </w:r>
            <w:r w:rsidR="0065506D">
              <w:rPr>
                <w:rFonts w:ascii="Arial" w:hAnsi="Arial" w:cs="Arial"/>
                <w:color w:val="000000" w:themeColor="text1"/>
                <w:sz w:val="20"/>
                <w:szCs w:val="20"/>
              </w:rPr>
              <w:t>I</w:t>
            </w:r>
            <w:r w:rsidR="008F4AF7">
              <w:rPr>
                <w:rFonts w:ascii="Arial" w:hAnsi="Arial" w:cs="Arial"/>
                <w:color w:val="000000" w:themeColor="text1"/>
                <w:sz w:val="20"/>
                <w:szCs w:val="20"/>
              </w:rPr>
              <w:t>ntentions/readiness to change</w:t>
            </w:r>
            <w:r w:rsidR="000B2808">
              <w:rPr>
                <w:rFonts w:ascii="Arial" w:hAnsi="Arial" w:cs="Arial"/>
                <w:color w:val="000000" w:themeColor="text1"/>
                <w:sz w:val="20"/>
                <w:szCs w:val="20"/>
              </w:rPr>
              <w:t xml:space="preserve"> promoted </w:t>
            </w:r>
            <w:r w:rsidR="0065506D">
              <w:rPr>
                <w:rFonts w:ascii="Arial" w:hAnsi="Arial" w:cs="Arial"/>
                <w:color w:val="000000" w:themeColor="text1"/>
                <w:sz w:val="20"/>
                <w:szCs w:val="20"/>
              </w:rPr>
              <w:t xml:space="preserve">risky sexual behavior </w:t>
            </w:r>
            <w:r w:rsidR="000B2808">
              <w:rPr>
                <w:rFonts w:ascii="Arial" w:hAnsi="Arial" w:cs="Arial"/>
                <w:color w:val="000000" w:themeColor="text1"/>
                <w:sz w:val="20"/>
                <w:szCs w:val="20"/>
              </w:rPr>
              <w:t xml:space="preserve">reduction </w:t>
            </w:r>
            <w:r w:rsidR="0065506D">
              <w:rPr>
                <w:rFonts w:ascii="Arial" w:hAnsi="Arial" w:cs="Arial"/>
                <w:color w:val="000000" w:themeColor="text1"/>
                <w:sz w:val="20"/>
                <w:szCs w:val="20"/>
              </w:rPr>
              <w:t>among female youth</w:t>
            </w:r>
          </w:p>
        </w:tc>
        <w:tc>
          <w:tcPr>
            <w:tcW w:w="3085" w:type="dxa"/>
            <w:tcBorders>
              <w:top w:val="single" w:sz="4" w:space="0" w:color="auto"/>
              <w:left w:val="nil"/>
              <w:bottom w:val="single" w:sz="4" w:space="0" w:color="auto"/>
              <w:right w:val="nil"/>
            </w:tcBorders>
            <w:hideMark/>
          </w:tcPr>
          <w:p w:rsidR="008F4AF7" w:rsidRDefault="008F4AF7" w:rsidP="0065506D">
            <w:pPr>
              <w:rPr>
                <w:rFonts w:ascii="Arial" w:hAnsi="Arial" w:cs="Arial"/>
                <w:color w:val="000000"/>
                <w:sz w:val="20"/>
                <w:szCs w:val="20"/>
              </w:rPr>
            </w:pPr>
            <w:r>
              <w:rPr>
                <w:rFonts w:ascii="Arial" w:hAnsi="Arial" w:cs="Arial"/>
                <w:color w:val="000000"/>
                <w:sz w:val="20"/>
                <w:szCs w:val="20"/>
              </w:rPr>
              <w:t>Nonetheless, many of these women did something aime</w:t>
            </w:r>
            <w:r w:rsidR="0065506D">
              <w:rPr>
                <w:rFonts w:ascii="Arial" w:hAnsi="Arial" w:cs="Arial"/>
                <w:color w:val="000000"/>
                <w:sz w:val="20"/>
                <w:szCs w:val="20"/>
              </w:rPr>
              <w:t>d at reducing their risk of HIV</w:t>
            </w:r>
            <w:r>
              <w:rPr>
                <w:rFonts w:ascii="Arial" w:hAnsi="Arial" w:cs="Arial"/>
                <w:color w:val="000000"/>
                <w:sz w:val="20"/>
                <w:szCs w:val="20"/>
              </w:rPr>
              <w:t>. P. 1082.</w:t>
            </w:r>
          </w:p>
        </w:tc>
        <w:tc>
          <w:tcPr>
            <w:tcW w:w="1837" w:type="dxa"/>
            <w:tcBorders>
              <w:top w:val="single" w:sz="4" w:space="0" w:color="auto"/>
              <w:left w:val="nil"/>
              <w:bottom w:val="single" w:sz="4" w:space="0" w:color="auto"/>
              <w:right w:val="nil"/>
            </w:tcBorders>
          </w:tcPr>
          <w:p w:rsidR="008F4AF7" w:rsidRDefault="008F4AF7" w:rsidP="000035AF">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bl>
    <w:p w:rsidR="008F4AF7" w:rsidRDefault="008F4AF7" w:rsidP="008F4AF7">
      <w:pPr>
        <w:ind w:left="-90"/>
        <w:rPr>
          <w:rFonts w:ascii="Arial" w:hAnsi="Arial" w:cs="Arial"/>
          <w:b/>
          <w:color w:val="000000" w:themeColor="text1"/>
          <w:sz w:val="20"/>
          <w:szCs w:val="20"/>
        </w:rPr>
      </w:pPr>
    </w:p>
    <w:p w:rsidR="002E4453" w:rsidRDefault="002E4453" w:rsidP="008F4AF7">
      <w:pPr>
        <w:jc w:val="both"/>
        <w:rPr>
          <w:rFonts w:ascii="Arial" w:hAnsi="Arial" w:cs="Arial"/>
          <w:b/>
          <w:color w:val="000000" w:themeColor="text1"/>
          <w:sz w:val="20"/>
          <w:szCs w:val="20"/>
        </w:rPr>
      </w:pPr>
      <w:r>
        <w:rPr>
          <w:rFonts w:ascii="Arial" w:hAnsi="Arial" w:cs="Arial"/>
          <w:b/>
          <w:color w:val="000000" w:themeColor="text1"/>
          <w:sz w:val="20"/>
          <w:szCs w:val="20"/>
        </w:rPr>
        <w:t>Table 7</w:t>
      </w:r>
    </w:p>
    <w:p w:rsidR="008F4AF7" w:rsidRPr="00347C3C" w:rsidRDefault="008F4AF7" w:rsidP="008F4AF7">
      <w:pPr>
        <w:jc w:val="both"/>
        <w:rPr>
          <w:rFonts w:ascii="Arial" w:hAnsi="Arial" w:cs="Arial"/>
          <w:color w:val="000000" w:themeColor="text1"/>
          <w:sz w:val="20"/>
          <w:szCs w:val="20"/>
          <w:lang w:val="en-GB"/>
        </w:rPr>
      </w:pPr>
      <w:r w:rsidRPr="00347C3C">
        <w:rPr>
          <w:rFonts w:ascii="Arial" w:hAnsi="Arial" w:cs="Arial"/>
          <w:color w:val="000000" w:themeColor="text1"/>
          <w:sz w:val="20"/>
          <w:szCs w:val="20"/>
        </w:rPr>
        <w:t>Data extraction from</w:t>
      </w:r>
      <w:r w:rsidR="00347C3C" w:rsidRPr="00347C3C">
        <w:rPr>
          <w:rFonts w:ascii="Arial" w:hAnsi="Arial" w:cs="Arial"/>
          <w:color w:val="000000" w:themeColor="text1"/>
          <w:sz w:val="20"/>
          <w:szCs w:val="20"/>
          <w:lang w:val="en-GB"/>
        </w:rPr>
        <w:t xml:space="preserve"> </w:t>
      </w:r>
      <w:r w:rsidR="00347C3C" w:rsidRPr="00347C3C">
        <w:rPr>
          <w:rFonts w:ascii="Arial" w:hAnsi="Arial" w:cs="Arial"/>
          <w:sz w:val="20"/>
          <w:szCs w:val="20"/>
          <w:lang w:val="en-GB"/>
        </w:rPr>
        <w:t>Morrison-</w:t>
      </w:r>
      <w:proofErr w:type="spellStart"/>
      <w:r w:rsidR="00347C3C" w:rsidRPr="00347C3C">
        <w:rPr>
          <w:rFonts w:ascii="Arial" w:hAnsi="Arial" w:cs="Arial"/>
          <w:sz w:val="20"/>
          <w:szCs w:val="20"/>
          <w:lang w:val="en-GB"/>
        </w:rPr>
        <w:t>Beedy</w:t>
      </w:r>
      <w:proofErr w:type="spellEnd"/>
      <w:r w:rsidR="00347C3C" w:rsidRPr="00347C3C">
        <w:rPr>
          <w:rFonts w:ascii="Arial" w:hAnsi="Arial" w:cs="Arial"/>
          <w:sz w:val="20"/>
          <w:szCs w:val="20"/>
          <w:lang w:val="en-GB"/>
        </w:rPr>
        <w:t xml:space="preserve">, </w:t>
      </w:r>
      <w:proofErr w:type="spellStart"/>
      <w:r w:rsidR="00347C3C" w:rsidRPr="00347C3C">
        <w:rPr>
          <w:rFonts w:ascii="Arial" w:hAnsi="Arial" w:cs="Arial"/>
          <w:sz w:val="20"/>
          <w:szCs w:val="20"/>
          <w:lang w:val="en-GB"/>
        </w:rPr>
        <w:t>Passmore</w:t>
      </w:r>
      <w:proofErr w:type="spellEnd"/>
      <w:r w:rsidR="00347C3C" w:rsidRPr="00347C3C">
        <w:rPr>
          <w:rFonts w:ascii="Arial" w:hAnsi="Arial" w:cs="Arial"/>
          <w:sz w:val="20"/>
          <w:szCs w:val="20"/>
          <w:lang w:val="en-GB"/>
        </w:rPr>
        <w:t xml:space="preserve"> &amp; Carey (2013)</w:t>
      </w:r>
      <w:r w:rsidR="00347C3C">
        <w:rPr>
          <w:rFonts w:ascii="Arial" w:hAnsi="Arial" w:cs="Arial"/>
          <w:color w:val="000000" w:themeColor="text1"/>
          <w:sz w:val="20"/>
          <w:szCs w:val="20"/>
          <w:lang w:val="en-GB"/>
        </w:rPr>
        <w:t xml:space="preserve">. </w:t>
      </w:r>
      <w:r w:rsidRPr="00347C3C">
        <w:rPr>
          <w:rFonts w:ascii="Arial" w:hAnsi="Arial" w:cs="Arial"/>
          <w:color w:val="000000" w:themeColor="text1"/>
          <w:sz w:val="20"/>
          <w:szCs w:val="20"/>
          <w:shd w:val="clear" w:color="auto" w:fill="FFFFFF"/>
        </w:rPr>
        <w:t>Exit interviews from adolescent girls who participated in a sexual risk</w:t>
      </w:r>
      <w:r w:rsidRPr="00347C3C">
        <w:rPr>
          <w:rFonts w:ascii="Cambria Math" w:hAnsi="Cambria Math" w:cs="Cambria Math"/>
          <w:color w:val="000000" w:themeColor="text1"/>
          <w:sz w:val="20"/>
          <w:szCs w:val="20"/>
          <w:shd w:val="clear" w:color="auto" w:fill="FFFFFF"/>
        </w:rPr>
        <w:t>‐</w:t>
      </w:r>
      <w:r w:rsidR="002E4453">
        <w:rPr>
          <w:rFonts w:ascii="Arial" w:hAnsi="Arial" w:cs="Arial"/>
          <w:color w:val="000000" w:themeColor="text1"/>
          <w:sz w:val="20"/>
          <w:szCs w:val="20"/>
          <w:shd w:val="clear" w:color="auto" w:fill="FFFFFF"/>
        </w:rPr>
        <w:t xml:space="preserve">reduction intervention: </w:t>
      </w:r>
      <w:r w:rsidRPr="00347C3C">
        <w:rPr>
          <w:rFonts w:ascii="Arial" w:hAnsi="Arial" w:cs="Arial"/>
          <w:color w:val="000000" w:themeColor="text1"/>
          <w:sz w:val="20"/>
          <w:szCs w:val="20"/>
          <w:shd w:val="clear" w:color="auto" w:fill="FFFFFF"/>
        </w:rPr>
        <w:t>implications for community</w:t>
      </w:r>
      <w:r w:rsidRPr="00347C3C">
        <w:rPr>
          <w:rFonts w:ascii="Cambria Math" w:hAnsi="Cambria Math" w:cs="Cambria Math"/>
          <w:color w:val="000000" w:themeColor="text1"/>
          <w:sz w:val="20"/>
          <w:szCs w:val="20"/>
          <w:shd w:val="clear" w:color="auto" w:fill="FFFFFF"/>
        </w:rPr>
        <w:t>‐</w:t>
      </w:r>
      <w:r w:rsidRPr="00347C3C">
        <w:rPr>
          <w:rFonts w:ascii="Arial" w:hAnsi="Arial" w:cs="Arial"/>
          <w:color w:val="000000" w:themeColor="text1"/>
          <w:sz w:val="20"/>
          <w:szCs w:val="20"/>
          <w:shd w:val="clear" w:color="auto" w:fill="FFFFFF"/>
        </w:rPr>
        <w:t>based health education promotion for adolescents</w:t>
      </w:r>
    </w:p>
    <w:tbl>
      <w:tblPr>
        <w:tblStyle w:val="TableGrid"/>
        <w:tblW w:w="10728" w:type="dxa"/>
        <w:tblLook w:val="04A0" w:firstRow="1" w:lastRow="0" w:firstColumn="1" w:lastColumn="0" w:noHBand="0" w:noVBand="1"/>
      </w:tblPr>
      <w:tblGrid>
        <w:gridCol w:w="3088"/>
        <w:gridCol w:w="3085"/>
        <w:gridCol w:w="1837"/>
        <w:gridCol w:w="1262"/>
        <w:gridCol w:w="1456"/>
      </w:tblGrid>
      <w:tr w:rsidR="008F4AF7" w:rsidTr="00F143C6">
        <w:tc>
          <w:tcPr>
            <w:tcW w:w="3088"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hAnsi="Arial" w:cs="Arial"/>
                <w:b/>
                <w:color w:val="000000" w:themeColor="text1"/>
                <w:sz w:val="20"/>
                <w:szCs w:val="20"/>
              </w:rPr>
              <w:t>Findings</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hAnsi="Arial" w:cs="Arial"/>
                <w:b/>
                <w:color w:val="000000" w:themeColor="text1"/>
                <w:sz w:val="20"/>
                <w:szCs w:val="20"/>
              </w:rPr>
              <w:t>Illustration</w:t>
            </w:r>
          </w:p>
        </w:tc>
        <w:tc>
          <w:tcPr>
            <w:tcW w:w="4555" w:type="dxa"/>
            <w:gridSpan w:val="3"/>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hAnsi="Arial" w:cs="Arial"/>
                <w:b/>
                <w:color w:val="000000" w:themeColor="text1"/>
                <w:sz w:val="20"/>
                <w:szCs w:val="20"/>
              </w:rPr>
              <w:t>Evidence</w:t>
            </w:r>
          </w:p>
        </w:tc>
      </w:tr>
      <w:tr w:rsidR="008F4AF7" w:rsidTr="00F143C6">
        <w:trPr>
          <w:trHeight w:val="188"/>
        </w:trPr>
        <w:tc>
          <w:tcPr>
            <w:tcW w:w="3088" w:type="dxa"/>
            <w:tcBorders>
              <w:top w:val="single" w:sz="4" w:space="0" w:color="auto"/>
              <w:left w:val="nil"/>
              <w:bottom w:val="single" w:sz="4" w:space="0" w:color="auto"/>
              <w:right w:val="nil"/>
            </w:tcBorders>
          </w:tcPr>
          <w:p w:rsidR="008F4AF7" w:rsidRDefault="008F4AF7" w:rsidP="000035AF">
            <w:pPr>
              <w:rPr>
                <w:rFonts w:ascii="Arial" w:hAnsi="Arial" w:cs="Arial"/>
                <w:color w:val="000000" w:themeColor="text1"/>
                <w:sz w:val="20"/>
                <w:szCs w:val="20"/>
              </w:rPr>
            </w:pPr>
          </w:p>
        </w:tc>
        <w:tc>
          <w:tcPr>
            <w:tcW w:w="3085"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c>
          <w:tcPr>
            <w:tcW w:w="1837"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eastAsia="Calibri" w:hAnsi="Arial" w:cs="Arial"/>
                <w:color w:val="000000" w:themeColor="text1"/>
                <w:sz w:val="20"/>
                <w:szCs w:val="20"/>
              </w:rPr>
              <w:t>Credible</w:t>
            </w:r>
          </w:p>
        </w:tc>
        <w:tc>
          <w:tcPr>
            <w:tcW w:w="1456"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eastAsia="Calibri" w:hAnsi="Arial" w:cs="Arial"/>
                <w:color w:val="000000" w:themeColor="text1"/>
                <w:sz w:val="20"/>
                <w:szCs w:val="20"/>
              </w:rPr>
              <w:t>Unsupported</w:t>
            </w:r>
          </w:p>
        </w:tc>
      </w:tr>
      <w:tr w:rsidR="008F4AF7" w:rsidTr="00F143C6">
        <w:tc>
          <w:tcPr>
            <w:tcW w:w="3088" w:type="dxa"/>
            <w:tcBorders>
              <w:top w:val="single" w:sz="4" w:space="0" w:color="auto"/>
              <w:left w:val="nil"/>
              <w:bottom w:val="single" w:sz="4" w:space="0" w:color="auto"/>
              <w:right w:val="nil"/>
            </w:tcBorders>
          </w:tcPr>
          <w:p w:rsidR="0007563B" w:rsidRDefault="00021F5D" w:rsidP="000035AF">
            <w:pPr>
              <w:rPr>
                <w:rFonts w:ascii="Arial" w:hAnsi="Arial" w:cs="Arial"/>
                <w:color w:val="000000" w:themeColor="text1"/>
                <w:sz w:val="20"/>
                <w:szCs w:val="20"/>
              </w:rPr>
            </w:pPr>
            <w:r>
              <w:rPr>
                <w:rFonts w:ascii="Arial" w:hAnsi="Arial" w:cs="Arial"/>
                <w:color w:val="000000" w:themeColor="text1"/>
                <w:sz w:val="20"/>
                <w:szCs w:val="20"/>
              </w:rPr>
              <w:t>F49</w:t>
            </w:r>
            <w:r w:rsidR="008F4AF7">
              <w:rPr>
                <w:rFonts w:ascii="Arial" w:hAnsi="Arial" w:cs="Arial"/>
                <w:color w:val="000000" w:themeColor="text1"/>
                <w:sz w:val="20"/>
                <w:szCs w:val="20"/>
              </w:rPr>
              <w:t xml:space="preserve">. </w:t>
            </w:r>
            <w:r w:rsidR="0007563B">
              <w:rPr>
                <w:rFonts w:ascii="Arial" w:hAnsi="Arial" w:cs="Arial"/>
                <w:color w:val="000000" w:themeColor="text1"/>
                <w:sz w:val="20"/>
                <w:szCs w:val="20"/>
              </w:rPr>
              <w:t xml:space="preserve">Desire to acquire knowledge and need for enjoyment </w:t>
            </w:r>
            <w:r w:rsidR="00170EB2">
              <w:rPr>
                <w:rFonts w:ascii="Arial" w:hAnsi="Arial" w:cs="Arial"/>
                <w:color w:val="000000" w:themeColor="text1"/>
                <w:sz w:val="20"/>
                <w:szCs w:val="20"/>
              </w:rPr>
              <w:t>and provision of incentives enc</w:t>
            </w:r>
            <w:r w:rsidR="00EB3647">
              <w:rPr>
                <w:rFonts w:ascii="Arial" w:hAnsi="Arial" w:cs="Arial"/>
                <w:color w:val="000000" w:themeColor="text1"/>
                <w:sz w:val="20"/>
                <w:szCs w:val="20"/>
              </w:rPr>
              <w:t xml:space="preserve">ouraged youth’s participation in </w:t>
            </w:r>
            <w:r w:rsidR="00170EB2">
              <w:rPr>
                <w:rFonts w:ascii="Arial" w:hAnsi="Arial" w:cs="Arial"/>
                <w:color w:val="000000" w:themeColor="text1"/>
                <w:sz w:val="20"/>
                <w:szCs w:val="20"/>
              </w:rPr>
              <w:t>the intervention.</w:t>
            </w:r>
          </w:p>
          <w:p w:rsidR="008F4AF7" w:rsidRDefault="008F4AF7" w:rsidP="000035AF">
            <w:pPr>
              <w:rPr>
                <w:rFonts w:ascii="Arial" w:hAnsi="Arial" w:cs="Arial"/>
                <w:color w:val="000000" w:themeColor="text1"/>
                <w:sz w:val="20"/>
                <w:szCs w:val="20"/>
              </w:rPr>
            </w:pPr>
          </w:p>
        </w:tc>
        <w:tc>
          <w:tcPr>
            <w:tcW w:w="3085" w:type="dxa"/>
            <w:tcBorders>
              <w:top w:val="single" w:sz="4" w:space="0" w:color="auto"/>
              <w:left w:val="nil"/>
              <w:bottom w:val="single" w:sz="4" w:space="0" w:color="auto"/>
              <w:right w:val="nil"/>
            </w:tcBorders>
            <w:hideMark/>
          </w:tcPr>
          <w:p w:rsidR="008F4AF7" w:rsidRDefault="008F4AF7" w:rsidP="00170EB2">
            <w:pPr>
              <w:rPr>
                <w:rFonts w:ascii="Arial" w:hAnsi="Arial" w:cs="Arial"/>
                <w:color w:val="000000" w:themeColor="text1"/>
                <w:sz w:val="20"/>
                <w:szCs w:val="20"/>
              </w:rPr>
            </w:pPr>
            <w:r>
              <w:rPr>
                <w:rFonts w:ascii="Arial" w:hAnsi="Arial" w:cs="Arial"/>
                <w:color w:val="000000" w:themeColor="text1"/>
                <w:sz w:val="20"/>
                <w:szCs w:val="20"/>
              </w:rPr>
              <w:t xml:space="preserve">One girl explained that the money was not as important as the knowledge she had acquired, and others discussed enjoyment from attending and participating in activities. </w:t>
            </w:r>
            <w:r w:rsidR="00170EB2">
              <w:rPr>
                <w:rFonts w:ascii="Arial" w:hAnsi="Arial" w:cs="Arial"/>
                <w:color w:val="000000" w:themeColor="text1"/>
                <w:sz w:val="20"/>
                <w:szCs w:val="20"/>
              </w:rPr>
              <w:t>P. 3.</w:t>
            </w:r>
          </w:p>
        </w:tc>
        <w:tc>
          <w:tcPr>
            <w:tcW w:w="1837"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p>
        </w:tc>
        <w:tc>
          <w:tcPr>
            <w:tcW w:w="1262" w:type="dxa"/>
            <w:tcBorders>
              <w:top w:val="single" w:sz="4" w:space="0" w:color="auto"/>
              <w:left w:val="nil"/>
              <w:bottom w:val="single" w:sz="4" w:space="0" w:color="auto"/>
              <w:right w:val="nil"/>
            </w:tcBorders>
          </w:tcPr>
          <w:p w:rsidR="008F4AF7" w:rsidRPr="00170EB2" w:rsidRDefault="00170EB2" w:rsidP="000035AF">
            <w:pPr>
              <w:rPr>
                <w:rFonts w:ascii="Arial" w:hAnsi="Arial" w:cs="Arial"/>
                <w:color w:val="000000" w:themeColor="text1"/>
                <w:sz w:val="20"/>
                <w:szCs w:val="20"/>
              </w:rPr>
            </w:pPr>
            <w:r w:rsidRPr="00170EB2">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170EB2" w:rsidTr="00F143C6">
        <w:tc>
          <w:tcPr>
            <w:tcW w:w="3088" w:type="dxa"/>
            <w:tcBorders>
              <w:top w:val="single" w:sz="4" w:space="0" w:color="auto"/>
              <w:left w:val="nil"/>
              <w:bottom w:val="single" w:sz="4" w:space="0" w:color="auto"/>
              <w:right w:val="nil"/>
            </w:tcBorders>
            <w:hideMark/>
          </w:tcPr>
          <w:p w:rsidR="00170EB2" w:rsidRDefault="00170EB2" w:rsidP="00170EB2">
            <w:pPr>
              <w:rPr>
                <w:rFonts w:ascii="Arial" w:hAnsi="Arial" w:cs="Arial"/>
                <w:color w:val="000000" w:themeColor="text1"/>
                <w:sz w:val="20"/>
                <w:szCs w:val="20"/>
              </w:rPr>
            </w:pPr>
            <w:r>
              <w:rPr>
                <w:rFonts w:ascii="Arial" w:hAnsi="Arial" w:cs="Arial"/>
                <w:color w:val="000000" w:themeColor="text1"/>
                <w:sz w:val="20"/>
                <w:szCs w:val="20"/>
              </w:rPr>
              <w:t>F50. Inaccessibility of the intervention venue deterred youth’s participation in the intervention</w:t>
            </w:r>
          </w:p>
        </w:tc>
        <w:tc>
          <w:tcPr>
            <w:tcW w:w="3085" w:type="dxa"/>
            <w:tcBorders>
              <w:top w:val="single" w:sz="4" w:space="0" w:color="auto"/>
              <w:left w:val="nil"/>
              <w:bottom w:val="single" w:sz="4" w:space="0" w:color="auto"/>
              <w:right w:val="nil"/>
            </w:tcBorders>
            <w:hideMark/>
          </w:tcPr>
          <w:p w:rsidR="00170EB2" w:rsidRDefault="00170EB2" w:rsidP="00170EB2">
            <w:pPr>
              <w:rPr>
                <w:rFonts w:ascii="Arial" w:hAnsi="Arial" w:cs="Arial"/>
                <w:color w:val="000000" w:themeColor="text1"/>
                <w:sz w:val="20"/>
                <w:szCs w:val="20"/>
              </w:rPr>
            </w:pPr>
            <w:r>
              <w:rPr>
                <w:rFonts w:ascii="Arial" w:hAnsi="Arial" w:cs="Arial"/>
                <w:color w:val="000000"/>
                <w:sz w:val="20"/>
                <w:szCs w:val="20"/>
              </w:rPr>
              <w:t xml:space="preserve">‘And that was, my hardest thing about it too is the transportation. There was times where I had to walk from [approximately 2 miles] to here but I still did … it was </w:t>
            </w:r>
            <w:proofErr w:type="spellStart"/>
            <w:r>
              <w:rPr>
                <w:rFonts w:ascii="Arial" w:hAnsi="Arial" w:cs="Arial"/>
                <w:color w:val="000000"/>
                <w:sz w:val="20"/>
                <w:szCs w:val="20"/>
              </w:rPr>
              <w:t>somethin</w:t>
            </w:r>
            <w:proofErr w:type="spellEnd"/>
            <w:r>
              <w:rPr>
                <w:rFonts w:ascii="Arial" w:hAnsi="Arial" w:cs="Arial"/>
                <w:color w:val="000000"/>
                <w:sz w:val="20"/>
                <w:szCs w:val="20"/>
              </w:rPr>
              <w:t>’ to do</w:t>
            </w:r>
            <w:r>
              <w:rPr>
                <w:rFonts w:ascii="Arial" w:hAnsi="Arial" w:cs="Arial"/>
                <w:color w:val="000000" w:themeColor="text1"/>
                <w:sz w:val="20"/>
                <w:szCs w:val="20"/>
              </w:rPr>
              <w:t>.’  (</w:t>
            </w:r>
            <w:proofErr w:type="gramStart"/>
            <w:r>
              <w:rPr>
                <w:rFonts w:ascii="Arial" w:hAnsi="Arial" w:cs="Arial"/>
                <w:color w:val="000000" w:themeColor="text1"/>
                <w:sz w:val="20"/>
                <w:szCs w:val="20"/>
              </w:rPr>
              <w:t>one</w:t>
            </w:r>
            <w:proofErr w:type="gramEnd"/>
            <w:r>
              <w:rPr>
                <w:rFonts w:ascii="Arial" w:hAnsi="Arial" w:cs="Arial"/>
                <w:color w:val="000000" w:themeColor="text1"/>
                <w:sz w:val="20"/>
                <w:szCs w:val="20"/>
              </w:rPr>
              <w:t xml:space="preserve"> girl). P. 3.</w:t>
            </w:r>
          </w:p>
        </w:tc>
        <w:tc>
          <w:tcPr>
            <w:tcW w:w="1837" w:type="dxa"/>
            <w:tcBorders>
              <w:top w:val="single" w:sz="4" w:space="0" w:color="auto"/>
              <w:left w:val="nil"/>
              <w:bottom w:val="single" w:sz="4" w:space="0" w:color="auto"/>
              <w:right w:val="nil"/>
            </w:tcBorders>
            <w:hideMark/>
          </w:tcPr>
          <w:p w:rsidR="00170EB2" w:rsidRDefault="00170EB2" w:rsidP="00170EB2">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170EB2" w:rsidRDefault="00170EB2" w:rsidP="00170EB2">
            <w:pPr>
              <w:rPr>
                <w:rFonts w:ascii="Arial" w:hAnsi="Arial" w:cs="Arial"/>
                <w:b/>
                <w:color w:val="000000" w:themeColor="text1"/>
                <w:sz w:val="20"/>
                <w:szCs w:val="20"/>
              </w:rPr>
            </w:pPr>
          </w:p>
        </w:tc>
        <w:tc>
          <w:tcPr>
            <w:tcW w:w="1456" w:type="dxa"/>
            <w:tcBorders>
              <w:top w:val="single" w:sz="4" w:space="0" w:color="auto"/>
              <w:left w:val="nil"/>
              <w:bottom w:val="single" w:sz="4" w:space="0" w:color="auto"/>
              <w:right w:val="nil"/>
            </w:tcBorders>
          </w:tcPr>
          <w:p w:rsidR="00170EB2" w:rsidRDefault="00170EB2" w:rsidP="00170EB2">
            <w:pPr>
              <w:rPr>
                <w:rFonts w:ascii="Arial" w:hAnsi="Arial" w:cs="Arial"/>
                <w:b/>
                <w:color w:val="000000" w:themeColor="text1"/>
                <w:sz w:val="20"/>
                <w:szCs w:val="20"/>
              </w:rPr>
            </w:pPr>
          </w:p>
        </w:tc>
      </w:tr>
      <w:tr w:rsidR="00170EB2" w:rsidTr="00F143C6">
        <w:tc>
          <w:tcPr>
            <w:tcW w:w="3088" w:type="dxa"/>
            <w:tcBorders>
              <w:top w:val="single" w:sz="4" w:space="0" w:color="auto"/>
              <w:left w:val="nil"/>
              <w:bottom w:val="single" w:sz="4" w:space="0" w:color="auto"/>
              <w:right w:val="nil"/>
            </w:tcBorders>
            <w:hideMark/>
          </w:tcPr>
          <w:p w:rsidR="00170EB2" w:rsidRDefault="00201B2F" w:rsidP="00F76B0C">
            <w:pPr>
              <w:rPr>
                <w:rFonts w:ascii="Arial" w:hAnsi="Arial" w:cs="Arial"/>
                <w:color w:val="000000" w:themeColor="text1"/>
                <w:sz w:val="20"/>
                <w:szCs w:val="20"/>
              </w:rPr>
            </w:pPr>
            <w:r>
              <w:rPr>
                <w:rFonts w:ascii="Arial" w:hAnsi="Arial" w:cs="Arial"/>
                <w:color w:val="000000" w:themeColor="text1"/>
                <w:sz w:val="20"/>
                <w:szCs w:val="20"/>
              </w:rPr>
              <w:lastRenderedPageBreak/>
              <w:t>F51</w:t>
            </w:r>
            <w:r w:rsidR="00170EB2">
              <w:rPr>
                <w:rFonts w:ascii="Arial" w:hAnsi="Arial" w:cs="Arial"/>
                <w:color w:val="000000" w:themeColor="text1"/>
                <w:sz w:val="20"/>
                <w:szCs w:val="20"/>
              </w:rPr>
              <w:t xml:space="preserve">. </w:t>
            </w:r>
            <w:r>
              <w:rPr>
                <w:rFonts w:ascii="Arial" w:hAnsi="Arial" w:cs="Arial"/>
                <w:color w:val="000000" w:themeColor="text1"/>
                <w:sz w:val="20"/>
                <w:szCs w:val="20"/>
              </w:rPr>
              <w:t xml:space="preserve">Fear of </w:t>
            </w:r>
            <w:r w:rsidR="00F76B0C">
              <w:rPr>
                <w:rFonts w:ascii="Arial" w:hAnsi="Arial" w:cs="Arial"/>
                <w:color w:val="000000" w:themeColor="text1"/>
                <w:sz w:val="20"/>
                <w:szCs w:val="20"/>
              </w:rPr>
              <w:t xml:space="preserve">sexually transmitted infections </w:t>
            </w:r>
            <w:r w:rsidR="007B0BD0">
              <w:rPr>
                <w:rFonts w:ascii="Arial" w:hAnsi="Arial" w:cs="Arial"/>
                <w:color w:val="000000" w:themeColor="text1"/>
                <w:sz w:val="20"/>
                <w:szCs w:val="20"/>
              </w:rPr>
              <w:t xml:space="preserve">including HIV promoted </w:t>
            </w:r>
            <w:r>
              <w:rPr>
                <w:rFonts w:ascii="Arial" w:hAnsi="Arial" w:cs="Arial"/>
                <w:color w:val="000000" w:themeColor="text1"/>
                <w:sz w:val="20"/>
                <w:szCs w:val="20"/>
              </w:rPr>
              <w:t xml:space="preserve">risky sexual behavior </w:t>
            </w:r>
            <w:r w:rsidR="007B0BD0">
              <w:rPr>
                <w:rFonts w:ascii="Arial" w:hAnsi="Arial" w:cs="Arial"/>
                <w:color w:val="000000" w:themeColor="text1"/>
                <w:sz w:val="20"/>
                <w:szCs w:val="20"/>
              </w:rPr>
              <w:t xml:space="preserve">reduction </w:t>
            </w:r>
            <w:r>
              <w:rPr>
                <w:rFonts w:ascii="Arial" w:hAnsi="Arial" w:cs="Arial"/>
                <w:color w:val="000000" w:themeColor="text1"/>
                <w:sz w:val="20"/>
                <w:szCs w:val="20"/>
              </w:rPr>
              <w:t>among youth</w:t>
            </w:r>
          </w:p>
        </w:tc>
        <w:tc>
          <w:tcPr>
            <w:tcW w:w="3085" w:type="dxa"/>
            <w:tcBorders>
              <w:top w:val="single" w:sz="4" w:space="0" w:color="auto"/>
              <w:left w:val="nil"/>
              <w:bottom w:val="single" w:sz="4" w:space="0" w:color="auto"/>
              <w:right w:val="nil"/>
            </w:tcBorders>
            <w:hideMark/>
          </w:tcPr>
          <w:p w:rsidR="00170EB2" w:rsidRDefault="00170EB2" w:rsidP="00170EB2">
            <w:pPr>
              <w:rPr>
                <w:rFonts w:ascii="Arial" w:hAnsi="Arial" w:cs="Arial"/>
                <w:color w:val="000000"/>
                <w:sz w:val="20"/>
                <w:szCs w:val="20"/>
              </w:rPr>
            </w:pPr>
            <w:r>
              <w:rPr>
                <w:rFonts w:ascii="Arial" w:hAnsi="Arial" w:cs="Arial"/>
                <w:color w:val="000000"/>
                <w:sz w:val="20"/>
                <w:szCs w:val="20"/>
              </w:rPr>
              <w:t>Several girls in our group reported using condoms even with steady partners due to mistrust and concerns they might be exposed to HIV/STIs. P. 4.</w:t>
            </w:r>
          </w:p>
        </w:tc>
        <w:tc>
          <w:tcPr>
            <w:tcW w:w="1837" w:type="dxa"/>
            <w:tcBorders>
              <w:top w:val="single" w:sz="4" w:space="0" w:color="auto"/>
              <w:left w:val="nil"/>
              <w:bottom w:val="single" w:sz="4" w:space="0" w:color="auto"/>
              <w:right w:val="nil"/>
            </w:tcBorders>
          </w:tcPr>
          <w:p w:rsidR="00170EB2" w:rsidRDefault="00170EB2" w:rsidP="00170EB2">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170EB2" w:rsidRDefault="00170EB2" w:rsidP="00170EB2">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170EB2" w:rsidRDefault="00170EB2" w:rsidP="00170EB2">
            <w:pPr>
              <w:rPr>
                <w:rFonts w:ascii="Arial" w:hAnsi="Arial" w:cs="Arial"/>
                <w:b/>
                <w:color w:val="000000" w:themeColor="text1"/>
                <w:sz w:val="20"/>
                <w:szCs w:val="20"/>
              </w:rPr>
            </w:pPr>
          </w:p>
        </w:tc>
      </w:tr>
      <w:tr w:rsidR="00170EB2" w:rsidTr="00F143C6">
        <w:tc>
          <w:tcPr>
            <w:tcW w:w="3088" w:type="dxa"/>
            <w:tcBorders>
              <w:top w:val="single" w:sz="4" w:space="0" w:color="auto"/>
              <w:left w:val="nil"/>
              <w:bottom w:val="single" w:sz="4" w:space="0" w:color="auto"/>
              <w:right w:val="nil"/>
            </w:tcBorders>
            <w:hideMark/>
          </w:tcPr>
          <w:p w:rsidR="00170EB2" w:rsidRDefault="00201B2F" w:rsidP="00201B2F">
            <w:pPr>
              <w:rPr>
                <w:rFonts w:ascii="Arial" w:hAnsi="Arial" w:cs="Arial"/>
                <w:color w:val="000000" w:themeColor="text1"/>
                <w:sz w:val="20"/>
                <w:szCs w:val="20"/>
              </w:rPr>
            </w:pPr>
            <w:r>
              <w:rPr>
                <w:rFonts w:ascii="Arial" w:hAnsi="Arial" w:cs="Arial"/>
                <w:color w:val="000000" w:themeColor="text1"/>
                <w:sz w:val="20"/>
                <w:szCs w:val="20"/>
              </w:rPr>
              <w:t>F52</w:t>
            </w:r>
            <w:r w:rsidR="00170EB2">
              <w:rPr>
                <w:rFonts w:ascii="Arial" w:hAnsi="Arial" w:cs="Arial"/>
                <w:color w:val="000000" w:themeColor="text1"/>
                <w:sz w:val="20"/>
                <w:szCs w:val="20"/>
              </w:rPr>
              <w:t xml:space="preserve">. </w:t>
            </w:r>
            <w:r w:rsidR="0008724A">
              <w:rPr>
                <w:rFonts w:ascii="Arial" w:hAnsi="Arial" w:cs="Arial"/>
                <w:color w:val="000000" w:themeColor="text1"/>
                <w:sz w:val="20"/>
                <w:szCs w:val="20"/>
              </w:rPr>
              <w:t xml:space="preserve">Compatibility of </w:t>
            </w:r>
            <w:r>
              <w:rPr>
                <w:rFonts w:ascii="Arial" w:hAnsi="Arial" w:cs="Arial"/>
                <w:color w:val="000000" w:themeColor="text1"/>
                <w:sz w:val="20"/>
                <w:szCs w:val="20"/>
              </w:rPr>
              <w:t>intervention content with the needs of youth promoted intervention acceptability among youth</w:t>
            </w:r>
          </w:p>
        </w:tc>
        <w:tc>
          <w:tcPr>
            <w:tcW w:w="3085" w:type="dxa"/>
            <w:tcBorders>
              <w:top w:val="single" w:sz="4" w:space="0" w:color="auto"/>
              <w:left w:val="nil"/>
              <w:bottom w:val="single" w:sz="4" w:space="0" w:color="auto"/>
              <w:right w:val="nil"/>
            </w:tcBorders>
            <w:hideMark/>
          </w:tcPr>
          <w:p w:rsidR="00170EB2" w:rsidRDefault="00170EB2" w:rsidP="00201B2F">
            <w:pPr>
              <w:rPr>
                <w:rFonts w:ascii="Arial" w:hAnsi="Arial" w:cs="Arial"/>
                <w:color w:val="000000"/>
                <w:sz w:val="20"/>
                <w:szCs w:val="20"/>
              </w:rPr>
            </w:pPr>
            <w:r>
              <w:rPr>
                <w:rFonts w:ascii="Arial" w:hAnsi="Arial" w:cs="Arial"/>
                <w:color w:val="000000"/>
                <w:sz w:val="20"/>
                <w:szCs w:val="20"/>
              </w:rPr>
              <w:t>‘There’s not a lot [of] places or people to talk to about stuff like this</w:t>
            </w:r>
            <w:r w:rsidR="00201B2F">
              <w:rPr>
                <w:rFonts w:ascii="Arial" w:hAnsi="Arial" w:cs="Arial"/>
                <w:color w:val="000000"/>
                <w:sz w:val="20"/>
                <w:szCs w:val="20"/>
              </w:rPr>
              <w:t>….</w:t>
            </w:r>
            <w:r>
              <w:rPr>
                <w:rFonts w:ascii="Arial" w:hAnsi="Arial" w:cs="Arial"/>
                <w:color w:val="000000"/>
                <w:sz w:val="20"/>
                <w:szCs w:val="20"/>
              </w:rPr>
              <w:t>’ (</w:t>
            </w:r>
            <w:proofErr w:type="gramStart"/>
            <w:r>
              <w:rPr>
                <w:rFonts w:ascii="Arial" w:hAnsi="Arial" w:cs="Arial"/>
                <w:color w:val="000000"/>
                <w:sz w:val="20"/>
                <w:szCs w:val="20"/>
              </w:rPr>
              <w:t>one</w:t>
            </w:r>
            <w:proofErr w:type="gramEnd"/>
            <w:r>
              <w:rPr>
                <w:rFonts w:ascii="Arial" w:hAnsi="Arial" w:cs="Arial"/>
                <w:color w:val="000000"/>
                <w:sz w:val="20"/>
                <w:szCs w:val="20"/>
              </w:rPr>
              <w:t xml:space="preserve"> participant). P. 5.</w:t>
            </w:r>
          </w:p>
        </w:tc>
        <w:tc>
          <w:tcPr>
            <w:tcW w:w="1837" w:type="dxa"/>
            <w:tcBorders>
              <w:top w:val="single" w:sz="4" w:space="0" w:color="auto"/>
              <w:left w:val="nil"/>
              <w:bottom w:val="single" w:sz="4" w:space="0" w:color="auto"/>
              <w:right w:val="nil"/>
            </w:tcBorders>
            <w:hideMark/>
          </w:tcPr>
          <w:p w:rsidR="00170EB2" w:rsidRDefault="00170EB2" w:rsidP="00170EB2">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170EB2" w:rsidRDefault="00170EB2" w:rsidP="00170EB2">
            <w:pPr>
              <w:rPr>
                <w:rFonts w:ascii="Arial" w:hAnsi="Arial" w:cs="Arial"/>
                <w:color w:val="000000" w:themeColor="text1"/>
                <w:sz w:val="20"/>
                <w:szCs w:val="20"/>
              </w:rPr>
            </w:pPr>
          </w:p>
        </w:tc>
        <w:tc>
          <w:tcPr>
            <w:tcW w:w="1456" w:type="dxa"/>
            <w:tcBorders>
              <w:top w:val="single" w:sz="4" w:space="0" w:color="auto"/>
              <w:left w:val="nil"/>
              <w:bottom w:val="single" w:sz="4" w:space="0" w:color="auto"/>
              <w:right w:val="nil"/>
            </w:tcBorders>
          </w:tcPr>
          <w:p w:rsidR="00170EB2" w:rsidRDefault="00170EB2" w:rsidP="00170EB2">
            <w:pPr>
              <w:rPr>
                <w:rFonts w:ascii="Arial" w:hAnsi="Arial" w:cs="Arial"/>
                <w:b/>
                <w:color w:val="000000" w:themeColor="text1"/>
                <w:sz w:val="20"/>
                <w:szCs w:val="20"/>
              </w:rPr>
            </w:pPr>
          </w:p>
        </w:tc>
      </w:tr>
      <w:tr w:rsidR="00201B2F" w:rsidTr="00F143C6">
        <w:tc>
          <w:tcPr>
            <w:tcW w:w="3088" w:type="dxa"/>
            <w:tcBorders>
              <w:top w:val="single" w:sz="4" w:space="0" w:color="auto"/>
              <w:left w:val="nil"/>
              <w:bottom w:val="single" w:sz="4" w:space="0" w:color="auto"/>
              <w:right w:val="nil"/>
            </w:tcBorders>
          </w:tcPr>
          <w:p w:rsidR="00201B2F" w:rsidRDefault="002414F3" w:rsidP="00003B91">
            <w:pPr>
              <w:rPr>
                <w:rFonts w:ascii="Arial" w:hAnsi="Arial" w:cs="Arial"/>
                <w:color w:val="000000" w:themeColor="text1"/>
                <w:sz w:val="20"/>
                <w:szCs w:val="20"/>
              </w:rPr>
            </w:pPr>
            <w:r>
              <w:rPr>
                <w:rFonts w:ascii="Arial" w:hAnsi="Arial" w:cs="Arial"/>
                <w:color w:val="000000" w:themeColor="text1"/>
                <w:sz w:val="20"/>
                <w:szCs w:val="20"/>
              </w:rPr>
              <w:t xml:space="preserve">F53. </w:t>
            </w:r>
            <w:r w:rsidR="00EB3647">
              <w:rPr>
                <w:rFonts w:ascii="Arial" w:hAnsi="Arial" w:cs="Arial"/>
                <w:color w:val="000000" w:themeColor="text1"/>
                <w:sz w:val="20"/>
                <w:szCs w:val="20"/>
              </w:rPr>
              <w:t>Use of s</w:t>
            </w:r>
            <w:r>
              <w:rPr>
                <w:rFonts w:ascii="Arial" w:hAnsi="Arial" w:cs="Arial"/>
                <w:color w:val="000000" w:themeColor="text1"/>
                <w:sz w:val="20"/>
                <w:szCs w:val="20"/>
              </w:rPr>
              <w:t xml:space="preserve">ame sex </w:t>
            </w:r>
            <w:r w:rsidR="0008724A">
              <w:rPr>
                <w:rFonts w:ascii="Arial" w:hAnsi="Arial" w:cs="Arial"/>
                <w:color w:val="000000" w:themeColor="text1"/>
                <w:sz w:val="20"/>
                <w:szCs w:val="20"/>
              </w:rPr>
              <w:t xml:space="preserve">youth </w:t>
            </w:r>
            <w:r>
              <w:rPr>
                <w:rFonts w:ascii="Arial" w:hAnsi="Arial" w:cs="Arial"/>
                <w:color w:val="000000" w:themeColor="text1"/>
                <w:sz w:val="20"/>
                <w:szCs w:val="20"/>
              </w:rPr>
              <w:t>group</w:t>
            </w:r>
            <w:r w:rsidR="0008724A">
              <w:rPr>
                <w:rFonts w:ascii="Arial" w:hAnsi="Arial" w:cs="Arial"/>
                <w:color w:val="000000" w:themeColor="text1"/>
                <w:sz w:val="20"/>
                <w:szCs w:val="20"/>
              </w:rPr>
              <w:t xml:space="preserve"> </w:t>
            </w:r>
            <w:r>
              <w:rPr>
                <w:rFonts w:ascii="Arial" w:hAnsi="Arial" w:cs="Arial"/>
                <w:color w:val="000000" w:themeColor="text1"/>
                <w:sz w:val="20"/>
                <w:szCs w:val="20"/>
              </w:rPr>
              <w:t>promoted intervention acceptability among youth</w:t>
            </w:r>
          </w:p>
        </w:tc>
        <w:tc>
          <w:tcPr>
            <w:tcW w:w="3085" w:type="dxa"/>
            <w:tcBorders>
              <w:top w:val="single" w:sz="4" w:space="0" w:color="auto"/>
              <w:left w:val="nil"/>
              <w:bottom w:val="single" w:sz="4" w:space="0" w:color="auto"/>
              <w:right w:val="nil"/>
            </w:tcBorders>
          </w:tcPr>
          <w:p w:rsidR="00201B2F" w:rsidRDefault="00201B2F" w:rsidP="00201B2F">
            <w:pPr>
              <w:rPr>
                <w:rFonts w:ascii="Arial" w:hAnsi="Arial" w:cs="Arial"/>
                <w:color w:val="000000"/>
                <w:sz w:val="20"/>
                <w:szCs w:val="20"/>
              </w:rPr>
            </w:pPr>
            <w:r>
              <w:rPr>
                <w:rFonts w:ascii="Arial" w:hAnsi="Arial" w:cs="Arial"/>
                <w:color w:val="000000"/>
                <w:sz w:val="20"/>
                <w:szCs w:val="20"/>
              </w:rPr>
              <w:t>‘And when you get a bunch of girls together, it…it brings it to the table</w:t>
            </w:r>
            <w:proofErr w:type="gramStart"/>
            <w:r>
              <w:rPr>
                <w:rFonts w:ascii="Arial" w:hAnsi="Arial" w:cs="Arial"/>
                <w:color w:val="000000"/>
                <w:sz w:val="20"/>
                <w:szCs w:val="20"/>
              </w:rPr>
              <w:t>..’</w:t>
            </w:r>
            <w:proofErr w:type="gramEnd"/>
            <w:r>
              <w:rPr>
                <w:rFonts w:ascii="Arial" w:hAnsi="Arial" w:cs="Arial"/>
                <w:color w:val="000000"/>
                <w:sz w:val="20"/>
                <w:szCs w:val="20"/>
              </w:rPr>
              <w:t xml:space="preserve"> (</w:t>
            </w:r>
            <w:proofErr w:type="gramStart"/>
            <w:r>
              <w:rPr>
                <w:rFonts w:ascii="Arial" w:hAnsi="Arial" w:cs="Arial"/>
                <w:color w:val="000000"/>
                <w:sz w:val="20"/>
                <w:szCs w:val="20"/>
              </w:rPr>
              <w:t>one</w:t>
            </w:r>
            <w:proofErr w:type="gramEnd"/>
            <w:r>
              <w:rPr>
                <w:rFonts w:ascii="Arial" w:hAnsi="Arial" w:cs="Arial"/>
                <w:color w:val="000000"/>
                <w:sz w:val="20"/>
                <w:szCs w:val="20"/>
              </w:rPr>
              <w:t xml:space="preserve"> participant). P. 5.</w:t>
            </w:r>
          </w:p>
        </w:tc>
        <w:tc>
          <w:tcPr>
            <w:tcW w:w="1837" w:type="dxa"/>
            <w:tcBorders>
              <w:top w:val="single" w:sz="4" w:space="0" w:color="auto"/>
              <w:left w:val="nil"/>
              <w:bottom w:val="single" w:sz="4" w:space="0" w:color="auto"/>
              <w:right w:val="nil"/>
            </w:tcBorders>
          </w:tcPr>
          <w:p w:rsidR="00201B2F" w:rsidRDefault="002414F3" w:rsidP="00170EB2">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201B2F" w:rsidRDefault="00201B2F" w:rsidP="00170EB2">
            <w:pPr>
              <w:rPr>
                <w:rFonts w:ascii="Arial" w:hAnsi="Arial" w:cs="Arial"/>
                <w:color w:val="000000" w:themeColor="text1"/>
                <w:sz w:val="20"/>
                <w:szCs w:val="20"/>
              </w:rPr>
            </w:pPr>
          </w:p>
        </w:tc>
        <w:tc>
          <w:tcPr>
            <w:tcW w:w="1456" w:type="dxa"/>
            <w:tcBorders>
              <w:top w:val="single" w:sz="4" w:space="0" w:color="auto"/>
              <w:left w:val="nil"/>
              <w:bottom w:val="single" w:sz="4" w:space="0" w:color="auto"/>
              <w:right w:val="nil"/>
            </w:tcBorders>
          </w:tcPr>
          <w:p w:rsidR="00201B2F" w:rsidRDefault="00201B2F" w:rsidP="00170EB2">
            <w:pPr>
              <w:rPr>
                <w:rFonts w:ascii="Arial" w:hAnsi="Arial" w:cs="Arial"/>
                <w:b/>
                <w:color w:val="000000" w:themeColor="text1"/>
                <w:sz w:val="20"/>
                <w:szCs w:val="20"/>
              </w:rPr>
            </w:pPr>
          </w:p>
        </w:tc>
      </w:tr>
      <w:tr w:rsidR="00170EB2" w:rsidTr="00F143C6">
        <w:trPr>
          <w:trHeight w:val="1925"/>
        </w:trPr>
        <w:tc>
          <w:tcPr>
            <w:tcW w:w="3088" w:type="dxa"/>
            <w:tcBorders>
              <w:top w:val="single" w:sz="4" w:space="0" w:color="auto"/>
              <w:left w:val="nil"/>
              <w:bottom w:val="single" w:sz="4" w:space="0" w:color="auto"/>
              <w:right w:val="nil"/>
            </w:tcBorders>
            <w:hideMark/>
          </w:tcPr>
          <w:p w:rsidR="0008724A" w:rsidRDefault="002414F3" w:rsidP="002414F3">
            <w:pPr>
              <w:rPr>
                <w:rFonts w:ascii="Arial" w:hAnsi="Arial" w:cs="Arial"/>
                <w:color w:val="000000" w:themeColor="text1"/>
                <w:sz w:val="20"/>
                <w:szCs w:val="20"/>
              </w:rPr>
            </w:pPr>
            <w:r>
              <w:rPr>
                <w:rFonts w:ascii="Arial" w:hAnsi="Arial" w:cs="Arial"/>
                <w:color w:val="000000" w:themeColor="text1"/>
                <w:sz w:val="20"/>
                <w:szCs w:val="20"/>
              </w:rPr>
              <w:t>F54</w:t>
            </w:r>
            <w:r w:rsidR="0008724A">
              <w:rPr>
                <w:rFonts w:ascii="Arial" w:hAnsi="Arial" w:cs="Arial"/>
                <w:color w:val="000000" w:themeColor="text1"/>
                <w:sz w:val="20"/>
                <w:szCs w:val="20"/>
              </w:rPr>
              <w:t xml:space="preserve">. </w:t>
            </w:r>
            <w:r w:rsidR="00170EB2">
              <w:rPr>
                <w:rFonts w:ascii="Arial" w:hAnsi="Arial" w:cs="Arial"/>
                <w:color w:val="000000" w:themeColor="text1"/>
                <w:sz w:val="20"/>
                <w:szCs w:val="20"/>
              </w:rPr>
              <w:t>Appro</w:t>
            </w:r>
            <w:r w:rsidR="0008724A">
              <w:rPr>
                <w:rFonts w:ascii="Arial" w:hAnsi="Arial" w:cs="Arial"/>
                <w:color w:val="000000" w:themeColor="text1"/>
                <w:sz w:val="20"/>
                <w:szCs w:val="20"/>
              </w:rPr>
              <w:t>achability</w:t>
            </w:r>
          </w:p>
          <w:p w:rsidR="00170EB2" w:rsidRDefault="0008724A" w:rsidP="002414F3">
            <w:pPr>
              <w:rPr>
                <w:rFonts w:ascii="Arial" w:hAnsi="Arial" w:cs="Arial"/>
                <w:color w:val="000000" w:themeColor="text1"/>
                <w:sz w:val="20"/>
                <w:szCs w:val="20"/>
              </w:rPr>
            </w:pPr>
            <w:r>
              <w:rPr>
                <w:rFonts w:ascii="Arial" w:hAnsi="Arial" w:cs="Arial"/>
                <w:color w:val="000000" w:themeColor="text1"/>
                <w:sz w:val="20"/>
                <w:szCs w:val="20"/>
              </w:rPr>
              <w:t>/friendliness</w:t>
            </w:r>
            <w:r w:rsidR="002414F3">
              <w:rPr>
                <w:rFonts w:ascii="Arial" w:hAnsi="Arial" w:cs="Arial"/>
                <w:color w:val="000000" w:themeColor="text1"/>
                <w:sz w:val="20"/>
                <w:szCs w:val="20"/>
              </w:rPr>
              <w:t xml:space="preserve"> </w:t>
            </w:r>
            <w:r>
              <w:rPr>
                <w:rFonts w:ascii="Arial" w:hAnsi="Arial" w:cs="Arial"/>
                <w:color w:val="000000" w:themeColor="text1"/>
                <w:sz w:val="20"/>
                <w:szCs w:val="20"/>
              </w:rPr>
              <w:t xml:space="preserve">of </w:t>
            </w:r>
            <w:r w:rsidR="002414F3">
              <w:rPr>
                <w:rFonts w:ascii="Arial" w:hAnsi="Arial" w:cs="Arial"/>
                <w:color w:val="000000" w:themeColor="text1"/>
                <w:sz w:val="20"/>
                <w:szCs w:val="20"/>
              </w:rPr>
              <w:t>implementers</w:t>
            </w:r>
            <w:r w:rsidR="00170EB2">
              <w:rPr>
                <w:rFonts w:ascii="Arial" w:hAnsi="Arial" w:cs="Arial"/>
                <w:color w:val="000000" w:themeColor="text1"/>
                <w:sz w:val="20"/>
                <w:szCs w:val="20"/>
              </w:rPr>
              <w:t xml:space="preserve"> </w:t>
            </w:r>
            <w:r w:rsidR="002414F3">
              <w:rPr>
                <w:rFonts w:ascii="Arial" w:hAnsi="Arial" w:cs="Arial"/>
                <w:color w:val="000000" w:themeColor="text1"/>
                <w:sz w:val="20"/>
                <w:szCs w:val="20"/>
              </w:rPr>
              <w:t xml:space="preserve">encouraged </w:t>
            </w:r>
            <w:r w:rsidR="00170EB2">
              <w:rPr>
                <w:rFonts w:ascii="Arial" w:hAnsi="Arial" w:cs="Arial"/>
                <w:color w:val="000000" w:themeColor="text1"/>
                <w:sz w:val="20"/>
                <w:szCs w:val="20"/>
              </w:rPr>
              <w:t>intervention</w:t>
            </w:r>
            <w:r w:rsidR="002414F3">
              <w:rPr>
                <w:rFonts w:ascii="Arial" w:hAnsi="Arial" w:cs="Arial"/>
                <w:color w:val="000000" w:themeColor="text1"/>
                <w:sz w:val="20"/>
                <w:szCs w:val="20"/>
              </w:rPr>
              <w:t xml:space="preserve"> acceptability among youth</w:t>
            </w:r>
          </w:p>
        </w:tc>
        <w:tc>
          <w:tcPr>
            <w:tcW w:w="3085" w:type="dxa"/>
            <w:tcBorders>
              <w:top w:val="single" w:sz="4" w:space="0" w:color="auto"/>
              <w:left w:val="nil"/>
              <w:bottom w:val="single" w:sz="4" w:space="0" w:color="auto"/>
              <w:right w:val="nil"/>
            </w:tcBorders>
            <w:hideMark/>
          </w:tcPr>
          <w:p w:rsidR="00170EB2" w:rsidRDefault="00170EB2" w:rsidP="00170EB2">
            <w:pPr>
              <w:rPr>
                <w:rFonts w:ascii="Arial" w:hAnsi="Arial" w:cs="Arial"/>
                <w:color w:val="000000"/>
                <w:sz w:val="20"/>
                <w:szCs w:val="20"/>
              </w:rPr>
            </w:pPr>
            <w:r>
              <w:rPr>
                <w:rFonts w:ascii="Arial" w:hAnsi="Arial" w:cs="Arial"/>
                <w:color w:val="000000"/>
                <w:sz w:val="20"/>
                <w:szCs w:val="20"/>
              </w:rPr>
              <w:t xml:space="preserve"> ‘They was nice. They was polite. They wasn’t rude. And they wasn’t </w:t>
            </w:r>
            <w:proofErr w:type="spellStart"/>
            <w:r>
              <w:rPr>
                <w:rFonts w:ascii="Arial" w:hAnsi="Arial" w:cs="Arial"/>
                <w:color w:val="000000"/>
                <w:sz w:val="20"/>
                <w:szCs w:val="20"/>
              </w:rPr>
              <w:t>attitudy</w:t>
            </w:r>
            <w:proofErr w:type="spellEnd"/>
            <w:r>
              <w:rPr>
                <w:rFonts w:ascii="Arial" w:hAnsi="Arial" w:cs="Arial"/>
                <w:color w:val="000000"/>
                <w:sz w:val="20"/>
                <w:szCs w:val="20"/>
              </w:rPr>
              <w:t xml:space="preserve">. Because you know some… </w:t>
            </w:r>
            <w:proofErr w:type="spellStart"/>
            <w:r>
              <w:rPr>
                <w:rFonts w:ascii="Arial" w:hAnsi="Arial" w:cs="Arial"/>
                <w:color w:val="000000"/>
                <w:sz w:val="20"/>
                <w:szCs w:val="20"/>
              </w:rPr>
              <w:t>alotta</w:t>
            </w:r>
            <w:proofErr w:type="spellEnd"/>
            <w:r>
              <w:rPr>
                <w:rFonts w:ascii="Arial" w:hAnsi="Arial" w:cs="Arial"/>
                <w:color w:val="000000"/>
                <w:sz w:val="20"/>
                <w:szCs w:val="20"/>
              </w:rPr>
              <w:t xml:space="preserve"> women have a nasty attitude.’ (</w:t>
            </w:r>
            <w:proofErr w:type="gramStart"/>
            <w:r>
              <w:rPr>
                <w:rFonts w:ascii="Arial" w:hAnsi="Arial" w:cs="Arial"/>
                <w:color w:val="000000"/>
                <w:sz w:val="20"/>
                <w:szCs w:val="20"/>
              </w:rPr>
              <w:t>one</w:t>
            </w:r>
            <w:proofErr w:type="gramEnd"/>
            <w:r>
              <w:rPr>
                <w:rFonts w:ascii="Arial" w:hAnsi="Arial" w:cs="Arial"/>
                <w:color w:val="000000"/>
                <w:sz w:val="20"/>
                <w:szCs w:val="20"/>
              </w:rPr>
              <w:t xml:space="preserve"> of the girls). P. 5.</w:t>
            </w:r>
          </w:p>
        </w:tc>
        <w:tc>
          <w:tcPr>
            <w:tcW w:w="1837" w:type="dxa"/>
            <w:tcBorders>
              <w:top w:val="single" w:sz="4" w:space="0" w:color="auto"/>
              <w:left w:val="nil"/>
              <w:bottom w:val="single" w:sz="4" w:space="0" w:color="auto"/>
              <w:right w:val="nil"/>
            </w:tcBorders>
            <w:hideMark/>
          </w:tcPr>
          <w:p w:rsidR="00170EB2" w:rsidRDefault="00170EB2" w:rsidP="00170EB2">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170EB2" w:rsidRDefault="00170EB2" w:rsidP="00170EB2">
            <w:pPr>
              <w:rPr>
                <w:rFonts w:ascii="Arial" w:hAnsi="Arial" w:cs="Arial"/>
                <w:color w:val="000000" w:themeColor="text1"/>
                <w:sz w:val="20"/>
                <w:szCs w:val="20"/>
              </w:rPr>
            </w:pPr>
          </w:p>
        </w:tc>
        <w:tc>
          <w:tcPr>
            <w:tcW w:w="1456" w:type="dxa"/>
            <w:tcBorders>
              <w:top w:val="single" w:sz="4" w:space="0" w:color="auto"/>
              <w:left w:val="nil"/>
              <w:bottom w:val="single" w:sz="4" w:space="0" w:color="auto"/>
              <w:right w:val="nil"/>
            </w:tcBorders>
          </w:tcPr>
          <w:p w:rsidR="00170EB2" w:rsidRDefault="00170EB2" w:rsidP="00170EB2">
            <w:pPr>
              <w:rPr>
                <w:rFonts w:ascii="Arial" w:hAnsi="Arial" w:cs="Arial"/>
                <w:b/>
                <w:color w:val="000000" w:themeColor="text1"/>
                <w:sz w:val="20"/>
                <w:szCs w:val="20"/>
              </w:rPr>
            </w:pPr>
          </w:p>
        </w:tc>
      </w:tr>
      <w:tr w:rsidR="00170EB2" w:rsidTr="00F143C6">
        <w:tc>
          <w:tcPr>
            <w:tcW w:w="3088" w:type="dxa"/>
            <w:tcBorders>
              <w:top w:val="single" w:sz="4" w:space="0" w:color="auto"/>
              <w:left w:val="nil"/>
              <w:bottom w:val="single" w:sz="4" w:space="0" w:color="auto"/>
              <w:right w:val="nil"/>
            </w:tcBorders>
            <w:hideMark/>
          </w:tcPr>
          <w:p w:rsidR="00170EB2" w:rsidRDefault="002414F3" w:rsidP="00EE622A">
            <w:pPr>
              <w:rPr>
                <w:rFonts w:ascii="Arial" w:hAnsi="Arial" w:cs="Arial"/>
                <w:color w:val="000000" w:themeColor="text1"/>
                <w:sz w:val="20"/>
                <w:szCs w:val="20"/>
              </w:rPr>
            </w:pPr>
            <w:r>
              <w:rPr>
                <w:rFonts w:ascii="Arial" w:hAnsi="Arial" w:cs="Arial"/>
                <w:color w:val="000000" w:themeColor="text1"/>
                <w:sz w:val="20"/>
                <w:szCs w:val="20"/>
              </w:rPr>
              <w:t>F55</w:t>
            </w:r>
            <w:r w:rsidR="00170EB2">
              <w:rPr>
                <w:rFonts w:ascii="Arial" w:hAnsi="Arial" w:cs="Arial"/>
                <w:color w:val="000000" w:themeColor="text1"/>
                <w:sz w:val="20"/>
                <w:szCs w:val="20"/>
              </w:rPr>
              <w:t xml:space="preserve">. </w:t>
            </w:r>
            <w:r w:rsidR="0008724A">
              <w:rPr>
                <w:rFonts w:ascii="Arial" w:hAnsi="Arial" w:cs="Arial"/>
                <w:color w:val="000000" w:themeColor="text1"/>
                <w:sz w:val="20"/>
                <w:szCs w:val="20"/>
              </w:rPr>
              <w:t>Adult</w:t>
            </w:r>
            <w:r w:rsidR="00EE622A">
              <w:rPr>
                <w:rFonts w:ascii="Arial" w:hAnsi="Arial" w:cs="Arial"/>
                <w:color w:val="000000" w:themeColor="text1"/>
                <w:sz w:val="20"/>
                <w:szCs w:val="20"/>
              </w:rPr>
              <w:t xml:space="preserve"> implementers deterred intervention acceptability among youth</w:t>
            </w:r>
          </w:p>
        </w:tc>
        <w:tc>
          <w:tcPr>
            <w:tcW w:w="3085" w:type="dxa"/>
            <w:tcBorders>
              <w:top w:val="single" w:sz="4" w:space="0" w:color="auto"/>
              <w:left w:val="nil"/>
              <w:bottom w:val="single" w:sz="4" w:space="0" w:color="auto"/>
              <w:right w:val="nil"/>
            </w:tcBorders>
            <w:hideMark/>
          </w:tcPr>
          <w:p w:rsidR="00170EB2" w:rsidRDefault="00170EB2" w:rsidP="00170EB2">
            <w:pPr>
              <w:rPr>
                <w:rFonts w:ascii="Arial" w:hAnsi="Arial" w:cs="Arial"/>
                <w:color w:val="000000"/>
                <w:sz w:val="20"/>
                <w:szCs w:val="20"/>
              </w:rPr>
            </w:pPr>
            <w:r>
              <w:rPr>
                <w:rFonts w:ascii="Arial" w:hAnsi="Arial" w:cs="Arial"/>
                <w:color w:val="000000"/>
                <w:sz w:val="20"/>
                <w:szCs w:val="20"/>
              </w:rPr>
              <w:t>A few expressed concerns that some facilitators being older might not be able to understand</w:t>
            </w:r>
            <w:r>
              <w:rPr>
                <w:rFonts w:ascii="Arial" w:hAnsi="Arial" w:cs="Arial"/>
                <w:color w:val="000000"/>
                <w:sz w:val="20"/>
                <w:szCs w:val="20"/>
              </w:rPr>
              <w:br/>
              <w:t>their experiences. P. 5.</w:t>
            </w:r>
          </w:p>
        </w:tc>
        <w:tc>
          <w:tcPr>
            <w:tcW w:w="1837" w:type="dxa"/>
            <w:tcBorders>
              <w:top w:val="single" w:sz="4" w:space="0" w:color="auto"/>
              <w:left w:val="nil"/>
              <w:bottom w:val="single" w:sz="4" w:space="0" w:color="auto"/>
              <w:right w:val="nil"/>
            </w:tcBorders>
          </w:tcPr>
          <w:p w:rsidR="00170EB2" w:rsidRDefault="00170EB2" w:rsidP="00170EB2">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170EB2" w:rsidRDefault="00170EB2" w:rsidP="00170EB2">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170EB2" w:rsidRDefault="00170EB2" w:rsidP="00170EB2">
            <w:pPr>
              <w:rPr>
                <w:rFonts w:ascii="Arial" w:hAnsi="Arial" w:cs="Arial"/>
                <w:b/>
                <w:color w:val="000000" w:themeColor="text1"/>
                <w:sz w:val="20"/>
                <w:szCs w:val="20"/>
              </w:rPr>
            </w:pPr>
          </w:p>
        </w:tc>
      </w:tr>
      <w:tr w:rsidR="00170EB2" w:rsidTr="00F143C6">
        <w:tc>
          <w:tcPr>
            <w:tcW w:w="3088" w:type="dxa"/>
            <w:tcBorders>
              <w:top w:val="single" w:sz="4" w:space="0" w:color="auto"/>
              <w:left w:val="nil"/>
              <w:bottom w:val="single" w:sz="4" w:space="0" w:color="auto"/>
              <w:right w:val="nil"/>
            </w:tcBorders>
            <w:hideMark/>
          </w:tcPr>
          <w:p w:rsidR="00170EB2" w:rsidRDefault="00EE622A" w:rsidP="00EE622A">
            <w:pPr>
              <w:rPr>
                <w:rFonts w:ascii="Arial" w:hAnsi="Arial" w:cs="Arial"/>
                <w:color w:val="000000" w:themeColor="text1"/>
                <w:sz w:val="20"/>
                <w:szCs w:val="20"/>
              </w:rPr>
            </w:pPr>
            <w:r>
              <w:rPr>
                <w:rFonts w:ascii="Arial" w:hAnsi="Arial" w:cs="Arial"/>
                <w:color w:val="000000" w:themeColor="text1"/>
                <w:sz w:val="20"/>
                <w:szCs w:val="20"/>
              </w:rPr>
              <w:t>F56</w:t>
            </w:r>
            <w:r w:rsidR="00170EB2">
              <w:rPr>
                <w:rFonts w:ascii="Arial" w:hAnsi="Arial" w:cs="Arial"/>
                <w:color w:val="000000" w:themeColor="text1"/>
                <w:sz w:val="20"/>
                <w:szCs w:val="20"/>
              </w:rPr>
              <w:t xml:space="preserve">. </w:t>
            </w:r>
            <w:r w:rsidR="0008724A">
              <w:rPr>
                <w:rFonts w:ascii="Arial" w:hAnsi="Arial" w:cs="Arial"/>
                <w:color w:val="000000" w:themeColor="text1"/>
                <w:sz w:val="20"/>
                <w:szCs w:val="20"/>
              </w:rPr>
              <w:t>Experience of</w:t>
            </w:r>
            <w:r>
              <w:rPr>
                <w:rFonts w:ascii="Arial" w:hAnsi="Arial" w:cs="Arial"/>
                <w:color w:val="000000" w:themeColor="text1"/>
                <w:sz w:val="20"/>
                <w:szCs w:val="20"/>
              </w:rPr>
              <w:t xml:space="preserve"> implementers promoted intervention acceptability among youth</w:t>
            </w:r>
          </w:p>
        </w:tc>
        <w:tc>
          <w:tcPr>
            <w:tcW w:w="3085" w:type="dxa"/>
            <w:tcBorders>
              <w:top w:val="single" w:sz="4" w:space="0" w:color="auto"/>
              <w:left w:val="nil"/>
              <w:bottom w:val="single" w:sz="4" w:space="0" w:color="auto"/>
              <w:right w:val="nil"/>
            </w:tcBorders>
            <w:hideMark/>
          </w:tcPr>
          <w:p w:rsidR="00170EB2" w:rsidRDefault="00170EB2" w:rsidP="00170EB2">
            <w:pPr>
              <w:rPr>
                <w:rFonts w:ascii="Arial" w:hAnsi="Arial" w:cs="Arial"/>
                <w:color w:val="000000"/>
                <w:sz w:val="20"/>
                <w:szCs w:val="20"/>
              </w:rPr>
            </w:pPr>
            <w:r>
              <w:rPr>
                <w:rFonts w:ascii="Arial" w:hAnsi="Arial" w:cs="Arial"/>
                <w:color w:val="000000"/>
                <w:sz w:val="20"/>
                <w:szCs w:val="20"/>
              </w:rPr>
              <w:t>However, one girl stated that she preferred having older facilitators feeling they delved deeper into topics and helped guide the girls around sensitive issues and concerns. P. 5.</w:t>
            </w:r>
          </w:p>
        </w:tc>
        <w:tc>
          <w:tcPr>
            <w:tcW w:w="1837" w:type="dxa"/>
            <w:tcBorders>
              <w:top w:val="single" w:sz="4" w:space="0" w:color="auto"/>
              <w:left w:val="nil"/>
              <w:bottom w:val="single" w:sz="4" w:space="0" w:color="auto"/>
              <w:right w:val="nil"/>
            </w:tcBorders>
          </w:tcPr>
          <w:p w:rsidR="00170EB2" w:rsidRDefault="00170EB2" w:rsidP="00170EB2">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170EB2" w:rsidRDefault="00170EB2" w:rsidP="00170EB2">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170EB2" w:rsidRDefault="00170EB2" w:rsidP="00170EB2">
            <w:pPr>
              <w:rPr>
                <w:rFonts w:ascii="Arial" w:hAnsi="Arial" w:cs="Arial"/>
                <w:b/>
                <w:color w:val="000000" w:themeColor="text1"/>
                <w:sz w:val="20"/>
                <w:szCs w:val="20"/>
              </w:rPr>
            </w:pPr>
          </w:p>
        </w:tc>
      </w:tr>
      <w:tr w:rsidR="00170EB2" w:rsidTr="00F143C6">
        <w:tc>
          <w:tcPr>
            <w:tcW w:w="3088" w:type="dxa"/>
            <w:tcBorders>
              <w:top w:val="single" w:sz="4" w:space="0" w:color="auto"/>
              <w:left w:val="nil"/>
              <w:bottom w:val="single" w:sz="4" w:space="0" w:color="auto"/>
              <w:right w:val="nil"/>
            </w:tcBorders>
            <w:hideMark/>
          </w:tcPr>
          <w:p w:rsidR="00170EB2" w:rsidRDefault="00EE622A" w:rsidP="00EE622A">
            <w:pPr>
              <w:rPr>
                <w:rFonts w:ascii="Arial" w:hAnsi="Arial" w:cs="Arial"/>
                <w:color w:val="000000" w:themeColor="text1"/>
                <w:sz w:val="20"/>
                <w:szCs w:val="20"/>
              </w:rPr>
            </w:pPr>
            <w:r>
              <w:rPr>
                <w:rFonts w:ascii="Arial" w:hAnsi="Arial" w:cs="Arial"/>
                <w:color w:val="000000" w:themeColor="text1"/>
                <w:sz w:val="20"/>
                <w:szCs w:val="20"/>
              </w:rPr>
              <w:t>F57</w:t>
            </w:r>
            <w:r w:rsidR="00170EB2">
              <w:rPr>
                <w:rFonts w:ascii="Arial" w:hAnsi="Arial" w:cs="Arial"/>
                <w:color w:val="000000" w:themeColor="text1"/>
                <w:sz w:val="20"/>
                <w:szCs w:val="20"/>
              </w:rPr>
              <w:t xml:space="preserve">. </w:t>
            </w:r>
            <w:r w:rsidR="0008724A">
              <w:rPr>
                <w:rFonts w:ascii="Arial" w:hAnsi="Arial" w:cs="Arial"/>
                <w:color w:val="000000" w:themeColor="text1"/>
                <w:sz w:val="20"/>
                <w:szCs w:val="20"/>
              </w:rPr>
              <w:t>Adult</w:t>
            </w:r>
            <w:r>
              <w:rPr>
                <w:rFonts w:ascii="Arial" w:hAnsi="Arial" w:cs="Arial"/>
                <w:color w:val="000000" w:themeColor="text1"/>
                <w:sz w:val="20"/>
                <w:szCs w:val="20"/>
              </w:rPr>
              <w:t xml:space="preserve"> implementers deterred intervention acceptability among youth</w:t>
            </w:r>
          </w:p>
        </w:tc>
        <w:tc>
          <w:tcPr>
            <w:tcW w:w="3085" w:type="dxa"/>
            <w:tcBorders>
              <w:top w:val="single" w:sz="4" w:space="0" w:color="auto"/>
              <w:left w:val="nil"/>
              <w:bottom w:val="single" w:sz="4" w:space="0" w:color="auto"/>
              <w:right w:val="nil"/>
            </w:tcBorders>
            <w:hideMark/>
          </w:tcPr>
          <w:p w:rsidR="00170EB2" w:rsidRDefault="00170EB2" w:rsidP="00170EB2">
            <w:pPr>
              <w:rPr>
                <w:rFonts w:ascii="Arial" w:hAnsi="Arial" w:cs="Arial"/>
                <w:color w:val="000000"/>
                <w:sz w:val="20"/>
                <w:szCs w:val="20"/>
              </w:rPr>
            </w:pPr>
            <w:r>
              <w:rPr>
                <w:rFonts w:ascii="Arial" w:hAnsi="Arial" w:cs="Arial"/>
                <w:color w:val="000000"/>
                <w:sz w:val="20"/>
                <w:szCs w:val="20"/>
              </w:rPr>
              <w:t>Only one girl expressed her dislike, referring to them as “boring old women”. P. 5.</w:t>
            </w:r>
          </w:p>
        </w:tc>
        <w:tc>
          <w:tcPr>
            <w:tcW w:w="1837" w:type="dxa"/>
            <w:tcBorders>
              <w:top w:val="single" w:sz="4" w:space="0" w:color="auto"/>
              <w:left w:val="nil"/>
              <w:bottom w:val="single" w:sz="4" w:space="0" w:color="auto"/>
              <w:right w:val="nil"/>
            </w:tcBorders>
          </w:tcPr>
          <w:p w:rsidR="00170EB2" w:rsidRDefault="00170EB2" w:rsidP="00170EB2">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170EB2" w:rsidRDefault="00170EB2" w:rsidP="00170EB2">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170EB2" w:rsidRDefault="00170EB2" w:rsidP="00170EB2">
            <w:pPr>
              <w:rPr>
                <w:rFonts w:ascii="Arial" w:hAnsi="Arial" w:cs="Arial"/>
                <w:b/>
                <w:color w:val="000000" w:themeColor="text1"/>
                <w:sz w:val="20"/>
                <w:szCs w:val="20"/>
              </w:rPr>
            </w:pPr>
          </w:p>
        </w:tc>
      </w:tr>
      <w:tr w:rsidR="00170EB2" w:rsidTr="00F143C6">
        <w:tc>
          <w:tcPr>
            <w:tcW w:w="3088" w:type="dxa"/>
            <w:tcBorders>
              <w:top w:val="single" w:sz="4" w:space="0" w:color="auto"/>
              <w:left w:val="nil"/>
              <w:bottom w:val="single" w:sz="4" w:space="0" w:color="auto"/>
              <w:right w:val="nil"/>
            </w:tcBorders>
            <w:hideMark/>
          </w:tcPr>
          <w:p w:rsidR="00170EB2" w:rsidRDefault="00EE622A" w:rsidP="00003B91">
            <w:pPr>
              <w:rPr>
                <w:rFonts w:ascii="Arial" w:hAnsi="Arial" w:cs="Arial"/>
                <w:color w:val="000000" w:themeColor="text1"/>
                <w:sz w:val="20"/>
                <w:szCs w:val="20"/>
              </w:rPr>
            </w:pPr>
            <w:r>
              <w:rPr>
                <w:rFonts w:ascii="Arial" w:hAnsi="Arial" w:cs="Arial"/>
                <w:color w:val="000000" w:themeColor="text1"/>
                <w:sz w:val="20"/>
                <w:szCs w:val="20"/>
              </w:rPr>
              <w:t xml:space="preserve">F58. </w:t>
            </w:r>
            <w:r w:rsidR="00EB3647">
              <w:rPr>
                <w:rFonts w:ascii="Arial" w:hAnsi="Arial" w:cs="Arial"/>
                <w:color w:val="000000" w:themeColor="text1"/>
                <w:sz w:val="20"/>
                <w:szCs w:val="20"/>
              </w:rPr>
              <w:t>Use of s</w:t>
            </w:r>
            <w:r w:rsidR="003A6BA2">
              <w:rPr>
                <w:rFonts w:ascii="Arial" w:hAnsi="Arial" w:cs="Arial"/>
                <w:color w:val="000000" w:themeColor="text1"/>
                <w:sz w:val="20"/>
                <w:szCs w:val="20"/>
              </w:rPr>
              <w:t xml:space="preserve">ame sex </w:t>
            </w:r>
            <w:r w:rsidR="0008724A">
              <w:rPr>
                <w:rFonts w:ascii="Arial" w:hAnsi="Arial" w:cs="Arial"/>
                <w:color w:val="000000" w:themeColor="text1"/>
                <w:sz w:val="20"/>
                <w:szCs w:val="20"/>
              </w:rPr>
              <w:t xml:space="preserve">youth </w:t>
            </w:r>
            <w:r w:rsidR="003A6BA2">
              <w:rPr>
                <w:rFonts w:ascii="Arial" w:hAnsi="Arial" w:cs="Arial"/>
                <w:color w:val="000000" w:themeColor="text1"/>
                <w:sz w:val="20"/>
                <w:szCs w:val="20"/>
              </w:rPr>
              <w:t>group promoted intervention acceptability among youth</w:t>
            </w:r>
          </w:p>
        </w:tc>
        <w:tc>
          <w:tcPr>
            <w:tcW w:w="3085" w:type="dxa"/>
            <w:tcBorders>
              <w:top w:val="single" w:sz="4" w:space="0" w:color="auto"/>
              <w:left w:val="nil"/>
              <w:bottom w:val="single" w:sz="4" w:space="0" w:color="auto"/>
              <w:right w:val="nil"/>
            </w:tcBorders>
            <w:hideMark/>
          </w:tcPr>
          <w:p w:rsidR="00170EB2" w:rsidRDefault="00170EB2" w:rsidP="00170EB2">
            <w:pPr>
              <w:rPr>
                <w:rFonts w:ascii="Arial" w:hAnsi="Arial" w:cs="Arial"/>
                <w:color w:val="000000"/>
                <w:sz w:val="20"/>
                <w:szCs w:val="20"/>
              </w:rPr>
            </w:pPr>
            <w:r>
              <w:rPr>
                <w:rFonts w:ascii="Arial" w:hAnsi="Arial" w:cs="Arial"/>
                <w:color w:val="000000"/>
                <w:sz w:val="20"/>
                <w:szCs w:val="20"/>
              </w:rPr>
              <w:t xml:space="preserve"> ‘I think everybody would attend, but they wouldn’t talk and </w:t>
            </w:r>
            <w:proofErr w:type="spellStart"/>
            <w:r>
              <w:rPr>
                <w:rFonts w:ascii="Arial" w:hAnsi="Arial" w:cs="Arial"/>
                <w:color w:val="000000"/>
                <w:sz w:val="20"/>
                <w:szCs w:val="20"/>
              </w:rPr>
              <w:t>conversate</w:t>
            </w:r>
            <w:proofErr w:type="spellEnd"/>
            <w:r>
              <w:rPr>
                <w:rFonts w:ascii="Arial" w:hAnsi="Arial" w:cs="Arial"/>
                <w:color w:val="000000"/>
                <w:sz w:val="20"/>
                <w:szCs w:val="20"/>
              </w:rPr>
              <w:t xml:space="preserve"> because the boys, well the boys would, but the girls wouldn’t because they’d be so uncomfortable with the boys talking about sex.’ (</w:t>
            </w:r>
            <w:proofErr w:type="gramStart"/>
            <w:r>
              <w:rPr>
                <w:rFonts w:ascii="Arial" w:hAnsi="Arial" w:cs="Arial"/>
                <w:color w:val="000000"/>
                <w:sz w:val="20"/>
                <w:szCs w:val="20"/>
              </w:rPr>
              <w:t>one</w:t>
            </w:r>
            <w:proofErr w:type="gramEnd"/>
            <w:r>
              <w:rPr>
                <w:rFonts w:ascii="Arial" w:hAnsi="Arial" w:cs="Arial"/>
                <w:color w:val="000000"/>
                <w:sz w:val="20"/>
                <w:szCs w:val="20"/>
              </w:rPr>
              <w:t xml:space="preserve"> girl). P. 5.</w:t>
            </w:r>
          </w:p>
        </w:tc>
        <w:tc>
          <w:tcPr>
            <w:tcW w:w="1837" w:type="dxa"/>
            <w:tcBorders>
              <w:top w:val="single" w:sz="4" w:space="0" w:color="auto"/>
              <w:left w:val="nil"/>
              <w:bottom w:val="single" w:sz="4" w:space="0" w:color="auto"/>
              <w:right w:val="nil"/>
            </w:tcBorders>
            <w:hideMark/>
          </w:tcPr>
          <w:p w:rsidR="00170EB2" w:rsidRDefault="00170EB2" w:rsidP="00170EB2">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170EB2" w:rsidRDefault="00170EB2" w:rsidP="00170EB2">
            <w:pPr>
              <w:rPr>
                <w:rFonts w:ascii="Arial" w:hAnsi="Arial" w:cs="Arial"/>
                <w:color w:val="000000" w:themeColor="text1"/>
                <w:sz w:val="20"/>
                <w:szCs w:val="20"/>
              </w:rPr>
            </w:pPr>
          </w:p>
        </w:tc>
        <w:tc>
          <w:tcPr>
            <w:tcW w:w="1456" w:type="dxa"/>
            <w:tcBorders>
              <w:top w:val="single" w:sz="4" w:space="0" w:color="auto"/>
              <w:left w:val="nil"/>
              <w:bottom w:val="single" w:sz="4" w:space="0" w:color="auto"/>
              <w:right w:val="nil"/>
            </w:tcBorders>
          </w:tcPr>
          <w:p w:rsidR="00170EB2" w:rsidRDefault="00170EB2" w:rsidP="00170EB2">
            <w:pPr>
              <w:rPr>
                <w:rFonts w:ascii="Arial" w:hAnsi="Arial" w:cs="Arial"/>
                <w:b/>
                <w:color w:val="000000" w:themeColor="text1"/>
                <w:sz w:val="20"/>
                <w:szCs w:val="20"/>
              </w:rPr>
            </w:pPr>
          </w:p>
        </w:tc>
      </w:tr>
      <w:tr w:rsidR="00170EB2" w:rsidTr="00F143C6">
        <w:tc>
          <w:tcPr>
            <w:tcW w:w="3088" w:type="dxa"/>
            <w:tcBorders>
              <w:top w:val="single" w:sz="4" w:space="0" w:color="auto"/>
              <w:left w:val="nil"/>
              <w:bottom w:val="single" w:sz="4" w:space="0" w:color="auto"/>
              <w:right w:val="nil"/>
            </w:tcBorders>
          </w:tcPr>
          <w:p w:rsidR="00170EB2" w:rsidRDefault="00170EB2" w:rsidP="00170EB2">
            <w:pPr>
              <w:rPr>
                <w:rFonts w:ascii="Arial" w:hAnsi="Arial" w:cs="Arial"/>
                <w:color w:val="000000" w:themeColor="text1"/>
                <w:sz w:val="20"/>
                <w:szCs w:val="20"/>
              </w:rPr>
            </w:pPr>
            <w:r>
              <w:rPr>
                <w:rFonts w:ascii="Arial" w:hAnsi="Arial" w:cs="Arial"/>
                <w:color w:val="000000" w:themeColor="text1"/>
                <w:sz w:val="20"/>
                <w:szCs w:val="20"/>
              </w:rPr>
              <w:t>F</w:t>
            </w:r>
            <w:r w:rsidR="003A6BA2">
              <w:rPr>
                <w:rFonts w:ascii="Arial" w:hAnsi="Arial" w:cs="Arial"/>
                <w:color w:val="000000" w:themeColor="text1"/>
                <w:sz w:val="20"/>
                <w:szCs w:val="20"/>
              </w:rPr>
              <w:t>59</w:t>
            </w:r>
            <w:r>
              <w:rPr>
                <w:rFonts w:ascii="Arial" w:hAnsi="Arial" w:cs="Arial"/>
                <w:color w:val="000000" w:themeColor="text1"/>
                <w:sz w:val="20"/>
                <w:szCs w:val="20"/>
              </w:rPr>
              <w:t xml:space="preserve">. </w:t>
            </w:r>
            <w:r w:rsidR="003A6BA2">
              <w:rPr>
                <w:rFonts w:ascii="Arial" w:hAnsi="Arial" w:cs="Arial"/>
                <w:color w:val="000000" w:themeColor="text1"/>
                <w:sz w:val="20"/>
                <w:szCs w:val="20"/>
              </w:rPr>
              <w:t>Dissemination of i</w:t>
            </w:r>
            <w:r w:rsidR="0008724A">
              <w:rPr>
                <w:rFonts w:ascii="Arial" w:hAnsi="Arial" w:cs="Arial"/>
                <w:color w:val="000000" w:themeColor="text1"/>
                <w:sz w:val="20"/>
                <w:szCs w:val="20"/>
              </w:rPr>
              <w:t>ntervention i</w:t>
            </w:r>
            <w:r w:rsidR="003A6BA2">
              <w:rPr>
                <w:rFonts w:ascii="Arial" w:hAnsi="Arial" w:cs="Arial"/>
                <w:color w:val="000000" w:themeColor="text1"/>
                <w:sz w:val="20"/>
                <w:szCs w:val="20"/>
              </w:rPr>
              <w:t>nformation to community members</w:t>
            </w:r>
            <w:r w:rsidR="00EB3647">
              <w:rPr>
                <w:rFonts w:ascii="Arial" w:hAnsi="Arial" w:cs="Arial"/>
                <w:color w:val="000000" w:themeColor="text1"/>
                <w:sz w:val="20"/>
                <w:szCs w:val="20"/>
              </w:rPr>
              <w:t xml:space="preserve"> promoted awareness of the program</w:t>
            </w:r>
          </w:p>
          <w:p w:rsidR="00170EB2" w:rsidRDefault="00170EB2" w:rsidP="00170EB2">
            <w:pPr>
              <w:rPr>
                <w:rFonts w:ascii="Arial" w:hAnsi="Arial" w:cs="Arial"/>
                <w:color w:val="000000" w:themeColor="text1"/>
                <w:sz w:val="20"/>
                <w:szCs w:val="20"/>
              </w:rPr>
            </w:pPr>
          </w:p>
          <w:p w:rsidR="00170EB2" w:rsidRDefault="00170EB2" w:rsidP="00170EB2">
            <w:pPr>
              <w:rPr>
                <w:rFonts w:ascii="Arial" w:hAnsi="Arial" w:cs="Arial"/>
                <w:color w:val="000000" w:themeColor="text1"/>
                <w:sz w:val="20"/>
                <w:szCs w:val="20"/>
              </w:rPr>
            </w:pPr>
          </w:p>
        </w:tc>
        <w:tc>
          <w:tcPr>
            <w:tcW w:w="3085" w:type="dxa"/>
            <w:tcBorders>
              <w:top w:val="single" w:sz="4" w:space="0" w:color="auto"/>
              <w:left w:val="nil"/>
              <w:bottom w:val="single" w:sz="4" w:space="0" w:color="auto"/>
              <w:right w:val="nil"/>
            </w:tcBorders>
            <w:hideMark/>
          </w:tcPr>
          <w:p w:rsidR="00170EB2" w:rsidRDefault="00170EB2" w:rsidP="00170EB2">
            <w:pPr>
              <w:rPr>
                <w:rFonts w:ascii="Arial" w:hAnsi="Arial" w:cs="Arial"/>
                <w:color w:val="000000"/>
                <w:sz w:val="20"/>
                <w:szCs w:val="20"/>
              </w:rPr>
            </w:pPr>
            <w:r>
              <w:rPr>
                <w:rFonts w:ascii="Arial" w:hAnsi="Arial" w:cs="Arial"/>
                <w:color w:val="000000"/>
                <w:sz w:val="20"/>
                <w:szCs w:val="20"/>
              </w:rPr>
              <w:t>Several reported trying to educate their mothers who were</w:t>
            </w:r>
            <w:r>
              <w:rPr>
                <w:rFonts w:ascii="Arial" w:hAnsi="Arial" w:cs="Arial"/>
                <w:color w:val="000000"/>
                <w:sz w:val="20"/>
                <w:szCs w:val="20"/>
              </w:rPr>
              <w:br/>
              <w:t>unfamiliar with sexual health information. Some participants discussed information with</w:t>
            </w:r>
            <w:r>
              <w:rPr>
                <w:rFonts w:ascii="Arial" w:hAnsi="Arial" w:cs="Arial"/>
                <w:color w:val="000000"/>
                <w:sz w:val="20"/>
                <w:szCs w:val="20"/>
              </w:rPr>
              <w:br/>
              <w:t>other female adults, such as sisters or grandmothers, who were important to them. P. 6.</w:t>
            </w:r>
          </w:p>
        </w:tc>
        <w:tc>
          <w:tcPr>
            <w:tcW w:w="1837" w:type="dxa"/>
            <w:tcBorders>
              <w:top w:val="single" w:sz="4" w:space="0" w:color="auto"/>
              <w:left w:val="nil"/>
              <w:bottom w:val="single" w:sz="4" w:space="0" w:color="auto"/>
              <w:right w:val="nil"/>
            </w:tcBorders>
          </w:tcPr>
          <w:p w:rsidR="00170EB2" w:rsidRDefault="00170EB2" w:rsidP="00170EB2">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170EB2" w:rsidRDefault="00170EB2" w:rsidP="00170EB2">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170EB2" w:rsidRDefault="00170EB2" w:rsidP="00170EB2">
            <w:pPr>
              <w:rPr>
                <w:rFonts w:ascii="Arial" w:hAnsi="Arial" w:cs="Arial"/>
                <w:b/>
                <w:color w:val="000000" w:themeColor="text1"/>
                <w:sz w:val="20"/>
                <w:szCs w:val="20"/>
              </w:rPr>
            </w:pPr>
          </w:p>
        </w:tc>
      </w:tr>
      <w:tr w:rsidR="00170EB2" w:rsidTr="00F143C6">
        <w:tc>
          <w:tcPr>
            <w:tcW w:w="3088" w:type="dxa"/>
            <w:tcBorders>
              <w:top w:val="single" w:sz="4" w:space="0" w:color="auto"/>
              <w:left w:val="nil"/>
              <w:bottom w:val="single" w:sz="4" w:space="0" w:color="auto"/>
              <w:right w:val="nil"/>
            </w:tcBorders>
            <w:hideMark/>
          </w:tcPr>
          <w:p w:rsidR="00170EB2" w:rsidRDefault="003A6BA2" w:rsidP="003A6BA2">
            <w:pPr>
              <w:rPr>
                <w:rFonts w:ascii="Arial" w:hAnsi="Arial" w:cs="Arial"/>
                <w:color w:val="000000" w:themeColor="text1"/>
                <w:sz w:val="20"/>
                <w:szCs w:val="20"/>
              </w:rPr>
            </w:pPr>
            <w:r>
              <w:rPr>
                <w:rFonts w:ascii="Arial" w:hAnsi="Arial" w:cs="Arial"/>
                <w:color w:val="000000" w:themeColor="text1"/>
                <w:sz w:val="20"/>
                <w:szCs w:val="20"/>
              </w:rPr>
              <w:lastRenderedPageBreak/>
              <w:t>F60</w:t>
            </w:r>
            <w:r w:rsidR="00170EB2">
              <w:rPr>
                <w:rFonts w:ascii="Arial" w:hAnsi="Arial" w:cs="Arial"/>
                <w:color w:val="000000" w:themeColor="text1"/>
                <w:sz w:val="20"/>
                <w:szCs w:val="20"/>
              </w:rPr>
              <w:t xml:space="preserve">. </w:t>
            </w:r>
            <w:r>
              <w:rPr>
                <w:rFonts w:ascii="Arial" w:hAnsi="Arial" w:cs="Arial"/>
                <w:color w:val="000000" w:themeColor="text1"/>
                <w:sz w:val="20"/>
                <w:szCs w:val="20"/>
              </w:rPr>
              <w:t xml:space="preserve">Dissemination </w:t>
            </w:r>
            <w:r w:rsidR="0008724A">
              <w:rPr>
                <w:rFonts w:ascii="Arial" w:hAnsi="Arial" w:cs="Arial"/>
                <w:color w:val="000000" w:themeColor="text1"/>
                <w:sz w:val="20"/>
                <w:szCs w:val="20"/>
              </w:rPr>
              <w:t>of intervention i</w:t>
            </w:r>
            <w:r>
              <w:rPr>
                <w:rFonts w:ascii="Arial" w:hAnsi="Arial" w:cs="Arial"/>
                <w:color w:val="000000" w:themeColor="text1"/>
                <w:sz w:val="20"/>
                <w:szCs w:val="20"/>
              </w:rPr>
              <w:t>n</w:t>
            </w:r>
            <w:r w:rsidR="0008724A">
              <w:rPr>
                <w:rFonts w:ascii="Arial" w:hAnsi="Arial" w:cs="Arial"/>
                <w:color w:val="000000" w:themeColor="text1"/>
                <w:sz w:val="20"/>
                <w:szCs w:val="20"/>
              </w:rPr>
              <w:t>formation</w:t>
            </w:r>
            <w:r>
              <w:rPr>
                <w:rFonts w:ascii="Arial" w:hAnsi="Arial" w:cs="Arial"/>
                <w:color w:val="000000" w:themeColor="text1"/>
                <w:sz w:val="20"/>
                <w:szCs w:val="20"/>
              </w:rPr>
              <w:t xml:space="preserve"> to community members</w:t>
            </w:r>
            <w:r w:rsidR="00110084">
              <w:rPr>
                <w:rFonts w:ascii="Arial" w:hAnsi="Arial" w:cs="Arial"/>
                <w:color w:val="000000" w:themeColor="text1"/>
                <w:sz w:val="20"/>
                <w:szCs w:val="20"/>
              </w:rPr>
              <w:t xml:space="preserve"> enhanced awareness of the program</w:t>
            </w:r>
          </w:p>
        </w:tc>
        <w:tc>
          <w:tcPr>
            <w:tcW w:w="3085" w:type="dxa"/>
            <w:tcBorders>
              <w:top w:val="single" w:sz="4" w:space="0" w:color="auto"/>
              <w:left w:val="nil"/>
              <w:bottom w:val="single" w:sz="4" w:space="0" w:color="auto"/>
              <w:right w:val="nil"/>
            </w:tcBorders>
          </w:tcPr>
          <w:p w:rsidR="00170EB2" w:rsidRDefault="00170EB2" w:rsidP="00170EB2">
            <w:pPr>
              <w:rPr>
                <w:rFonts w:ascii="Arial" w:hAnsi="Arial" w:cs="Arial"/>
                <w:color w:val="000000" w:themeColor="text1"/>
                <w:sz w:val="20"/>
                <w:szCs w:val="20"/>
              </w:rPr>
            </w:pPr>
            <w:r>
              <w:rPr>
                <w:rFonts w:ascii="Arial" w:hAnsi="Arial" w:cs="Arial"/>
                <w:color w:val="000000" w:themeColor="text1"/>
                <w:sz w:val="20"/>
                <w:szCs w:val="20"/>
              </w:rPr>
              <w:t>Most reported they had</w:t>
            </w:r>
            <w:proofErr w:type="gramStart"/>
            <w:r>
              <w:rPr>
                <w:rFonts w:ascii="Arial" w:hAnsi="Arial" w:cs="Arial"/>
                <w:color w:val="000000" w:themeColor="text1"/>
                <w:sz w:val="20"/>
                <w:szCs w:val="20"/>
              </w:rPr>
              <w:t>,</w:t>
            </w:r>
            <w:proofErr w:type="gramEnd"/>
            <w:r>
              <w:rPr>
                <w:rFonts w:ascii="Arial" w:hAnsi="Arial" w:cs="Arial"/>
                <w:color w:val="000000" w:themeColor="text1"/>
                <w:sz w:val="20"/>
                <w:szCs w:val="20"/>
              </w:rPr>
              <w:br/>
              <w:t>hoping to educate or recruit friends or family into the ongoing intervention. P. 6</w:t>
            </w:r>
          </w:p>
          <w:p w:rsidR="00170EB2" w:rsidRDefault="00170EB2" w:rsidP="00170EB2">
            <w:pPr>
              <w:rPr>
                <w:rFonts w:ascii="Arial" w:hAnsi="Arial" w:cs="Arial"/>
                <w:color w:val="000000"/>
                <w:sz w:val="20"/>
                <w:szCs w:val="20"/>
              </w:rPr>
            </w:pPr>
          </w:p>
        </w:tc>
        <w:tc>
          <w:tcPr>
            <w:tcW w:w="1837" w:type="dxa"/>
            <w:tcBorders>
              <w:top w:val="single" w:sz="4" w:space="0" w:color="auto"/>
              <w:left w:val="nil"/>
              <w:bottom w:val="single" w:sz="4" w:space="0" w:color="auto"/>
              <w:right w:val="nil"/>
            </w:tcBorders>
          </w:tcPr>
          <w:p w:rsidR="00170EB2" w:rsidRDefault="00170EB2" w:rsidP="00170EB2">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170EB2" w:rsidRDefault="00170EB2" w:rsidP="00170EB2">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170EB2" w:rsidRDefault="00170EB2" w:rsidP="00170EB2">
            <w:pPr>
              <w:rPr>
                <w:rFonts w:ascii="Arial" w:hAnsi="Arial" w:cs="Arial"/>
                <w:b/>
                <w:color w:val="000000" w:themeColor="text1"/>
                <w:sz w:val="20"/>
                <w:szCs w:val="20"/>
              </w:rPr>
            </w:pPr>
          </w:p>
        </w:tc>
      </w:tr>
      <w:tr w:rsidR="00170EB2" w:rsidTr="00F143C6">
        <w:tc>
          <w:tcPr>
            <w:tcW w:w="3088" w:type="dxa"/>
            <w:tcBorders>
              <w:top w:val="single" w:sz="4" w:space="0" w:color="auto"/>
              <w:left w:val="nil"/>
              <w:bottom w:val="single" w:sz="4" w:space="0" w:color="auto"/>
              <w:right w:val="nil"/>
            </w:tcBorders>
            <w:hideMark/>
          </w:tcPr>
          <w:p w:rsidR="00170EB2" w:rsidRDefault="003A6BA2" w:rsidP="003A6BA2">
            <w:pPr>
              <w:rPr>
                <w:rFonts w:ascii="Arial" w:hAnsi="Arial" w:cs="Arial"/>
                <w:color w:val="000000" w:themeColor="text1"/>
                <w:sz w:val="20"/>
                <w:szCs w:val="20"/>
              </w:rPr>
            </w:pPr>
            <w:r>
              <w:rPr>
                <w:rFonts w:ascii="Arial" w:hAnsi="Arial" w:cs="Arial"/>
                <w:color w:val="000000" w:themeColor="text1"/>
                <w:sz w:val="20"/>
                <w:szCs w:val="20"/>
              </w:rPr>
              <w:t>F61</w:t>
            </w:r>
            <w:r w:rsidR="00170EB2">
              <w:rPr>
                <w:rFonts w:ascii="Arial" w:hAnsi="Arial" w:cs="Arial"/>
                <w:color w:val="000000" w:themeColor="text1"/>
                <w:sz w:val="20"/>
                <w:szCs w:val="20"/>
              </w:rPr>
              <w:t xml:space="preserve">. </w:t>
            </w:r>
            <w:r>
              <w:rPr>
                <w:rFonts w:ascii="Arial" w:hAnsi="Arial" w:cs="Arial"/>
                <w:color w:val="000000" w:themeColor="text1"/>
                <w:sz w:val="20"/>
                <w:szCs w:val="20"/>
              </w:rPr>
              <w:t xml:space="preserve">Dissemination of </w:t>
            </w:r>
            <w:r w:rsidR="0008724A">
              <w:rPr>
                <w:rFonts w:ascii="Arial" w:hAnsi="Arial" w:cs="Arial"/>
                <w:color w:val="000000" w:themeColor="text1"/>
                <w:sz w:val="20"/>
                <w:szCs w:val="20"/>
              </w:rPr>
              <w:t>intervention information</w:t>
            </w:r>
            <w:r>
              <w:rPr>
                <w:rFonts w:ascii="Arial" w:hAnsi="Arial" w:cs="Arial"/>
                <w:color w:val="000000" w:themeColor="text1"/>
                <w:sz w:val="20"/>
                <w:szCs w:val="20"/>
              </w:rPr>
              <w:t xml:space="preserve"> to community members</w:t>
            </w:r>
            <w:r w:rsidR="00110084">
              <w:rPr>
                <w:rFonts w:ascii="Arial" w:hAnsi="Arial" w:cs="Arial"/>
                <w:color w:val="000000" w:themeColor="text1"/>
                <w:sz w:val="20"/>
                <w:szCs w:val="20"/>
              </w:rPr>
              <w:t xml:space="preserve"> promoted awareness of the program</w:t>
            </w:r>
          </w:p>
        </w:tc>
        <w:tc>
          <w:tcPr>
            <w:tcW w:w="3085" w:type="dxa"/>
            <w:tcBorders>
              <w:top w:val="single" w:sz="4" w:space="0" w:color="auto"/>
              <w:left w:val="nil"/>
              <w:bottom w:val="single" w:sz="4" w:space="0" w:color="auto"/>
              <w:right w:val="nil"/>
            </w:tcBorders>
            <w:hideMark/>
          </w:tcPr>
          <w:p w:rsidR="00170EB2" w:rsidRDefault="00170EB2" w:rsidP="00170EB2">
            <w:pPr>
              <w:rPr>
                <w:rFonts w:ascii="Arial" w:hAnsi="Arial" w:cs="Arial"/>
                <w:color w:val="000000" w:themeColor="text1"/>
                <w:sz w:val="20"/>
                <w:szCs w:val="20"/>
              </w:rPr>
            </w:pPr>
            <w:r>
              <w:rPr>
                <w:rFonts w:ascii="Arial" w:hAnsi="Arial" w:cs="Arial"/>
                <w:color w:val="000000"/>
                <w:sz w:val="20"/>
                <w:szCs w:val="20"/>
              </w:rPr>
              <w:t xml:space="preserve"> ‘I took it home and I showed my sisters and stuff. ‘Oh yea we see this stuff in health’ and I was’ like, “yea, well, you need to pay attention to it in health.”’(</w:t>
            </w:r>
            <w:proofErr w:type="gramStart"/>
            <w:r>
              <w:rPr>
                <w:rFonts w:ascii="Arial" w:hAnsi="Arial" w:cs="Arial"/>
                <w:color w:val="000000"/>
                <w:sz w:val="20"/>
                <w:szCs w:val="20"/>
              </w:rPr>
              <w:t>another</w:t>
            </w:r>
            <w:proofErr w:type="gramEnd"/>
            <w:r>
              <w:rPr>
                <w:rFonts w:ascii="Arial" w:hAnsi="Arial" w:cs="Arial"/>
                <w:color w:val="000000"/>
                <w:sz w:val="20"/>
                <w:szCs w:val="20"/>
              </w:rPr>
              <w:t xml:space="preserve"> girl). P. 6.</w:t>
            </w:r>
          </w:p>
        </w:tc>
        <w:tc>
          <w:tcPr>
            <w:tcW w:w="1837" w:type="dxa"/>
            <w:tcBorders>
              <w:top w:val="single" w:sz="4" w:space="0" w:color="auto"/>
              <w:left w:val="nil"/>
              <w:bottom w:val="single" w:sz="4" w:space="0" w:color="auto"/>
              <w:right w:val="nil"/>
            </w:tcBorders>
          </w:tcPr>
          <w:p w:rsidR="00170EB2" w:rsidRDefault="00021F5D" w:rsidP="00170EB2">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170EB2" w:rsidRDefault="00170EB2" w:rsidP="00170EB2">
            <w:pPr>
              <w:rPr>
                <w:rFonts w:ascii="Arial" w:hAnsi="Arial" w:cs="Arial"/>
                <w:color w:val="000000" w:themeColor="text1"/>
                <w:sz w:val="20"/>
                <w:szCs w:val="20"/>
              </w:rPr>
            </w:pPr>
          </w:p>
        </w:tc>
        <w:tc>
          <w:tcPr>
            <w:tcW w:w="1456" w:type="dxa"/>
            <w:tcBorders>
              <w:top w:val="single" w:sz="4" w:space="0" w:color="auto"/>
              <w:left w:val="nil"/>
              <w:bottom w:val="single" w:sz="4" w:space="0" w:color="auto"/>
              <w:right w:val="nil"/>
            </w:tcBorders>
          </w:tcPr>
          <w:p w:rsidR="00170EB2" w:rsidRDefault="00170EB2" w:rsidP="00170EB2">
            <w:pPr>
              <w:rPr>
                <w:rFonts w:ascii="Arial" w:hAnsi="Arial" w:cs="Arial"/>
                <w:b/>
                <w:color w:val="000000" w:themeColor="text1"/>
                <w:sz w:val="20"/>
                <w:szCs w:val="20"/>
              </w:rPr>
            </w:pPr>
          </w:p>
        </w:tc>
      </w:tr>
      <w:tr w:rsidR="00170EB2" w:rsidTr="00F143C6">
        <w:tc>
          <w:tcPr>
            <w:tcW w:w="3088" w:type="dxa"/>
            <w:tcBorders>
              <w:top w:val="single" w:sz="4" w:space="0" w:color="auto"/>
              <w:left w:val="nil"/>
              <w:bottom w:val="single" w:sz="4" w:space="0" w:color="auto"/>
              <w:right w:val="nil"/>
            </w:tcBorders>
            <w:hideMark/>
          </w:tcPr>
          <w:p w:rsidR="00170EB2" w:rsidRDefault="003A6BA2" w:rsidP="007C2B32">
            <w:pPr>
              <w:rPr>
                <w:rFonts w:ascii="Arial" w:hAnsi="Arial" w:cs="Arial"/>
                <w:color w:val="000000" w:themeColor="text1"/>
                <w:sz w:val="20"/>
                <w:szCs w:val="20"/>
              </w:rPr>
            </w:pPr>
            <w:r>
              <w:rPr>
                <w:rFonts w:ascii="Arial" w:hAnsi="Arial" w:cs="Arial"/>
                <w:color w:val="000000" w:themeColor="text1"/>
                <w:sz w:val="20"/>
                <w:szCs w:val="20"/>
              </w:rPr>
              <w:t>F62</w:t>
            </w:r>
            <w:r w:rsidR="00170EB2">
              <w:rPr>
                <w:rFonts w:ascii="Arial" w:hAnsi="Arial" w:cs="Arial"/>
                <w:color w:val="000000" w:themeColor="text1"/>
                <w:sz w:val="20"/>
                <w:szCs w:val="20"/>
              </w:rPr>
              <w:t xml:space="preserve">. </w:t>
            </w:r>
            <w:r w:rsidR="007C2B32">
              <w:rPr>
                <w:rFonts w:ascii="Arial" w:hAnsi="Arial" w:cs="Arial"/>
                <w:color w:val="000000" w:themeColor="text1"/>
                <w:sz w:val="20"/>
                <w:szCs w:val="20"/>
              </w:rPr>
              <w:t>Detailed/comprehensive intervention content promoted intervention acceptability among youth</w:t>
            </w:r>
          </w:p>
        </w:tc>
        <w:tc>
          <w:tcPr>
            <w:tcW w:w="3085" w:type="dxa"/>
            <w:tcBorders>
              <w:top w:val="single" w:sz="4" w:space="0" w:color="auto"/>
              <w:left w:val="nil"/>
              <w:bottom w:val="single" w:sz="4" w:space="0" w:color="auto"/>
              <w:right w:val="nil"/>
            </w:tcBorders>
            <w:hideMark/>
          </w:tcPr>
          <w:p w:rsidR="00170EB2" w:rsidRDefault="00170EB2" w:rsidP="00170EB2">
            <w:pPr>
              <w:rPr>
                <w:rFonts w:ascii="Arial" w:hAnsi="Arial" w:cs="Arial"/>
                <w:color w:val="000000"/>
                <w:sz w:val="20"/>
                <w:szCs w:val="20"/>
              </w:rPr>
            </w:pPr>
            <w:r>
              <w:rPr>
                <w:rFonts w:ascii="Arial" w:hAnsi="Arial" w:cs="Arial"/>
                <w:color w:val="000000"/>
                <w:sz w:val="20"/>
                <w:szCs w:val="20"/>
              </w:rPr>
              <w:t>One girl stated that she was shocked by the amount of knowledge she had acquired through the intervention feeling she had not been taught these facts in health classes. P. 6.</w:t>
            </w:r>
          </w:p>
        </w:tc>
        <w:tc>
          <w:tcPr>
            <w:tcW w:w="1837" w:type="dxa"/>
            <w:tcBorders>
              <w:top w:val="single" w:sz="4" w:space="0" w:color="auto"/>
              <w:left w:val="nil"/>
              <w:bottom w:val="single" w:sz="4" w:space="0" w:color="auto"/>
              <w:right w:val="nil"/>
            </w:tcBorders>
          </w:tcPr>
          <w:p w:rsidR="00170EB2" w:rsidRDefault="00170EB2" w:rsidP="00170EB2">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170EB2" w:rsidRDefault="00170EB2" w:rsidP="00170EB2">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170EB2" w:rsidRDefault="00170EB2" w:rsidP="00170EB2">
            <w:pPr>
              <w:rPr>
                <w:rFonts w:ascii="Arial" w:hAnsi="Arial" w:cs="Arial"/>
                <w:b/>
                <w:color w:val="000000" w:themeColor="text1"/>
                <w:sz w:val="20"/>
                <w:szCs w:val="20"/>
              </w:rPr>
            </w:pPr>
          </w:p>
        </w:tc>
      </w:tr>
      <w:tr w:rsidR="00170EB2" w:rsidTr="00F143C6">
        <w:tc>
          <w:tcPr>
            <w:tcW w:w="3088" w:type="dxa"/>
            <w:tcBorders>
              <w:top w:val="single" w:sz="4" w:space="0" w:color="auto"/>
              <w:left w:val="nil"/>
              <w:bottom w:val="single" w:sz="4" w:space="0" w:color="auto"/>
              <w:right w:val="nil"/>
            </w:tcBorders>
            <w:hideMark/>
          </w:tcPr>
          <w:p w:rsidR="00170EB2" w:rsidRDefault="007C2B32" w:rsidP="007C2B32">
            <w:pPr>
              <w:rPr>
                <w:rFonts w:ascii="Arial" w:hAnsi="Arial" w:cs="Arial"/>
                <w:color w:val="000000" w:themeColor="text1"/>
                <w:sz w:val="20"/>
                <w:szCs w:val="20"/>
              </w:rPr>
            </w:pPr>
            <w:r>
              <w:rPr>
                <w:rFonts w:ascii="Arial" w:hAnsi="Arial" w:cs="Arial"/>
                <w:color w:val="000000" w:themeColor="text1"/>
                <w:sz w:val="20"/>
                <w:szCs w:val="20"/>
              </w:rPr>
              <w:t>F63</w:t>
            </w:r>
            <w:r w:rsidR="00170EB2">
              <w:rPr>
                <w:rFonts w:ascii="Arial" w:hAnsi="Arial" w:cs="Arial"/>
                <w:color w:val="000000" w:themeColor="text1"/>
                <w:sz w:val="20"/>
                <w:szCs w:val="20"/>
              </w:rPr>
              <w:t xml:space="preserve">. </w:t>
            </w:r>
            <w:r>
              <w:rPr>
                <w:rFonts w:ascii="Arial" w:hAnsi="Arial" w:cs="Arial"/>
                <w:color w:val="000000" w:themeColor="text1"/>
                <w:sz w:val="20"/>
                <w:szCs w:val="20"/>
              </w:rPr>
              <w:t xml:space="preserve">Dissemination of </w:t>
            </w:r>
            <w:r w:rsidR="0008724A">
              <w:rPr>
                <w:rFonts w:ascii="Arial" w:hAnsi="Arial" w:cs="Arial"/>
                <w:color w:val="000000" w:themeColor="text1"/>
                <w:sz w:val="20"/>
                <w:szCs w:val="20"/>
              </w:rPr>
              <w:t xml:space="preserve">intervention </w:t>
            </w:r>
            <w:r>
              <w:rPr>
                <w:rFonts w:ascii="Arial" w:hAnsi="Arial" w:cs="Arial"/>
                <w:color w:val="000000" w:themeColor="text1"/>
                <w:sz w:val="20"/>
                <w:szCs w:val="20"/>
              </w:rPr>
              <w:t>in</w:t>
            </w:r>
            <w:r w:rsidR="0008724A">
              <w:rPr>
                <w:rFonts w:ascii="Arial" w:hAnsi="Arial" w:cs="Arial"/>
                <w:color w:val="000000" w:themeColor="text1"/>
                <w:sz w:val="20"/>
                <w:szCs w:val="20"/>
              </w:rPr>
              <w:t>formation</w:t>
            </w:r>
            <w:r>
              <w:rPr>
                <w:rFonts w:ascii="Arial" w:hAnsi="Arial" w:cs="Arial"/>
                <w:color w:val="000000" w:themeColor="text1"/>
                <w:sz w:val="20"/>
                <w:szCs w:val="20"/>
              </w:rPr>
              <w:t xml:space="preserve"> to community members</w:t>
            </w:r>
            <w:r w:rsidR="00110084">
              <w:rPr>
                <w:rFonts w:ascii="Arial" w:hAnsi="Arial" w:cs="Arial"/>
                <w:color w:val="000000" w:themeColor="text1"/>
                <w:sz w:val="20"/>
                <w:szCs w:val="20"/>
              </w:rPr>
              <w:t xml:space="preserve"> enabled awareness of the program</w:t>
            </w:r>
          </w:p>
        </w:tc>
        <w:tc>
          <w:tcPr>
            <w:tcW w:w="3085" w:type="dxa"/>
            <w:tcBorders>
              <w:top w:val="single" w:sz="4" w:space="0" w:color="auto"/>
              <w:left w:val="nil"/>
              <w:bottom w:val="single" w:sz="4" w:space="0" w:color="auto"/>
              <w:right w:val="nil"/>
            </w:tcBorders>
            <w:hideMark/>
          </w:tcPr>
          <w:p w:rsidR="00170EB2" w:rsidRDefault="007B0BD0" w:rsidP="00170EB2">
            <w:pPr>
              <w:rPr>
                <w:rFonts w:ascii="Arial" w:hAnsi="Arial" w:cs="Arial"/>
                <w:color w:val="000000"/>
                <w:sz w:val="20"/>
                <w:szCs w:val="20"/>
              </w:rPr>
            </w:pPr>
            <w:r>
              <w:rPr>
                <w:rFonts w:ascii="Arial" w:hAnsi="Arial" w:cs="Arial"/>
                <w:color w:val="000000"/>
                <w:sz w:val="20"/>
                <w:szCs w:val="20"/>
              </w:rPr>
              <w:t>…...</w:t>
            </w:r>
            <w:r w:rsidR="00170EB2">
              <w:rPr>
                <w:rFonts w:ascii="Arial" w:hAnsi="Arial" w:cs="Arial"/>
                <w:color w:val="000000"/>
                <w:sz w:val="20"/>
                <w:szCs w:val="20"/>
              </w:rPr>
              <w:t>Some girls reported talking to older brothers and male cousins about what they learned in the intervention. P. 6.</w:t>
            </w:r>
          </w:p>
        </w:tc>
        <w:tc>
          <w:tcPr>
            <w:tcW w:w="1837" w:type="dxa"/>
            <w:tcBorders>
              <w:top w:val="single" w:sz="4" w:space="0" w:color="auto"/>
              <w:left w:val="nil"/>
              <w:bottom w:val="single" w:sz="4" w:space="0" w:color="auto"/>
              <w:right w:val="nil"/>
            </w:tcBorders>
          </w:tcPr>
          <w:p w:rsidR="00170EB2" w:rsidRDefault="00170EB2" w:rsidP="00170EB2">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170EB2" w:rsidRDefault="00170EB2" w:rsidP="00170EB2">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170EB2" w:rsidRDefault="00170EB2" w:rsidP="00170EB2">
            <w:pPr>
              <w:rPr>
                <w:rFonts w:ascii="Arial" w:hAnsi="Arial" w:cs="Arial"/>
                <w:b/>
                <w:color w:val="000000" w:themeColor="text1"/>
                <w:sz w:val="20"/>
                <w:szCs w:val="20"/>
              </w:rPr>
            </w:pPr>
          </w:p>
        </w:tc>
      </w:tr>
      <w:tr w:rsidR="00170EB2" w:rsidTr="00F143C6">
        <w:tc>
          <w:tcPr>
            <w:tcW w:w="3088" w:type="dxa"/>
            <w:tcBorders>
              <w:top w:val="single" w:sz="4" w:space="0" w:color="auto"/>
              <w:left w:val="nil"/>
              <w:bottom w:val="single" w:sz="4" w:space="0" w:color="auto"/>
              <w:right w:val="nil"/>
            </w:tcBorders>
            <w:hideMark/>
          </w:tcPr>
          <w:p w:rsidR="00170EB2" w:rsidRDefault="007C2B32" w:rsidP="007C2B32">
            <w:pPr>
              <w:rPr>
                <w:rFonts w:ascii="Arial" w:hAnsi="Arial" w:cs="Arial"/>
                <w:color w:val="000000" w:themeColor="text1"/>
                <w:sz w:val="20"/>
                <w:szCs w:val="20"/>
              </w:rPr>
            </w:pPr>
            <w:r>
              <w:rPr>
                <w:rFonts w:ascii="Arial" w:hAnsi="Arial" w:cs="Arial"/>
                <w:color w:val="000000" w:themeColor="text1"/>
                <w:sz w:val="20"/>
                <w:szCs w:val="20"/>
              </w:rPr>
              <w:t>F64</w:t>
            </w:r>
            <w:r w:rsidR="00170EB2">
              <w:rPr>
                <w:rFonts w:ascii="Arial" w:hAnsi="Arial" w:cs="Arial"/>
                <w:color w:val="000000" w:themeColor="text1"/>
                <w:sz w:val="20"/>
                <w:szCs w:val="20"/>
              </w:rPr>
              <w:t xml:space="preserve">. </w:t>
            </w:r>
            <w:r>
              <w:rPr>
                <w:rFonts w:ascii="Arial" w:hAnsi="Arial" w:cs="Arial"/>
                <w:color w:val="000000" w:themeColor="text1"/>
                <w:sz w:val="20"/>
                <w:szCs w:val="20"/>
              </w:rPr>
              <w:t xml:space="preserve">Dissemination of </w:t>
            </w:r>
            <w:r w:rsidR="0008724A">
              <w:rPr>
                <w:rFonts w:ascii="Arial" w:hAnsi="Arial" w:cs="Arial"/>
                <w:color w:val="000000" w:themeColor="text1"/>
                <w:sz w:val="20"/>
                <w:szCs w:val="20"/>
              </w:rPr>
              <w:t xml:space="preserve">intervention </w:t>
            </w:r>
            <w:r>
              <w:rPr>
                <w:rFonts w:ascii="Arial" w:hAnsi="Arial" w:cs="Arial"/>
                <w:color w:val="000000" w:themeColor="text1"/>
                <w:sz w:val="20"/>
                <w:szCs w:val="20"/>
              </w:rPr>
              <w:t>inf</w:t>
            </w:r>
            <w:r w:rsidR="0008724A">
              <w:rPr>
                <w:rFonts w:ascii="Arial" w:hAnsi="Arial" w:cs="Arial"/>
                <w:color w:val="000000" w:themeColor="text1"/>
                <w:sz w:val="20"/>
                <w:szCs w:val="20"/>
              </w:rPr>
              <w:t xml:space="preserve">ormation </w:t>
            </w:r>
            <w:r>
              <w:rPr>
                <w:rFonts w:ascii="Arial" w:hAnsi="Arial" w:cs="Arial"/>
                <w:color w:val="000000" w:themeColor="text1"/>
                <w:sz w:val="20"/>
                <w:szCs w:val="20"/>
              </w:rPr>
              <w:t>to community members</w:t>
            </w:r>
            <w:r w:rsidR="00110084">
              <w:rPr>
                <w:rFonts w:ascii="Arial" w:hAnsi="Arial" w:cs="Arial"/>
                <w:color w:val="000000" w:themeColor="text1"/>
                <w:sz w:val="20"/>
                <w:szCs w:val="20"/>
              </w:rPr>
              <w:t xml:space="preserve"> promoted awareness of the program</w:t>
            </w:r>
          </w:p>
        </w:tc>
        <w:tc>
          <w:tcPr>
            <w:tcW w:w="3085" w:type="dxa"/>
            <w:tcBorders>
              <w:top w:val="single" w:sz="4" w:space="0" w:color="auto"/>
              <w:left w:val="nil"/>
              <w:bottom w:val="single" w:sz="4" w:space="0" w:color="auto"/>
              <w:right w:val="nil"/>
            </w:tcBorders>
            <w:hideMark/>
          </w:tcPr>
          <w:p w:rsidR="00170EB2" w:rsidRDefault="00170EB2" w:rsidP="00170EB2">
            <w:pPr>
              <w:rPr>
                <w:rFonts w:ascii="Arial" w:hAnsi="Arial" w:cs="Arial"/>
                <w:color w:val="000000"/>
                <w:sz w:val="20"/>
                <w:szCs w:val="20"/>
              </w:rPr>
            </w:pPr>
            <w:r>
              <w:rPr>
                <w:rFonts w:ascii="Arial" w:hAnsi="Arial" w:cs="Arial"/>
                <w:color w:val="000000"/>
                <w:sz w:val="20"/>
                <w:szCs w:val="20"/>
              </w:rPr>
              <w:t xml:space="preserve"> ‘Some of the stuff they taught me at </w:t>
            </w:r>
            <w:proofErr w:type="spellStart"/>
            <w:r>
              <w:rPr>
                <w:rFonts w:ascii="Arial" w:hAnsi="Arial" w:cs="Arial"/>
                <w:color w:val="000000"/>
                <w:sz w:val="20"/>
                <w:szCs w:val="20"/>
              </w:rPr>
              <w:t>HIPTeens</w:t>
            </w:r>
            <w:proofErr w:type="spellEnd"/>
            <w:r>
              <w:rPr>
                <w:rFonts w:ascii="Arial" w:hAnsi="Arial" w:cs="Arial"/>
                <w:color w:val="000000"/>
                <w:sz w:val="20"/>
                <w:szCs w:val="20"/>
              </w:rPr>
              <w:t>, I was talking to one of the dudes I</w:t>
            </w:r>
            <w:r>
              <w:rPr>
                <w:rFonts w:ascii="Arial" w:hAnsi="Arial" w:cs="Arial"/>
                <w:color w:val="000000"/>
                <w:sz w:val="20"/>
                <w:szCs w:val="20"/>
              </w:rPr>
              <w:br/>
              <w:t>was messing with and he didn’t know that stuff. And he’s older than me.’ (</w:t>
            </w:r>
            <w:proofErr w:type="gramStart"/>
            <w:r>
              <w:rPr>
                <w:rFonts w:ascii="Arial" w:hAnsi="Arial" w:cs="Arial"/>
                <w:color w:val="000000"/>
                <w:sz w:val="20"/>
                <w:szCs w:val="20"/>
              </w:rPr>
              <w:t>one</w:t>
            </w:r>
            <w:proofErr w:type="gramEnd"/>
            <w:r>
              <w:rPr>
                <w:rFonts w:ascii="Arial" w:hAnsi="Arial" w:cs="Arial"/>
                <w:color w:val="000000"/>
                <w:sz w:val="20"/>
                <w:szCs w:val="20"/>
              </w:rPr>
              <w:t xml:space="preserve"> girl). P.6.</w:t>
            </w:r>
          </w:p>
        </w:tc>
        <w:tc>
          <w:tcPr>
            <w:tcW w:w="1837" w:type="dxa"/>
            <w:tcBorders>
              <w:top w:val="single" w:sz="4" w:space="0" w:color="auto"/>
              <w:left w:val="nil"/>
              <w:bottom w:val="single" w:sz="4" w:space="0" w:color="auto"/>
              <w:right w:val="nil"/>
            </w:tcBorders>
            <w:hideMark/>
          </w:tcPr>
          <w:p w:rsidR="00170EB2" w:rsidRDefault="00170EB2" w:rsidP="00170EB2">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170EB2" w:rsidRDefault="00170EB2" w:rsidP="00170EB2">
            <w:pPr>
              <w:rPr>
                <w:rFonts w:ascii="Arial" w:hAnsi="Arial" w:cs="Arial"/>
                <w:color w:val="000000" w:themeColor="text1"/>
                <w:sz w:val="20"/>
                <w:szCs w:val="20"/>
              </w:rPr>
            </w:pPr>
          </w:p>
        </w:tc>
        <w:tc>
          <w:tcPr>
            <w:tcW w:w="1456" w:type="dxa"/>
            <w:tcBorders>
              <w:top w:val="single" w:sz="4" w:space="0" w:color="auto"/>
              <w:left w:val="nil"/>
              <w:bottom w:val="single" w:sz="4" w:space="0" w:color="auto"/>
              <w:right w:val="nil"/>
            </w:tcBorders>
          </w:tcPr>
          <w:p w:rsidR="00170EB2" w:rsidRDefault="00170EB2" w:rsidP="00170EB2">
            <w:pPr>
              <w:rPr>
                <w:rFonts w:ascii="Arial" w:hAnsi="Arial" w:cs="Arial"/>
                <w:b/>
                <w:color w:val="000000" w:themeColor="text1"/>
                <w:sz w:val="20"/>
                <w:szCs w:val="20"/>
              </w:rPr>
            </w:pPr>
          </w:p>
        </w:tc>
      </w:tr>
    </w:tbl>
    <w:p w:rsidR="008F4AF7" w:rsidRDefault="008F4AF7" w:rsidP="008F4AF7">
      <w:pPr>
        <w:ind w:left="-90"/>
        <w:rPr>
          <w:rFonts w:ascii="Arial" w:hAnsi="Arial" w:cs="Arial"/>
          <w:b/>
          <w:color w:val="000000" w:themeColor="text1"/>
          <w:sz w:val="20"/>
          <w:szCs w:val="20"/>
        </w:rPr>
      </w:pPr>
    </w:p>
    <w:p w:rsidR="00F143C6" w:rsidRDefault="00F143C6" w:rsidP="008F4AF7">
      <w:pPr>
        <w:jc w:val="both"/>
        <w:rPr>
          <w:rFonts w:ascii="Arial" w:hAnsi="Arial" w:cs="Arial"/>
          <w:b/>
          <w:color w:val="000000" w:themeColor="text1"/>
          <w:sz w:val="20"/>
          <w:szCs w:val="20"/>
        </w:rPr>
      </w:pPr>
      <w:r>
        <w:rPr>
          <w:rFonts w:ascii="Arial" w:hAnsi="Arial" w:cs="Arial"/>
          <w:b/>
          <w:color w:val="000000" w:themeColor="text1"/>
          <w:sz w:val="20"/>
          <w:szCs w:val="20"/>
        </w:rPr>
        <w:t>Table 8</w:t>
      </w:r>
    </w:p>
    <w:p w:rsidR="008F4AF7" w:rsidRDefault="008F4AF7" w:rsidP="008F4AF7">
      <w:pPr>
        <w:jc w:val="both"/>
        <w:rPr>
          <w:rFonts w:ascii="Arial" w:hAnsi="Arial" w:cs="Arial"/>
          <w:color w:val="000000" w:themeColor="text1"/>
          <w:sz w:val="20"/>
          <w:szCs w:val="20"/>
          <w:lang w:val="en-GB"/>
        </w:rPr>
      </w:pPr>
      <w:r>
        <w:rPr>
          <w:rFonts w:ascii="Arial" w:hAnsi="Arial" w:cs="Arial"/>
          <w:color w:val="000000" w:themeColor="text1"/>
          <w:sz w:val="20"/>
          <w:szCs w:val="20"/>
        </w:rPr>
        <w:t xml:space="preserve">Data extraction from </w:t>
      </w:r>
      <w:proofErr w:type="spellStart"/>
      <w:r>
        <w:rPr>
          <w:rFonts w:ascii="Arial" w:hAnsi="Arial" w:cs="Arial"/>
          <w:color w:val="000000" w:themeColor="text1"/>
          <w:sz w:val="20"/>
          <w:szCs w:val="20"/>
          <w:lang w:val="en-GB"/>
        </w:rPr>
        <w:t>Musiimenta</w:t>
      </w:r>
      <w:proofErr w:type="spellEnd"/>
      <w:r>
        <w:rPr>
          <w:rFonts w:ascii="Arial" w:hAnsi="Arial" w:cs="Arial"/>
          <w:color w:val="000000" w:themeColor="text1"/>
          <w:sz w:val="20"/>
          <w:szCs w:val="20"/>
          <w:lang w:val="en-GB"/>
        </w:rPr>
        <w:t xml:space="preserve"> (2012). </w:t>
      </w:r>
      <w:r>
        <w:rPr>
          <w:rFonts w:ascii="Arial" w:hAnsi="Arial" w:cs="Arial"/>
          <w:color w:val="000000" w:themeColor="text1"/>
          <w:sz w:val="20"/>
          <w:szCs w:val="20"/>
          <w:shd w:val="clear" w:color="auto" w:fill="FFFFFF"/>
        </w:rPr>
        <w:t xml:space="preserve">Contextual mediators influencing the effectiveness of </w:t>
      </w:r>
      <w:proofErr w:type="spellStart"/>
      <w:r>
        <w:rPr>
          <w:rFonts w:ascii="Arial" w:hAnsi="Arial" w:cs="Arial"/>
          <w:color w:val="000000" w:themeColor="text1"/>
          <w:sz w:val="20"/>
          <w:szCs w:val="20"/>
          <w:shd w:val="clear" w:color="auto" w:fill="FFFFFF"/>
        </w:rPr>
        <w:t>behavioural</w:t>
      </w:r>
      <w:proofErr w:type="spellEnd"/>
      <w:r>
        <w:rPr>
          <w:rFonts w:ascii="Arial" w:hAnsi="Arial" w:cs="Arial"/>
          <w:color w:val="000000" w:themeColor="text1"/>
          <w:sz w:val="20"/>
          <w:szCs w:val="20"/>
          <w:shd w:val="clear" w:color="auto" w:fill="FFFFFF"/>
        </w:rPr>
        <w:t xml:space="preserve"> change interventions: A case of HIV/AIDS prevention </w:t>
      </w:r>
      <w:proofErr w:type="spellStart"/>
      <w:r>
        <w:rPr>
          <w:rFonts w:ascii="Arial" w:hAnsi="Arial" w:cs="Arial"/>
          <w:color w:val="000000" w:themeColor="text1"/>
          <w:sz w:val="20"/>
          <w:szCs w:val="20"/>
          <w:shd w:val="clear" w:color="auto" w:fill="FFFFFF"/>
        </w:rPr>
        <w:t>behaviours</w:t>
      </w:r>
      <w:proofErr w:type="spellEnd"/>
    </w:p>
    <w:tbl>
      <w:tblPr>
        <w:tblStyle w:val="TableGrid"/>
        <w:tblW w:w="10728" w:type="dxa"/>
        <w:tblLook w:val="04A0" w:firstRow="1" w:lastRow="0" w:firstColumn="1" w:lastColumn="0" w:noHBand="0" w:noVBand="1"/>
      </w:tblPr>
      <w:tblGrid>
        <w:gridCol w:w="3088"/>
        <w:gridCol w:w="3291"/>
        <w:gridCol w:w="1631"/>
        <w:gridCol w:w="1262"/>
        <w:gridCol w:w="1456"/>
      </w:tblGrid>
      <w:tr w:rsidR="008F4AF7" w:rsidTr="007133FA">
        <w:tc>
          <w:tcPr>
            <w:tcW w:w="3088"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hAnsi="Arial" w:cs="Arial"/>
                <w:b/>
                <w:color w:val="000000" w:themeColor="text1"/>
                <w:sz w:val="20"/>
                <w:szCs w:val="20"/>
              </w:rPr>
              <w:t>Findings</w:t>
            </w:r>
          </w:p>
        </w:tc>
        <w:tc>
          <w:tcPr>
            <w:tcW w:w="3291"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hAnsi="Arial" w:cs="Arial"/>
                <w:b/>
                <w:color w:val="000000" w:themeColor="text1"/>
                <w:sz w:val="20"/>
                <w:szCs w:val="20"/>
              </w:rPr>
              <w:t>Illustration</w:t>
            </w:r>
          </w:p>
        </w:tc>
        <w:tc>
          <w:tcPr>
            <w:tcW w:w="4349" w:type="dxa"/>
            <w:gridSpan w:val="3"/>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hAnsi="Arial" w:cs="Arial"/>
                <w:b/>
                <w:color w:val="000000" w:themeColor="text1"/>
                <w:sz w:val="20"/>
                <w:szCs w:val="20"/>
              </w:rPr>
              <w:t>Evidence</w:t>
            </w:r>
          </w:p>
        </w:tc>
      </w:tr>
      <w:tr w:rsidR="008F4AF7" w:rsidTr="007133FA">
        <w:trPr>
          <w:trHeight w:val="188"/>
        </w:trPr>
        <w:tc>
          <w:tcPr>
            <w:tcW w:w="3088" w:type="dxa"/>
            <w:tcBorders>
              <w:top w:val="single" w:sz="4" w:space="0" w:color="auto"/>
              <w:left w:val="nil"/>
              <w:bottom w:val="single" w:sz="4" w:space="0" w:color="auto"/>
              <w:right w:val="nil"/>
            </w:tcBorders>
          </w:tcPr>
          <w:p w:rsidR="008F4AF7" w:rsidRDefault="008F4AF7" w:rsidP="000035AF">
            <w:pPr>
              <w:rPr>
                <w:rFonts w:ascii="Arial" w:hAnsi="Arial" w:cs="Arial"/>
                <w:color w:val="000000" w:themeColor="text1"/>
                <w:sz w:val="20"/>
                <w:szCs w:val="20"/>
              </w:rPr>
            </w:pPr>
          </w:p>
        </w:tc>
        <w:tc>
          <w:tcPr>
            <w:tcW w:w="3291"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c>
          <w:tcPr>
            <w:tcW w:w="1631"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eastAsia="Calibri" w:hAnsi="Arial" w:cs="Arial"/>
                <w:color w:val="000000" w:themeColor="text1"/>
                <w:sz w:val="20"/>
                <w:szCs w:val="20"/>
              </w:rPr>
              <w:t>Credible</w:t>
            </w:r>
          </w:p>
        </w:tc>
        <w:tc>
          <w:tcPr>
            <w:tcW w:w="1456"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eastAsia="Calibri" w:hAnsi="Arial" w:cs="Arial"/>
                <w:color w:val="000000" w:themeColor="text1"/>
                <w:sz w:val="20"/>
                <w:szCs w:val="20"/>
              </w:rPr>
              <w:t>Unsupported</w:t>
            </w:r>
          </w:p>
        </w:tc>
      </w:tr>
      <w:tr w:rsidR="008F4AF7" w:rsidTr="007133FA">
        <w:tc>
          <w:tcPr>
            <w:tcW w:w="3088" w:type="dxa"/>
            <w:tcBorders>
              <w:top w:val="single" w:sz="4" w:space="0" w:color="auto"/>
              <w:left w:val="nil"/>
              <w:bottom w:val="single" w:sz="4" w:space="0" w:color="auto"/>
              <w:right w:val="nil"/>
            </w:tcBorders>
            <w:hideMark/>
          </w:tcPr>
          <w:p w:rsidR="008F4AF7" w:rsidRDefault="009F0D8A" w:rsidP="00C45FDC">
            <w:pPr>
              <w:rPr>
                <w:rFonts w:ascii="Arial" w:hAnsi="Arial" w:cs="Arial"/>
                <w:color w:val="000000" w:themeColor="text1"/>
                <w:sz w:val="20"/>
                <w:szCs w:val="20"/>
              </w:rPr>
            </w:pPr>
            <w:r>
              <w:rPr>
                <w:rFonts w:ascii="Arial" w:hAnsi="Arial" w:cs="Arial"/>
                <w:color w:val="000000" w:themeColor="text1"/>
                <w:sz w:val="20"/>
                <w:szCs w:val="20"/>
              </w:rPr>
              <w:t>F65</w:t>
            </w:r>
            <w:r w:rsidR="008F4AF7">
              <w:rPr>
                <w:rFonts w:ascii="Arial" w:hAnsi="Arial" w:cs="Arial"/>
                <w:color w:val="000000" w:themeColor="text1"/>
                <w:sz w:val="20"/>
                <w:szCs w:val="20"/>
              </w:rPr>
              <w:t xml:space="preserve">. </w:t>
            </w:r>
            <w:r w:rsidR="00C45FDC">
              <w:rPr>
                <w:rFonts w:ascii="Arial" w:hAnsi="Arial" w:cs="Arial"/>
                <w:color w:val="000000" w:themeColor="text1"/>
                <w:sz w:val="20"/>
                <w:szCs w:val="20"/>
              </w:rPr>
              <w:t>Partner’s negative attitudes towards condoms impeded reduction of risky sexual behavior among youth</w:t>
            </w:r>
          </w:p>
        </w:tc>
        <w:tc>
          <w:tcPr>
            <w:tcW w:w="3291" w:type="dxa"/>
            <w:tcBorders>
              <w:top w:val="single" w:sz="4" w:space="0" w:color="auto"/>
              <w:left w:val="nil"/>
              <w:bottom w:val="single" w:sz="4" w:space="0" w:color="auto"/>
              <w:right w:val="nil"/>
            </w:tcBorders>
          </w:tcPr>
          <w:p w:rsidR="008F4AF7" w:rsidRPr="00C45FDC" w:rsidRDefault="008F4AF7" w:rsidP="007133FA">
            <w:pPr>
              <w:rPr>
                <w:rFonts w:ascii="Arial" w:hAnsi="Arial" w:cs="Arial"/>
                <w:iCs/>
                <w:color w:val="000000"/>
                <w:sz w:val="20"/>
                <w:szCs w:val="20"/>
              </w:rPr>
            </w:pPr>
            <w:r w:rsidRPr="00DA0E97">
              <w:rPr>
                <w:rFonts w:ascii="Arial" w:hAnsi="Arial" w:cs="Arial"/>
                <w:iCs/>
                <w:color w:val="000000"/>
                <w:sz w:val="20"/>
                <w:szCs w:val="20"/>
              </w:rPr>
              <w:t xml:space="preserve">‘…but my </w:t>
            </w:r>
            <w:proofErr w:type="spellStart"/>
            <w:r w:rsidRPr="00DA0E97">
              <w:rPr>
                <w:rFonts w:ascii="Arial" w:hAnsi="Arial" w:cs="Arial"/>
                <w:iCs/>
                <w:color w:val="000000"/>
                <w:sz w:val="20"/>
                <w:szCs w:val="20"/>
              </w:rPr>
              <w:t>boy friend</w:t>
            </w:r>
            <w:proofErr w:type="spellEnd"/>
            <w:r w:rsidRPr="00DA0E97">
              <w:rPr>
                <w:rFonts w:ascii="Arial" w:hAnsi="Arial" w:cs="Arial"/>
                <w:iCs/>
                <w:color w:val="000000"/>
                <w:sz w:val="20"/>
                <w:szCs w:val="20"/>
              </w:rPr>
              <w:t xml:space="preserve"> calls them paper bags [condoms</w:t>
            </w:r>
            <w:r w:rsidR="007133FA">
              <w:rPr>
                <w:rFonts w:ascii="Arial" w:hAnsi="Arial" w:cs="Arial"/>
                <w:iCs/>
                <w:color w:val="000000"/>
                <w:sz w:val="20"/>
                <w:szCs w:val="20"/>
              </w:rPr>
              <w:t xml:space="preserve">], and says it is like eating a </w:t>
            </w:r>
            <w:r w:rsidRPr="00DA0E97">
              <w:rPr>
                <w:rFonts w:ascii="Arial" w:hAnsi="Arial" w:cs="Arial"/>
                <w:iCs/>
                <w:color w:val="000000"/>
                <w:sz w:val="20"/>
                <w:szCs w:val="20"/>
              </w:rPr>
              <w:t>sweet without removing it from its cover</w:t>
            </w:r>
            <w:r w:rsidR="007133FA">
              <w:rPr>
                <w:rFonts w:ascii="Arial" w:hAnsi="Arial" w:cs="Arial"/>
                <w:iCs/>
                <w:color w:val="000000"/>
                <w:sz w:val="20"/>
                <w:szCs w:val="20"/>
              </w:rPr>
              <w:t>.....</w:t>
            </w:r>
            <w:r>
              <w:rPr>
                <w:rFonts w:ascii="Arial" w:hAnsi="Arial" w:cs="Arial"/>
                <w:iCs/>
                <w:color w:val="000000"/>
                <w:sz w:val="20"/>
                <w:szCs w:val="20"/>
              </w:rPr>
              <w:t>.’ (</w:t>
            </w:r>
            <w:proofErr w:type="gramStart"/>
            <w:r>
              <w:rPr>
                <w:rFonts w:ascii="Arial" w:hAnsi="Arial" w:cs="Arial"/>
                <w:iCs/>
                <w:color w:val="000000"/>
                <w:sz w:val="20"/>
                <w:szCs w:val="20"/>
              </w:rPr>
              <w:t>female</w:t>
            </w:r>
            <w:proofErr w:type="gramEnd"/>
            <w:r>
              <w:rPr>
                <w:rFonts w:ascii="Arial" w:hAnsi="Arial" w:cs="Arial"/>
                <w:iCs/>
                <w:color w:val="000000"/>
                <w:sz w:val="20"/>
                <w:szCs w:val="20"/>
              </w:rPr>
              <w:t xml:space="preserve"> youth)</w:t>
            </w:r>
            <w:r w:rsidR="00C45FDC">
              <w:rPr>
                <w:rFonts w:ascii="Arial" w:hAnsi="Arial" w:cs="Arial"/>
                <w:iCs/>
                <w:color w:val="000000"/>
                <w:sz w:val="20"/>
                <w:szCs w:val="20"/>
              </w:rPr>
              <w:t>. P. 8</w:t>
            </w:r>
          </w:p>
        </w:tc>
        <w:tc>
          <w:tcPr>
            <w:tcW w:w="1631"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110084">
        <w:trPr>
          <w:trHeight w:val="1158"/>
        </w:trPr>
        <w:tc>
          <w:tcPr>
            <w:tcW w:w="3088" w:type="dxa"/>
            <w:tcBorders>
              <w:top w:val="single" w:sz="4" w:space="0" w:color="auto"/>
              <w:left w:val="nil"/>
              <w:bottom w:val="single" w:sz="4" w:space="0" w:color="auto"/>
              <w:right w:val="nil"/>
            </w:tcBorders>
            <w:hideMark/>
          </w:tcPr>
          <w:p w:rsidR="008F4AF7" w:rsidRDefault="00021F5D" w:rsidP="00C45FDC">
            <w:pPr>
              <w:rPr>
                <w:rFonts w:ascii="Arial" w:hAnsi="Arial" w:cs="Arial"/>
                <w:color w:val="000000" w:themeColor="text1"/>
                <w:sz w:val="20"/>
                <w:szCs w:val="20"/>
              </w:rPr>
            </w:pPr>
            <w:r>
              <w:rPr>
                <w:rFonts w:ascii="Arial" w:hAnsi="Arial" w:cs="Arial"/>
                <w:color w:val="000000" w:themeColor="text1"/>
                <w:sz w:val="20"/>
                <w:szCs w:val="20"/>
              </w:rPr>
              <w:t>F66</w:t>
            </w:r>
            <w:r w:rsidR="009C2336">
              <w:rPr>
                <w:rFonts w:ascii="Arial" w:hAnsi="Arial" w:cs="Arial"/>
                <w:color w:val="000000" w:themeColor="text1"/>
                <w:sz w:val="20"/>
                <w:szCs w:val="20"/>
              </w:rPr>
              <w:t>.</w:t>
            </w:r>
            <w:r w:rsidR="00CA18F4">
              <w:rPr>
                <w:rFonts w:ascii="Arial" w:hAnsi="Arial" w:cs="Arial"/>
                <w:color w:val="000000" w:themeColor="text1"/>
                <w:sz w:val="20"/>
                <w:szCs w:val="20"/>
              </w:rPr>
              <w:t xml:space="preserve"> Male p</w:t>
            </w:r>
            <w:r w:rsidR="007133FA">
              <w:rPr>
                <w:rFonts w:ascii="Arial" w:hAnsi="Arial" w:cs="Arial"/>
                <w:color w:val="000000" w:themeColor="text1"/>
                <w:sz w:val="20"/>
                <w:szCs w:val="20"/>
              </w:rPr>
              <w:t>artner’s refusal of</w:t>
            </w:r>
            <w:r w:rsidR="008F4AF7">
              <w:rPr>
                <w:rFonts w:ascii="Arial" w:hAnsi="Arial" w:cs="Arial"/>
                <w:color w:val="000000" w:themeColor="text1"/>
                <w:sz w:val="20"/>
                <w:szCs w:val="20"/>
              </w:rPr>
              <w:t xml:space="preserve"> </w:t>
            </w:r>
            <w:r w:rsidR="00C45FDC">
              <w:rPr>
                <w:rFonts w:ascii="Arial" w:hAnsi="Arial" w:cs="Arial"/>
                <w:color w:val="000000" w:themeColor="text1"/>
                <w:sz w:val="20"/>
                <w:szCs w:val="20"/>
              </w:rPr>
              <w:t>using condoms</w:t>
            </w:r>
            <w:r w:rsidR="007133FA">
              <w:rPr>
                <w:rFonts w:ascii="Arial" w:hAnsi="Arial" w:cs="Arial"/>
                <w:color w:val="000000" w:themeColor="text1"/>
                <w:sz w:val="20"/>
                <w:szCs w:val="20"/>
              </w:rPr>
              <w:t xml:space="preserve"> deterred</w:t>
            </w:r>
            <w:r w:rsidR="00CA18F4">
              <w:rPr>
                <w:rFonts w:ascii="Arial" w:hAnsi="Arial" w:cs="Arial"/>
                <w:color w:val="000000" w:themeColor="text1"/>
                <w:sz w:val="20"/>
                <w:szCs w:val="20"/>
              </w:rPr>
              <w:t xml:space="preserve"> risky sexual behavior</w:t>
            </w:r>
            <w:r w:rsidR="007133FA">
              <w:rPr>
                <w:rFonts w:ascii="Arial" w:hAnsi="Arial" w:cs="Arial"/>
                <w:color w:val="000000" w:themeColor="text1"/>
                <w:sz w:val="20"/>
                <w:szCs w:val="20"/>
              </w:rPr>
              <w:t xml:space="preserve"> reduction</w:t>
            </w:r>
            <w:r w:rsidR="00CA18F4">
              <w:rPr>
                <w:rFonts w:ascii="Arial" w:hAnsi="Arial" w:cs="Arial"/>
                <w:color w:val="000000" w:themeColor="text1"/>
                <w:sz w:val="20"/>
                <w:szCs w:val="20"/>
              </w:rPr>
              <w:t xml:space="preserve"> among female youth</w:t>
            </w:r>
          </w:p>
        </w:tc>
        <w:tc>
          <w:tcPr>
            <w:tcW w:w="3291" w:type="dxa"/>
            <w:tcBorders>
              <w:top w:val="single" w:sz="4" w:space="0" w:color="auto"/>
              <w:left w:val="nil"/>
              <w:bottom w:val="single" w:sz="4" w:space="0" w:color="auto"/>
              <w:right w:val="nil"/>
            </w:tcBorders>
            <w:hideMark/>
          </w:tcPr>
          <w:p w:rsidR="008F4AF7" w:rsidRPr="00DA0E97" w:rsidRDefault="008F4AF7" w:rsidP="00CA18F4">
            <w:pPr>
              <w:rPr>
                <w:rFonts w:ascii="Arial" w:hAnsi="Arial" w:cs="Arial"/>
                <w:iCs/>
                <w:color w:val="000000"/>
                <w:sz w:val="20"/>
                <w:szCs w:val="20"/>
              </w:rPr>
            </w:pPr>
            <w:r w:rsidRPr="00DA0E97">
              <w:rPr>
                <w:rFonts w:ascii="Arial" w:hAnsi="Arial" w:cs="Arial"/>
                <w:iCs/>
                <w:color w:val="000000"/>
                <w:sz w:val="20"/>
                <w:szCs w:val="20"/>
              </w:rPr>
              <w:t xml:space="preserve">‘Safer sex would be safe of course…but at times we </w:t>
            </w:r>
            <w:r w:rsidR="007133FA">
              <w:rPr>
                <w:rFonts w:ascii="Arial" w:hAnsi="Arial" w:cs="Arial"/>
                <w:iCs/>
                <w:color w:val="000000"/>
                <w:sz w:val="20"/>
                <w:szCs w:val="20"/>
              </w:rPr>
              <w:t xml:space="preserve">can fail to agree on it [condom </w:t>
            </w:r>
            <w:r w:rsidRPr="00DA0E97">
              <w:rPr>
                <w:rFonts w:ascii="Arial" w:hAnsi="Arial" w:cs="Arial"/>
                <w:iCs/>
                <w:color w:val="000000"/>
                <w:sz w:val="20"/>
                <w:szCs w:val="20"/>
              </w:rPr>
              <w:t xml:space="preserve">use]. </w:t>
            </w:r>
            <w:proofErr w:type="spellStart"/>
            <w:r w:rsidRPr="00DA0E97">
              <w:rPr>
                <w:rFonts w:ascii="Arial" w:hAnsi="Arial" w:cs="Arial"/>
                <w:iCs/>
                <w:color w:val="000000"/>
                <w:sz w:val="20"/>
                <w:szCs w:val="20"/>
              </w:rPr>
              <w:t>Eeh</w:t>
            </w:r>
            <w:proofErr w:type="spellEnd"/>
            <w:r w:rsidRPr="00DA0E97">
              <w:rPr>
                <w:rFonts w:ascii="Arial" w:hAnsi="Arial" w:cs="Arial"/>
                <w:iCs/>
                <w:color w:val="000000"/>
                <w:sz w:val="20"/>
                <w:szCs w:val="20"/>
              </w:rPr>
              <w:t>… he gives you all sorts of excuses; he is not interested…..</w:t>
            </w:r>
            <w:r w:rsidR="00CA18F4">
              <w:rPr>
                <w:rFonts w:ascii="Arial" w:hAnsi="Arial" w:cs="Arial"/>
                <w:iCs/>
                <w:color w:val="000000"/>
                <w:sz w:val="20"/>
                <w:szCs w:val="20"/>
              </w:rPr>
              <w:t>’</w:t>
            </w:r>
            <w:r w:rsidRPr="00DA0E97">
              <w:rPr>
                <w:rFonts w:ascii="Arial" w:hAnsi="Arial" w:cs="Arial"/>
                <w:iCs/>
                <w:color w:val="000000"/>
                <w:sz w:val="20"/>
                <w:szCs w:val="20"/>
              </w:rPr>
              <w:t xml:space="preserve"> </w:t>
            </w:r>
            <w:r>
              <w:rPr>
                <w:rFonts w:ascii="Arial" w:hAnsi="Arial" w:cs="Arial"/>
                <w:iCs/>
                <w:color w:val="000000"/>
                <w:sz w:val="20"/>
                <w:szCs w:val="20"/>
              </w:rPr>
              <w:t>(</w:t>
            </w:r>
            <w:proofErr w:type="gramStart"/>
            <w:r>
              <w:rPr>
                <w:rFonts w:ascii="Arial" w:hAnsi="Arial" w:cs="Arial"/>
                <w:iCs/>
                <w:color w:val="000000"/>
                <w:sz w:val="20"/>
                <w:szCs w:val="20"/>
              </w:rPr>
              <w:t>female</w:t>
            </w:r>
            <w:proofErr w:type="gramEnd"/>
            <w:r>
              <w:rPr>
                <w:rFonts w:ascii="Arial" w:hAnsi="Arial" w:cs="Arial"/>
                <w:iCs/>
                <w:color w:val="000000"/>
                <w:sz w:val="20"/>
                <w:szCs w:val="20"/>
              </w:rPr>
              <w:t xml:space="preserve"> youth)</w:t>
            </w:r>
            <w:r w:rsidRPr="00DA0E97">
              <w:rPr>
                <w:rFonts w:ascii="Arial" w:hAnsi="Arial" w:cs="Arial"/>
                <w:iCs/>
                <w:color w:val="000000"/>
                <w:sz w:val="20"/>
                <w:szCs w:val="20"/>
              </w:rPr>
              <w:t>. P. 8.</w:t>
            </w:r>
          </w:p>
        </w:tc>
        <w:tc>
          <w:tcPr>
            <w:tcW w:w="1631"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CA18F4" w:rsidTr="00110084">
        <w:trPr>
          <w:trHeight w:val="1206"/>
        </w:trPr>
        <w:tc>
          <w:tcPr>
            <w:tcW w:w="3088" w:type="dxa"/>
            <w:tcBorders>
              <w:top w:val="single" w:sz="4" w:space="0" w:color="auto"/>
              <w:left w:val="nil"/>
              <w:bottom w:val="single" w:sz="4" w:space="0" w:color="auto"/>
              <w:right w:val="nil"/>
            </w:tcBorders>
          </w:tcPr>
          <w:p w:rsidR="00CA18F4" w:rsidRDefault="00021F5D" w:rsidP="00C45FDC">
            <w:pPr>
              <w:rPr>
                <w:rFonts w:ascii="Arial" w:hAnsi="Arial" w:cs="Arial"/>
                <w:color w:val="000000" w:themeColor="text1"/>
                <w:sz w:val="20"/>
                <w:szCs w:val="20"/>
              </w:rPr>
            </w:pPr>
            <w:r>
              <w:rPr>
                <w:rFonts w:ascii="Arial" w:hAnsi="Arial" w:cs="Arial"/>
                <w:color w:val="000000" w:themeColor="text1"/>
                <w:sz w:val="20"/>
                <w:szCs w:val="20"/>
              </w:rPr>
              <w:t>F67</w:t>
            </w:r>
            <w:r w:rsidR="00CA18F4">
              <w:rPr>
                <w:rFonts w:ascii="Arial" w:hAnsi="Arial" w:cs="Arial"/>
                <w:color w:val="000000" w:themeColor="text1"/>
                <w:sz w:val="20"/>
                <w:szCs w:val="20"/>
              </w:rPr>
              <w:t>. Fear of relations</w:t>
            </w:r>
            <w:r w:rsidR="007133FA">
              <w:rPr>
                <w:rFonts w:ascii="Arial" w:hAnsi="Arial" w:cs="Arial"/>
                <w:color w:val="000000" w:themeColor="text1"/>
                <w:sz w:val="20"/>
                <w:szCs w:val="20"/>
              </w:rPr>
              <w:t xml:space="preserve">hip breakdown hindered </w:t>
            </w:r>
            <w:r w:rsidR="00CA18F4">
              <w:rPr>
                <w:rFonts w:ascii="Arial" w:hAnsi="Arial" w:cs="Arial"/>
                <w:color w:val="000000" w:themeColor="text1"/>
                <w:sz w:val="20"/>
                <w:szCs w:val="20"/>
              </w:rPr>
              <w:t xml:space="preserve">risky sexual behavior </w:t>
            </w:r>
            <w:r w:rsidR="007133FA">
              <w:rPr>
                <w:rFonts w:ascii="Arial" w:hAnsi="Arial" w:cs="Arial"/>
                <w:color w:val="000000" w:themeColor="text1"/>
                <w:sz w:val="20"/>
                <w:szCs w:val="20"/>
              </w:rPr>
              <w:t xml:space="preserve">reduction </w:t>
            </w:r>
            <w:r w:rsidR="00CA18F4">
              <w:rPr>
                <w:rFonts w:ascii="Arial" w:hAnsi="Arial" w:cs="Arial"/>
                <w:color w:val="000000" w:themeColor="text1"/>
                <w:sz w:val="20"/>
                <w:szCs w:val="20"/>
              </w:rPr>
              <w:t>among youth</w:t>
            </w:r>
          </w:p>
        </w:tc>
        <w:tc>
          <w:tcPr>
            <w:tcW w:w="3291" w:type="dxa"/>
            <w:tcBorders>
              <w:top w:val="single" w:sz="4" w:space="0" w:color="auto"/>
              <w:left w:val="nil"/>
              <w:bottom w:val="single" w:sz="4" w:space="0" w:color="auto"/>
              <w:right w:val="nil"/>
            </w:tcBorders>
          </w:tcPr>
          <w:p w:rsidR="00CA18F4" w:rsidRPr="00DA0E97" w:rsidRDefault="00CA18F4" w:rsidP="00CA18F4">
            <w:pPr>
              <w:rPr>
                <w:rFonts w:ascii="Arial" w:hAnsi="Arial" w:cs="Arial"/>
                <w:iCs/>
                <w:color w:val="000000"/>
                <w:sz w:val="20"/>
                <w:szCs w:val="20"/>
              </w:rPr>
            </w:pPr>
            <w:r>
              <w:rPr>
                <w:rFonts w:ascii="Arial" w:hAnsi="Arial" w:cs="Arial"/>
                <w:iCs/>
                <w:color w:val="000000"/>
                <w:sz w:val="20"/>
                <w:szCs w:val="20"/>
              </w:rPr>
              <w:t>‘……</w:t>
            </w:r>
            <w:r w:rsidR="007133FA">
              <w:rPr>
                <w:rFonts w:ascii="Arial" w:hAnsi="Arial" w:cs="Arial"/>
                <w:iCs/>
                <w:color w:val="000000"/>
                <w:sz w:val="20"/>
                <w:szCs w:val="20"/>
              </w:rPr>
              <w:t xml:space="preserve">and when </w:t>
            </w:r>
            <w:r w:rsidRPr="00DA0E97">
              <w:rPr>
                <w:rFonts w:ascii="Arial" w:hAnsi="Arial" w:cs="Arial"/>
                <w:iCs/>
                <w:color w:val="000000"/>
                <w:sz w:val="20"/>
                <w:szCs w:val="20"/>
              </w:rPr>
              <w:t>you over insist you can break your relationship because he may end up leaving</w:t>
            </w:r>
            <w:r w:rsidRPr="00DA0E97">
              <w:rPr>
                <w:rFonts w:ascii="Arial" w:hAnsi="Arial" w:cs="Arial"/>
                <w:iCs/>
                <w:color w:val="000000"/>
                <w:sz w:val="20"/>
                <w:szCs w:val="20"/>
              </w:rPr>
              <w:br/>
              <w:t>me and go in for girls who are willing.’</w:t>
            </w:r>
            <w:r>
              <w:rPr>
                <w:rFonts w:ascii="Arial" w:hAnsi="Arial" w:cs="Arial"/>
                <w:iCs/>
                <w:color w:val="000000"/>
                <w:sz w:val="20"/>
                <w:szCs w:val="20"/>
              </w:rPr>
              <w:t xml:space="preserve"> (</w:t>
            </w:r>
            <w:proofErr w:type="gramStart"/>
            <w:r>
              <w:rPr>
                <w:rFonts w:ascii="Arial" w:hAnsi="Arial" w:cs="Arial"/>
                <w:iCs/>
                <w:color w:val="000000"/>
                <w:sz w:val="20"/>
                <w:szCs w:val="20"/>
              </w:rPr>
              <w:t>female</w:t>
            </w:r>
            <w:proofErr w:type="gramEnd"/>
            <w:r>
              <w:rPr>
                <w:rFonts w:ascii="Arial" w:hAnsi="Arial" w:cs="Arial"/>
                <w:iCs/>
                <w:color w:val="000000"/>
                <w:sz w:val="20"/>
                <w:szCs w:val="20"/>
              </w:rPr>
              <w:t xml:space="preserve"> youth). P. 8.</w:t>
            </w:r>
          </w:p>
        </w:tc>
        <w:tc>
          <w:tcPr>
            <w:tcW w:w="1631" w:type="dxa"/>
            <w:tcBorders>
              <w:top w:val="single" w:sz="4" w:space="0" w:color="auto"/>
              <w:left w:val="nil"/>
              <w:bottom w:val="single" w:sz="4" w:space="0" w:color="auto"/>
              <w:right w:val="nil"/>
            </w:tcBorders>
          </w:tcPr>
          <w:p w:rsidR="00CA18F4" w:rsidRDefault="00CA18F4"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CA18F4" w:rsidRDefault="00CA18F4" w:rsidP="000035AF">
            <w:pPr>
              <w:rPr>
                <w:rFonts w:ascii="Arial" w:hAnsi="Arial" w:cs="Arial"/>
                <w:b/>
                <w:color w:val="000000" w:themeColor="text1"/>
                <w:sz w:val="20"/>
                <w:szCs w:val="20"/>
              </w:rPr>
            </w:pPr>
          </w:p>
        </w:tc>
        <w:tc>
          <w:tcPr>
            <w:tcW w:w="1456" w:type="dxa"/>
            <w:tcBorders>
              <w:top w:val="single" w:sz="4" w:space="0" w:color="auto"/>
              <w:left w:val="nil"/>
              <w:bottom w:val="single" w:sz="4" w:space="0" w:color="auto"/>
              <w:right w:val="nil"/>
            </w:tcBorders>
          </w:tcPr>
          <w:p w:rsidR="00CA18F4" w:rsidRDefault="00CA18F4" w:rsidP="000035AF">
            <w:pPr>
              <w:rPr>
                <w:rFonts w:ascii="Arial" w:hAnsi="Arial" w:cs="Arial"/>
                <w:b/>
                <w:color w:val="000000" w:themeColor="text1"/>
                <w:sz w:val="20"/>
                <w:szCs w:val="20"/>
              </w:rPr>
            </w:pPr>
          </w:p>
        </w:tc>
      </w:tr>
      <w:tr w:rsidR="008F4AF7" w:rsidTr="007133FA">
        <w:tc>
          <w:tcPr>
            <w:tcW w:w="3088" w:type="dxa"/>
            <w:tcBorders>
              <w:top w:val="single" w:sz="4" w:space="0" w:color="auto"/>
              <w:left w:val="nil"/>
              <w:bottom w:val="single" w:sz="4" w:space="0" w:color="auto"/>
              <w:right w:val="nil"/>
            </w:tcBorders>
            <w:hideMark/>
          </w:tcPr>
          <w:p w:rsidR="008F4AF7" w:rsidRDefault="00021F5D" w:rsidP="00CA18F4">
            <w:pPr>
              <w:rPr>
                <w:rFonts w:ascii="Arial" w:hAnsi="Arial" w:cs="Arial"/>
                <w:color w:val="000000" w:themeColor="text1"/>
                <w:sz w:val="20"/>
                <w:szCs w:val="20"/>
              </w:rPr>
            </w:pPr>
            <w:r>
              <w:rPr>
                <w:rFonts w:ascii="Arial" w:hAnsi="Arial" w:cs="Arial"/>
                <w:color w:val="000000" w:themeColor="text1"/>
                <w:sz w:val="20"/>
                <w:szCs w:val="20"/>
              </w:rPr>
              <w:lastRenderedPageBreak/>
              <w:t>F68</w:t>
            </w:r>
            <w:r w:rsidR="009C2336">
              <w:rPr>
                <w:rFonts w:ascii="Arial" w:hAnsi="Arial" w:cs="Arial"/>
                <w:color w:val="000000" w:themeColor="text1"/>
                <w:sz w:val="20"/>
                <w:szCs w:val="20"/>
              </w:rPr>
              <w:t xml:space="preserve">. </w:t>
            </w:r>
            <w:r w:rsidR="00CA18F4">
              <w:rPr>
                <w:rFonts w:ascii="Arial" w:hAnsi="Arial" w:cs="Arial"/>
                <w:color w:val="000000" w:themeColor="text1"/>
                <w:sz w:val="20"/>
                <w:szCs w:val="20"/>
              </w:rPr>
              <w:t>Low percept</w:t>
            </w:r>
            <w:r w:rsidR="00003B91">
              <w:rPr>
                <w:rFonts w:ascii="Arial" w:hAnsi="Arial" w:cs="Arial"/>
                <w:color w:val="000000" w:themeColor="text1"/>
                <w:sz w:val="20"/>
                <w:szCs w:val="20"/>
              </w:rPr>
              <w:t xml:space="preserve">ions of risk of HIV infection </w:t>
            </w:r>
            <w:r w:rsidR="007133FA">
              <w:rPr>
                <w:rFonts w:ascii="Arial" w:hAnsi="Arial" w:cs="Arial"/>
                <w:color w:val="000000" w:themeColor="text1"/>
                <w:sz w:val="20"/>
                <w:szCs w:val="20"/>
              </w:rPr>
              <w:t xml:space="preserve">deterred </w:t>
            </w:r>
            <w:r w:rsidR="00CA18F4">
              <w:rPr>
                <w:rFonts w:ascii="Arial" w:hAnsi="Arial" w:cs="Arial"/>
                <w:color w:val="000000" w:themeColor="text1"/>
                <w:sz w:val="20"/>
                <w:szCs w:val="20"/>
              </w:rPr>
              <w:t xml:space="preserve">risky sexual behavior </w:t>
            </w:r>
            <w:r w:rsidR="007133FA">
              <w:rPr>
                <w:rFonts w:ascii="Arial" w:hAnsi="Arial" w:cs="Arial"/>
                <w:color w:val="000000" w:themeColor="text1"/>
                <w:sz w:val="20"/>
                <w:szCs w:val="20"/>
              </w:rPr>
              <w:t xml:space="preserve">reduction </w:t>
            </w:r>
            <w:r w:rsidR="00CA18F4">
              <w:rPr>
                <w:rFonts w:ascii="Arial" w:hAnsi="Arial" w:cs="Arial"/>
                <w:color w:val="000000" w:themeColor="text1"/>
                <w:sz w:val="20"/>
                <w:szCs w:val="20"/>
              </w:rPr>
              <w:t>among youth</w:t>
            </w:r>
          </w:p>
        </w:tc>
        <w:tc>
          <w:tcPr>
            <w:tcW w:w="3291" w:type="dxa"/>
            <w:tcBorders>
              <w:top w:val="single" w:sz="4" w:space="0" w:color="auto"/>
              <w:left w:val="nil"/>
              <w:bottom w:val="single" w:sz="4" w:space="0" w:color="auto"/>
              <w:right w:val="nil"/>
            </w:tcBorders>
            <w:hideMark/>
          </w:tcPr>
          <w:p w:rsidR="008F4AF7" w:rsidRPr="00DA0E97" w:rsidRDefault="00110084" w:rsidP="000035AF">
            <w:pPr>
              <w:rPr>
                <w:rFonts w:ascii="Arial" w:hAnsi="Arial" w:cs="Arial"/>
                <w:iCs/>
                <w:color w:val="000000"/>
                <w:sz w:val="20"/>
                <w:szCs w:val="20"/>
              </w:rPr>
            </w:pPr>
            <w:r>
              <w:rPr>
                <w:rFonts w:ascii="Arial" w:hAnsi="Arial" w:cs="Arial"/>
                <w:iCs/>
                <w:color w:val="000000"/>
                <w:sz w:val="20"/>
                <w:szCs w:val="20"/>
              </w:rPr>
              <w:t>‘…….</w:t>
            </w:r>
            <w:r w:rsidR="008F4AF7" w:rsidRPr="00DA0E97">
              <w:rPr>
                <w:rFonts w:ascii="Arial" w:hAnsi="Arial" w:cs="Arial"/>
                <w:iCs/>
                <w:color w:val="000000"/>
                <w:sz w:val="20"/>
                <w:szCs w:val="20"/>
              </w:rPr>
              <w:t xml:space="preserve">We have loved each other for a long time, and we know we don't have </w:t>
            </w:r>
            <w:proofErr w:type="gramStart"/>
            <w:r w:rsidR="008F4AF7" w:rsidRPr="00DA0E97">
              <w:rPr>
                <w:rFonts w:ascii="Arial" w:hAnsi="Arial" w:cs="Arial"/>
                <w:iCs/>
                <w:color w:val="000000"/>
                <w:sz w:val="20"/>
                <w:szCs w:val="20"/>
              </w:rPr>
              <w:t>AIDS ,</w:t>
            </w:r>
            <w:proofErr w:type="gramEnd"/>
            <w:r w:rsidR="008F4AF7" w:rsidRPr="00DA0E97">
              <w:rPr>
                <w:rFonts w:ascii="Arial" w:hAnsi="Arial" w:cs="Arial"/>
                <w:iCs/>
                <w:color w:val="000000"/>
                <w:sz w:val="20"/>
                <w:szCs w:val="20"/>
              </w:rPr>
              <w:t xml:space="preserve"> we real</w:t>
            </w:r>
            <w:r w:rsidR="008F4AF7">
              <w:rPr>
                <w:rFonts w:ascii="Arial" w:hAnsi="Arial" w:cs="Arial"/>
                <w:iCs/>
                <w:color w:val="000000"/>
                <w:sz w:val="20"/>
                <w:szCs w:val="20"/>
              </w:rPr>
              <w:t>ly don’t need to use condoms.’ (</w:t>
            </w:r>
            <w:proofErr w:type="gramStart"/>
            <w:r w:rsidR="008F4AF7">
              <w:rPr>
                <w:rFonts w:ascii="Arial" w:hAnsi="Arial" w:cs="Arial"/>
                <w:iCs/>
                <w:color w:val="000000"/>
                <w:sz w:val="20"/>
                <w:szCs w:val="20"/>
              </w:rPr>
              <w:t>male</w:t>
            </w:r>
            <w:proofErr w:type="gramEnd"/>
            <w:r w:rsidR="008F4AF7">
              <w:rPr>
                <w:rFonts w:ascii="Arial" w:hAnsi="Arial" w:cs="Arial"/>
                <w:iCs/>
                <w:color w:val="000000"/>
                <w:sz w:val="20"/>
                <w:szCs w:val="20"/>
              </w:rPr>
              <w:t xml:space="preserve"> youth)</w:t>
            </w:r>
            <w:r w:rsidR="008F4AF7" w:rsidRPr="00DA0E97">
              <w:rPr>
                <w:rFonts w:ascii="Arial" w:hAnsi="Arial" w:cs="Arial"/>
                <w:iCs/>
                <w:color w:val="000000"/>
                <w:sz w:val="20"/>
                <w:szCs w:val="20"/>
              </w:rPr>
              <w:t>. P. 8.</w:t>
            </w:r>
          </w:p>
        </w:tc>
        <w:tc>
          <w:tcPr>
            <w:tcW w:w="1631"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7133FA">
        <w:tc>
          <w:tcPr>
            <w:tcW w:w="3088" w:type="dxa"/>
            <w:tcBorders>
              <w:top w:val="single" w:sz="4" w:space="0" w:color="auto"/>
              <w:left w:val="nil"/>
              <w:bottom w:val="single" w:sz="4" w:space="0" w:color="auto"/>
              <w:right w:val="nil"/>
            </w:tcBorders>
            <w:hideMark/>
          </w:tcPr>
          <w:p w:rsidR="008F4AF7" w:rsidRDefault="00021F5D" w:rsidP="00542C1A">
            <w:pPr>
              <w:rPr>
                <w:rFonts w:ascii="Arial" w:hAnsi="Arial" w:cs="Arial"/>
                <w:color w:val="000000" w:themeColor="text1"/>
                <w:sz w:val="20"/>
                <w:szCs w:val="20"/>
              </w:rPr>
            </w:pPr>
            <w:r>
              <w:rPr>
                <w:rFonts w:ascii="Arial" w:hAnsi="Arial" w:cs="Arial"/>
                <w:color w:val="000000" w:themeColor="text1"/>
                <w:sz w:val="20"/>
                <w:szCs w:val="20"/>
              </w:rPr>
              <w:t>F69</w:t>
            </w:r>
            <w:r w:rsidR="008F4AF7">
              <w:rPr>
                <w:rFonts w:ascii="Arial" w:hAnsi="Arial" w:cs="Arial"/>
                <w:color w:val="000000" w:themeColor="text1"/>
                <w:sz w:val="20"/>
                <w:szCs w:val="20"/>
              </w:rPr>
              <w:t xml:space="preserve">. </w:t>
            </w:r>
            <w:r w:rsidR="00542C1A">
              <w:rPr>
                <w:rFonts w:ascii="Arial" w:hAnsi="Arial" w:cs="Arial"/>
                <w:color w:val="000000" w:themeColor="text1"/>
                <w:sz w:val="20"/>
                <w:szCs w:val="20"/>
              </w:rPr>
              <w:t>L</w:t>
            </w:r>
            <w:r w:rsidR="008F4AF7">
              <w:rPr>
                <w:rFonts w:ascii="Arial" w:hAnsi="Arial" w:cs="Arial"/>
                <w:color w:val="000000" w:themeColor="text1"/>
                <w:sz w:val="20"/>
                <w:szCs w:val="20"/>
              </w:rPr>
              <w:t xml:space="preserve">ack of </w:t>
            </w:r>
            <w:r w:rsidR="00542C1A">
              <w:rPr>
                <w:rFonts w:ascii="Arial" w:hAnsi="Arial" w:cs="Arial"/>
                <w:color w:val="000000" w:themeColor="text1"/>
                <w:sz w:val="20"/>
                <w:szCs w:val="20"/>
              </w:rPr>
              <w:t>parent-child communication on</w:t>
            </w:r>
            <w:r w:rsidR="008F4AF7">
              <w:rPr>
                <w:rFonts w:ascii="Arial" w:hAnsi="Arial" w:cs="Arial"/>
                <w:color w:val="000000" w:themeColor="text1"/>
                <w:sz w:val="20"/>
                <w:szCs w:val="20"/>
              </w:rPr>
              <w:t xml:space="preserve"> </w:t>
            </w:r>
            <w:r w:rsidR="00542C1A">
              <w:rPr>
                <w:rFonts w:ascii="Arial" w:hAnsi="Arial" w:cs="Arial"/>
                <w:color w:val="000000" w:themeColor="text1"/>
                <w:sz w:val="20"/>
                <w:szCs w:val="20"/>
              </w:rPr>
              <w:t xml:space="preserve">sexual </w:t>
            </w:r>
            <w:r w:rsidR="008F4AF7">
              <w:rPr>
                <w:rFonts w:ascii="Arial" w:hAnsi="Arial" w:cs="Arial"/>
                <w:color w:val="000000" w:themeColor="text1"/>
                <w:sz w:val="20"/>
                <w:szCs w:val="20"/>
              </w:rPr>
              <w:t xml:space="preserve">issues </w:t>
            </w:r>
            <w:r w:rsidR="003E3D24">
              <w:rPr>
                <w:rFonts w:ascii="Arial" w:hAnsi="Arial" w:cs="Arial"/>
                <w:color w:val="000000" w:themeColor="text1"/>
                <w:sz w:val="20"/>
                <w:szCs w:val="20"/>
              </w:rPr>
              <w:t xml:space="preserve">impeded </w:t>
            </w:r>
            <w:r w:rsidR="00542C1A">
              <w:rPr>
                <w:rFonts w:ascii="Arial" w:hAnsi="Arial" w:cs="Arial"/>
                <w:color w:val="000000" w:themeColor="text1"/>
                <w:sz w:val="20"/>
                <w:szCs w:val="20"/>
              </w:rPr>
              <w:t xml:space="preserve">risky sexual behavior </w:t>
            </w:r>
            <w:r w:rsidR="003E3D24">
              <w:rPr>
                <w:rFonts w:ascii="Arial" w:hAnsi="Arial" w:cs="Arial"/>
                <w:color w:val="000000" w:themeColor="text1"/>
                <w:sz w:val="20"/>
                <w:szCs w:val="20"/>
              </w:rPr>
              <w:t xml:space="preserve">reduction </w:t>
            </w:r>
            <w:r w:rsidR="00542C1A">
              <w:rPr>
                <w:rFonts w:ascii="Arial" w:hAnsi="Arial" w:cs="Arial"/>
                <w:color w:val="000000" w:themeColor="text1"/>
                <w:sz w:val="20"/>
                <w:szCs w:val="20"/>
              </w:rPr>
              <w:t>among youth</w:t>
            </w:r>
          </w:p>
        </w:tc>
        <w:tc>
          <w:tcPr>
            <w:tcW w:w="3291" w:type="dxa"/>
            <w:tcBorders>
              <w:top w:val="single" w:sz="4" w:space="0" w:color="auto"/>
              <w:left w:val="nil"/>
              <w:bottom w:val="single" w:sz="4" w:space="0" w:color="auto"/>
              <w:right w:val="nil"/>
            </w:tcBorders>
            <w:hideMark/>
          </w:tcPr>
          <w:p w:rsidR="008F4AF7" w:rsidRPr="00DA0E97" w:rsidRDefault="008F4AF7" w:rsidP="003E3D24">
            <w:pPr>
              <w:rPr>
                <w:rFonts w:ascii="Arial" w:hAnsi="Arial" w:cs="Arial"/>
                <w:iCs/>
                <w:color w:val="000000"/>
                <w:sz w:val="20"/>
                <w:szCs w:val="20"/>
              </w:rPr>
            </w:pPr>
            <w:r w:rsidRPr="00DA0E97">
              <w:rPr>
                <w:rFonts w:ascii="Arial" w:hAnsi="Arial" w:cs="Arial"/>
                <w:iCs/>
                <w:color w:val="000000"/>
                <w:sz w:val="20"/>
                <w:szCs w:val="20"/>
              </w:rPr>
              <w:t>‘Parents should be open to us in time and tell us to abstain or how protect ourselves from AIDS and pregnancy. Mine weren’t [open]…there are certain traps I could have escaped if they had talked to me…</w:t>
            </w:r>
            <w:r w:rsidR="00542C1A">
              <w:rPr>
                <w:rFonts w:ascii="Arial" w:hAnsi="Arial" w:cs="Arial"/>
                <w:iCs/>
                <w:color w:val="000000"/>
                <w:sz w:val="20"/>
                <w:szCs w:val="20"/>
              </w:rPr>
              <w:t xml:space="preserve">.’ </w:t>
            </w:r>
            <w:r>
              <w:rPr>
                <w:rFonts w:ascii="Arial" w:hAnsi="Arial" w:cs="Arial"/>
                <w:iCs/>
                <w:color w:val="000000"/>
                <w:sz w:val="20"/>
                <w:szCs w:val="20"/>
              </w:rPr>
              <w:t>(</w:t>
            </w:r>
            <w:proofErr w:type="gramStart"/>
            <w:r>
              <w:rPr>
                <w:rFonts w:ascii="Arial" w:hAnsi="Arial" w:cs="Arial"/>
                <w:iCs/>
                <w:color w:val="000000"/>
                <w:sz w:val="20"/>
                <w:szCs w:val="20"/>
              </w:rPr>
              <w:t>male</w:t>
            </w:r>
            <w:proofErr w:type="gramEnd"/>
            <w:r>
              <w:rPr>
                <w:rFonts w:ascii="Arial" w:hAnsi="Arial" w:cs="Arial"/>
                <w:iCs/>
                <w:color w:val="000000"/>
                <w:sz w:val="20"/>
                <w:szCs w:val="20"/>
              </w:rPr>
              <w:t xml:space="preserve"> youth)</w:t>
            </w:r>
            <w:r w:rsidRPr="00DA0E97">
              <w:rPr>
                <w:rFonts w:ascii="Arial" w:hAnsi="Arial" w:cs="Arial"/>
                <w:iCs/>
                <w:color w:val="000000"/>
                <w:sz w:val="20"/>
                <w:szCs w:val="20"/>
              </w:rPr>
              <w:t>. P. 8-9.</w:t>
            </w:r>
          </w:p>
        </w:tc>
        <w:tc>
          <w:tcPr>
            <w:tcW w:w="1631"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7133FA">
        <w:trPr>
          <w:trHeight w:val="1925"/>
        </w:trPr>
        <w:tc>
          <w:tcPr>
            <w:tcW w:w="3088" w:type="dxa"/>
            <w:tcBorders>
              <w:top w:val="single" w:sz="4" w:space="0" w:color="auto"/>
              <w:left w:val="nil"/>
              <w:bottom w:val="single" w:sz="4" w:space="0" w:color="auto"/>
              <w:right w:val="nil"/>
            </w:tcBorders>
            <w:hideMark/>
          </w:tcPr>
          <w:p w:rsidR="008F4AF7" w:rsidRDefault="00021F5D" w:rsidP="00542C1A">
            <w:pPr>
              <w:rPr>
                <w:rFonts w:ascii="Arial" w:hAnsi="Arial" w:cs="Arial"/>
                <w:color w:val="000000" w:themeColor="text1"/>
                <w:sz w:val="20"/>
                <w:szCs w:val="20"/>
              </w:rPr>
            </w:pPr>
            <w:r>
              <w:rPr>
                <w:rFonts w:ascii="Arial" w:hAnsi="Arial" w:cs="Arial"/>
                <w:color w:val="000000" w:themeColor="text1"/>
                <w:sz w:val="20"/>
                <w:szCs w:val="20"/>
              </w:rPr>
              <w:t>F70</w:t>
            </w:r>
            <w:r w:rsidR="009C2336">
              <w:rPr>
                <w:rFonts w:ascii="Arial" w:hAnsi="Arial" w:cs="Arial"/>
                <w:color w:val="000000" w:themeColor="text1"/>
                <w:sz w:val="20"/>
                <w:szCs w:val="20"/>
              </w:rPr>
              <w:t xml:space="preserve">. </w:t>
            </w:r>
            <w:r w:rsidR="00542C1A">
              <w:rPr>
                <w:rFonts w:ascii="Arial" w:hAnsi="Arial" w:cs="Arial"/>
                <w:color w:val="000000" w:themeColor="text1"/>
                <w:sz w:val="20"/>
                <w:szCs w:val="20"/>
              </w:rPr>
              <w:t>Poor role</w:t>
            </w:r>
            <w:r w:rsidR="008F4AF7">
              <w:rPr>
                <w:rFonts w:ascii="Arial" w:hAnsi="Arial" w:cs="Arial"/>
                <w:color w:val="000000" w:themeColor="text1"/>
                <w:sz w:val="20"/>
                <w:szCs w:val="20"/>
              </w:rPr>
              <w:t xml:space="preserve"> models</w:t>
            </w:r>
            <w:r w:rsidR="00B85BD1">
              <w:rPr>
                <w:rFonts w:ascii="Arial" w:hAnsi="Arial" w:cs="Arial"/>
                <w:color w:val="000000" w:themeColor="text1"/>
                <w:sz w:val="20"/>
                <w:szCs w:val="20"/>
              </w:rPr>
              <w:t xml:space="preserve"> deterred </w:t>
            </w:r>
            <w:r w:rsidR="00542C1A">
              <w:rPr>
                <w:rFonts w:ascii="Arial" w:hAnsi="Arial" w:cs="Arial"/>
                <w:color w:val="000000" w:themeColor="text1"/>
                <w:sz w:val="20"/>
                <w:szCs w:val="20"/>
              </w:rPr>
              <w:t xml:space="preserve">risky sexual behavior </w:t>
            </w:r>
            <w:r w:rsidR="00B85BD1">
              <w:rPr>
                <w:rFonts w:ascii="Arial" w:hAnsi="Arial" w:cs="Arial"/>
                <w:color w:val="000000" w:themeColor="text1"/>
                <w:sz w:val="20"/>
                <w:szCs w:val="20"/>
              </w:rPr>
              <w:t xml:space="preserve">reduction </w:t>
            </w:r>
            <w:r w:rsidR="00542C1A">
              <w:rPr>
                <w:rFonts w:ascii="Arial" w:hAnsi="Arial" w:cs="Arial"/>
                <w:color w:val="000000" w:themeColor="text1"/>
                <w:sz w:val="20"/>
                <w:szCs w:val="20"/>
              </w:rPr>
              <w:t>among youth</w:t>
            </w:r>
          </w:p>
        </w:tc>
        <w:tc>
          <w:tcPr>
            <w:tcW w:w="3291" w:type="dxa"/>
            <w:tcBorders>
              <w:top w:val="single" w:sz="4" w:space="0" w:color="auto"/>
              <w:left w:val="nil"/>
              <w:bottom w:val="single" w:sz="4" w:space="0" w:color="auto"/>
              <w:right w:val="nil"/>
            </w:tcBorders>
            <w:hideMark/>
          </w:tcPr>
          <w:p w:rsidR="008F4AF7" w:rsidRDefault="008F4AF7" w:rsidP="000035AF">
            <w:pPr>
              <w:rPr>
                <w:rFonts w:ascii="Arial" w:hAnsi="Arial" w:cs="Arial"/>
                <w:i/>
                <w:iCs/>
                <w:color w:val="000000"/>
                <w:sz w:val="20"/>
                <w:szCs w:val="20"/>
              </w:rPr>
            </w:pPr>
            <w:r>
              <w:rPr>
                <w:rFonts w:ascii="Arial" w:hAnsi="Arial" w:cs="Arial"/>
                <w:i/>
                <w:iCs/>
                <w:color w:val="000000"/>
                <w:sz w:val="20"/>
                <w:szCs w:val="20"/>
              </w:rPr>
              <w:t>‘</w:t>
            </w:r>
            <w:r w:rsidRPr="00DA0E97">
              <w:rPr>
                <w:rFonts w:ascii="Arial" w:hAnsi="Arial" w:cs="Arial"/>
                <w:iCs/>
                <w:color w:val="000000"/>
                <w:sz w:val="20"/>
                <w:szCs w:val="20"/>
              </w:rPr>
              <w:t>When they [parents] fail to be good examples themselves, then what about children? They [parents] are marrying many wives…, seducing young people into sex… sugar daddies ent</w:t>
            </w:r>
            <w:r>
              <w:rPr>
                <w:rFonts w:ascii="Arial" w:hAnsi="Arial" w:cs="Arial"/>
                <w:iCs/>
                <w:color w:val="000000"/>
                <w:sz w:val="20"/>
                <w:szCs w:val="20"/>
              </w:rPr>
              <w:t>icing young girls with gifts…’ (</w:t>
            </w:r>
            <w:proofErr w:type="gramStart"/>
            <w:r>
              <w:rPr>
                <w:rFonts w:ascii="Arial" w:hAnsi="Arial" w:cs="Arial"/>
                <w:iCs/>
                <w:color w:val="000000"/>
                <w:sz w:val="20"/>
                <w:szCs w:val="20"/>
              </w:rPr>
              <w:t>female</w:t>
            </w:r>
            <w:proofErr w:type="gramEnd"/>
            <w:r>
              <w:rPr>
                <w:rFonts w:ascii="Arial" w:hAnsi="Arial" w:cs="Arial"/>
                <w:iCs/>
                <w:color w:val="000000"/>
                <w:sz w:val="20"/>
                <w:szCs w:val="20"/>
              </w:rPr>
              <w:t xml:space="preserve"> youth)</w:t>
            </w:r>
            <w:r w:rsidRPr="00DA0E97">
              <w:rPr>
                <w:rFonts w:ascii="Arial" w:hAnsi="Arial" w:cs="Arial"/>
                <w:iCs/>
                <w:color w:val="000000"/>
                <w:sz w:val="20"/>
                <w:szCs w:val="20"/>
              </w:rPr>
              <w:t>. P. 9.</w:t>
            </w:r>
            <w:r>
              <w:rPr>
                <w:rFonts w:ascii="Arial" w:hAnsi="Arial" w:cs="Arial"/>
                <w:i/>
                <w:iCs/>
                <w:color w:val="000000"/>
                <w:sz w:val="20"/>
                <w:szCs w:val="20"/>
              </w:rPr>
              <w:t xml:space="preserve"> </w:t>
            </w:r>
          </w:p>
        </w:tc>
        <w:tc>
          <w:tcPr>
            <w:tcW w:w="1631"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7133FA">
        <w:tc>
          <w:tcPr>
            <w:tcW w:w="3088" w:type="dxa"/>
            <w:tcBorders>
              <w:top w:val="single" w:sz="4" w:space="0" w:color="auto"/>
              <w:left w:val="nil"/>
              <w:bottom w:val="single" w:sz="4" w:space="0" w:color="auto"/>
              <w:right w:val="nil"/>
            </w:tcBorders>
          </w:tcPr>
          <w:p w:rsidR="008F4AF7" w:rsidRDefault="00021F5D" w:rsidP="000035AF">
            <w:pPr>
              <w:rPr>
                <w:rFonts w:ascii="Arial" w:hAnsi="Arial" w:cs="Arial"/>
                <w:color w:val="000000" w:themeColor="text1"/>
                <w:sz w:val="20"/>
                <w:szCs w:val="20"/>
              </w:rPr>
            </w:pPr>
            <w:r>
              <w:rPr>
                <w:rFonts w:ascii="Arial" w:hAnsi="Arial" w:cs="Arial"/>
                <w:color w:val="000000" w:themeColor="text1"/>
                <w:sz w:val="20"/>
                <w:szCs w:val="20"/>
              </w:rPr>
              <w:t>F71</w:t>
            </w:r>
            <w:r w:rsidR="009C2336">
              <w:rPr>
                <w:rFonts w:ascii="Arial" w:hAnsi="Arial" w:cs="Arial"/>
                <w:color w:val="000000" w:themeColor="text1"/>
                <w:sz w:val="20"/>
                <w:szCs w:val="20"/>
              </w:rPr>
              <w:t xml:space="preserve">. </w:t>
            </w:r>
            <w:r w:rsidR="00542C1A">
              <w:rPr>
                <w:rFonts w:ascii="Arial" w:hAnsi="Arial" w:cs="Arial"/>
                <w:color w:val="000000" w:themeColor="text1"/>
                <w:sz w:val="20"/>
                <w:szCs w:val="20"/>
              </w:rPr>
              <w:t>R</w:t>
            </w:r>
            <w:r w:rsidR="008F4AF7">
              <w:rPr>
                <w:rFonts w:ascii="Arial" w:hAnsi="Arial" w:cs="Arial"/>
                <w:color w:val="000000" w:themeColor="text1"/>
                <w:sz w:val="20"/>
                <w:szCs w:val="20"/>
              </w:rPr>
              <w:t>estr</w:t>
            </w:r>
            <w:r w:rsidR="0057606D">
              <w:rPr>
                <w:rFonts w:ascii="Arial" w:hAnsi="Arial" w:cs="Arial"/>
                <w:color w:val="000000" w:themeColor="text1"/>
                <w:sz w:val="20"/>
                <w:szCs w:val="20"/>
              </w:rPr>
              <w:t>ictive parenting</w:t>
            </w:r>
            <w:r w:rsidR="002F517F">
              <w:rPr>
                <w:rFonts w:ascii="Arial" w:hAnsi="Arial" w:cs="Arial"/>
                <w:color w:val="000000" w:themeColor="text1"/>
                <w:sz w:val="20"/>
                <w:szCs w:val="20"/>
              </w:rPr>
              <w:t xml:space="preserve"> enabled</w:t>
            </w:r>
            <w:r w:rsidR="00B85BD1">
              <w:rPr>
                <w:rFonts w:ascii="Arial" w:hAnsi="Arial" w:cs="Arial"/>
                <w:color w:val="000000" w:themeColor="text1"/>
                <w:sz w:val="20"/>
                <w:szCs w:val="20"/>
              </w:rPr>
              <w:t xml:space="preserve"> </w:t>
            </w:r>
            <w:r w:rsidR="009C2336">
              <w:rPr>
                <w:rFonts w:ascii="Arial" w:hAnsi="Arial" w:cs="Arial"/>
                <w:color w:val="000000" w:themeColor="text1"/>
                <w:sz w:val="20"/>
                <w:szCs w:val="20"/>
              </w:rPr>
              <w:t>risky sexual behavio</w:t>
            </w:r>
            <w:r w:rsidR="008F4AF7">
              <w:rPr>
                <w:rFonts w:ascii="Arial" w:hAnsi="Arial" w:cs="Arial"/>
                <w:color w:val="000000" w:themeColor="text1"/>
                <w:sz w:val="20"/>
                <w:szCs w:val="20"/>
              </w:rPr>
              <w:t xml:space="preserve">r </w:t>
            </w:r>
            <w:r w:rsidR="00B85BD1">
              <w:rPr>
                <w:rFonts w:ascii="Arial" w:hAnsi="Arial" w:cs="Arial"/>
                <w:color w:val="000000" w:themeColor="text1"/>
                <w:sz w:val="20"/>
                <w:szCs w:val="20"/>
              </w:rPr>
              <w:t xml:space="preserve">reduction </w:t>
            </w:r>
            <w:r w:rsidR="00542C1A">
              <w:rPr>
                <w:rFonts w:ascii="Arial" w:hAnsi="Arial" w:cs="Arial"/>
                <w:color w:val="000000" w:themeColor="text1"/>
                <w:sz w:val="20"/>
                <w:szCs w:val="20"/>
              </w:rPr>
              <w:t>among youth</w:t>
            </w:r>
          </w:p>
          <w:p w:rsidR="008F4AF7" w:rsidRDefault="008F4AF7" w:rsidP="000035AF">
            <w:pPr>
              <w:rPr>
                <w:rFonts w:ascii="Arial" w:hAnsi="Arial" w:cs="Arial"/>
                <w:color w:val="000000" w:themeColor="text1"/>
                <w:sz w:val="20"/>
                <w:szCs w:val="20"/>
              </w:rPr>
            </w:pPr>
          </w:p>
        </w:tc>
        <w:tc>
          <w:tcPr>
            <w:tcW w:w="3291" w:type="dxa"/>
            <w:tcBorders>
              <w:top w:val="single" w:sz="4" w:space="0" w:color="auto"/>
              <w:left w:val="nil"/>
              <w:bottom w:val="single" w:sz="4" w:space="0" w:color="auto"/>
              <w:right w:val="nil"/>
            </w:tcBorders>
            <w:hideMark/>
          </w:tcPr>
          <w:p w:rsidR="008F4AF7" w:rsidRPr="00DA0E97" w:rsidRDefault="008F4AF7" w:rsidP="00542C1A">
            <w:pPr>
              <w:rPr>
                <w:rFonts w:ascii="Arial" w:hAnsi="Arial" w:cs="Arial"/>
                <w:iCs/>
                <w:color w:val="000000"/>
                <w:sz w:val="20"/>
                <w:szCs w:val="20"/>
              </w:rPr>
            </w:pPr>
            <w:r w:rsidRPr="00DA0E97">
              <w:rPr>
                <w:rFonts w:ascii="Arial" w:hAnsi="Arial" w:cs="Arial"/>
                <w:iCs/>
                <w:color w:val="000000"/>
                <w:sz w:val="20"/>
                <w:szCs w:val="20"/>
              </w:rPr>
              <w:t>‘…for me, I never had a c</w:t>
            </w:r>
            <w:r w:rsidR="00110084">
              <w:rPr>
                <w:rFonts w:ascii="Arial" w:hAnsi="Arial" w:cs="Arial"/>
                <w:iCs/>
                <w:color w:val="000000"/>
                <w:sz w:val="20"/>
                <w:szCs w:val="20"/>
              </w:rPr>
              <w:t xml:space="preserve">hance to get involved in sexual </w:t>
            </w:r>
            <w:r w:rsidRPr="00DA0E97">
              <w:rPr>
                <w:rFonts w:ascii="Arial" w:hAnsi="Arial" w:cs="Arial"/>
                <w:iCs/>
                <w:color w:val="000000"/>
                <w:sz w:val="20"/>
                <w:szCs w:val="20"/>
              </w:rPr>
              <w:t>relationships because my father was very strict and could not allow me get o</w:t>
            </w:r>
            <w:r w:rsidR="00542C1A">
              <w:rPr>
                <w:rFonts w:ascii="Arial" w:hAnsi="Arial" w:cs="Arial"/>
                <w:iCs/>
                <w:color w:val="000000"/>
                <w:sz w:val="20"/>
                <w:szCs w:val="20"/>
              </w:rPr>
              <w:t>ut of the house or give me gap…’</w:t>
            </w:r>
            <w:r w:rsidR="00110084">
              <w:rPr>
                <w:rFonts w:ascii="Arial" w:hAnsi="Arial" w:cs="Arial"/>
                <w:iCs/>
                <w:color w:val="000000"/>
                <w:sz w:val="20"/>
                <w:szCs w:val="20"/>
              </w:rPr>
              <w:t xml:space="preserve"> </w:t>
            </w:r>
            <w:r>
              <w:rPr>
                <w:rFonts w:ascii="Arial" w:hAnsi="Arial" w:cs="Arial"/>
                <w:iCs/>
                <w:color w:val="000000"/>
                <w:sz w:val="20"/>
                <w:szCs w:val="20"/>
              </w:rPr>
              <w:t>(</w:t>
            </w:r>
            <w:proofErr w:type="gramStart"/>
            <w:r>
              <w:rPr>
                <w:rFonts w:ascii="Arial" w:hAnsi="Arial" w:cs="Arial"/>
                <w:iCs/>
                <w:color w:val="000000"/>
                <w:sz w:val="20"/>
                <w:szCs w:val="20"/>
              </w:rPr>
              <w:t>female</w:t>
            </w:r>
            <w:proofErr w:type="gramEnd"/>
            <w:r>
              <w:rPr>
                <w:rFonts w:ascii="Arial" w:hAnsi="Arial" w:cs="Arial"/>
                <w:iCs/>
                <w:color w:val="000000"/>
                <w:sz w:val="20"/>
                <w:szCs w:val="20"/>
              </w:rPr>
              <w:t xml:space="preserve"> youth)</w:t>
            </w:r>
            <w:r w:rsidRPr="00DA0E97">
              <w:rPr>
                <w:rFonts w:ascii="Arial" w:hAnsi="Arial" w:cs="Arial"/>
                <w:iCs/>
                <w:color w:val="000000"/>
                <w:sz w:val="20"/>
                <w:szCs w:val="20"/>
              </w:rPr>
              <w:t xml:space="preserve">. P. 10.  </w:t>
            </w:r>
          </w:p>
        </w:tc>
        <w:tc>
          <w:tcPr>
            <w:tcW w:w="1631"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542C1A" w:rsidTr="007133FA">
        <w:tc>
          <w:tcPr>
            <w:tcW w:w="3088" w:type="dxa"/>
            <w:tcBorders>
              <w:top w:val="single" w:sz="4" w:space="0" w:color="auto"/>
              <w:left w:val="nil"/>
              <w:bottom w:val="single" w:sz="4" w:space="0" w:color="auto"/>
              <w:right w:val="nil"/>
            </w:tcBorders>
          </w:tcPr>
          <w:p w:rsidR="00542C1A" w:rsidRDefault="00021F5D" w:rsidP="000035AF">
            <w:pPr>
              <w:rPr>
                <w:rFonts w:ascii="Arial" w:hAnsi="Arial" w:cs="Arial"/>
                <w:color w:val="000000" w:themeColor="text1"/>
                <w:sz w:val="20"/>
                <w:szCs w:val="20"/>
              </w:rPr>
            </w:pPr>
            <w:r>
              <w:rPr>
                <w:rFonts w:ascii="Arial" w:hAnsi="Arial" w:cs="Arial"/>
                <w:color w:val="000000" w:themeColor="text1"/>
                <w:sz w:val="20"/>
                <w:szCs w:val="20"/>
              </w:rPr>
              <w:t>72</w:t>
            </w:r>
            <w:r w:rsidR="002F517F">
              <w:rPr>
                <w:rFonts w:ascii="Arial" w:hAnsi="Arial" w:cs="Arial"/>
                <w:color w:val="000000" w:themeColor="text1"/>
                <w:sz w:val="20"/>
                <w:szCs w:val="20"/>
              </w:rPr>
              <w:t>. Lack of restrictive</w:t>
            </w:r>
            <w:r w:rsidR="00B85BD1">
              <w:rPr>
                <w:rFonts w:ascii="Arial" w:hAnsi="Arial" w:cs="Arial"/>
                <w:color w:val="000000" w:themeColor="text1"/>
                <w:sz w:val="20"/>
                <w:szCs w:val="20"/>
              </w:rPr>
              <w:t xml:space="preserve"> parenting impeded</w:t>
            </w:r>
            <w:r w:rsidR="002F517F">
              <w:rPr>
                <w:rFonts w:ascii="Arial" w:hAnsi="Arial" w:cs="Arial"/>
                <w:color w:val="000000" w:themeColor="text1"/>
                <w:sz w:val="20"/>
                <w:szCs w:val="20"/>
              </w:rPr>
              <w:t xml:space="preserve"> risky sexual behavior </w:t>
            </w:r>
            <w:r w:rsidR="00B85BD1">
              <w:rPr>
                <w:rFonts w:ascii="Arial" w:hAnsi="Arial" w:cs="Arial"/>
                <w:color w:val="000000" w:themeColor="text1"/>
                <w:sz w:val="20"/>
                <w:szCs w:val="20"/>
              </w:rPr>
              <w:t xml:space="preserve">reduction </w:t>
            </w:r>
            <w:r w:rsidR="002F517F">
              <w:rPr>
                <w:rFonts w:ascii="Arial" w:hAnsi="Arial" w:cs="Arial"/>
                <w:color w:val="000000" w:themeColor="text1"/>
                <w:sz w:val="20"/>
                <w:szCs w:val="20"/>
              </w:rPr>
              <w:t>among youth</w:t>
            </w:r>
          </w:p>
        </w:tc>
        <w:tc>
          <w:tcPr>
            <w:tcW w:w="3291" w:type="dxa"/>
            <w:tcBorders>
              <w:top w:val="single" w:sz="4" w:space="0" w:color="auto"/>
              <w:left w:val="nil"/>
              <w:bottom w:val="single" w:sz="4" w:space="0" w:color="auto"/>
              <w:right w:val="nil"/>
            </w:tcBorders>
          </w:tcPr>
          <w:p w:rsidR="00542C1A" w:rsidRPr="00DA0E97" w:rsidRDefault="00542C1A" w:rsidP="00542C1A">
            <w:pPr>
              <w:rPr>
                <w:rFonts w:ascii="Arial" w:hAnsi="Arial" w:cs="Arial"/>
                <w:iCs/>
                <w:color w:val="000000"/>
                <w:sz w:val="20"/>
                <w:szCs w:val="20"/>
              </w:rPr>
            </w:pPr>
            <w:r>
              <w:rPr>
                <w:rFonts w:ascii="Arial" w:hAnsi="Arial" w:cs="Arial"/>
                <w:iCs/>
                <w:color w:val="000000"/>
                <w:sz w:val="20"/>
                <w:szCs w:val="20"/>
              </w:rPr>
              <w:t>‘……</w:t>
            </w:r>
            <w:r w:rsidRPr="00DA0E97">
              <w:rPr>
                <w:rFonts w:ascii="Arial" w:hAnsi="Arial" w:cs="Arial"/>
                <w:iCs/>
                <w:color w:val="000000"/>
                <w:sz w:val="20"/>
                <w:szCs w:val="20"/>
              </w:rPr>
              <w:t>But when he died, I was like aha I am now</w:t>
            </w:r>
            <w:r>
              <w:rPr>
                <w:rFonts w:ascii="Arial" w:hAnsi="Arial" w:cs="Arial"/>
                <w:iCs/>
                <w:color w:val="000000"/>
                <w:sz w:val="20"/>
                <w:szCs w:val="20"/>
              </w:rPr>
              <w:t xml:space="preserve"> free to get involved in sexual </w:t>
            </w:r>
            <w:r w:rsidRPr="00DA0E97">
              <w:rPr>
                <w:rFonts w:ascii="Arial" w:hAnsi="Arial" w:cs="Arial"/>
                <w:iCs/>
                <w:color w:val="000000"/>
                <w:sz w:val="20"/>
                <w:szCs w:val="20"/>
              </w:rPr>
              <w:t>relationships. But when I reached school, the W</w:t>
            </w:r>
            <w:r>
              <w:rPr>
                <w:rFonts w:ascii="Arial" w:hAnsi="Arial" w:cs="Arial"/>
                <w:iCs/>
                <w:color w:val="000000"/>
                <w:sz w:val="20"/>
                <w:szCs w:val="20"/>
              </w:rPr>
              <w:t>SWM warned me of the dangers…’ (</w:t>
            </w:r>
            <w:proofErr w:type="gramStart"/>
            <w:r>
              <w:rPr>
                <w:rFonts w:ascii="Arial" w:hAnsi="Arial" w:cs="Arial"/>
                <w:iCs/>
                <w:color w:val="000000"/>
                <w:sz w:val="20"/>
                <w:szCs w:val="20"/>
              </w:rPr>
              <w:t>female</w:t>
            </w:r>
            <w:proofErr w:type="gramEnd"/>
            <w:r>
              <w:rPr>
                <w:rFonts w:ascii="Arial" w:hAnsi="Arial" w:cs="Arial"/>
                <w:iCs/>
                <w:color w:val="000000"/>
                <w:sz w:val="20"/>
                <w:szCs w:val="20"/>
              </w:rPr>
              <w:t xml:space="preserve"> youth). P. 10.</w:t>
            </w:r>
          </w:p>
        </w:tc>
        <w:tc>
          <w:tcPr>
            <w:tcW w:w="1631" w:type="dxa"/>
            <w:tcBorders>
              <w:top w:val="single" w:sz="4" w:space="0" w:color="auto"/>
              <w:left w:val="nil"/>
              <w:bottom w:val="single" w:sz="4" w:space="0" w:color="auto"/>
              <w:right w:val="nil"/>
            </w:tcBorders>
          </w:tcPr>
          <w:p w:rsidR="00542C1A" w:rsidRDefault="00542C1A"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w:t>
            </w:r>
            <w:r w:rsidR="002F517F">
              <w:rPr>
                <w:rFonts w:ascii="Arial" w:eastAsia="Calibri" w:hAnsi="Arial" w:cs="Arial"/>
                <w:color w:val="000000" w:themeColor="text1"/>
                <w:sz w:val="20"/>
                <w:szCs w:val="20"/>
              </w:rPr>
              <w:t>quivocal</w:t>
            </w:r>
          </w:p>
        </w:tc>
        <w:tc>
          <w:tcPr>
            <w:tcW w:w="1262" w:type="dxa"/>
            <w:tcBorders>
              <w:top w:val="single" w:sz="4" w:space="0" w:color="auto"/>
              <w:left w:val="nil"/>
              <w:bottom w:val="single" w:sz="4" w:space="0" w:color="auto"/>
              <w:right w:val="nil"/>
            </w:tcBorders>
          </w:tcPr>
          <w:p w:rsidR="00542C1A" w:rsidRDefault="00542C1A" w:rsidP="000035AF">
            <w:pPr>
              <w:rPr>
                <w:rFonts w:ascii="Arial" w:hAnsi="Arial" w:cs="Arial"/>
                <w:b/>
                <w:color w:val="000000" w:themeColor="text1"/>
                <w:sz w:val="20"/>
                <w:szCs w:val="20"/>
              </w:rPr>
            </w:pPr>
          </w:p>
        </w:tc>
        <w:tc>
          <w:tcPr>
            <w:tcW w:w="1456" w:type="dxa"/>
            <w:tcBorders>
              <w:top w:val="single" w:sz="4" w:space="0" w:color="auto"/>
              <w:left w:val="nil"/>
              <w:bottom w:val="single" w:sz="4" w:space="0" w:color="auto"/>
              <w:right w:val="nil"/>
            </w:tcBorders>
          </w:tcPr>
          <w:p w:rsidR="00542C1A" w:rsidRDefault="00542C1A" w:rsidP="000035AF">
            <w:pPr>
              <w:rPr>
                <w:rFonts w:ascii="Arial" w:hAnsi="Arial" w:cs="Arial"/>
                <w:b/>
                <w:color w:val="000000" w:themeColor="text1"/>
                <w:sz w:val="20"/>
                <w:szCs w:val="20"/>
              </w:rPr>
            </w:pPr>
          </w:p>
        </w:tc>
      </w:tr>
      <w:tr w:rsidR="008F4AF7" w:rsidTr="007133FA">
        <w:tc>
          <w:tcPr>
            <w:tcW w:w="3088" w:type="dxa"/>
            <w:tcBorders>
              <w:top w:val="single" w:sz="4" w:space="0" w:color="auto"/>
              <w:left w:val="nil"/>
              <w:bottom w:val="single" w:sz="4" w:space="0" w:color="auto"/>
              <w:right w:val="nil"/>
            </w:tcBorders>
            <w:hideMark/>
          </w:tcPr>
          <w:p w:rsidR="008F4AF7" w:rsidRDefault="00021F5D" w:rsidP="002F517F">
            <w:pPr>
              <w:rPr>
                <w:rFonts w:ascii="Arial" w:hAnsi="Arial" w:cs="Arial"/>
                <w:color w:val="000000" w:themeColor="text1"/>
                <w:sz w:val="20"/>
                <w:szCs w:val="20"/>
              </w:rPr>
            </w:pPr>
            <w:r>
              <w:rPr>
                <w:rFonts w:ascii="Arial" w:hAnsi="Arial" w:cs="Arial"/>
                <w:color w:val="000000" w:themeColor="text1"/>
                <w:sz w:val="20"/>
                <w:szCs w:val="20"/>
              </w:rPr>
              <w:t>F73</w:t>
            </w:r>
            <w:r w:rsidR="002F517F">
              <w:rPr>
                <w:rFonts w:ascii="Arial" w:hAnsi="Arial" w:cs="Arial"/>
                <w:color w:val="000000" w:themeColor="text1"/>
                <w:sz w:val="20"/>
                <w:szCs w:val="20"/>
              </w:rPr>
              <w:t>. Negative peer influence hindered</w:t>
            </w:r>
            <w:r w:rsidR="005B6D5F">
              <w:rPr>
                <w:rFonts w:ascii="Arial" w:hAnsi="Arial" w:cs="Arial"/>
                <w:color w:val="000000" w:themeColor="text1"/>
                <w:sz w:val="20"/>
                <w:szCs w:val="20"/>
              </w:rPr>
              <w:t xml:space="preserve"> </w:t>
            </w:r>
            <w:r w:rsidR="009C2336">
              <w:rPr>
                <w:rFonts w:ascii="Arial" w:hAnsi="Arial" w:cs="Arial"/>
                <w:color w:val="000000" w:themeColor="text1"/>
                <w:sz w:val="20"/>
                <w:szCs w:val="20"/>
              </w:rPr>
              <w:t>risky sexual behavio</w:t>
            </w:r>
            <w:r w:rsidR="002F517F">
              <w:rPr>
                <w:rFonts w:ascii="Arial" w:hAnsi="Arial" w:cs="Arial"/>
                <w:color w:val="000000" w:themeColor="text1"/>
                <w:sz w:val="20"/>
                <w:szCs w:val="20"/>
              </w:rPr>
              <w:t xml:space="preserve">r </w:t>
            </w:r>
            <w:r w:rsidR="005B6D5F">
              <w:rPr>
                <w:rFonts w:ascii="Arial" w:hAnsi="Arial" w:cs="Arial"/>
                <w:color w:val="000000" w:themeColor="text1"/>
                <w:sz w:val="20"/>
                <w:szCs w:val="20"/>
              </w:rPr>
              <w:t xml:space="preserve">reduction </w:t>
            </w:r>
            <w:r w:rsidR="002F517F">
              <w:rPr>
                <w:rFonts w:ascii="Arial" w:hAnsi="Arial" w:cs="Arial"/>
                <w:color w:val="000000" w:themeColor="text1"/>
                <w:sz w:val="20"/>
                <w:szCs w:val="20"/>
              </w:rPr>
              <w:t xml:space="preserve">among </w:t>
            </w:r>
            <w:r w:rsidR="008F4AF7">
              <w:rPr>
                <w:rFonts w:ascii="Arial" w:hAnsi="Arial" w:cs="Arial"/>
                <w:color w:val="000000" w:themeColor="text1"/>
                <w:sz w:val="20"/>
                <w:szCs w:val="20"/>
              </w:rPr>
              <w:t xml:space="preserve">youth </w:t>
            </w:r>
          </w:p>
        </w:tc>
        <w:tc>
          <w:tcPr>
            <w:tcW w:w="3291" w:type="dxa"/>
            <w:tcBorders>
              <w:top w:val="single" w:sz="4" w:space="0" w:color="auto"/>
              <w:left w:val="nil"/>
              <w:bottom w:val="single" w:sz="4" w:space="0" w:color="auto"/>
              <w:right w:val="nil"/>
            </w:tcBorders>
            <w:hideMark/>
          </w:tcPr>
          <w:p w:rsidR="008F4AF7" w:rsidRPr="00DA0E97" w:rsidRDefault="008F4AF7" w:rsidP="000035AF">
            <w:pPr>
              <w:rPr>
                <w:rFonts w:ascii="Arial" w:hAnsi="Arial" w:cs="Arial"/>
                <w:iCs/>
                <w:color w:val="000000"/>
                <w:sz w:val="20"/>
                <w:szCs w:val="20"/>
              </w:rPr>
            </w:pPr>
            <w:r w:rsidRPr="00DA0E97">
              <w:rPr>
                <w:rFonts w:ascii="Arial" w:hAnsi="Arial" w:cs="Arial"/>
                <w:iCs/>
                <w:color w:val="000000"/>
                <w:sz w:val="20"/>
                <w:szCs w:val="20"/>
              </w:rPr>
              <w:t xml:space="preserve">‘…My friends tell me this, they tell me that, </w:t>
            </w:r>
            <w:proofErr w:type="gramStart"/>
            <w:r w:rsidRPr="00DA0E97">
              <w:rPr>
                <w:rFonts w:ascii="Arial" w:hAnsi="Arial" w:cs="Arial"/>
                <w:iCs/>
                <w:color w:val="000000"/>
                <w:sz w:val="20"/>
                <w:szCs w:val="20"/>
              </w:rPr>
              <w:t>they</w:t>
            </w:r>
            <w:proofErr w:type="gramEnd"/>
            <w:r w:rsidRPr="00DA0E97">
              <w:rPr>
                <w:rFonts w:ascii="Arial" w:hAnsi="Arial" w:cs="Arial"/>
                <w:iCs/>
                <w:color w:val="000000"/>
                <w:sz w:val="20"/>
                <w:szCs w:val="20"/>
              </w:rPr>
              <w:t xml:space="preserve"> disc</w:t>
            </w:r>
            <w:r w:rsidR="00B85BD1">
              <w:rPr>
                <w:rFonts w:ascii="Arial" w:hAnsi="Arial" w:cs="Arial"/>
                <w:iCs/>
                <w:color w:val="000000"/>
                <w:sz w:val="20"/>
                <w:szCs w:val="20"/>
              </w:rPr>
              <w:t>ourage me from sex abstaining….</w:t>
            </w:r>
            <w:r>
              <w:rPr>
                <w:rFonts w:ascii="Arial" w:hAnsi="Arial" w:cs="Arial"/>
                <w:iCs/>
                <w:color w:val="000000"/>
                <w:sz w:val="20"/>
                <w:szCs w:val="20"/>
              </w:rPr>
              <w:t>.’ (</w:t>
            </w:r>
            <w:proofErr w:type="gramStart"/>
            <w:r>
              <w:rPr>
                <w:rFonts w:ascii="Arial" w:hAnsi="Arial" w:cs="Arial"/>
                <w:iCs/>
                <w:color w:val="000000"/>
                <w:sz w:val="20"/>
                <w:szCs w:val="20"/>
              </w:rPr>
              <w:t>male</w:t>
            </w:r>
            <w:proofErr w:type="gramEnd"/>
            <w:r>
              <w:rPr>
                <w:rFonts w:ascii="Arial" w:hAnsi="Arial" w:cs="Arial"/>
                <w:iCs/>
                <w:color w:val="000000"/>
                <w:sz w:val="20"/>
                <w:szCs w:val="20"/>
              </w:rPr>
              <w:t xml:space="preserve"> youth)</w:t>
            </w:r>
            <w:r w:rsidRPr="00DA0E97">
              <w:rPr>
                <w:rFonts w:ascii="Arial" w:hAnsi="Arial" w:cs="Arial"/>
                <w:iCs/>
                <w:color w:val="000000"/>
                <w:sz w:val="20"/>
                <w:szCs w:val="20"/>
              </w:rPr>
              <w:t>. P. 10.</w:t>
            </w:r>
          </w:p>
        </w:tc>
        <w:tc>
          <w:tcPr>
            <w:tcW w:w="1631"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7133FA">
        <w:tc>
          <w:tcPr>
            <w:tcW w:w="3088" w:type="dxa"/>
            <w:tcBorders>
              <w:top w:val="single" w:sz="4" w:space="0" w:color="auto"/>
              <w:left w:val="nil"/>
              <w:bottom w:val="single" w:sz="4" w:space="0" w:color="auto"/>
              <w:right w:val="nil"/>
            </w:tcBorders>
            <w:hideMark/>
          </w:tcPr>
          <w:p w:rsidR="008F4AF7" w:rsidRDefault="00021F5D" w:rsidP="002F517F">
            <w:pPr>
              <w:rPr>
                <w:rFonts w:ascii="Arial" w:hAnsi="Arial" w:cs="Arial"/>
                <w:color w:val="000000" w:themeColor="text1"/>
                <w:sz w:val="20"/>
                <w:szCs w:val="20"/>
              </w:rPr>
            </w:pPr>
            <w:r>
              <w:rPr>
                <w:rFonts w:ascii="Arial" w:hAnsi="Arial" w:cs="Arial"/>
                <w:color w:val="000000" w:themeColor="text1"/>
                <w:sz w:val="20"/>
                <w:szCs w:val="20"/>
              </w:rPr>
              <w:t>F74</w:t>
            </w:r>
            <w:r w:rsidR="009C2336">
              <w:rPr>
                <w:rFonts w:ascii="Arial" w:hAnsi="Arial" w:cs="Arial"/>
                <w:color w:val="000000" w:themeColor="text1"/>
                <w:sz w:val="20"/>
                <w:szCs w:val="20"/>
              </w:rPr>
              <w:t xml:space="preserve">. </w:t>
            </w:r>
            <w:r w:rsidR="002F517F">
              <w:rPr>
                <w:rFonts w:ascii="Arial" w:hAnsi="Arial" w:cs="Arial"/>
                <w:color w:val="000000" w:themeColor="text1"/>
                <w:sz w:val="20"/>
                <w:szCs w:val="20"/>
              </w:rPr>
              <w:t>P</w:t>
            </w:r>
            <w:r w:rsidR="008F4AF7">
              <w:rPr>
                <w:rFonts w:ascii="Arial" w:hAnsi="Arial" w:cs="Arial"/>
                <w:color w:val="000000" w:themeColor="text1"/>
                <w:sz w:val="20"/>
                <w:szCs w:val="20"/>
              </w:rPr>
              <w:t>ositive peer influence</w:t>
            </w:r>
            <w:r w:rsidR="00B85BD1">
              <w:rPr>
                <w:rFonts w:ascii="Arial" w:hAnsi="Arial" w:cs="Arial"/>
                <w:color w:val="000000" w:themeColor="text1"/>
                <w:sz w:val="20"/>
                <w:szCs w:val="20"/>
              </w:rPr>
              <w:t xml:space="preserve"> facilitated </w:t>
            </w:r>
            <w:r w:rsidR="002F517F">
              <w:rPr>
                <w:rFonts w:ascii="Arial" w:hAnsi="Arial" w:cs="Arial"/>
                <w:color w:val="000000" w:themeColor="text1"/>
                <w:sz w:val="20"/>
                <w:szCs w:val="20"/>
              </w:rPr>
              <w:t>risky sexual behavior</w:t>
            </w:r>
            <w:r w:rsidR="00B85BD1">
              <w:rPr>
                <w:rFonts w:ascii="Arial" w:hAnsi="Arial" w:cs="Arial"/>
                <w:color w:val="000000" w:themeColor="text1"/>
                <w:sz w:val="20"/>
                <w:szCs w:val="20"/>
              </w:rPr>
              <w:t xml:space="preserve"> reduction </w:t>
            </w:r>
            <w:r w:rsidR="002F517F">
              <w:rPr>
                <w:rFonts w:ascii="Arial" w:hAnsi="Arial" w:cs="Arial"/>
                <w:color w:val="000000" w:themeColor="text1"/>
                <w:sz w:val="20"/>
                <w:szCs w:val="20"/>
              </w:rPr>
              <w:t>among youth</w:t>
            </w:r>
          </w:p>
        </w:tc>
        <w:tc>
          <w:tcPr>
            <w:tcW w:w="3291" w:type="dxa"/>
            <w:tcBorders>
              <w:top w:val="single" w:sz="4" w:space="0" w:color="auto"/>
              <w:left w:val="nil"/>
              <w:bottom w:val="single" w:sz="4" w:space="0" w:color="auto"/>
              <w:right w:val="nil"/>
            </w:tcBorders>
            <w:hideMark/>
          </w:tcPr>
          <w:p w:rsidR="008F4AF7" w:rsidRPr="00DA0E97" w:rsidRDefault="008F4AF7" w:rsidP="005B6D5F">
            <w:pPr>
              <w:rPr>
                <w:rFonts w:ascii="Arial" w:hAnsi="Arial" w:cs="Arial"/>
                <w:iCs/>
                <w:color w:val="000000"/>
                <w:sz w:val="20"/>
                <w:szCs w:val="20"/>
              </w:rPr>
            </w:pPr>
            <w:r w:rsidRPr="00DA0E97">
              <w:rPr>
                <w:rFonts w:ascii="Arial" w:hAnsi="Arial" w:cs="Arial"/>
                <w:iCs/>
                <w:color w:val="000000"/>
                <w:sz w:val="20"/>
                <w:szCs w:val="20"/>
              </w:rPr>
              <w:t xml:space="preserve">‘…Her testimony encouraged me to be like her, so, for the </w:t>
            </w:r>
            <w:proofErr w:type="spellStart"/>
            <w:r w:rsidRPr="00DA0E97">
              <w:rPr>
                <w:rFonts w:ascii="Arial" w:hAnsi="Arial" w:cs="Arial"/>
                <w:iCs/>
                <w:color w:val="000000"/>
                <w:sz w:val="20"/>
                <w:szCs w:val="20"/>
              </w:rPr>
              <w:t>boy friend</w:t>
            </w:r>
            <w:proofErr w:type="spellEnd"/>
            <w:r w:rsidRPr="00DA0E97">
              <w:rPr>
                <w:rFonts w:ascii="Arial" w:hAnsi="Arial" w:cs="Arial"/>
                <w:iCs/>
                <w:color w:val="000000"/>
                <w:sz w:val="20"/>
                <w:szCs w:val="20"/>
              </w:rPr>
              <w:t xml:space="preserve"> I have now, we agreed to</w:t>
            </w:r>
            <w:r>
              <w:rPr>
                <w:rFonts w:ascii="Arial" w:hAnsi="Arial" w:cs="Arial"/>
                <w:iCs/>
                <w:color w:val="000000"/>
                <w:sz w:val="20"/>
                <w:szCs w:val="20"/>
              </w:rPr>
              <w:t xml:space="preserve"> love e</w:t>
            </w:r>
            <w:r w:rsidR="00C35D17">
              <w:rPr>
                <w:rFonts w:ascii="Arial" w:hAnsi="Arial" w:cs="Arial"/>
                <w:iCs/>
                <w:color w:val="000000"/>
                <w:sz w:val="20"/>
                <w:szCs w:val="20"/>
              </w:rPr>
              <w:t>ach other without sex.’ (</w:t>
            </w:r>
            <w:proofErr w:type="gramStart"/>
            <w:r w:rsidR="00C35D17">
              <w:rPr>
                <w:rFonts w:ascii="Arial" w:hAnsi="Arial" w:cs="Arial"/>
                <w:iCs/>
                <w:color w:val="000000"/>
                <w:sz w:val="20"/>
                <w:szCs w:val="20"/>
              </w:rPr>
              <w:t>female</w:t>
            </w:r>
            <w:proofErr w:type="gramEnd"/>
            <w:r w:rsidR="00C35D17">
              <w:rPr>
                <w:rFonts w:ascii="Arial" w:hAnsi="Arial" w:cs="Arial"/>
                <w:iCs/>
                <w:color w:val="000000"/>
                <w:sz w:val="20"/>
                <w:szCs w:val="20"/>
              </w:rPr>
              <w:t xml:space="preserve"> </w:t>
            </w:r>
            <w:r>
              <w:rPr>
                <w:rFonts w:ascii="Arial" w:hAnsi="Arial" w:cs="Arial"/>
                <w:iCs/>
                <w:color w:val="000000"/>
                <w:sz w:val="20"/>
                <w:szCs w:val="20"/>
              </w:rPr>
              <w:t>youth)</w:t>
            </w:r>
            <w:r w:rsidRPr="00DA0E97">
              <w:rPr>
                <w:rFonts w:ascii="Arial" w:hAnsi="Arial" w:cs="Arial"/>
                <w:iCs/>
                <w:color w:val="000000"/>
                <w:sz w:val="20"/>
                <w:szCs w:val="20"/>
              </w:rPr>
              <w:t>. P. 10.</w:t>
            </w:r>
          </w:p>
        </w:tc>
        <w:tc>
          <w:tcPr>
            <w:tcW w:w="1631"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7133FA">
        <w:tc>
          <w:tcPr>
            <w:tcW w:w="3088" w:type="dxa"/>
            <w:tcBorders>
              <w:top w:val="single" w:sz="4" w:space="0" w:color="auto"/>
              <w:left w:val="nil"/>
              <w:bottom w:val="single" w:sz="4" w:space="0" w:color="auto"/>
              <w:right w:val="nil"/>
            </w:tcBorders>
            <w:hideMark/>
          </w:tcPr>
          <w:p w:rsidR="008F4AF7" w:rsidRDefault="00021F5D" w:rsidP="002F517F">
            <w:pPr>
              <w:rPr>
                <w:rFonts w:ascii="Arial" w:hAnsi="Arial" w:cs="Arial"/>
                <w:color w:val="000000" w:themeColor="text1"/>
                <w:sz w:val="20"/>
                <w:szCs w:val="20"/>
              </w:rPr>
            </w:pPr>
            <w:r>
              <w:rPr>
                <w:rFonts w:ascii="Arial" w:hAnsi="Arial" w:cs="Arial"/>
                <w:color w:val="000000" w:themeColor="text1"/>
                <w:sz w:val="20"/>
                <w:szCs w:val="20"/>
              </w:rPr>
              <w:t>F75</w:t>
            </w:r>
            <w:r w:rsidR="00ED691A">
              <w:rPr>
                <w:rFonts w:ascii="Arial" w:hAnsi="Arial" w:cs="Arial"/>
                <w:color w:val="000000" w:themeColor="text1"/>
                <w:sz w:val="20"/>
                <w:szCs w:val="20"/>
              </w:rPr>
              <w:t>.</w:t>
            </w:r>
            <w:r w:rsidR="002F517F">
              <w:rPr>
                <w:rFonts w:ascii="Arial" w:hAnsi="Arial" w:cs="Arial"/>
                <w:color w:val="000000" w:themeColor="text1"/>
                <w:sz w:val="20"/>
                <w:szCs w:val="20"/>
              </w:rPr>
              <w:t xml:space="preserve"> G</w:t>
            </w:r>
            <w:r w:rsidR="008F4AF7">
              <w:rPr>
                <w:rFonts w:ascii="Arial" w:hAnsi="Arial" w:cs="Arial"/>
                <w:color w:val="000000" w:themeColor="text1"/>
                <w:sz w:val="20"/>
                <w:szCs w:val="20"/>
              </w:rPr>
              <w:t xml:space="preserve">ender-biased social norms </w:t>
            </w:r>
            <w:r w:rsidR="00B85BD1">
              <w:rPr>
                <w:rFonts w:ascii="Arial" w:hAnsi="Arial" w:cs="Arial"/>
                <w:color w:val="000000" w:themeColor="text1"/>
                <w:sz w:val="20"/>
                <w:szCs w:val="20"/>
              </w:rPr>
              <w:t>hindered</w:t>
            </w:r>
            <w:r w:rsidR="002F517F">
              <w:rPr>
                <w:rFonts w:ascii="Arial" w:hAnsi="Arial" w:cs="Arial"/>
                <w:color w:val="000000" w:themeColor="text1"/>
                <w:sz w:val="20"/>
                <w:szCs w:val="20"/>
              </w:rPr>
              <w:t xml:space="preserve"> risky sexual behavior </w:t>
            </w:r>
            <w:r w:rsidR="00B85BD1">
              <w:rPr>
                <w:rFonts w:ascii="Arial" w:hAnsi="Arial" w:cs="Arial"/>
                <w:color w:val="000000" w:themeColor="text1"/>
                <w:sz w:val="20"/>
                <w:szCs w:val="20"/>
              </w:rPr>
              <w:t xml:space="preserve">reduction </w:t>
            </w:r>
            <w:r w:rsidR="002F517F">
              <w:rPr>
                <w:rFonts w:ascii="Arial" w:hAnsi="Arial" w:cs="Arial"/>
                <w:color w:val="000000" w:themeColor="text1"/>
                <w:sz w:val="20"/>
                <w:szCs w:val="20"/>
              </w:rPr>
              <w:t>among youth</w:t>
            </w:r>
          </w:p>
        </w:tc>
        <w:tc>
          <w:tcPr>
            <w:tcW w:w="3291" w:type="dxa"/>
            <w:tcBorders>
              <w:top w:val="single" w:sz="4" w:space="0" w:color="auto"/>
              <w:left w:val="nil"/>
              <w:bottom w:val="single" w:sz="4" w:space="0" w:color="auto"/>
              <w:right w:val="nil"/>
            </w:tcBorders>
            <w:hideMark/>
          </w:tcPr>
          <w:p w:rsidR="008F4AF7" w:rsidRPr="00DA0E97" w:rsidRDefault="008F4AF7" w:rsidP="002F517F">
            <w:pPr>
              <w:rPr>
                <w:rFonts w:ascii="Arial" w:hAnsi="Arial" w:cs="Arial"/>
                <w:iCs/>
                <w:color w:val="000000"/>
                <w:sz w:val="20"/>
                <w:szCs w:val="20"/>
              </w:rPr>
            </w:pPr>
            <w:r w:rsidRPr="00DA0E97">
              <w:rPr>
                <w:rFonts w:ascii="Arial" w:hAnsi="Arial" w:cs="Arial"/>
                <w:iCs/>
                <w:color w:val="000000"/>
                <w:sz w:val="20"/>
                <w:szCs w:val="20"/>
              </w:rPr>
              <w:t>‘You are trying to protect yourself but here people will call you a prostitute if they see you're a girl and you are buying or carrying condoms</w:t>
            </w:r>
            <w:r w:rsidR="002F517F">
              <w:rPr>
                <w:rFonts w:ascii="Arial" w:hAnsi="Arial" w:cs="Arial"/>
                <w:iCs/>
                <w:color w:val="000000"/>
                <w:sz w:val="20"/>
                <w:szCs w:val="20"/>
              </w:rPr>
              <w:t>…..</w:t>
            </w:r>
            <w:r>
              <w:rPr>
                <w:rFonts w:ascii="Arial" w:hAnsi="Arial" w:cs="Arial"/>
                <w:iCs/>
                <w:color w:val="000000"/>
                <w:sz w:val="20"/>
                <w:szCs w:val="20"/>
              </w:rPr>
              <w:t>.’ (</w:t>
            </w:r>
            <w:proofErr w:type="gramStart"/>
            <w:r>
              <w:rPr>
                <w:rFonts w:ascii="Arial" w:hAnsi="Arial" w:cs="Arial"/>
                <w:iCs/>
                <w:color w:val="000000"/>
                <w:sz w:val="20"/>
                <w:szCs w:val="20"/>
              </w:rPr>
              <w:t>female</w:t>
            </w:r>
            <w:proofErr w:type="gramEnd"/>
            <w:r>
              <w:rPr>
                <w:rFonts w:ascii="Arial" w:hAnsi="Arial" w:cs="Arial"/>
                <w:iCs/>
                <w:color w:val="000000"/>
                <w:sz w:val="20"/>
                <w:szCs w:val="20"/>
              </w:rPr>
              <w:t xml:space="preserve"> youth)</w:t>
            </w:r>
            <w:r w:rsidRPr="00DA0E97">
              <w:rPr>
                <w:rFonts w:ascii="Arial" w:hAnsi="Arial" w:cs="Arial"/>
                <w:iCs/>
                <w:color w:val="000000"/>
                <w:sz w:val="20"/>
                <w:szCs w:val="20"/>
              </w:rPr>
              <w:t>. P. 11.</w:t>
            </w:r>
          </w:p>
        </w:tc>
        <w:tc>
          <w:tcPr>
            <w:tcW w:w="1631"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7133FA">
        <w:tc>
          <w:tcPr>
            <w:tcW w:w="3088" w:type="dxa"/>
            <w:tcBorders>
              <w:top w:val="single" w:sz="4" w:space="0" w:color="auto"/>
              <w:left w:val="nil"/>
              <w:bottom w:val="single" w:sz="4" w:space="0" w:color="auto"/>
              <w:right w:val="nil"/>
            </w:tcBorders>
            <w:hideMark/>
          </w:tcPr>
          <w:p w:rsidR="008F4AF7" w:rsidRDefault="00021F5D" w:rsidP="002F517F">
            <w:pPr>
              <w:rPr>
                <w:rFonts w:ascii="Arial" w:hAnsi="Arial" w:cs="Arial"/>
                <w:color w:val="000000" w:themeColor="text1"/>
                <w:sz w:val="20"/>
                <w:szCs w:val="20"/>
              </w:rPr>
            </w:pPr>
            <w:r>
              <w:rPr>
                <w:rFonts w:ascii="Arial" w:hAnsi="Arial" w:cs="Arial"/>
                <w:color w:val="000000" w:themeColor="text1"/>
                <w:sz w:val="20"/>
                <w:szCs w:val="20"/>
              </w:rPr>
              <w:t>F76</w:t>
            </w:r>
            <w:r w:rsidR="00166D67">
              <w:rPr>
                <w:rFonts w:ascii="Arial" w:hAnsi="Arial" w:cs="Arial"/>
                <w:color w:val="000000" w:themeColor="text1"/>
                <w:sz w:val="20"/>
                <w:szCs w:val="20"/>
              </w:rPr>
              <w:t xml:space="preserve">. </w:t>
            </w:r>
            <w:r w:rsidR="002F517F">
              <w:rPr>
                <w:rFonts w:ascii="Arial" w:hAnsi="Arial" w:cs="Arial"/>
                <w:color w:val="000000" w:themeColor="text1"/>
                <w:sz w:val="20"/>
                <w:szCs w:val="20"/>
              </w:rPr>
              <w:t>Teach</w:t>
            </w:r>
            <w:r w:rsidR="00B85BD1">
              <w:rPr>
                <w:rFonts w:ascii="Arial" w:hAnsi="Arial" w:cs="Arial"/>
                <w:color w:val="000000" w:themeColor="text1"/>
                <w:sz w:val="20"/>
                <w:szCs w:val="20"/>
              </w:rPr>
              <w:t xml:space="preserve">er advice promoted </w:t>
            </w:r>
            <w:r w:rsidR="002F517F">
              <w:rPr>
                <w:rFonts w:ascii="Arial" w:hAnsi="Arial" w:cs="Arial"/>
                <w:color w:val="000000" w:themeColor="text1"/>
                <w:sz w:val="20"/>
                <w:szCs w:val="20"/>
              </w:rPr>
              <w:t xml:space="preserve">risky sexual behavior </w:t>
            </w:r>
            <w:r w:rsidR="00B85BD1">
              <w:rPr>
                <w:rFonts w:ascii="Arial" w:hAnsi="Arial" w:cs="Arial"/>
                <w:color w:val="000000" w:themeColor="text1"/>
                <w:sz w:val="20"/>
                <w:szCs w:val="20"/>
              </w:rPr>
              <w:t xml:space="preserve">reduction </w:t>
            </w:r>
            <w:r w:rsidR="002F517F">
              <w:rPr>
                <w:rFonts w:ascii="Arial" w:hAnsi="Arial" w:cs="Arial"/>
                <w:color w:val="000000" w:themeColor="text1"/>
                <w:sz w:val="20"/>
                <w:szCs w:val="20"/>
              </w:rPr>
              <w:t>among youth</w:t>
            </w:r>
          </w:p>
        </w:tc>
        <w:tc>
          <w:tcPr>
            <w:tcW w:w="3291" w:type="dxa"/>
            <w:tcBorders>
              <w:top w:val="single" w:sz="4" w:space="0" w:color="auto"/>
              <w:left w:val="nil"/>
              <w:bottom w:val="single" w:sz="4" w:space="0" w:color="auto"/>
              <w:right w:val="nil"/>
            </w:tcBorders>
            <w:hideMark/>
          </w:tcPr>
          <w:p w:rsidR="008F4AF7" w:rsidRPr="00DA0E97" w:rsidRDefault="008F4AF7" w:rsidP="00B85BD1">
            <w:pPr>
              <w:rPr>
                <w:rFonts w:ascii="Arial" w:hAnsi="Arial" w:cs="Arial"/>
                <w:iCs/>
                <w:color w:val="000000"/>
                <w:sz w:val="20"/>
                <w:szCs w:val="20"/>
              </w:rPr>
            </w:pPr>
            <w:r w:rsidRPr="00DA0E97">
              <w:rPr>
                <w:rFonts w:ascii="Arial" w:hAnsi="Arial" w:cs="Arial"/>
                <w:iCs/>
                <w:color w:val="000000"/>
                <w:sz w:val="20"/>
                <w:szCs w:val="20"/>
              </w:rPr>
              <w:t xml:space="preserve">‘…I decided to abstain because our teachers told us that a girl’s greatest gift she can give to her </w:t>
            </w:r>
            <w:r w:rsidRPr="00DA0E97">
              <w:rPr>
                <w:rFonts w:ascii="Arial" w:hAnsi="Arial" w:cs="Arial"/>
                <w:iCs/>
                <w:color w:val="000000"/>
                <w:sz w:val="20"/>
                <w:szCs w:val="20"/>
              </w:rPr>
              <w:lastRenderedPageBreak/>
              <w:t>husband is virginity</w:t>
            </w:r>
            <w:r w:rsidR="00B85BD1">
              <w:rPr>
                <w:rFonts w:ascii="Arial" w:hAnsi="Arial" w:cs="Arial"/>
                <w:iCs/>
                <w:color w:val="000000"/>
                <w:sz w:val="20"/>
                <w:szCs w:val="20"/>
              </w:rPr>
              <w:t>….</w:t>
            </w:r>
            <w:r>
              <w:rPr>
                <w:rFonts w:ascii="Arial" w:hAnsi="Arial" w:cs="Arial"/>
                <w:iCs/>
                <w:color w:val="000000"/>
                <w:sz w:val="20"/>
                <w:szCs w:val="20"/>
              </w:rPr>
              <w:t>.’ (</w:t>
            </w:r>
            <w:proofErr w:type="gramStart"/>
            <w:r>
              <w:rPr>
                <w:rFonts w:ascii="Arial" w:hAnsi="Arial" w:cs="Arial"/>
                <w:iCs/>
                <w:color w:val="000000"/>
                <w:sz w:val="20"/>
                <w:szCs w:val="20"/>
              </w:rPr>
              <w:t>female</w:t>
            </w:r>
            <w:proofErr w:type="gramEnd"/>
            <w:r>
              <w:rPr>
                <w:rFonts w:ascii="Arial" w:hAnsi="Arial" w:cs="Arial"/>
                <w:iCs/>
                <w:color w:val="000000"/>
                <w:sz w:val="20"/>
                <w:szCs w:val="20"/>
              </w:rPr>
              <w:t xml:space="preserve"> youth)</w:t>
            </w:r>
            <w:r w:rsidRPr="00DA0E97">
              <w:rPr>
                <w:rFonts w:ascii="Arial" w:hAnsi="Arial" w:cs="Arial"/>
                <w:iCs/>
                <w:color w:val="000000"/>
                <w:sz w:val="20"/>
                <w:szCs w:val="20"/>
              </w:rPr>
              <w:t>. P. 12.</w:t>
            </w:r>
          </w:p>
        </w:tc>
        <w:tc>
          <w:tcPr>
            <w:tcW w:w="1631"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lastRenderedPageBreak/>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7133FA">
        <w:tc>
          <w:tcPr>
            <w:tcW w:w="3088" w:type="dxa"/>
            <w:tcBorders>
              <w:top w:val="single" w:sz="4" w:space="0" w:color="auto"/>
              <w:left w:val="nil"/>
              <w:bottom w:val="single" w:sz="4" w:space="0" w:color="auto"/>
              <w:right w:val="nil"/>
            </w:tcBorders>
            <w:hideMark/>
          </w:tcPr>
          <w:p w:rsidR="008F4AF7" w:rsidRDefault="00021F5D" w:rsidP="0084763D">
            <w:pPr>
              <w:rPr>
                <w:rFonts w:ascii="Arial" w:hAnsi="Arial" w:cs="Arial"/>
                <w:color w:val="000000" w:themeColor="text1"/>
                <w:sz w:val="20"/>
                <w:szCs w:val="20"/>
              </w:rPr>
            </w:pPr>
            <w:r>
              <w:rPr>
                <w:rFonts w:ascii="Arial" w:hAnsi="Arial" w:cs="Arial"/>
                <w:color w:val="000000" w:themeColor="text1"/>
                <w:sz w:val="20"/>
                <w:szCs w:val="20"/>
              </w:rPr>
              <w:t>F77</w:t>
            </w:r>
            <w:r w:rsidR="008F4AF7">
              <w:rPr>
                <w:rFonts w:ascii="Arial" w:hAnsi="Arial" w:cs="Arial"/>
                <w:color w:val="000000" w:themeColor="text1"/>
                <w:sz w:val="20"/>
                <w:szCs w:val="20"/>
              </w:rPr>
              <w:t xml:space="preserve">. </w:t>
            </w:r>
            <w:r w:rsidR="0084763D">
              <w:rPr>
                <w:rFonts w:ascii="Arial" w:hAnsi="Arial" w:cs="Arial"/>
                <w:color w:val="000000" w:themeColor="text1"/>
                <w:sz w:val="20"/>
                <w:szCs w:val="20"/>
              </w:rPr>
              <w:t>Lack of financial support</w:t>
            </w:r>
            <w:r w:rsidR="00B85BD1">
              <w:rPr>
                <w:rFonts w:ascii="Arial" w:hAnsi="Arial" w:cs="Arial"/>
                <w:color w:val="000000" w:themeColor="text1"/>
                <w:sz w:val="20"/>
                <w:szCs w:val="20"/>
              </w:rPr>
              <w:t xml:space="preserve"> from family deterred </w:t>
            </w:r>
            <w:r w:rsidR="0084763D">
              <w:rPr>
                <w:rFonts w:ascii="Arial" w:hAnsi="Arial" w:cs="Arial"/>
                <w:color w:val="000000" w:themeColor="text1"/>
                <w:sz w:val="20"/>
                <w:szCs w:val="20"/>
              </w:rPr>
              <w:t xml:space="preserve">risky sexual behavior </w:t>
            </w:r>
            <w:r w:rsidR="00B85BD1">
              <w:rPr>
                <w:rFonts w:ascii="Arial" w:hAnsi="Arial" w:cs="Arial"/>
                <w:color w:val="000000" w:themeColor="text1"/>
                <w:sz w:val="20"/>
                <w:szCs w:val="20"/>
              </w:rPr>
              <w:t xml:space="preserve">reduction </w:t>
            </w:r>
            <w:r w:rsidR="0084763D">
              <w:rPr>
                <w:rFonts w:ascii="Arial" w:hAnsi="Arial" w:cs="Arial"/>
                <w:color w:val="000000" w:themeColor="text1"/>
                <w:sz w:val="20"/>
                <w:szCs w:val="20"/>
              </w:rPr>
              <w:t xml:space="preserve">among youth </w:t>
            </w:r>
          </w:p>
        </w:tc>
        <w:tc>
          <w:tcPr>
            <w:tcW w:w="3291" w:type="dxa"/>
            <w:tcBorders>
              <w:top w:val="single" w:sz="4" w:space="0" w:color="auto"/>
              <w:left w:val="nil"/>
              <w:bottom w:val="single" w:sz="4" w:space="0" w:color="auto"/>
              <w:right w:val="nil"/>
            </w:tcBorders>
            <w:hideMark/>
          </w:tcPr>
          <w:p w:rsidR="008F4AF7" w:rsidRPr="00DA0E97" w:rsidRDefault="00B85BD1" w:rsidP="00B85BD1">
            <w:pPr>
              <w:rPr>
                <w:rFonts w:ascii="Arial" w:hAnsi="Arial" w:cs="Arial"/>
                <w:iCs/>
                <w:color w:val="000000"/>
                <w:sz w:val="20"/>
                <w:szCs w:val="20"/>
              </w:rPr>
            </w:pPr>
            <w:r>
              <w:rPr>
                <w:rFonts w:ascii="Arial" w:hAnsi="Arial" w:cs="Arial"/>
                <w:iCs/>
                <w:color w:val="000000"/>
                <w:sz w:val="20"/>
                <w:szCs w:val="20"/>
              </w:rPr>
              <w:t>‘</w:t>
            </w:r>
            <w:r w:rsidR="008F4AF7" w:rsidRPr="00DA0E97">
              <w:rPr>
                <w:rFonts w:ascii="Arial" w:hAnsi="Arial" w:cs="Arial"/>
                <w:iCs/>
                <w:color w:val="000000"/>
                <w:sz w:val="20"/>
                <w:szCs w:val="20"/>
              </w:rPr>
              <w:t>…but sometimes it [abstinence] becomes hard because I don’t have money and another thing is that I am an orphan; when my parents died it’s like I lost hope</w:t>
            </w:r>
            <w:r w:rsidR="008F4AF7" w:rsidRPr="00DA0E97">
              <w:rPr>
                <w:rFonts w:ascii="Arial" w:hAnsi="Arial" w:cs="Arial"/>
                <w:iCs/>
                <w:color w:val="000000"/>
                <w:sz w:val="20"/>
                <w:szCs w:val="20"/>
              </w:rPr>
              <w:br/>
              <w:t>and I find myself i</w:t>
            </w:r>
            <w:r w:rsidR="008F4AF7">
              <w:rPr>
                <w:rFonts w:ascii="Arial" w:hAnsi="Arial" w:cs="Arial"/>
                <w:iCs/>
                <w:color w:val="000000"/>
                <w:sz w:val="20"/>
                <w:szCs w:val="20"/>
              </w:rPr>
              <w:t>nto sex because of survival.’ (</w:t>
            </w:r>
            <w:proofErr w:type="gramStart"/>
            <w:r w:rsidR="008F4AF7">
              <w:rPr>
                <w:rFonts w:ascii="Arial" w:hAnsi="Arial" w:cs="Arial"/>
                <w:iCs/>
                <w:color w:val="000000"/>
                <w:sz w:val="20"/>
                <w:szCs w:val="20"/>
              </w:rPr>
              <w:t>female</w:t>
            </w:r>
            <w:proofErr w:type="gramEnd"/>
            <w:r w:rsidR="008F4AF7">
              <w:rPr>
                <w:rFonts w:ascii="Arial" w:hAnsi="Arial" w:cs="Arial"/>
                <w:iCs/>
                <w:color w:val="000000"/>
                <w:sz w:val="20"/>
                <w:szCs w:val="20"/>
              </w:rPr>
              <w:t xml:space="preserve"> participant)</w:t>
            </w:r>
            <w:r w:rsidR="008F4AF7" w:rsidRPr="00DA0E97">
              <w:rPr>
                <w:rFonts w:ascii="Arial" w:hAnsi="Arial" w:cs="Arial"/>
                <w:iCs/>
                <w:color w:val="000000"/>
                <w:sz w:val="20"/>
                <w:szCs w:val="20"/>
              </w:rPr>
              <w:t>. P. 12.</w:t>
            </w:r>
          </w:p>
        </w:tc>
        <w:tc>
          <w:tcPr>
            <w:tcW w:w="1631"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7133FA">
        <w:tc>
          <w:tcPr>
            <w:tcW w:w="3088" w:type="dxa"/>
            <w:tcBorders>
              <w:top w:val="single" w:sz="4" w:space="0" w:color="auto"/>
              <w:left w:val="nil"/>
              <w:bottom w:val="single" w:sz="4" w:space="0" w:color="auto"/>
              <w:right w:val="nil"/>
            </w:tcBorders>
            <w:hideMark/>
          </w:tcPr>
          <w:p w:rsidR="008F4AF7" w:rsidRDefault="00021F5D" w:rsidP="0084763D">
            <w:pPr>
              <w:rPr>
                <w:rFonts w:ascii="Arial" w:hAnsi="Arial" w:cs="Arial"/>
                <w:color w:val="000000" w:themeColor="text1"/>
                <w:sz w:val="20"/>
                <w:szCs w:val="20"/>
              </w:rPr>
            </w:pPr>
            <w:r>
              <w:rPr>
                <w:rFonts w:ascii="Arial" w:hAnsi="Arial" w:cs="Arial"/>
                <w:color w:val="000000" w:themeColor="text1"/>
                <w:sz w:val="20"/>
                <w:szCs w:val="20"/>
              </w:rPr>
              <w:t>F78</w:t>
            </w:r>
            <w:r w:rsidR="00166D67">
              <w:rPr>
                <w:rFonts w:ascii="Arial" w:hAnsi="Arial" w:cs="Arial"/>
                <w:color w:val="000000" w:themeColor="text1"/>
                <w:sz w:val="20"/>
                <w:szCs w:val="20"/>
              </w:rPr>
              <w:t xml:space="preserve">. </w:t>
            </w:r>
            <w:r w:rsidR="0084763D">
              <w:rPr>
                <w:rFonts w:ascii="Arial" w:hAnsi="Arial" w:cs="Arial"/>
                <w:color w:val="000000" w:themeColor="text1"/>
                <w:sz w:val="20"/>
                <w:szCs w:val="20"/>
              </w:rPr>
              <w:t xml:space="preserve">Religious </w:t>
            </w:r>
            <w:r w:rsidR="008F4AF7">
              <w:rPr>
                <w:rFonts w:ascii="Arial" w:hAnsi="Arial" w:cs="Arial"/>
                <w:color w:val="000000" w:themeColor="text1"/>
                <w:sz w:val="20"/>
                <w:szCs w:val="20"/>
              </w:rPr>
              <w:t>beliefs</w:t>
            </w:r>
            <w:r w:rsidR="0084763D">
              <w:rPr>
                <w:rFonts w:ascii="Arial" w:hAnsi="Arial" w:cs="Arial"/>
                <w:color w:val="000000" w:themeColor="text1"/>
                <w:sz w:val="20"/>
                <w:szCs w:val="20"/>
              </w:rPr>
              <w:t xml:space="preserve"> discouraging risky sexual behavior</w:t>
            </w:r>
            <w:r w:rsidR="008F4AF7">
              <w:rPr>
                <w:rFonts w:ascii="Arial" w:hAnsi="Arial" w:cs="Arial"/>
                <w:color w:val="000000" w:themeColor="text1"/>
                <w:sz w:val="20"/>
                <w:szCs w:val="20"/>
              </w:rPr>
              <w:t xml:space="preserve"> </w:t>
            </w:r>
            <w:r w:rsidR="00B85BD1">
              <w:rPr>
                <w:rFonts w:ascii="Arial" w:hAnsi="Arial" w:cs="Arial"/>
                <w:color w:val="000000" w:themeColor="text1"/>
                <w:sz w:val="20"/>
                <w:szCs w:val="20"/>
              </w:rPr>
              <w:t>promoted</w:t>
            </w:r>
            <w:r w:rsidR="0084763D">
              <w:rPr>
                <w:rFonts w:ascii="Arial" w:hAnsi="Arial" w:cs="Arial"/>
                <w:color w:val="000000" w:themeColor="text1"/>
                <w:sz w:val="20"/>
                <w:szCs w:val="20"/>
              </w:rPr>
              <w:t xml:space="preserve"> risky sexual behavior </w:t>
            </w:r>
            <w:r w:rsidR="00B85BD1">
              <w:rPr>
                <w:rFonts w:ascii="Arial" w:hAnsi="Arial" w:cs="Arial"/>
                <w:color w:val="000000" w:themeColor="text1"/>
                <w:sz w:val="20"/>
                <w:szCs w:val="20"/>
              </w:rPr>
              <w:t xml:space="preserve">reduction </w:t>
            </w:r>
            <w:r w:rsidR="0084763D">
              <w:rPr>
                <w:rFonts w:ascii="Arial" w:hAnsi="Arial" w:cs="Arial"/>
                <w:color w:val="000000" w:themeColor="text1"/>
                <w:sz w:val="20"/>
                <w:szCs w:val="20"/>
              </w:rPr>
              <w:t>among youth</w:t>
            </w:r>
          </w:p>
        </w:tc>
        <w:tc>
          <w:tcPr>
            <w:tcW w:w="3291" w:type="dxa"/>
            <w:tcBorders>
              <w:top w:val="single" w:sz="4" w:space="0" w:color="auto"/>
              <w:left w:val="nil"/>
              <w:bottom w:val="single" w:sz="4" w:space="0" w:color="auto"/>
              <w:right w:val="nil"/>
            </w:tcBorders>
            <w:hideMark/>
          </w:tcPr>
          <w:p w:rsidR="008F4AF7" w:rsidRPr="00DA0E97" w:rsidRDefault="008F4AF7" w:rsidP="00B85BD1">
            <w:pPr>
              <w:rPr>
                <w:rFonts w:ascii="Arial" w:hAnsi="Arial" w:cs="Arial"/>
                <w:iCs/>
                <w:color w:val="000000"/>
                <w:sz w:val="20"/>
                <w:szCs w:val="20"/>
              </w:rPr>
            </w:pPr>
            <w:r w:rsidRPr="00DA0E97">
              <w:rPr>
                <w:rFonts w:ascii="Arial" w:hAnsi="Arial" w:cs="Arial"/>
                <w:iCs/>
                <w:color w:val="000000" w:themeColor="text1"/>
                <w:sz w:val="20"/>
                <w:szCs w:val="20"/>
              </w:rPr>
              <w:t>‘…I can [abstain] because the WSWM encouraged me to abstain and it also goes against my Christian</w:t>
            </w:r>
            <w:r w:rsidR="00B85BD1">
              <w:rPr>
                <w:rFonts w:ascii="Arial" w:hAnsi="Arial" w:cs="Arial"/>
                <w:iCs/>
                <w:color w:val="000000" w:themeColor="text1"/>
                <w:sz w:val="20"/>
                <w:szCs w:val="20"/>
              </w:rPr>
              <w:t xml:space="preserve"> values to engage in sex before </w:t>
            </w:r>
            <w:r w:rsidRPr="00DA0E97">
              <w:rPr>
                <w:rFonts w:ascii="Arial" w:hAnsi="Arial" w:cs="Arial"/>
                <w:iCs/>
                <w:color w:val="000000" w:themeColor="text1"/>
                <w:sz w:val="20"/>
                <w:szCs w:val="20"/>
              </w:rPr>
              <w:t>marriage…</w:t>
            </w:r>
            <w:r>
              <w:rPr>
                <w:rFonts w:ascii="Arial" w:hAnsi="Arial" w:cs="Arial"/>
                <w:iCs/>
                <w:color w:val="000000" w:themeColor="text1"/>
                <w:sz w:val="20"/>
                <w:szCs w:val="20"/>
              </w:rPr>
              <w:t>.’ (</w:t>
            </w:r>
            <w:proofErr w:type="gramStart"/>
            <w:r>
              <w:rPr>
                <w:rFonts w:ascii="Arial" w:hAnsi="Arial" w:cs="Arial"/>
                <w:iCs/>
                <w:color w:val="000000" w:themeColor="text1"/>
                <w:sz w:val="20"/>
                <w:szCs w:val="20"/>
              </w:rPr>
              <w:t>female</w:t>
            </w:r>
            <w:proofErr w:type="gramEnd"/>
            <w:r>
              <w:rPr>
                <w:rFonts w:ascii="Arial" w:hAnsi="Arial" w:cs="Arial"/>
                <w:iCs/>
                <w:color w:val="000000" w:themeColor="text1"/>
                <w:sz w:val="20"/>
                <w:szCs w:val="20"/>
              </w:rPr>
              <w:t xml:space="preserve"> youth)</w:t>
            </w:r>
            <w:r w:rsidRPr="00DA0E97">
              <w:rPr>
                <w:rFonts w:ascii="Arial" w:hAnsi="Arial" w:cs="Arial"/>
                <w:iCs/>
                <w:color w:val="000000" w:themeColor="text1"/>
                <w:sz w:val="20"/>
                <w:szCs w:val="20"/>
              </w:rPr>
              <w:t>. P. 12.</w:t>
            </w:r>
          </w:p>
        </w:tc>
        <w:tc>
          <w:tcPr>
            <w:tcW w:w="1631"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bl>
    <w:p w:rsidR="008F4AF7" w:rsidRDefault="008F4AF7" w:rsidP="008F4AF7">
      <w:pPr>
        <w:jc w:val="both"/>
        <w:rPr>
          <w:rFonts w:ascii="Arial" w:hAnsi="Arial" w:cs="Arial"/>
          <w:b/>
          <w:color w:val="000000" w:themeColor="text1"/>
          <w:sz w:val="20"/>
          <w:szCs w:val="20"/>
        </w:rPr>
      </w:pPr>
    </w:p>
    <w:p w:rsidR="00F143C6" w:rsidRDefault="00F143C6" w:rsidP="008F4AF7">
      <w:pPr>
        <w:jc w:val="both"/>
        <w:rPr>
          <w:rFonts w:ascii="Arial" w:hAnsi="Arial" w:cs="Arial"/>
          <w:b/>
          <w:color w:val="000000" w:themeColor="text1"/>
          <w:sz w:val="20"/>
          <w:szCs w:val="20"/>
        </w:rPr>
      </w:pPr>
      <w:r>
        <w:rPr>
          <w:rFonts w:ascii="Arial" w:hAnsi="Arial" w:cs="Arial"/>
          <w:b/>
          <w:color w:val="000000" w:themeColor="text1"/>
          <w:sz w:val="20"/>
          <w:szCs w:val="20"/>
        </w:rPr>
        <w:t>Table 9</w:t>
      </w:r>
    </w:p>
    <w:p w:rsidR="008F4AF7" w:rsidRDefault="008F4AF7" w:rsidP="008F4AF7">
      <w:pPr>
        <w:jc w:val="both"/>
        <w:rPr>
          <w:rFonts w:ascii="Arial" w:hAnsi="Arial" w:cs="Arial"/>
          <w:color w:val="000000" w:themeColor="text1"/>
          <w:sz w:val="20"/>
          <w:szCs w:val="20"/>
          <w:lang w:val="en-GB"/>
        </w:rPr>
      </w:pPr>
      <w:r>
        <w:rPr>
          <w:rFonts w:ascii="Arial" w:hAnsi="Arial" w:cs="Arial"/>
          <w:color w:val="000000" w:themeColor="text1"/>
          <w:sz w:val="20"/>
          <w:szCs w:val="20"/>
        </w:rPr>
        <w:t xml:space="preserve">Data extraction from </w:t>
      </w:r>
      <w:r>
        <w:rPr>
          <w:rFonts w:ascii="Arial" w:hAnsi="Arial" w:cs="Arial"/>
          <w:color w:val="000000" w:themeColor="text1"/>
          <w:sz w:val="20"/>
          <w:szCs w:val="20"/>
          <w:shd w:val="clear" w:color="auto" w:fill="FFFFFF"/>
        </w:rPr>
        <w:t>Ridgeway et al.</w:t>
      </w:r>
      <w:r>
        <w:rPr>
          <w:rFonts w:ascii="Arial" w:hAnsi="Arial" w:cs="Arial"/>
          <w:color w:val="000000" w:themeColor="text1"/>
          <w:sz w:val="20"/>
          <w:szCs w:val="20"/>
          <w:lang w:val="en-GB"/>
        </w:rPr>
        <w:t xml:space="preserve"> (2020). </w:t>
      </w:r>
      <w:r>
        <w:rPr>
          <w:rFonts w:ascii="Arial" w:hAnsi="Arial" w:cs="Arial"/>
          <w:color w:val="000000" w:themeColor="text1"/>
          <w:sz w:val="20"/>
          <w:szCs w:val="20"/>
          <w:shd w:val="clear" w:color="auto" w:fill="FFFFFF"/>
        </w:rPr>
        <w:t xml:space="preserve">‘I married when I was 16… due to poverty, I had no other way’: multi-level factors influencing HIV-related sexual risk </w:t>
      </w:r>
      <w:proofErr w:type="spellStart"/>
      <w:r>
        <w:rPr>
          <w:rFonts w:ascii="Arial" w:hAnsi="Arial" w:cs="Arial"/>
          <w:color w:val="000000" w:themeColor="text1"/>
          <w:sz w:val="20"/>
          <w:szCs w:val="20"/>
          <w:shd w:val="clear" w:color="auto" w:fill="FFFFFF"/>
        </w:rPr>
        <w:t>behaviours</w:t>
      </w:r>
      <w:proofErr w:type="spellEnd"/>
      <w:r>
        <w:rPr>
          <w:rFonts w:ascii="Arial" w:hAnsi="Arial" w:cs="Arial"/>
          <w:color w:val="000000" w:themeColor="text1"/>
          <w:sz w:val="20"/>
          <w:szCs w:val="20"/>
          <w:shd w:val="clear" w:color="auto" w:fill="FFFFFF"/>
        </w:rPr>
        <w:t xml:space="preserve"> among adolescent girls in </w:t>
      </w:r>
      <w:proofErr w:type="spellStart"/>
      <w:r>
        <w:rPr>
          <w:rFonts w:ascii="Arial" w:hAnsi="Arial" w:cs="Arial"/>
          <w:color w:val="000000" w:themeColor="text1"/>
          <w:sz w:val="20"/>
          <w:szCs w:val="20"/>
          <w:shd w:val="clear" w:color="auto" w:fill="FFFFFF"/>
        </w:rPr>
        <w:t>Zambézia</w:t>
      </w:r>
      <w:proofErr w:type="spellEnd"/>
      <w:r>
        <w:rPr>
          <w:rFonts w:ascii="Arial" w:hAnsi="Arial" w:cs="Arial"/>
          <w:color w:val="000000" w:themeColor="text1"/>
          <w:sz w:val="20"/>
          <w:szCs w:val="20"/>
          <w:shd w:val="clear" w:color="auto" w:fill="FFFFFF"/>
        </w:rPr>
        <w:t>, Mozambique</w:t>
      </w:r>
    </w:p>
    <w:tbl>
      <w:tblPr>
        <w:tblStyle w:val="TableGrid"/>
        <w:tblW w:w="10728" w:type="dxa"/>
        <w:tblLook w:val="04A0" w:firstRow="1" w:lastRow="0" w:firstColumn="1" w:lastColumn="0" w:noHBand="0" w:noVBand="1"/>
      </w:tblPr>
      <w:tblGrid>
        <w:gridCol w:w="3088"/>
        <w:gridCol w:w="3085"/>
        <w:gridCol w:w="1837"/>
        <w:gridCol w:w="1262"/>
        <w:gridCol w:w="1456"/>
      </w:tblGrid>
      <w:tr w:rsidR="008F4AF7" w:rsidTr="003A0A58">
        <w:tc>
          <w:tcPr>
            <w:tcW w:w="3088"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hAnsi="Arial" w:cs="Arial"/>
                <w:b/>
                <w:color w:val="000000" w:themeColor="text1"/>
                <w:sz w:val="20"/>
                <w:szCs w:val="20"/>
              </w:rPr>
              <w:t>Findings</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hAnsi="Arial" w:cs="Arial"/>
                <w:b/>
                <w:color w:val="000000" w:themeColor="text1"/>
                <w:sz w:val="20"/>
                <w:szCs w:val="20"/>
              </w:rPr>
              <w:t>Illustration</w:t>
            </w:r>
          </w:p>
        </w:tc>
        <w:tc>
          <w:tcPr>
            <w:tcW w:w="4555" w:type="dxa"/>
            <w:gridSpan w:val="3"/>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hAnsi="Arial" w:cs="Arial"/>
                <w:b/>
                <w:color w:val="000000" w:themeColor="text1"/>
                <w:sz w:val="20"/>
                <w:szCs w:val="20"/>
              </w:rPr>
              <w:t>Evidence</w:t>
            </w:r>
          </w:p>
        </w:tc>
      </w:tr>
      <w:tr w:rsidR="008F4AF7" w:rsidTr="003A0A58">
        <w:trPr>
          <w:trHeight w:val="188"/>
        </w:trPr>
        <w:tc>
          <w:tcPr>
            <w:tcW w:w="3088" w:type="dxa"/>
            <w:tcBorders>
              <w:top w:val="single" w:sz="4" w:space="0" w:color="auto"/>
              <w:left w:val="nil"/>
              <w:bottom w:val="single" w:sz="4" w:space="0" w:color="auto"/>
              <w:right w:val="nil"/>
            </w:tcBorders>
          </w:tcPr>
          <w:p w:rsidR="008F4AF7" w:rsidRDefault="008F4AF7" w:rsidP="000035AF">
            <w:pPr>
              <w:rPr>
                <w:rFonts w:ascii="Arial" w:hAnsi="Arial" w:cs="Arial"/>
                <w:color w:val="000000" w:themeColor="text1"/>
                <w:sz w:val="20"/>
                <w:szCs w:val="20"/>
              </w:rPr>
            </w:pPr>
          </w:p>
        </w:tc>
        <w:tc>
          <w:tcPr>
            <w:tcW w:w="3085"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c>
          <w:tcPr>
            <w:tcW w:w="1837"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eastAsia="Calibri" w:hAnsi="Arial" w:cs="Arial"/>
                <w:color w:val="000000" w:themeColor="text1"/>
                <w:sz w:val="20"/>
                <w:szCs w:val="20"/>
              </w:rPr>
              <w:t>Credible</w:t>
            </w:r>
          </w:p>
        </w:tc>
        <w:tc>
          <w:tcPr>
            <w:tcW w:w="1456"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eastAsia="Calibri" w:hAnsi="Arial" w:cs="Arial"/>
                <w:color w:val="000000" w:themeColor="text1"/>
                <w:sz w:val="20"/>
                <w:szCs w:val="20"/>
              </w:rPr>
              <w:t>Unsupported</w:t>
            </w:r>
          </w:p>
        </w:tc>
      </w:tr>
      <w:tr w:rsidR="008F4AF7" w:rsidTr="003A0A58">
        <w:tc>
          <w:tcPr>
            <w:tcW w:w="3088" w:type="dxa"/>
            <w:tcBorders>
              <w:top w:val="single" w:sz="4" w:space="0" w:color="auto"/>
              <w:left w:val="nil"/>
              <w:bottom w:val="single" w:sz="4" w:space="0" w:color="auto"/>
              <w:right w:val="nil"/>
            </w:tcBorders>
            <w:hideMark/>
          </w:tcPr>
          <w:p w:rsidR="008F4AF7" w:rsidRDefault="00021F5D" w:rsidP="00AD6AD3">
            <w:pPr>
              <w:rPr>
                <w:rFonts w:ascii="Arial" w:hAnsi="Arial" w:cs="Arial"/>
                <w:color w:val="000000" w:themeColor="text1"/>
                <w:sz w:val="20"/>
                <w:szCs w:val="20"/>
              </w:rPr>
            </w:pPr>
            <w:r>
              <w:rPr>
                <w:rFonts w:ascii="Arial" w:hAnsi="Arial" w:cs="Arial"/>
                <w:color w:val="000000" w:themeColor="text1"/>
                <w:sz w:val="20"/>
                <w:szCs w:val="20"/>
              </w:rPr>
              <w:t>F79</w:t>
            </w:r>
            <w:r w:rsidR="00AD6AD3">
              <w:rPr>
                <w:rFonts w:ascii="Arial" w:hAnsi="Arial" w:cs="Arial"/>
                <w:color w:val="000000" w:themeColor="text1"/>
                <w:sz w:val="20"/>
                <w:szCs w:val="20"/>
              </w:rPr>
              <w:t>. Being self-reliant promoted</w:t>
            </w:r>
            <w:r w:rsidR="00373F7F">
              <w:rPr>
                <w:rFonts w:ascii="Arial" w:hAnsi="Arial" w:cs="Arial"/>
                <w:color w:val="000000" w:themeColor="text1"/>
                <w:sz w:val="20"/>
                <w:szCs w:val="20"/>
              </w:rPr>
              <w:t xml:space="preserve"> </w:t>
            </w:r>
            <w:r w:rsidR="00166D67">
              <w:rPr>
                <w:rFonts w:ascii="Arial" w:hAnsi="Arial" w:cs="Arial"/>
                <w:color w:val="000000" w:themeColor="text1"/>
                <w:sz w:val="20"/>
                <w:szCs w:val="20"/>
              </w:rPr>
              <w:t xml:space="preserve">risky sexual </w:t>
            </w:r>
            <w:r w:rsidR="00AD6AD3">
              <w:rPr>
                <w:rFonts w:ascii="Arial" w:hAnsi="Arial" w:cs="Arial"/>
                <w:color w:val="000000" w:themeColor="text1"/>
                <w:sz w:val="20"/>
                <w:szCs w:val="20"/>
              </w:rPr>
              <w:t xml:space="preserve">behavior </w:t>
            </w:r>
            <w:r w:rsidR="00373F7F">
              <w:rPr>
                <w:rFonts w:ascii="Arial" w:hAnsi="Arial" w:cs="Arial"/>
                <w:color w:val="000000" w:themeColor="text1"/>
                <w:sz w:val="20"/>
                <w:szCs w:val="20"/>
              </w:rPr>
              <w:t xml:space="preserve">reduction </w:t>
            </w:r>
            <w:r w:rsidR="00AD6AD3">
              <w:rPr>
                <w:rFonts w:ascii="Arial" w:hAnsi="Arial" w:cs="Arial"/>
                <w:color w:val="000000" w:themeColor="text1"/>
                <w:sz w:val="20"/>
                <w:szCs w:val="20"/>
              </w:rPr>
              <w:t>among youth</w:t>
            </w:r>
          </w:p>
        </w:tc>
        <w:tc>
          <w:tcPr>
            <w:tcW w:w="3085" w:type="dxa"/>
            <w:tcBorders>
              <w:top w:val="single" w:sz="4" w:space="0" w:color="auto"/>
              <w:left w:val="nil"/>
              <w:bottom w:val="single" w:sz="4" w:space="0" w:color="auto"/>
              <w:right w:val="nil"/>
            </w:tcBorders>
            <w:hideMark/>
          </w:tcPr>
          <w:p w:rsidR="008F4AF7" w:rsidRDefault="008F4AF7" w:rsidP="00C35D17">
            <w:pPr>
              <w:rPr>
                <w:rFonts w:ascii="Arial" w:hAnsi="Arial" w:cs="Arial"/>
                <w:sz w:val="20"/>
                <w:szCs w:val="20"/>
              </w:rPr>
            </w:pPr>
            <w:r>
              <w:rPr>
                <w:rFonts w:ascii="Arial" w:eastAsia="Times New Roman" w:hAnsi="Arial" w:cs="Arial"/>
                <w:color w:val="000000"/>
                <w:sz w:val="20"/>
                <w:szCs w:val="20"/>
              </w:rPr>
              <w:t>‘</w:t>
            </w:r>
            <w:r w:rsidR="00373F7F">
              <w:rPr>
                <w:rFonts w:ascii="Arial" w:eastAsia="Times New Roman" w:hAnsi="Arial" w:cs="Arial"/>
                <w:color w:val="000000"/>
                <w:sz w:val="20"/>
                <w:szCs w:val="20"/>
              </w:rPr>
              <w:t>….</w:t>
            </w:r>
            <w:r>
              <w:rPr>
                <w:rFonts w:ascii="Arial" w:eastAsia="Times New Roman" w:hAnsi="Arial" w:cs="Arial"/>
                <w:color w:val="000000"/>
                <w:sz w:val="20"/>
                <w:szCs w:val="20"/>
              </w:rPr>
              <w:t>Men don’t fool around with me anymor</w:t>
            </w:r>
            <w:r w:rsidR="00C35D17">
              <w:rPr>
                <w:rFonts w:ascii="Arial" w:eastAsia="Times New Roman" w:hAnsi="Arial" w:cs="Arial"/>
                <w:color w:val="000000"/>
                <w:sz w:val="20"/>
                <w:szCs w:val="20"/>
              </w:rPr>
              <w:t>e because I have my own money…</w:t>
            </w:r>
            <w:r>
              <w:rPr>
                <w:rFonts w:ascii="Arial" w:eastAsia="Times New Roman" w:hAnsi="Arial" w:cs="Arial"/>
                <w:color w:val="000000"/>
                <w:sz w:val="20"/>
                <w:szCs w:val="20"/>
              </w:rPr>
              <w:t>.’ (</w:t>
            </w:r>
            <w:proofErr w:type="spellStart"/>
            <w:r>
              <w:rPr>
                <w:rFonts w:ascii="Arial" w:eastAsia="Times New Roman" w:hAnsi="Arial" w:cs="Arial"/>
                <w:color w:val="000000"/>
                <w:sz w:val="20"/>
                <w:szCs w:val="20"/>
              </w:rPr>
              <w:t>Rabia</w:t>
            </w:r>
            <w:proofErr w:type="spellEnd"/>
            <w:r>
              <w:rPr>
                <w:rFonts w:ascii="Arial" w:eastAsia="Times New Roman" w:hAnsi="Arial" w:cs="Arial"/>
                <w:color w:val="000000"/>
                <w:sz w:val="20"/>
                <w:szCs w:val="20"/>
              </w:rPr>
              <w:t>). P. 6.</w:t>
            </w:r>
          </w:p>
        </w:tc>
        <w:tc>
          <w:tcPr>
            <w:tcW w:w="1837"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3A0A58">
        <w:tc>
          <w:tcPr>
            <w:tcW w:w="3088" w:type="dxa"/>
            <w:tcBorders>
              <w:top w:val="single" w:sz="4" w:space="0" w:color="auto"/>
              <w:left w:val="nil"/>
              <w:bottom w:val="single" w:sz="4" w:space="0" w:color="auto"/>
              <w:right w:val="nil"/>
            </w:tcBorders>
            <w:hideMark/>
          </w:tcPr>
          <w:p w:rsidR="008F4AF7" w:rsidRDefault="00021F5D" w:rsidP="003430C0">
            <w:pPr>
              <w:rPr>
                <w:rFonts w:ascii="Arial" w:hAnsi="Arial" w:cs="Arial"/>
                <w:color w:val="000000" w:themeColor="text1"/>
                <w:sz w:val="20"/>
                <w:szCs w:val="20"/>
              </w:rPr>
            </w:pPr>
            <w:r>
              <w:rPr>
                <w:rFonts w:ascii="Arial" w:hAnsi="Arial" w:cs="Arial"/>
                <w:color w:val="000000" w:themeColor="text1"/>
                <w:sz w:val="20"/>
                <w:szCs w:val="20"/>
              </w:rPr>
              <w:t>F80</w:t>
            </w:r>
            <w:r w:rsidR="00166D67">
              <w:rPr>
                <w:rFonts w:ascii="Arial" w:hAnsi="Arial" w:cs="Arial"/>
                <w:color w:val="000000" w:themeColor="text1"/>
                <w:sz w:val="20"/>
                <w:szCs w:val="20"/>
              </w:rPr>
              <w:t xml:space="preserve">. </w:t>
            </w:r>
            <w:r w:rsidR="003430C0">
              <w:rPr>
                <w:rFonts w:ascii="Arial" w:hAnsi="Arial" w:cs="Arial"/>
                <w:color w:val="000000" w:themeColor="text1"/>
                <w:sz w:val="20"/>
                <w:szCs w:val="20"/>
              </w:rPr>
              <w:t>Paren</w:t>
            </w:r>
            <w:r w:rsidR="002D699F">
              <w:rPr>
                <w:rFonts w:ascii="Arial" w:hAnsi="Arial" w:cs="Arial"/>
                <w:color w:val="000000" w:themeColor="text1"/>
                <w:sz w:val="20"/>
                <w:szCs w:val="20"/>
              </w:rPr>
              <w:t xml:space="preserve">tal advice facilitated </w:t>
            </w:r>
            <w:r w:rsidR="003430C0">
              <w:rPr>
                <w:rFonts w:ascii="Arial" w:hAnsi="Arial" w:cs="Arial"/>
                <w:color w:val="000000" w:themeColor="text1"/>
                <w:sz w:val="20"/>
                <w:szCs w:val="20"/>
              </w:rPr>
              <w:t xml:space="preserve">risky sexual behavior </w:t>
            </w:r>
            <w:r w:rsidR="002D699F">
              <w:rPr>
                <w:rFonts w:ascii="Arial" w:hAnsi="Arial" w:cs="Arial"/>
                <w:color w:val="000000" w:themeColor="text1"/>
                <w:sz w:val="20"/>
                <w:szCs w:val="20"/>
              </w:rPr>
              <w:t xml:space="preserve">reduction </w:t>
            </w:r>
            <w:r w:rsidR="003430C0">
              <w:rPr>
                <w:rFonts w:ascii="Arial" w:hAnsi="Arial" w:cs="Arial"/>
                <w:color w:val="000000" w:themeColor="text1"/>
                <w:sz w:val="20"/>
                <w:szCs w:val="20"/>
              </w:rPr>
              <w:t>among youth</w:t>
            </w:r>
            <w:r w:rsidR="008F4AF7">
              <w:rPr>
                <w:rFonts w:ascii="Arial" w:hAnsi="Arial" w:cs="Arial"/>
                <w:color w:val="000000" w:themeColor="text1"/>
                <w:sz w:val="20"/>
                <w:szCs w:val="20"/>
              </w:rPr>
              <w:t>.</w:t>
            </w:r>
          </w:p>
        </w:tc>
        <w:tc>
          <w:tcPr>
            <w:tcW w:w="3085" w:type="dxa"/>
            <w:tcBorders>
              <w:top w:val="single" w:sz="4" w:space="0" w:color="auto"/>
              <w:left w:val="nil"/>
              <w:bottom w:val="single" w:sz="4" w:space="0" w:color="auto"/>
              <w:right w:val="nil"/>
            </w:tcBorders>
            <w:hideMark/>
          </w:tcPr>
          <w:p w:rsidR="008F4AF7" w:rsidRDefault="00021F5D" w:rsidP="000035AF">
            <w:pPr>
              <w:rPr>
                <w:rFonts w:ascii="Arial" w:eastAsia="Times New Roman" w:hAnsi="Arial" w:cs="Arial"/>
                <w:color w:val="000000"/>
                <w:sz w:val="20"/>
                <w:szCs w:val="20"/>
              </w:rPr>
            </w:pPr>
            <w:r>
              <w:rPr>
                <w:rFonts w:ascii="Arial" w:eastAsia="Times New Roman" w:hAnsi="Arial" w:cs="Arial"/>
                <w:sz w:val="20"/>
                <w:szCs w:val="20"/>
              </w:rPr>
              <w:t xml:space="preserve">‘They say we don’t have to </w:t>
            </w:r>
            <w:r w:rsidR="008F4AF7">
              <w:rPr>
                <w:rFonts w:ascii="Arial" w:eastAsia="Times New Roman" w:hAnsi="Arial" w:cs="Arial"/>
                <w:sz w:val="20"/>
                <w:szCs w:val="20"/>
              </w:rPr>
              <w:t>sleep with men for money: ‘You now have your own money. Make an effort to have much more to avoid pregnancy, HIV, and to continue to study.’  (</w:t>
            </w:r>
            <w:proofErr w:type="spellStart"/>
            <w:r w:rsidR="008F4AF7">
              <w:rPr>
                <w:rFonts w:ascii="Arial" w:eastAsia="Times New Roman" w:hAnsi="Arial" w:cs="Arial"/>
                <w:sz w:val="20"/>
                <w:szCs w:val="20"/>
              </w:rPr>
              <w:t>Rabia</w:t>
            </w:r>
            <w:proofErr w:type="spellEnd"/>
            <w:r w:rsidR="008F4AF7">
              <w:rPr>
                <w:rFonts w:ascii="Arial" w:eastAsia="Times New Roman" w:hAnsi="Arial" w:cs="Arial"/>
                <w:sz w:val="20"/>
                <w:szCs w:val="20"/>
              </w:rPr>
              <w:t xml:space="preserve">). P. 7. </w:t>
            </w:r>
          </w:p>
        </w:tc>
        <w:tc>
          <w:tcPr>
            <w:tcW w:w="1837"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3A0A58">
        <w:tc>
          <w:tcPr>
            <w:tcW w:w="3088" w:type="dxa"/>
            <w:tcBorders>
              <w:top w:val="single" w:sz="4" w:space="0" w:color="auto"/>
              <w:left w:val="nil"/>
              <w:bottom w:val="single" w:sz="4" w:space="0" w:color="auto"/>
              <w:right w:val="nil"/>
            </w:tcBorders>
            <w:hideMark/>
          </w:tcPr>
          <w:p w:rsidR="008F4AF7" w:rsidRDefault="00021F5D" w:rsidP="003430C0">
            <w:pPr>
              <w:rPr>
                <w:rFonts w:ascii="Arial" w:hAnsi="Arial" w:cs="Arial"/>
                <w:color w:val="000000" w:themeColor="text1"/>
                <w:sz w:val="20"/>
                <w:szCs w:val="20"/>
              </w:rPr>
            </w:pPr>
            <w:r>
              <w:rPr>
                <w:rFonts w:ascii="Arial" w:hAnsi="Arial" w:cs="Arial"/>
                <w:color w:val="000000" w:themeColor="text1"/>
                <w:sz w:val="20"/>
                <w:szCs w:val="20"/>
              </w:rPr>
              <w:t>F81</w:t>
            </w:r>
            <w:r w:rsidR="00166D67">
              <w:rPr>
                <w:rFonts w:ascii="Arial" w:hAnsi="Arial" w:cs="Arial"/>
                <w:color w:val="000000" w:themeColor="text1"/>
                <w:sz w:val="20"/>
                <w:szCs w:val="20"/>
              </w:rPr>
              <w:t xml:space="preserve">. </w:t>
            </w:r>
            <w:r w:rsidR="003430C0">
              <w:rPr>
                <w:rFonts w:ascii="Arial" w:hAnsi="Arial" w:cs="Arial"/>
                <w:color w:val="000000" w:themeColor="text1"/>
                <w:sz w:val="20"/>
                <w:szCs w:val="20"/>
              </w:rPr>
              <w:t>Having high self-m</w:t>
            </w:r>
            <w:r w:rsidR="002D699F">
              <w:rPr>
                <w:rFonts w:ascii="Arial" w:hAnsi="Arial" w:cs="Arial"/>
                <w:color w:val="000000" w:themeColor="text1"/>
                <w:sz w:val="20"/>
                <w:szCs w:val="20"/>
              </w:rPr>
              <w:t xml:space="preserve">otivation promoted </w:t>
            </w:r>
            <w:r w:rsidR="003430C0">
              <w:rPr>
                <w:rFonts w:ascii="Arial" w:hAnsi="Arial" w:cs="Arial"/>
                <w:color w:val="000000" w:themeColor="text1"/>
                <w:sz w:val="20"/>
                <w:szCs w:val="20"/>
              </w:rPr>
              <w:t>risky sexual behavior</w:t>
            </w:r>
            <w:r w:rsidR="002D699F">
              <w:rPr>
                <w:rFonts w:ascii="Arial" w:hAnsi="Arial" w:cs="Arial"/>
                <w:color w:val="000000" w:themeColor="text1"/>
                <w:sz w:val="20"/>
                <w:szCs w:val="20"/>
              </w:rPr>
              <w:t xml:space="preserve"> reduction</w:t>
            </w:r>
            <w:r w:rsidR="003430C0">
              <w:rPr>
                <w:rFonts w:ascii="Arial" w:hAnsi="Arial" w:cs="Arial"/>
                <w:color w:val="000000" w:themeColor="text1"/>
                <w:sz w:val="20"/>
                <w:szCs w:val="20"/>
              </w:rPr>
              <w:t xml:space="preserve"> among youth</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eastAsia="Times New Roman" w:hAnsi="Arial" w:cs="Arial"/>
                <w:sz w:val="20"/>
                <w:szCs w:val="20"/>
              </w:rPr>
            </w:pPr>
            <w:r>
              <w:rPr>
                <w:rFonts w:ascii="Arial" w:hAnsi="Arial" w:cs="Arial"/>
                <w:color w:val="000000"/>
                <w:sz w:val="20"/>
                <w:szCs w:val="20"/>
              </w:rPr>
              <w:t xml:space="preserve">Five girls with ‘reduced risk’ were described as avoiding risk </w:t>
            </w:r>
            <w:proofErr w:type="spellStart"/>
            <w:r>
              <w:rPr>
                <w:rFonts w:ascii="Arial" w:hAnsi="Arial" w:cs="Arial"/>
                <w:color w:val="000000"/>
                <w:sz w:val="20"/>
                <w:szCs w:val="20"/>
              </w:rPr>
              <w:t>behaviours</w:t>
            </w:r>
            <w:proofErr w:type="spellEnd"/>
            <w:r>
              <w:rPr>
                <w:rFonts w:ascii="Arial" w:hAnsi="Arial" w:cs="Arial"/>
                <w:color w:val="000000"/>
                <w:sz w:val="20"/>
                <w:szCs w:val="20"/>
              </w:rPr>
              <w:t xml:space="preserve"> at Time 2 because they were particularly motivated to achieve their goals or determined to avoid HIV or pregnancy. P. 7.</w:t>
            </w:r>
          </w:p>
        </w:tc>
        <w:tc>
          <w:tcPr>
            <w:tcW w:w="1837" w:type="dxa"/>
            <w:tcBorders>
              <w:top w:val="single" w:sz="4" w:space="0" w:color="auto"/>
              <w:left w:val="nil"/>
              <w:bottom w:val="single" w:sz="4" w:space="0" w:color="auto"/>
              <w:right w:val="nil"/>
            </w:tcBorders>
          </w:tcPr>
          <w:p w:rsidR="008F4AF7" w:rsidRDefault="008F4AF7" w:rsidP="000035AF">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3A0A58">
        <w:trPr>
          <w:trHeight w:val="2258"/>
        </w:trPr>
        <w:tc>
          <w:tcPr>
            <w:tcW w:w="3088" w:type="dxa"/>
            <w:tcBorders>
              <w:top w:val="single" w:sz="4" w:space="0" w:color="auto"/>
              <w:left w:val="nil"/>
              <w:bottom w:val="single" w:sz="4" w:space="0" w:color="auto"/>
              <w:right w:val="nil"/>
            </w:tcBorders>
            <w:hideMark/>
          </w:tcPr>
          <w:p w:rsidR="008F4AF7" w:rsidRDefault="00021F5D" w:rsidP="003430C0">
            <w:pPr>
              <w:rPr>
                <w:rFonts w:ascii="Arial" w:hAnsi="Arial" w:cs="Arial"/>
                <w:color w:val="000000" w:themeColor="text1"/>
                <w:sz w:val="20"/>
                <w:szCs w:val="20"/>
              </w:rPr>
            </w:pPr>
            <w:r>
              <w:rPr>
                <w:rFonts w:ascii="Arial" w:hAnsi="Arial" w:cs="Arial"/>
                <w:color w:val="000000" w:themeColor="text1"/>
                <w:sz w:val="20"/>
                <w:szCs w:val="20"/>
              </w:rPr>
              <w:lastRenderedPageBreak/>
              <w:t>F82</w:t>
            </w:r>
            <w:r w:rsidR="00166D67">
              <w:rPr>
                <w:rFonts w:ascii="Arial" w:hAnsi="Arial" w:cs="Arial"/>
                <w:color w:val="000000" w:themeColor="text1"/>
                <w:sz w:val="20"/>
                <w:szCs w:val="20"/>
              </w:rPr>
              <w:t xml:space="preserve">. </w:t>
            </w:r>
            <w:r w:rsidR="003430C0">
              <w:rPr>
                <w:rFonts w:ascii="Arial" w:hAnsi="Arial" w:cs="Arial"/>
                <w:color w:val="000000" w:themeColor="text1"/>
                <w:sz w:val="20"/>
                <w:szCs w:val="20"/>
              </w:rPr>
              <w:t>N</w:t>
            </w:r>
            <w:r w:rsidR="008F4AF7">
              <w:rPr>
                <w:rFonts w:ascii="Arial" w:hAnsi="Arial" w:cs="Arial"/>
                <w:color w:val="000000" w:themeColor="text1"/>
                <w:sz w:val="20"/>
                <w:szCs w:val="20"/>
              </w:rPr>
              <w:t>egative personal experience in a relationship</w:t>
            </w:r>
            <w:r w:rsidR="003430C0">
              <w:rPr>
                <w:rFonts w:ascii="Arial" w:hAnsi="Arial" w:cs="Arial"/>
                <w:color w:val="000000" w:themeColor="text1"/>
                <w:sz w:val="20"/>
                <w:szCs w:val="20"/>
              </w:rPr>
              <w:t xml:space="preserve"> enhanced</w:t>
            </w:r>
            <w:r w:rsidR="002D699F">
              <w:rPr>
                <w:rFonts w:ascii="Arial" w:hAnsi="Arial" w:cs="Arial"/>
                <w:color w:val="000000" w:themeColor="text1"/>
                <w:sz w:val="20"/>
                <w:szCs w:val="20"/>
              </w:rPr>
              <w:t xml:space="preserve"> </w:t>
            </w:r>
            <w:r w:rsidR="003430C0">
              <w:rPr>
                <w:rFonts w:ascii="Arial" w:hAnsi="Arial" w:cs="Arial"/>
                <w:color w:val="000000" w:themeColor="text1"/>
                <w:sz w:val="20"/>
                <w:szCs w:val="20"/>
              </w:rPr>
              <w:t>risky sexual behavior</w:t>
            </w:r>
            <w:r w:rsidR="002D699F">
              <w:rPr>
                <w:rFonts w:ascii="Arial" w:hAnsi="Arial" w:cs="Arial"/>
                <w:color w:val="000000" w:themeColor="text1"/>
                <w:sz w:val="20"/>
                <w:szCs w:val="20"/>
              </w:rPr>
              <w:t xml:space="preserve"> reduction</w:t>
            </w:r>
            <w:r w:rsidR="003430C0">
              <w:rPr>
                <w:rFonts w:ascii="Arial" w:hAnsi="Arial" w:cs="Arial"/>
                <w:color w:val="000000" w:themeColor="text1"/>
                <w:sz w:val="20"/>
                <w:szCs w:val="20"/>
              </w:rPr>
              <w:t xml:space="preserve"> among youth</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sz w:val="20"/>
                <w:szCs w:val="20"/>
              </w:rPr>
            </w:pPr>
            <w:r>
              <w:rPr>
                <w:rFonts w:ascii="Arial" w:hAnsi="Arial" w:cs="Arial"/>
                <w:color w:val="000000"/>
                <w:sz w:val="20"/>
                <w:szCs w:val="20"/>
              </w:rPr>
              <w:t>‘Ma’am, I used to be with the father of my son all the time. [ … ] He used me, got me</w:t>
            </w:r>
            <w:r>
              <w:rPr>
                <w:rFonts w:ascii="Arial" w:hAnsi="Arial" w:cs="Arial"/>
                <w:color w:val="000000"/>
                <w:sz w:val="20"/>
                <w:szCs w:val="20"/>
              </w:rPr>
              <w:br/>
              <w:t>pregnant, and abandoned me with a child in my hands. I stopped going to school, and now I am here at home, not studying. Now I don’t date anybody.’ (</w:t>
            </w:r>
            <w:proofErr w:type="spellStart"/>
            <w:r>
              <w:rPr>
                <w:rFonts w:ascii="Arial" w:hAnsi="Arial" w:cs="Arial"/>
                <w:color w:val="000000"/>
                <w:sz w:val="20"/>
                <w:szCs w:val="20"/>
              </w:rPr>
              <w:t>Rabia</w:t>
            </w:r>
            <w:proofErr w:type="spellEnd"/>
            <w:r>
              <w:rPr>
                <w:rFonts w:ascii="Arial" w:hAnsi="Arial" w:cs="Arial"/>
                <w:color w:val="000000"/>
                <w:sz w:val="20"/>
                <w:szCs w:val="20"/>
              </w:rPr>
              <w:t>, 18 years, Time 2). P. 8.</w:t>
            </w:r>
          </w:p>
        </w:tc>
        <w:tc>
          <w:tcPr>
            <w:tcW w:w="1837"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D81142">
        <w:trPr>
          <w:trHeight w:val="2111"/>
        </w:trPr>
        <w:tc>
          <w:tcPr>
            <w:tcW w:w="3088" w:type="dxa"/>
            <w:tcBorders>
              <w:top w:val="single" w:sz="4" w:space="0" w:color="auto"/>
              <w:left w:val="nil"/>
              <w:bottom w:val="single" w:sz="4" w:space="0" w:color="auto"/>
              <w:right w:val="nil"/>
            </w:tcBorders>
          </w:tcPr>
          <w:p w:rsidR="008F4AF7" w:rsidRDefault="00021F5D" w:rsidP="000035AF">
            <w:pPr>
              <w:rPr>
                <w:rFonts w:ascii="Arial" w:hAnsi="Arial" w:cs="Arial"/>
                <w:color w:val="000000" w:themeColor="text1"/>
                <w:sz w:val="20"/>
                <w:szCs w:val="20"/>
              </w:rPr>
            </w:pPr>
            <w:r>
              <w:rPr>
                <w:rFonts w:ascii="Arial" w:hAnsi="Arial" w:cs="Arial"/>
                <w:color w:val="000000" w:themeColor="text1"/>
                <w:sz w:val="20"/>
                <w:szCs w:val="20"/>
              </w:rPr>
              <w:t>F83</w:t>
            </w:r>
            <w:r w:rsidR="00166D67">
              <w:rPr>
                <w:rFonts w:ascii="Arial" w:hAnsi="Arial" w:cs="Arial"/>
                <w:color w:val="000000" w:themeColor="text1"/>
                <w:sz w:val="20"/>
                <w:szCs w:val="20"/>
              </w:rPr>
              <w:t xml:space="preserve">. </w:t>
            </w:r>
            <w:r w:rsidR="00D81142">
              <w:rPr>
                <w:rFonts w:ascii="Arial" w:hAnsi="Arial" w:cs="Arial"/>
                <w:color w:val="000000" w:themeColor="text1"/>
                <w:sz w:val="20"/>
                <w:szCs w:val="20"/>
              </w:rPr>
              <w:t xml:space="preserve">Partner’s refusal of using condoms </w:t>
            </w:r>
            <w:r w:rsidR="002D699F">
              <w:rPr>
                <w:rFonts w:ascii="Arial" w:hAnsi="Arial" w:cs="Arial"/>
                <w:color w:val="000000" w:themeColor="text1"/>
                <w:sz w:val="20"/>
                <w:szCs w:val="20"/>
              </w:rPr>
              <w:t xml:space="preserve">hindered </w:t>
            </w:r>
            <w:r w:rsidR="00764CDE">
              <w:rPr>
                <w:rFonts w:ascii="Arial" w:hAnsi="Arial" w:cs="Arial"/>
                <w:color w:val="000000" w:themeColor="text1"/>
                <w:sz w:val="20"/>
                <w:szCs w:val="20"/>
              </w:rPr>
              <w:t xml:space="preserve">risky sexual behavior </w:t>
            </w:r>
            <w:r w:rsidR="00D81142">
              <w:rPr>
                <w:rFonts w:ascii="Arial" w:hAnsi="Arial" w:cs="Arial"/>
                <w:color w:val="000000" w:themeColor="text1"/>
                <w:sz w:val="20"/>
                <w:szCs w:val="20"/>
              </w:rPr>
              <w:t xml:space="preserve">reduction </w:t>
            </w:r>
            <w:r w:rsidR="00764CDE">
              <w:rPr>
                <w:rFonts w:ascii="Arial" w:hAnsi="Arial" w:cs="Arial"/>
                <w:color w:val="000000" w:themeColor="text1"/>
                <w:sz w:val="20"/>
                <w:szCs w:val="20"/>
              </w:rPr>
              <w:t>among youth</w:t>
            </w:r>
          </w:p>
          <w:p w:rsidR="008F4AF7" w:rsidRDefault="008F4AF7" w:rsidP="000035AF">
            <w:pPr>
              <w:rPr>
                <w:rFonts w:ascii="Arial" w:hAnsi="Arial" w:cs="Arial"/>
                <w:color w:val="000000" w:themeColor="text1"/>
                <w:sz w:val="20"/>
                <w:szCs w:val="20"/>
              </w:rPr>
            </w:pPr>
          </w:p>
          <w:p w:rsidR="008F4AF7" w:rsidRDefault="008F4AF7" w:rsidP="000035AF">
            <w:pPr>
              <w:rPr>
                <w:rFonts w:ascii="Arial" w:hAnsi="Arial" w:cs="Arial"/>
                <w:color w:val="000000" w:themeColor="text1"/>
                <w:sz w:val="20"/>
                <w:szCs w:val="20"/>
              </w:rPr>
            </w:pPr>
          </w:p>
        </w:tc>
        <w:tc>
          <w:tcPr>
            <w:tcW w:w="3085" w:type="dxa"/>
            <w:tcBorders>
              <w:top w:val="single" w:sz="4" w:space="0" w:color="auto"/>
              <w:left w:val="nil"/>
              <w:bottom w:val="single" w:sz="4" w:space="0" w:color="auto"/>
              <w:right w:val="nil"/>
            </w:tcBorders>
            <w:hideMark/>
          </w:tcPr>
          <w:p w:rsidR="008F4AF7" w:rsidRDefault="008F4AF7" w:rsidP="003430C0">
            <w:pPr>
              <w:rPr>
                <w:rFonts w:ascii="Arial" w:hAnsi="Arial" w:cs="Arial"/>
                <w:color w:val="000000"/>
                <w:sz w:val="20"/>
                <w:szCs w:val="20"/>
              </w:rPr>
            </w:pPr>
            <w:r>
              <w:rPr>
                <w:rFonts w:ascii="Arial" w:hAnsi="Arial" w:cs="Arial"/>
              </w:rPr>
              <w:t xml:space="preserve"> </w:t>
            </w:r>
            <w:r>
              <w:rPr>
                <w:rFonts w:ascii="Arial" w:hAnsi="Arial" w:cs="Arial"/>
                <w:color w:val="000000"/>
                <w:sz w:val="20"/>
                <w:szCs w:val="20"/>
              </w:rPr>
              <w:t>‘My thoughts on condoms have not changed, I know that it’s for our protection against HIV/AIDS and other sexually transmitted diseases. Just my husband doesn’t accept it anymore, we used it 2 or 3 times and he doesn’t accept it anymore</w:t>
            </w:r>
            <w:r w:rsidR="003430C0">
              <w:rPr>
                <w:rFonts w:ascii="Arial" w:hAnsi="Arial" w:cs="Arial"/>
                <w:color w:val="000000"/>
                <w:sz w:val="20"/>
                <w:szCs w:val="20"/>
              </w:rPr>
              <w:t>….’</w:t>
            </w:r>
            <w:r>
              <w:rPr>
                <w:rFonts w:ascii="Arial" w:hAnsi="Arial" w:cs="Arial"/>
                <w:color w:val="000000"/>
                <w:sz w:val="20"/>
                <w:szCs w:val="20"/>
              </w:rPr>
              <w:t xml:space="preserve"> (Yadira, 18 years, Time 2). P. 9.</w:t>
            </w:r>
          </w:p>
        </w:tc>
        <w:tc>
          <w:tcPr>
            <w:tcW w:w="1837"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D81142">
        <w:trPr>
          <w:trHeight w:val="1419"/>
        </w:trPr>
        <w:tc>
          <w:tcPr>
            <w:tcW w:w="3088" w:type="dxa"/>
            <w:tcBorders>
              <w:top w:val="single" w:sz="4" w:space="0" w:color="auto"/>
              <w:left w:val="nil"/>
              <w:bottom w:val="single" w:sz="4" w:space="0" w:color="auto"/>
              <w:right w:val="nil"/>
            </w:tcBorders>
            <w:hideMark/>
          </w:tcPr>
          <w:p w:rsidR="008F4AF7" w:rsidRDefault="00021F5D" w:rsidP="00D81142">
            <w:pPr>
              <w:rPr>
                <w:rFonts w:ascii="Arial" w:hAnsi="Arial" w:cs="Arial"/>
                <w:color w:val="000000" w:themeColor="text1"/>
                <w:sz w:val="20"/>
                <w:szCs w:val="20"/>
              </w:rPr>
            </w:pPr>
            <w:r>
              <w:rPr>
                <w:rFonts w:ascii="Arial" w:hAnsi="Arial" w:cs="Arial"/>
                <w:color w:val="000000" w:themeColor="text1"/>
                <w:sz w:val="20"/>
                <w:szCs w:val="20"/>
              </w:rPr>
              <w:t>F84</w:t>
            </w:r>
            <w:r w:rsidR="00166D67">
              <w:rPr>
                <w:rFonts w:ascii="Arial" w:hAnsi="Arial" w:cs="Arial"/>
                <w:color w:val="000000" w:themeColor="text1"/>
                <w:sz w:val="20"/>
                <w:szCs w:val="20"/>
              </w:rPr>
              <w:t xml:space="preserve">. </w:t>
            </w:r>
            <w:r w:rsidR="00D81142">
              <w:rPr>
                <w:rFonts w:ascii="Arial" w:hAnsi="Arial" w:cs="Arial"/>
                <w:color w:val="000000" w:themeColor="text1"/>
                <w:sz w:val="20"/>
                <w:szCs w:val="20"/>
              </w:rPr>
              <w:t xml:space="preserve">Partner’s preference </w:t>
            </w:r>
            <w:r w:rsidR="00764CDE">
              <w:rPr>
                <w:rFonts w:ascii="Arial" w:hAnsi="Arial" w:cs="Arial"/>
                <w:color w:val="000000" w:themeColor="text1"/>
                <w:sz w:val="20"/>
                <w:szCs w:val="20"/>
              </w:rPr>
              <w:t>and gender-bi</w:t>
            </w:r>
            <w:r w:rsidR="00D81142">
              <w:rPr>
                <w:rFonts w:ascii="Arial" w:hAnsi="Arial" w:cs="Arial"/>
                <w:color w:val="000000" w:themeColor="text1"/>
                <w:sz w:val="20"/>
                <w:szCs w:val="20"/>
              </w:rPr>
              <w:t>ased norms hindered</w:t>
            </w:r>
            <w:r w:rsidR="00764CDE">
              <w:rPr>
                <w:rFonts w:ascii="Arial" w:hAnsi="Arial" w:cs="Arial"/>
                <w:color w:val="000000" w:themeColor="text1"/>
                <w:sz w:val="20"/>
                <w:szCs w:val="20"/>
              </w:rPr>
              <w:t xml:space="preserve"> risky sexual behavior </w:t>
            </w:r>
            <w:r w:rsidR="00D81142">
              <w:rPr>
                <w:rFonts w:ascii="Arial" w:hAnsi="Arial" w:cs="Arial"/>
                <w:color w:val="000000" w:themeColor="text1"/>
                <w:sz w:val="20"/>
                <w:szCs w:val="20"/>
              </w:rPr>
              <w:t xml:space="preserve">reduction </w:t>
            </w:r>
            <w:r w:rsidR="00764CDE">
              <w:rPr>
                <w:rFonts w:ascii="Arial" w:hAnsi="Arial" w:cs="Arial"/>
                <w:color w:val="000000" w:themeColor="text1"/>
                <w:sz w:val="20"/>
                <w:szCs w:val="20"/>
              </w:rPr>
              <w:t>among youth</w:t>
            </w:r>
          </w:p>
        </w:tc>
        <w:tc>
          <w:tcPr>
            <w:tcW w:w="3085" w:type="dxa"/>
            <w:tcBorders>
              <w:top w:val="single" w:sz="4" w:space="0" w:color="auto"/>
              <w:left w:val="nil"/>
              <w:bottom w:val="single" w:sz="4" w:space="0" w:color="auto"/>
              <w:right w:val="nil"/>
            </w:tcBorders>
            <w:hideMark/>
          </w:tcPr>
          <w:p w:rsidR="008F4AF7" w:rsidRDefault="008F4AF7" w:rsidP="00764CDE">
            <w:pPr>
              <w:rPr>
                <w:rFonts w:ascii="Arial" w:hAnsi="Arial" w:cs="Arial"/>
                <w:color w:val="000000"/>
                <w:sz w:val="20"/>
                <w:szCs w:val="20"/>
              </w:rPr>
            </w:pPr>
            <w:r>
              <w:rPr>
                <w:rFonts w:ascii="Arial" w:hAnsi="Arial" w:cs="Arial"/>
                <w:color w:val="000000"/>
                <w:sz w:val="20"/>
                <w:szCs w:val="20"/>
              </w:rPr>
              <w:t>Despite girls’ knowledge of and desire to use condoms, their use was limited by their husbands’ preferences and local norms against using</w:t>
            </w:r>
            <w:r w:rsidR="00764CDE">
              <w:rPr>
                <w:rFonts w:ascii="Arial" w:hAnsi="Arial" w:cs="Arial"/>
                <w:color w:val="000000"/>
                <w:sz w:val="20"/>
                <w:szCs w:val="20"/>
              </w:rPr>
              <w:t xml:space="preserve"> condoms while married. </w:t>
            </w:r>
            <w:r>
              <w:rPr>
                <w:rFonts w:ascii="Arial" w:hAnsi="Arial" w:cs="Arial"/>
                <w:color w:val="000000"/>
                <w:sz w:val="20"/>
                <w:szCs w:val="20"/>
              </w:rPr>
              <w:t>P. 8-9.</w:t>
            </w:r>
          </w:p>
        </w:tc>
        <w:tc>
          <w:tcPr>
            <w:tcW w:w="1837" w:type="dxa"/>
            <w:tcBorders>
              <w:top w:val="single" w:sz="4" w:space="0" w:color="auto"/>
              <w:left w:val="nil"/>
              <w:bottom w:val="single" w:sz="4" w:space="0" w:color="auto"/>
              <w:right w:val="nil"/>
            </w:tcBorders>
          </w:tcPr>
          <w:p w:rsidR="008F4AF7" w:rsidRDefault="008F4AF7" w:rsidP="000035AF">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3A0A58">
        <w:trPr>
          <w:trHeight w:val="3050"/>
        </w:trPr>
        <w:tc>
          <w:tcPr>
            <w:tcW w:w="3088" w:type="dxa"/>
            <w:tcBorders>
              <w:top w:val="single" w:sz="4" w:space="0" w:color="auto"/>
              <w:left w:val="nil"/>
              <w:bottom w:val="single" w:sz="4" w:space="0" w:color="auto"/>
              <w:right w:val="nil"/>
            </w:tcBorders>
            <w:hideMark/>
          </w:tcPr>
          <w:p w:rsidR="008F4AF7" w:rsidRDefault="00021F5D" w:rsidP="000C556D">
            <w:pPr>
              <w:rPr>
                <w:rFonts w:ascii="Arial" w:hAnsi="Arial" w:cs="Arial"/>
                <w:color w:val="000000" w:themeColor="text1"/>
                <w:sz w:val="20"/>
                <w:szCs w:val="20"/>
              </w:rPr>
            </w:pPr>
            <w:r>
              <w:rPr>
                <w:rFonts w:ascii="Arial" w:hAnsi="Arial" w:cs="Arial"/>
                <w:color w:val="000000" w:themeColor="text1"/>
                <w:sz w:val="20"/>
                <w:szCs w:val="20"/>
              </w:rPr>
              <w:t>F85</w:t>
            </w:r>
            <w:r w:rsidR="00166D67">
              <w:rPr>
                <w:rFonts w:ascii="Arial" w:hAnsi="Arial" w:cs="Arial"/>
                <w:color w:val="000000" w:themeColor="text1"/>
                <w:sz w:val="20"/>
                <w:szCs w:val="20"/>
              </w:rPr>
              <w:t xml:space="preserve">. </w:t>
            </w:r>
            <w:r w:rsidR="000C556D">
              <w:rPr>
                <w:rFonts w:ascii="Arial" w:hAnsi="Arial" w:cs="Arial"/>
                <w:color w:val="000000" w:themeColor="text1"/>
                <w:sz w:val="20"/>
                <w:szCs w:val="20"/>
              </w:rPr>
              <w:t>Gender-based violence hindered</w:t>
            </w:r>
            <w:r w:rsidR="00D81142">
              <w:rPr>
                <w:rFonts w:ascii="Arial" w:hAnsi="Arial" w:cs="Arial"/>
                <w:color w:val="000000" w:themeColor="text1"/>
                <w:sz w:val="20"/>
                <w:szCs w:val="20"/>
              </w:rPr>
              <w:t xml:space="preserve"> </w:t>
            </w:r>
            <w:r w:rsidR="000C556D">
              <w:rPr>
                <w:rFonts w:ascii="Arial" w:hAnsi="Arial" w:cs="Arial"/>
                <w:color w:val="000000" w:themeColor="text1"/>
                <w:sz w:val="20"/>
                <w:szCs w:val="20"/>
              </w:rPr>
              <w:t>risky sexual behavior</w:t>
            </w:r>
            <w:r w:rsidR="00D81142">
              <w:rPr>
                <w:rFonts w:ascii="Arial" w:hAnsi="Arial" w:cs="Arial"/>
                <w:color w:val="000000" w:themeColor="text1"/>
                <w:sz w:val="20"/>
                <w:szCs w:val="20"/>
              </w:rPr>
              <w:t xml:space="preserve"> reduction</w:t>
            </w:r>
            <w:r w:rsidR="000C556D">
              <w:rPr>
                <w:rFonts w:ascii="Arial" w:hAnsi="Arial" w:cs="Arial"/>
                <w:color w:val="000000" w:themeColor="text1"/>
                <w:sz w:val="20"/>
                <w:szCs w:val="20"/>
              </w:rPr>
              <w:t xml:space="preserve"> among youth</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sz w:val="20"/>
                <w:szCs w:val="20"/>
              </w:rPr>
            </w:pPr>
            <w:r>
              <w:rPr>
                <w:rFonts w:ascii="Arial" w:hAnsi="Arial" w:cs="Arial"/>
                <w:color w:val="000000"/>
                <w:sz w:val="20"/>
                <w:szCs w:val="20"/>
              </w:rPr>
              <w:t xml:space="preserve">Two girls experienced physical and emotional gender-based violence from their husbands; although both girls described these marriages as ones of love and mutual interest rather than financial necessity at Time 1, by Time 2 they and their salient references stated that the husbands had developed controlling </w:t>
            </w:r>
            <w:proofErr w:type="spellStart"/>
            <w:r>
              <w:rPr>
                <w:rFonts w:ascii="Arial" w:hAnsi="Arial" w:cs="Arial"/>
                <w:color w:val="000000"/>
                <w:sz w:val="20"/>
                <w:szCs w:val="20"/>
              </w:rPr>
              <w:t>behaviour</w:t>
            </w:r>
            <w:proofErr w:type="spellEnd"/>
            <w:r>
              <w:rPr>
                <w:rFonts w:ascii="Arial" w:hAnsi="Arial" w:cs="Arial"/>
                <w:color w:val="000000"/>
                <w:sz w:val="20"/>
                <w:szCs w:val="20"/>
              </w:rPr>
              <w:t xml:space="preserve"> and had</w:t>
            </w:r>
            <w:r>
              <w:rPr>
                <w:rFonts w:ascii="Arial" w:hAnsi="Arial" w:cs="Arial"/>
                <w:color w:val="000000"/>
                <w:sz w:val="20"/>
                <w:szCs w:val="20"/>
              </w:rPr>
              <w:br/>
              <w:t>‘beaten’ and ‘insulted’ the girls. P. 9.</w:t>
            </w:r>
          </w:p>
        </w:tc>
        <w:tc>
          <w:tcPr>
            <w:tcW w:w="1837" w:type="dxa"/>
            <w:tcBorders>
              <w:top w:val="single" w:sz="4" w:space="0" w:color="auto"/>
              <w:left w:val="nil"/>
              <w:bottom w:val="single" w:sz="4" w:space="0" w:color="auto"/>
              <w:right w:val="nil"/>
            </w:tcBorders>
          </w:tcPr>
          <w:p w:rsidR="008F4AF7" w:rsidRDefault="008F4AF7" w:rsidP="000035AF">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EB4BC1">
        <w:trPr>
          <w:trHeight w:val="737"/>
        </w:trPr>
        <w:tc>
          <w:tcPr>
            <w:tcW w:w="3088" w:type="dxa"/>
            <w:tcBorders>
              <w:top w:val="single" w:sz="4" w:space="0" w:color="auto"/>
              <w:left w:val="nil"/>
              <w:bottom w:val="single" w:sz="4" w:space="0" w:color="auto"/>
              <w:right w:val="nil"/>
            </w:tcBorders>
            <w:hideMark/>
          </w:tcPr>
          <w:p w:rsidR="008F4AF7" w:rsidRDefault="00021F5D" w:rsidP="000C556D">
            <w:pPr>
              <w:rPr>
                <w:rFonts w:ascii="Arial" w:hAnsi="Arial" w:cs="Arial"/>
                <w:color w:val="000000" w:themeColor="text1"/>
                <w:sz w:val="20"/>
                <w:szCs w:val="20"/>
              </w:rPr>
            </w:pPr>
            <w:r>
              <w:rPr>
                <w:rFonts w:ascii="Arial" w:hAnsi="Arial" w:cs="Arial"/>
                <w:color w:val="000000" w:themeColor="text1"/>
                <w:sz w:val="20"/>
                <w:szCs w:val="20"/>
              </w:rPr>
              <w:t>F86</w:t>
            </w:r>
            <w:r w:rsidR="00166D67">
              <w:rPr>
                <w:rFonts w:ascii="Arial" w:hAnsi="Arial" w:cs="Arial"/>
                <w:color w:val="000000" w:themeColor="text1"/>
                <w:sz w:val="20"/>
                <w:szCs w:val="20"/>
              </w:rPr>
              <w:t xml:space="preserve">. </w:t>
            </w:r>
            <w:r w:rsidR="000C556D">
              <w:rPr>
                <w:rFonts w:ascii="Arial" w:hAnsi="Arial" w:cs="Arial"/>
                <w:color w:val="000000" w:themeColor="text1"/>
                <w:sz w:val="20"/>
                <w:szCs w:val="20"/>
              </w:rPr>
              <w:t>Lack of financial suppo</w:t>
            </w:r>
            <w:r w:rsidR="008512AD">
              <w:rPr>
                <w:rFonts w:ascii="Arial" w:hAnsi="Arial" w:cs="Arial"/>
                <w:color w:val="000000" w:themeColor="text1"/>
                <w:sz w:val="20"/>
                <w:szCs w:val="20"/>
              </w:rPr>
              <w:t>rt from family impeded</w:t>
            </w:r>
            <w:r w:rsidR="000C556D">
              <w:rPr>
                <w:rFonts w:ascii="Arial" w:hAnsi="Arial" w:cs="Arial"/>
                <w:color w:val="000000" w:themeColor="text1"/>
                <w:sz w:val="20"/>
                <w:szCs w:val="20"/>
              </w:rPr>
              <w:t xml:space="preserve"> risky sexual behavior </w:t>
            </w:r>
            <w:r w:rsidR="008512AD">
              <w:rPr>
                <w:rFonts w:ascii="Arial" w:hAnsi="Arial" w:cs="Arial"/>
                <w:color w:val="000000" w:themeColor="text1"/>
                <w:sz w:val="20"/>
                <w:szCs w:val="20"/>
              </w:rPr>
              <w:t xml:space="preserve">reduction </w:t>
            </w:r>
            <w:r w:rsidR="000C556D">
              <w:rPr>
                <w:rFonts w:ascii="Arial" w:hAnsi="Arial" w:cs="Arial"/>
                <w:color w:val="000000" w:themeColor="text1"/>
                <w:sz w:val="20"/>
                <w:szCs w:val="20"/>
              </w:rPr>
              <w:t>among youth</w:t>
            </w:r>
          </w:p>
        </w:tc>
        <w:tc>
          <w:tcPr>
            <w:tcW w:w="3085" w:type="dxa"/>
            <w:tcBorders>
              <w:top w:val="single" w:sz="4" w:space="0" w:color="auto"/>
              <w:left w:val="nil"/>
              <w:bottom w:val="single" w:sz="4" w:space="0" w:color="auto"/>
              <w:right w:val="nil"/>
            </w:tcBorders>
          </w:tcPr>
          <w:p w:rsidR="008F4AF7" w:rsidRDefault="008F4AF7" w:rsidP="008512AD">
            <w:pPr>
              <w:rPr>
                <w:rFonts w:ascii="Arial" w:hAnsi="Arial" w:cs="Arial"/>
                <w:color w:val="000000"/>
                <w:sz w:val="20"/>
                <w:szCs w:val="20"/>
              </w:rPr>
            </w:pPr>
            <w:r>
              <w:rPr>
                <w:rFonts w:ascii="Arial" w:hAnsi="Arial" w:cs="Arial"/>
                <w:color w:val="000000"/>
                <w:sz w:val="20"/>
                <w:szCs w:val="20"/>
              </w:rPr>
              <w:t>‘I got married before I was 18 years old because my father died … I’m very sad. My sister</w:t>
            </w:r>
            <w:r>
              <w:rPr>
                <w:rFonts w:ascii="Arial" w:hAnsi="Arial" w:cs="Arial"/>
                <w:color w:val="000000"/>
                <w:sz w:val="20"/>
                <w:szCs w:val="20"/>
              </w:rPr>
              <w:br/>
              <w:t>and I stopped studying because we don’t have anything, my mother is not able to buy</w:t>
            </w:r>
            <w:r>
              <w:rPr>
                <w:rFonts w:ascii="Arial" w:hAnsi="Arial" w:cs="Arial"/>
                <w:color w:val="000000"/>
                <w:sz w:val="20"/>
                <w:szCs w:val="20"/>
              </w:rPr>
              <w:br/>
              <w:t>clothes and notebooks because she also doesn’t have anything</w:t>
            </w:r>
            <w:r w:rsidR="008512AD">
              <w:rPr>
                <w:rFonts w:ascii="Arial" w:hAnsi="Arial" w:cs="Arial"/>
                <w:color w:val="000000"/>
                <w:sz w:val="20"/>
                <w:szCs w:val="20"/>
              </w:rPr>
              <w:t>…..</w:t>
            </w:r>
            <w:r>
              <w:rPr>
                <w:rFonts w:ascii="Arial" w:hAnsi="Arial" w:cs="Arial"/>
                <w:color w:val="000000"/>
                <w:sz w:val="20"/>
                <w:szCs w:val="20"/>
              </w:rPr>
              <w:t>’ (Yadira, 18 years, Time 2). P. 10.</w:t>
            </w:r>
          </w:p>
        </w:tc>
        <w:tc>
          <w:tcPr>
            <w:tcW w:w="1837"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9875E2" w:rsidTr="008512AD">
        <w:trPr>
          <w:trHeight w:val="1304"/>
        </w:trPr>
        <w:tc>
          <w:tcPr>
            <w:tcW w:w="3088" w:type="dxa"/>
            <w:tcBorders>
              <w:top w:val="single" w:sz="4" w:space="0" w:color="auto"/>
              <w:left w:val="nil"/>
              <w:bottom w:val="single" w:sz="4" w:space="0" w:color="auto"/>
              <w:right w:val="nil"/>
            </w:tcBorders>
          </w:tcPr>
          <w:p w:rsidR="009875E2" w:rsidRDefault="00021F5D" w:rsidP="000C556D">
            <w:pPr>
              <w:rPr>
                <w:rFonts w:ascii="Arial" w:hAnsi="Arial" w:cs="Arial"/>
                <w:color w:val="000000" w:themeColor="text1"/>
                <w:sz w:val="20"/>
                <w:szCs w:val="20"/>
              </w:rPr>
            </w:pPr>
            <w:r>
              <w:rPr>
                <w:rFonts w:ascii="Arial" w:hAnsi="Arial" w:cs="Arial"/>
                <w:color w:val="000000" w:themeColor="text1"/>
                <w:sz w:val="20"/>
                <w:szCs w:val="20"/>
              </w:rPr>
              <w:lastRenderedPageBreak/>
              <w:t>F87</w:t>
            </w:r>
            <w:r w:rsidR="009875E2">
              <w:rPr>
                <w:rFonts w:ascii="Arial" w:hAnsi="Arial" w:cs="Arial"/>
                <w:color w:val="000000" w:themeColor="text1"/>
                <w:sz w:val="20"/>
                <w:szCs w:val="20"/>
              </w:rPr>
              <w:t xml:space="preserve">. </w:t>
            </w:r>
            <w:r w:rsidR="00EB4BC1">
              <w:rPr>
                <w:rFonts w:ascii="Arial" w:hAnsi="Arial" w:cs="Arial"/>
                <w:color w:val="000000" w:themeColor="text1"/>
                <w:sz w:val="20"/>
                <w:szCs w:val="20"/>
              </w:rPr>
              <w:t>Having strong ambitions/b</w:t>
            </w:r>
            <w:r w:rsidR="009875E2">
              <w:rPr>
                <w:rFonts w:ascii="Arial" w:hAnsi="Arial" w:cs="Arial"/>
                <w:color w:val="000000" w:themeColor="text1"/>
                <w:sz w:val="20"/>
                <w:szCs w:val="20"/>
              </w:rPr>
              <w:t>eing futur</w:t>
            </w:r>
            <w:r w:rsidR="008512AD">
              <w:rPr>
                <w:rFonts w:ascii="Arial" w:hAnsi="Arial" w:cs="Arial"/>
                <w:color w:val="000000" w:themeColor="text1"/>
                <w:sz w:val="20"/>
                <w:szCs w:val="20"/>
              </w:rPr>
              <w:t>e-oriented promoted</w:t>
            </w:r>
            <w:r w:rsidR="009875E2">
              <w:rPr>
                <w:rFonts w:ascii="Arial" w:hAnsi="Arial" w:cs="Arial"/>
                <w:color w:val="000000" w:themeColor="text1"/>
                <w:sz w:val="20"/>
                <w:szCs w:val="20"/>
              </w:rPr>
              <w:t xml:space="preserve"> risky sexual behavior</w:t>
            </w:r>
            <w:r w:rsidR="008512AD">
              <w:rPr>
                <w:rFonts w:ascii="Arial" w:hAnsi="Arial" w:cs="Arial"/>
                <w:color w:val="000000" w:themeColor="text1"/>
                <w:sz w:val="20"/>
                <w:szCs w:val="20"/>
              </w:rPr>
              <w:t xml:space="preserve"> reduction</w:t>
            </w:r>
            <w:r w:rsidR="009875E2">
              <w:rPr>
                <w:rFonts w:ascii="Arial" w:hAnsi="Arial" w:cs="Arial"/>
                <w:color w:val="000000" w:themeColor="text1"/>
                <w:sz w:val="20"/>
                <w:szCs w:val="20"/>
              </w:rPr>
              <w:t xml:space="preserve"> among youth</w:t>
            </w:r>
          </w:p>
        </w:tc>
        <w:tc>
          <w:tcPr>
            <w:tcW w:w="3085" w:type="dxa"/>
            <w:tcBorders>
              <w:top w:val="single" w:sz="4" w:space="0" w:color="auto"/>
              <w:left w:val="nil"/>
              <w:bottom w:val="single" w:sz="4" w:space="0" w:color="auto"/>
              <w:right w:val="nil"/>
            </w:tcBorders>
          </w:tcPr>
          <w:p w:rsidR="009875E2" w:rsidRDefault="009875E2" w:rsidP="000035AF">
            <w:pPr>
              <w:rPr>
                <w:rFonts w:ascii="Arial" w:hAnsi="Arial" w:cs="Arial"/>
                <w:color w:val="000000"/>
                <w:sz w:val="20"/>
                <w:szCs w:val="20"/>
              </w:rPr>
            </w:pPr>
            <w:r>
              <w:rPr>
                <w:rFonts w:ascii="Arial" w:hAnsi="Arial" w:cs="Arial"/>
                <w:color w:val="000000"/>
                <w:sz w:val="20"/>
                <w:szCs w:val="20"/>
              </w:rPr>
              <w:t>‘I don’t think about getting married early because I want to study first and only get married when I’m a grown up…’ (</w:t>
            </w:r>
            <w:proofErr w:type="spellStart"/>
            <w:r>
              <w:rPr>
                <w:rFonts w:ascii="Arial" w:hAnsi="Arial" w:cs="Arial"/>
                <w:color w:val="000000"/>
                <w:sz w:val="20"/>
                <w:szCs w:val="20"/>
              </w:rPr>
              <w:t>Abelina</w:t>
            </w:r>
            <w:proofErr w:type="spellEnd"/>
            <w:r>
              <w:rPr>
                <w:rFonts w:ascii="Arial" w:hAnsi="Arial" w:cs="Arial"/>
                <w:color w:val="000000"/>
                <w:sz w:val="20"/>
                <w:szCs w:val="20"/>
              </w:rPr>
              <w:t>, 15 years, Time 1). P.11</w:t>
            </w:r>
          </w:p>
        </w:tc>
        <w:tc>
          <w:tcPr>
            <w:tcW w:w="1837" w:type="dxa"/>
            <w:tcBorders>
              <w:top w:val="single" w:sz="4" w:space="0" w:color="auto"/>
              <w:left w:val="nil"/>
              <w:bottom w:val="single" w:sz="4" w:space="0" w:color="auto"/>
              <w:right w:val="nil"/>
            </w:tcBorders>
          </w:tcPr>
          <w:p w:rsidR="009875E2" w:rsidRDefault="009875E2"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9875E2" w:rsidRDefault="009875E2" w:rsidP="000035AF">
            <w:pPr>
              <w:rPr>
                <w:rFonts w:ascii="Arial" w:hAnsi="Arial" w:cs="Arial"/>
                <w:color w:val="000000" w:themeColor="text1"/>
                <w:sz w:val="20"/>
                <w:szCs w:val="20"/>
              </w:rPr>
            </w:pPr>
          </w:p>
        </w:tc>
        <w:tc>
          <w:tcPr>
            <w:tcW w:w="1456" w:type="dxa"/>
            <w:tcBorders>
              <w:top w:val="single" w:sz="4" w:space="0" w:color="auto"/>
              <w:left w:val="nil"/>
              <w:bottom w:val="single" w:sz="4" w:space="0" w:color="auto"/>
              <w:right w:val="nil"/>
            </w:tcBorders>
          </w:tcPr>
          <w:p w:rsidR="009875E2" w:rsidRDefault="009875E2" w:rsidP="000035AF">
            <w:pPr>
              <w:rPr>
                <w:rFonts w:ascii="Arial" w:hAnsi="Arial" w:cs="Arial"/>
                <w:b/>
                <w:color w:val="000000" w:themeColor="text1"/>
                <w:sz w:val="20"/>
                <w:szCs w:val="20"/>
              </w:rPr>
            </w:pPr>
          </w:p>
        </w:tc>
      </w:tr>
      <w:tr w:rsidR="008F4AF7" w:rsidTr="00EB4BC1">
        <w:trPr>
          <w:trHeight w:val="1291"/>
        </w:trPr>
        <w:tc>
          <w:tcPr>
            <w:tcW w:w="3088" w:type="dxa"/>
            <w:tcBorders>
              <w:top w:val="single" w:sz="4" w:space="0" w:color="auto"/>
              <w:left w:val="nil"/>
              <w:bottom w:val="single" w:sz="4" w:space="0" w:color="auto"/>
              <w:right w:val="nil"/>
            </w:tcBorders>
            <w:hideMark/>
          </w:tcPr>
          <w:p w:rsidR="008F4AF7" w:rsidRDefault="00021F5D" w:rsidP="009875E2">
            <w:pPr>
              <w:rPr>
                <w:rFonts w:ascii="Arial" w:hAnsi="Arial" w:cs="Arial"/>
                <w:color w:val="000000" w:themeColor="text1"/>
                <w:sz w:val="20"/>
                <w:szCs w:val="20"/>
              </w:rPr>
            </w:pPr>
            <w:r>
              <w:rPr>
                <w:rFonts w:ascii="Arial" w:hAnsi="Arial" w:cs="Arial"/>
                <w:color w:val="000000" w:themeColor="text1"/>
                <w:sz w:val="20"/>
                <w:szCs w:val="20"/>
              </w:rPr>
              <w:t>F88</w:t>
            </w:r>
            <w:r w:rsidR="00166D67">
              <w:rPr>
                <w:rFonts w:ascii="Arial" w:hAnsi="Arial" w:cs="Arial"/>
                <w:color w:val="000000" w:themeColor="text1"/>
                <w:sz w:val="20"/>
                <w:szCs w:val="20"/>
              </w:rPr>
              <w:t xml:space="preserve">. </w:t>
            </w:r>
            <w:r w:rsidR="009875E2">
              <w:rPr>
                <w:rFonts w:ascii="Arial" w:hAnsi="Arial" w:cs="Arial"/>
                <w:color w:val="000000" w:themeColor="text1"/>
                <w:sz w:val="20"/>
                <w:szCs w:val="20"/>
              </w:rPr>
              <w:t>F</w:t>
            </w:r>
            <w:r w:rsidR="008F4AF7">
              <w:rPr>
                <w:rFonts w:ascii="Arial" w:hAnsi="Arial" w:cs="Arial"/>
                <w:color w:val="000000" w:themeColor="text1"/>
                <w:sz w:val="20"/>
                <w:szCs w:val="20"/>
              </w:rPr>
              <w:t>inancial support from family</w:t>
            </w:r>
            <w:r w:rsidR="008512AD">
              <w:rPr>
                <w:rFonts w:ascii="Arial" w:hAnsi="Arial" w:cs="Arial"/>
                <w:color w:val="000000" w:themeColor="text1"/>
                <w:sz w:val="20"/>
                <w:szCs w:val="20"/>
              </w:rPr>
              <w:t xml:space="preserve"> facilitated </w:t>
            </w:r>
            <w:r w:rsidR="009875E2">
              <w:rPr>
                <w:rFonts w:ascii="Arial" w:hAnsi="Arial" w:cs="Arial"/>
                <w:color w:val="000000" w:themeColor="text1"/>
                <w:sz w:val="20"/>
                <w:szCs w:val="20"/>
              </w:rPr>
              <w:t xml:space="preserve">risky sexual behavior </w:t>
            </w:r>
            <w:r w:rsidR="008512AD">
              <w:rPr>
                <w:rFonts w:ascii="Arial" w:hAnsi="Arial" w:cs="Arial"/>
                <w:color w:val="000000" w:themeColor="text1"/>
                <w:sz w:val="20"/>
                <w:szCs w:val="20"/>
              </w:rPr>
              <w:t>reduction</w:t>
            </w:r>
            <w:r w:rsidR="00EB4BC1">
              <w:rPr>
                <w:rFonts w:ascii="Arial" w:hAnsi="Arial" w:cs="Arial"/>
                <w:color w:val="000000" w:themeColor="text1"/>
                <w:sz w:val="20"/>
                <w:szCs w:val="20"/>
              </w:rPr>
              <w:t xml:space="preserve"> </w:t>
            </w:r>
            <w:r w:rsidR="009875E2">
              <w:rPr>
                <w:rFonts w:ascii="Arial" w:hAnsi="Arial" w:cs="Arial"/>
                <w:color w:val="000000" w:themeColor="text1"/>
                <w:sz w:val="20"/>
                <w:szCs w:val="20"/>
              </w:rPr>
              <w:t>among youth</w:t>
            </w:r>
          </w:p>
        </w:tc>
        <w:tc>
          <w:tcPr>
            <w:tcW w:w="3085" w:type="dxa"/>
            <w:tcBorders>
              <w:top w:val="single" w:sz="4" w:space="0" w:color="auto"/>
              <w:left w:val="nil"/>
              <w:bottom w:val="single" w:sz="4" w:space="0" w:color="auto"/>
              <w:right w:val="nil"/>
            </w:tcBorders>
            <w:hideMark/>
          </w:tcPr>
          <w:p w:rsidR="008F4AF7" w:rsidRDefault="008F4AF7" w:rsidP="009875E2">
            <w:pPr>
              <w:rPr>
                <w:rFonts w:ascii="Arial" w:hAnsi="Arial" w:cs="Arial"/>
                <w:color w:val="000000"/>
                <w:sz w:val="20"/>
                <w:szCs w:val="20"/>
              </w:rPr>
            </w:pPr>
            <w:r>
              <w:rPr>
                <w:rFonts w:ascii="Arial" w:hAnsi="Arial" w:cs="Arial"/>
                <w:color w:val="000000"/>
                <w:sz w:val="20"/>
                <w:szCs w:val="20"/>
              </w:rPr>
              <w:t>‘</w:t>
            </w:r>
            <w:r w:rsidR="009875E2">
              <w:rPr>
                <w:rFonts w:ascii="Arial" w:hAnsi="Arial" w:cs="Arial"/>
                <w:color w:val="000000"/>
                <w:sz w:val="20"/>
                <w:szCs w:val="20"/>
              </w:rPr>
              <w:t>…..</w:t>
            </w:r>
            <w:r>
              <w:rPr>
                <w:rFonts w:ascii="Arial" w:hAnsi="Arial" w:cs="Arial"/>
                <w:color w:val="000000"/>
                <w:sz w:val="20"/>
                <w:szCs w:val="20"/>
              </w:rPr>
              <w:t>I still have my money to buy my school supplies, and even if I didn’t have money my parents would sell corn and beans to buy books for us.’ (</w:t>
            </w:r>
            <w:proofErr w:type="spellStart"/>
            <w:r>
              <w:rPr>
                <w:rFonts w:ascii="Arial" w:hAnsi="Arial" w:cs="Arial"/>
                <w:color w:val="000000"/>
                <w:sz w:val="20"/>
                <w:szCs w:val="20"/>
              </w:rPr>
              <w:t>Abelina</w:t>
            </w:r>
            <w:proofErr w:type="spellEnd"/>
            <w:r>
              <w:rPr>
                <w:rFonts w:ascii="Arial" w:hAnsi="Arial" w:cs="Arial"/>
                <w:color w:val="000000"/>
                <w:sz w:val="20"/>
                <w:szCs w:val="20"/>
              </w:rPr>
              <w:t>, 15 years, Time 1). P.11.</w:t>
            </w:r>
          </w:p>
        </w:tc>
        <w:tc>
          <w:tcPr>
            <w:tcW w:w="1837"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8512AD">
        <w:trPr>
          <w:trHeight w:val="1206"/>
        </w:trPr>
        <w:tc>
          <w:tcPr>
            <w:tcW w:w="3088" w:type="dxa"/>
            <w:tcBorders>
              <w:top w:val="single" w:sz="4" w:space="0" w:color="auto"/>
              <w:left w:val="nil"/>
              <w:bottom w:val="single" w:sz="4" w:space="0" w:color="auto"/>
              <w:right w:val="nil"/>
            </w:tcBorders>
            <w:hideMark/>
          </w:tcPr>
          <w:p w:rsidR="008F4AF7" w:rsidRDefault="009875E2" w:rsidP="009875E2">
            <w:pPr>
              <w:rPr>
                <w:rFonts w:ascii="Arial" w:hAnsi="Arial" w:cs="Arial"/>
                <w:color w:val="000000" w:themeColor="text1"/>
                <w:sz w:val="20"/>
                <w:szCs w:val="20"/>
              </w:rPr>
            </w:pPr>
            <w:r>
              <w:rPr>
                <w:rFonts w:ascii="Arial" w:hAnsi="Arial" w:cs="Arial"/>
                <w:color w:val="000000" w:themeColor="text1"/>
                <w:sz w:val="20"/>
                <w:szCs w:val="20"/>
              </w:rPr>
              <w:t>F</w:t>
            </w:r>
            <w:r w:rsidR="00021F5D">
              <w:rPr>
                <w:rFonts w:ascii="Arial" w:hAnsi="Arial" w:cs="Arial"/>
                <w:color w:val="000000" w:themeColor="text1"/>
                <w:sz w:val="20"/>
                <w:szCs w:val="20"/>
              </w:rPr>
              <w:t>8</w:t>
            </w:r>
            <w:r w:rsidR="009E745C">
              <w:rPr>
                <w:rFonts w:ascii="Arial" w:hAnsi="Arial" w:cs="Arial"/>
                <w:color w:val="000000" w:themeColor="text1"/>
                <w:sz w:val="20"/>
                <w:szCs w:val="20"/>
              </w:rPr>
              <w:t>9</w:t>
            </w:r>
            <w:r w:rsidR="00166D67">
              <w:rPr>
                <w:rFonts w:ascii="Arial" w:hAnsi="Arial" w:cs="Arial"/>
                <w:color w:val="000000" w:themeColor="text1"/>
                <w:sz w:val="20"/>
                <w:szCs w:val="20"/>
              </w:rPr>
              <w:t xml:space="preserve">. </w:t>
            </w:r>
            <w:r w:rsidR="00EB4BC1">
              <w:rPr>
                <w:rFonts w:ascii="Arial" w:hAnsi="Arial" w:cs="Arial"/>
                <w:color w:val="000000" w:themeColor="text1"/>
                <w:sz w:val="20"/>
                <w:szCs w:val="20"/>
              </w:rPr>
              <w:t>Parental/f</w:t>
            </w:r>
            <w:r>
              <w:rPr>
                <w:rFonts w:ascii="Arial" w:hAnsi="Arial" w:cs="Arial"/>
                <w:color w:val="000000" w:themeColor="text1"/>
                <w:sz w:val="20"/>
                <w:szCs w:val="20"/>
              </w:rPr>
              <w:t>amil</w:t>
            </w:r>
            <w:r w:rsidR="008512AD">
              <w:rPr>
                <w:rFonts w:ascii="Arial" w:hAnsi="Arial" w:cs="Arial"/>
                <w:color w:val="000000" w:themeColor="text1"/>
                <w:sz w:val="20"/>
                <w:szCs w:val="20"/>
              </w:rPr>
              <w:t xml:space="preserve">y support promoted </w:t>
            </w:r>
            <w:r>
              <w:rPr>
                <w:rFonts w:ascii="Arial" w:hAnsi="Arial" w:cs="Arial"/>
                <w:color w:val="000000" w:themeColor="text1"/>
                <w:sz w:val="20"/>
                <w:szCs w:val="20"/>
              </w:rPr>
              <w:t xml:space="preserve">risky sexual behavior </w:t>
            </w:r>
            <w:r w:rsidR="008512AD">
              <w:rPr>
                <w:rFonts w:ascii="Arial" w:hAnsi="Arial" w:cs="Arial"/>
                <w:color w:val="000000" w:themeColor="text1"/>
                <w:sz w:val="20"/>
                <w:szCs w:val="20"/>
              </w:rPr>
              <w:t xml:space="preserve">reduction </w:t>
            </w:r>
            <w:r>
              <w:rPr>
                <w:rFonts w:ascii="Arial" w:hAnsi="Arial" w:cs="Arial"/>
                <w:color w:val="000000" w:themeColor="text1"/>
                <w:sz w:val="20"/>
                <w:szCs w:val="20"/>
              </w:rPr>
              <w:t>among youth</w:t>
            </w:r>
          </w:p>
        </w:tc>
        <w:tc>
          <w:tcPr>
            <w:tcW w:w="3085" w:type="dxa"/>
            <w:tcBorders>
              <w:top w:val="single" w:sz="4" w:space="0" w:color="auto"/>
              <w:left w:val="nil"/>
              <w:bottom w:val="single" w:sz="4" w:space="0" w:color="auto"/>
              <w:right w:val="nil"/>
            </w:tcBorders>
            <w:hideMark/>
          </w:tcPr>
          <w:p w:rsidR="008F4AF7" w:rsidRDefault="008F4AF7" w:rsidP="008512AD">
            <w:pPr>
              <w:rPr>
                <w:rFonts w:ascii="Arial" w:hAnsi="Arial" w:cs="Arial"/>
                <w:color w:val="000000"/>
                <w:sz w:val="20"/>
                <w:szCs w:val="20"/>
              </w:rPr>
            </w:pPr>
            <w:r>
              <w:rPr>
                <w:rFonts w:ascii="Arial" w:hAnsi="Arial" w:cs="Arial"/>
                <w:color w:val="000000"/>
                <w:sz w:val="20"/>
                <w:szCs w:val="20"/>
              </w:rPr>
              <w:t>Four girls with reduced risk described receiving significant support from their households specifically to continue with their education</w:t>
            </w:r>
            <w:r w:rsidR="008512AD">
              <w:rPr>
                <w:rFonts w:ascii="Arial" w:hAnsi="Arial" w:cs="Arial"/>
                <w:color w:val="000000"/>
                <w:sz w:val="20"/>
                <w:szCs w:val="20"/>
              </w:rPr>
              <w:t>……..</w:t>
            </w:r>
            <w:r>
              <w:rPr>
                <w:rFonts w:ascii="Arial" w:hAnsi="Arial" w:cs="Arial"/>
                <w:color w:val="000000"/>
                <w:sz w:val="20"/>
                <w:szCs w:val="20"/>
              </w:rPr>
              <w:t>. P. 11.</w:t>
            </w:r>
          </w:p>
        </w:tc>
        <w:tc>
          <w:tcPr>
            <w:tcW w:w="1837" w:type="dxa"/>
            <w:tcBorders>
              <w:top w:val="single" w:sz="4" w:space="0" w:color="auto"/>
              <w:left w:val="nil"/>
              <w:bottom w:val="single" w:sz="4" w:space="0" w:color="auto"/>
              <w:right w:val="nil"/>
            </w:tcBorders>
          </w:tcPr>
          <w:p w:rsidR="008F4AF7" w:rsidRDefault="008F4AF7" w:rsidP="000035AF">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3A0A58">
        <w:trPr>
          <w:trHeight w:val="1682"/>
        </w:trPr>
        <w:tc>
          <w:tcPr>
            <w:tcW w:w="3088" w:type="dxa"/>
            <w:tcBorders>
              <w:top w:val="single" w:sz="4" w:space="0" w:color="auto"/>
              <w:left w:val="nil"/>
              <w:bottom w:val="single" w:sz="4" w:space="0" w:color="auto"/>
              <w:right w:val="nil"/>
            </w:tcBorders>
            <w:hideMark/>
          </w:tcPr>
          <w:p w:rsidR="008F4AF7" w:rsidRDefault="00021F5D" w:rsidP="00E40040">
            <w:pPr>
              <w:rPr>
                <w:rFonts w:ascii="Arial" w:hAnsi="Arial" w:cs="Arial"/>
                <w:color w:val="000000" w:themeColor="text1"/>
                <w:sz w:val="20"/>
                <w:szCs w:val="20"/>
              </w:rPr>
            </w:pPr>
            <w:r>
              <w:rPr>
                <w:rFonts w:ascii="Arial" w:hAnsi="Arial" w:cs="Arial"/>
                <w:color w:val="000000" w:themeColor="text1"/>
                <w:sz w:val="20"/>
                <w:szCs w:val="20"/>
              </w:rPr>
              <w:t>F90</w:t>
            </w:r>
            <w:r w:rsidR="008F4AF7">
              <w:rPr>
                <w:rFonts w:ascii="Arial" w:hAnsi="Arial" w:cs="Arial"/>
                <w:color w:val="000000" w:themeColor="text1"/>
                <w:sz w:val="20"/>
                <w:szCs w:val="20"/>
              </w:rPr>
              <w:t xml:space="preserve">. </w:t>
            </w:r>
            <w:r w:rsidR="00EB4BC1">
              <w:rPr>
                <w:rFonts w:ascii="Arial" w:hAnsi="Arial" w:cs="Arial"/>
                <w:color w:val="000000" w:themeColor="text1"/>
                <w:sz w:val="20"/>
                <w:szCs w:val="20"/>
              </w:rPr>
              <w:t>Parental/f</w:t>
            </w:r>
            <w:r w:rsidR="00E40040">
              <w:rPr>
                <w:rFonts w:ascii="Arial" w:hAnsi="Arial" w:cs="Arial"/>
                <w:color w:val="000000" w:themeColor="text1"/>
                <w:sz w:val="20"/>
                <w:szCs w:val="20"/>
              </w:rPr>
              <w:t>amil</w:t>
            </w:r>
            <w:r w:rsidR="008512AD">
              <w:rPr>
                <w:rFonts w:ascii="Arial" w:hAnsi="Arial" w:cs="Arial"/>
                <w:color w:val="000000" w:themeColor="text1"/>
                <w:sz w:val="20"/>
                <w:szCs w:val="20"/>
              </w:rPr>
              <w:t xml:space="preserve">y support promoted </w:t>
            </w:r>
            <w:r w:rsidR="00E40040">
              <w:rPr>
                <w:rFonts w:ascii="Arial" w:hAnsi="Arial" w:cs="Arial"/>
                <w:color w:val="000000" w:themeColor="text1"/>
                <w:sz w:val="20"/>
                <w:szCs w:val="20"/>
              </w:rPr>
              <w:t xml:space="preserve">risky sexual behavior </w:t>
            </w:r>
            <w:r w:rsidR="008512AD">
              <w:rPr>
                <w:rFonts w:ascii="Arial" w:hAnsi="Arial" w:cs="Arial"/>
                <w:color w:val="000000" w:themeColor="text1"/>
                <w:sz w:val="20"/>
                <w:szCs w:val="20"/>
              </w:rPr>
              <w:t xml:space="preserve">reduction </w:t>
            </w:r>
            <w:r w:rsidR="00E40040">
              <w:rPr>
                <w:rFonts w:ascii="Arial" w:hAnsi="Arial" w:cs="Arial"/>
                <w:color w:val="000000" w:themeColor="text1"/>
                <w:sz w:val="20"/>
                <w:szCs w:val="20"/>
              </w:rPr>
              <w:t>among youth</w:t>
            </w:r>
          </w:p>
        </w:tc>
        <w:tc>
          <w:tcPr>
            <w:tcW w:w="3085" w:type="dxa"/>
            <w:tcBorders>
              <w:top w:val="single" w:sz="4" w:space="0" w:color="auto"/>
              <w:left w:val="nil"/>
              <w:bottom w:val="single" w:sz="4" w:space="0" w:color="auto"/>
              <w:right w:val="nil"/>
            </w:tcBorders>
            <w:hideMark/>
          </w:tcPr>
          <w:p w:rsidR="008F4AF7" w:rsidRDefault="008512AD" w:rsidP="000035AF">
            <w:pPr>
              <w:rPr>
                <w:rFonts w:ascii="Arial" w:hAnsi="Arial" w:cs="Arial"/>
                <w:color w:val="000000"/>
                <w:sz w:val="20"/>
                <w:szCs w:val="20"/>
              </w:rPr>
            </w:pPr>
            <w:r>
              <w:rPr>
                <w:rFonts w:ascii="Arial" w:hAnsi="Arial" w:cs="Arial"/>
                <w:color w:val="000000"/>
                <w:sz w:val="20"/>
                <w:szCs w:val="20"/>
              </w:rPr>
              <w:t>…</w:t>
            </w:r>
            <w:r w:rsidR="008F4AF7">
              <w:rPr>
                <w:rFonts w:ascii="Arial" w:hAnsi="Arial" w:cs="Arial"/>
                <w:color w:val="000000"/>
                <w:sz w:val="20"/>
                <w:szCs w:val="20"/>
              </w:rPr>
              <w:t>a cousin stated that both she and her father (the girl’s uncle) encouraged the girl to continue with school and stated that ‘Father tells</w:t>
            </w:r>
            <w:r>
              <w:rPr>
                <w:rFonts w:ascii="Arial" w:hAnsi="Arial" w:cs="Arial"/>
                <w:color w:val="000000"/>
                <w:sz w:val="20"/>
                <w:szCs w:val="20"/>
              </w:rPr>
              <w:t xml:space="preserve"> her ‘You have to keep going to </w:t>
            </w:r>
            <w:r w:rsidR="008F4AF7">
              <w:rPr>
                <w:rFonts w:ascii="Arial" w:hAnsi="Arial" w:cs="Arial"/>
                <w:color w:val="000000"/>
                <w:sz w:val="20"/>
                <w:szCs w:val="20"/>
              </w:rPr>
              <w:t>school, you can’t stop going to school’‘(</w:t>
            </w:r>
            <w:proofErr w:type="spellStart"/>
            <w:r w:rsidR="008F4AF7">
              <w:rPr>
                <w:rFonts w:ascii="Arial" w:hAnsi="Arial" w:cs="Arial"/>
                <w:color w:val="000000"/>
                <w:sz w:val="20"/>
                <w:szCs w:val="20"/>
              </w:rPr>
              <w:t>Delma</w:t>
            </w:r>
            <w:proofErr w:type="spellEnd"/>
            <w:r w:rsidR="008F4AF7">
              <w:rPr>
                <w:rFonts w:ascii="Arial" w:hAnsi="Arial" w:cs="Arial"/>
                <w:color w:val="000000"/>
                <w:sz w:val="20"/>
                <w:szCs w:val="20"/>
              </w:rPr>
              <w:t>, Lidia’s cousin, head of household, adult, Time 2). P. 11.</w:t>
            </w:r>
          </w:p>
        </w:tc>
        <w:tc>
          <w:tcPr>
            <w:tcW w:w="1837"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EB4BC1">
        <w:trPr>
          <w:trHeight w:val="1334"/>
        </w:trPr>
        <w:tc>
          <w:tcPr>
            <w:tcW w:w="3088" w:type="dxa"/>
            <w:tcBorders>
              <w:top w:val="single" w:sz="4" w:space="0" w:color="auto"/>
              <w:left w:val="nil"/>
              <w:bottom w:val="single" w:sz="4" w:space="0" w:color="auto"/>
              <w:right w:val="nil"/>
            </w:tcBorders>
            <w:hideMark/>
          </w:tcPr>
          <w:p w:rsidR="008F4AF7" w:rsidRDefault="00021F5D" w:rsidP="00E40040">
            <w:pPr>
              <w:rPr>
                <w:rFonts w:ascii="Arial" w:hAnsi="Arial" w:cs="Arial"/>
                <w:color w:val="000000" w:themeColor="text1"/>
                <w:sz w:val="20"/>
                <w:szCs w:val="20"/>
              </w:rPr>
            </w:pPr>
            <w:r>
              <w:rPr>
                <w:rFonts w:ascii="Arial" w:hAnsi="Arial" w:cs="Arial"/>
                <w:color w:val="000000" w:themeColor="text1"/>
                <w:sz w:val="20"/>
                <w:szCs w:val="20"/>
              </w:rPr>
              <w:t>F91</w:t>
            </w:r>
            <w:r w:rsidR="00166D67">
              <w:rPr>
                <w:rFonts w:ascii="Arial" w:hAnsi="Arial" w:cs="Arial"/>
                <w:color w:val="000000" w:themeColor="text1"/>
                <w:sz w:val="20"/>
                <w:szCs w:val="20"/>
              </w:rPr>
              <w:t xml:space="preserve">. </w:t>
            </w:r>
            <w:r w:rsidR="00E40040">
              <w:rPr>
                <w:rFonts w:ascii="Arial" w:hAnsi="Arial" w:cs="Arial"/>
                <w:color w:val="000000" w:themeColor="text1"/>
                <w:sz w:val="20"/>
                <w:szCs w:val="20"/>
              </w:rPr>
              <w:t>Inaccessibility of services and cost of</w:t>
            </w:r>
            <w:r w:rsidR="008512AD">
              <w:rPr>
                <w:rFonts w:ascii="Arial" w:hAnsi="Arial" w:cs="Arial"/>
                <w:color w:val="000000" w:themeColor="text1"/>
                <w:sz w:val="20"/>
                <w:szCs w:val="20"/>
              </w:rPr>
              <w:t xml:space="preserve"> services hindered </w:t>
            </w:r>
            <w:r w:rsidR="00E40040">
              <w:rPr>
                <w:rFonts w:ascii="Arial" w:hAnsi="Arial" w:cs="Arial"/>
                <w:color w:val="000000" w:themeColor="text1"/>
                <w:sz w:val="20"/>
                <w:szCs w:val="20"/>
              </w:rPr>
              <w:t xml:space="preserve">risky sexual behavior </w:t>
            </w:r>
            <w:r w:rsidR="008512AD">
              <w:rPr>
                <w:rFonts w:ascii="Arial" w:hAnsi="Arial" w:cs="Arial"/>
                <w:color w:val="000000" w:themeColor="text1"/>
                <w:sz w:val="20"/>
                <w:szCs w:val="20"/>
              </w:rPr>
              <w:t xml:space="preserve">reduction </w:t>
            </w:r>
            <w:r w:rsidR="00E40040">
              <w:rPr>
                <w:rFonts w:ascii="Arial" w:hAnsi="Arial" w:cs="Arial"/>
                <w:color w:val="000000" w:themeColor="text1"/>
                <w:sz w:val="20"/>
                <w:szCs w:val="20"/>
              </w:rPr>
              <w:t>among youth</w:t>
            </w:r>
          </w:p>
        </w:tc>
        <w:tc>
          <w:tcPr>
            <w:tcW w:w="3085" w:type="dxa"/>
            <w:tcBorders>
              <w:top w:val="single" w:sz="4" w:space="0" w:color="auto"/>
              <w:left w:val="nil"/>
              <w:bottom w:val="single" w:sz="4" w:space="0" w:color="auto"/>
              <w:right w:val="nil"/>
            </w:tcBorders>
            <w:hideMark/>
          </w:tcPr>
          <w:p w:rsidR="008F4AF7" w:rsidRDefault="008512AD" w:rsidP="000035AF">
            <w:pPr>
              <w:rPr>
                <w:rFonts w:ascii="Arial" w:hAnsi="Arial" w:cs="Arial"/>
                <w:color w:val="000000"/>
                <w:sz w:val="20"/>
                <w:szCs w:val="20"/>
              </w:rPr>
            </w:pPr>
            <w:r>
              <w:rPr>
                <w:rFonts w:ascii="Arial" w:hAnsi="Arial" w:cs="Arial"/>
                <w:color w:val="000000" w:themeColor="text1"/>
                <w:sz w:val="20"/>
                <w:szCs w:val="20"/>
              </w:rPr>
              <w:t>…..</w:t>
            </w:r>
            <w:r w:rsidR="008F4AF7">
              <w:rPr>
                <w:rFonts w:ascii="Arial" w:hAnsi="Arial" w:cs="Arial"/>
                <w:color w:val="000000" w:themeColor="text1"/>
                <w:sz w:val="20"/>
                <w:szCs w:val="20"/>
              </w:rPr>
              <w:t>distance to and cost</w:t>
            </w:r>
            <w:r w:rsidR="008F4AF7">
              <w:rPr>
                <w:rFonts w:ascii="Arial" w:hAnsi="Arial" w:cs="Arial"/>
                <w:color w:val="000000" w:themeColor="text1"/>
                <w:sz w:val="20"/>
                <w:szCs w:val="20"/>
              </w:rPr>
              <w:br/>
              <w:t xml:space="preserve">of secondary education were often driving factors for engagement in sexual risk </w:t>
            </w:r>
            <w:proofErr w:type="spellStart"/>
            <w:r w:rsidR="008F4AF7">
              <w:rPr>
                <w:rFonts w:ascii="Arial" w:hAnsi="Arial" w:cs="Arial"/>
                <w:color w:val="000000" w:themeColor="text1"/>
                <w:sz w:val="20"/>
                <w:szCs w:val="20"/>
              </w:rPr>
              <w:t>behaviour</w:t>
            </w:r>
            <w:proofErr w:type="spellEnd"/>
            <w:r w:rsidR="008F4AF7">
              <w:rPr>
                <w:rFonts w:ascii="Arial" w:hAnsi="Arial" w:cs="Arial"/>
                <w:color w:val="000000" w:themeColor="text1"/>
                <w:sz w:val="20"/>
                <w:szCs w:val="20"/>
              </w:rPr>
              <w:t xml:space="preserve"> among girls with </w:t>
            </w:r>
            <w:r>
              <w:rPr>
                <w:rFonts w:ascii="Arial" w:hAnsi="Arial" w:cs="Arial"/>
                <w:color w:val="000000" w:themeColor="text1"/>
                <w:sz w:val="20"/>
                <w:szCs w:val="20"/>
              </w:rPr>
              <w:t>continued risk…</w:t>
            </w:r>
            <w:r w:rsidR="008F4AF7">
              <w:rPr>
                <w:rFonts w:ascii="Arial" w:hAnsi="Arial" w:cs="Arial"/>
                <w:color w:val="000000" w:themeColor="text1"/>
                <w:sz w:val="20"/>
                <w:szCs w:val="20"/>
              </w:rPr>
              <w:t>. P.11.</w:t>
            </w:r>
          </w:p>
        </w:tc>
        <w:tc>
          <w:tcPr>
            <w:tcW w:w="1837" w:type="dxa"/>
            <w:tcBorders>
              <w:top w:val="single" w:sz="4" w:space="0" w:color="auto"/>
              <w:left w:val="nil"/>
              <w:bottom w:val="single" w:sz="4" w:space="0" w:color="auto"/>
              <w:right w:val="nil"/>
            </w:tcBorders>
          </w:tcPr>
          <w:p w:rsidR="008F4AF7" w:rsidRDefault="008F4AF7" w:rsidP="000035AF">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bl>
    <w:p w:rsidR="008F4AF7" w:rsidRDefault="008F4AF7" w:rsidP="008F4AF7">
      <w:pPr>
        <w:ind w:left="-90"/>
        <w:rPr>
          <w:rFonts w:ascii="Arial" w:hAnsi="Arial" w:cs="Arial"/>
          <w:b/>
          <w:color w:val="000000" w:themeColor="text1"/>
          <w:sz w:val="20"/>
          <w:szCs w:val="20"/>
        </w:rPr>
      </w:pPr>
    </w:p>
    <w:p w:rsidR="003A0A58" w:rsidRDefault="003A0A58" w:rsidP="008F4AF7">
      <w:pPr>
        <w:jc w:val="both"/>
        <w:rPr>
          <w:rFonts w:ascii="Arial" w:hAnsi="Arial" w:cs="Arial"/>
          <w:b/>
          <w:color w:val="000000" w:themeColor="text1"/>
          <w:sz w:val="20"/>
          <w:szCs w:val="20"/>
        </w:rPr>
      </w:pPr>
      <w:r>
        <w:rPr>
          <w:rFonts w:ascii="Arial" w:hAnsi="Arial" w:cs="Arial"/>
          <w:b/>
          <w:color w:val="000000" w:themeColor="text1"/>
          <w:sz w:val="20"/>
          <w:szCs w:val="20"/>
        </w:rPr>
        <w:t>Table 10</w:t>
      </w:r>
    </w:p>
    <w:p w:rsidR="008F4AF7" w:rsidRDefault="008F4AF7" w:rsidP="008F4AF7">
      <w:pPr>
        <w:jc w:val="both"/>
        <w:rPr>
          <w:rFonts w:ascii="Arial" w:hAnsi="Arial" w:cs="Arial"/>
          <w:b/>
          <w:color w:val="000000" w:themeColor="text1"/>
          <w:sz w:val="20"/>
          <w:szCs w:val="20"/>
        </w:rPr>
      </w:pPr>
      <w:r>
        <w:rPr>
          <w:rFonts w:ascii="Arial" w:hAnsi="Arial" w:cs="Arial"/>
          <w:color w:val="000000" w:themeColor="text1"/>
          <w:sz w:val="20"/>
          <w:szCs w:val="20"/>
        </w:rPr>
        <w:t xml:space="preserve">Data extraction from </w:t>
      </w:r>
      <w:proofErr w:type="spellStart"/>
      <w:r>
        <w:rPr>
          <w:rFonts w:ascii="Arial" w:hAnsi="Arial" w:cs="Arial"/>
          <w:color w:val="000000" w:themeColor="text1"/>
          <w:sz w:val="20"/>
          <w:szCs w:val="20"/>
          <w:shd w:val="clear" w:color="auto" w:fill="FFFFFF"/>
        </w:rPr>
        <w:t>Rohrbach</w:t>
      </w:r>
      <w:proofErr w:type="spellEnd"/>
      <w:r>
        <w:rPr>
          <w:rFonts w:ascii="Arial" w:hAnsi="Arial" w:cs="Arial"/>
          <w:color w:val="000000" w:themeColor="text1"/>
          <w:sz w:val="20"/>
          <w:szCs w:val="20"/>
          <w:shd w:val="clear" w:color="auto" w:fill="FFFFFF"/>
        </w:rPr>
        <w:t xml:space="preserve"> et al.</w:t>
      </w:r>
      <w:r>
        <w:rPr>
          <w:rFonts w:ascii="Arial" w:hAnsi="Arial" w:cs="Arial"/>
          <w:color w:val="000000" w:themeColor="text1"/>
          <w:sz w:val="20"/>
          <w:szCs w:val="20"/>
          <w:lang w:val="en-GB"/>
        </w:rPr>
        <w:t xml:space="preserve"> (2019). </w:t>
      </w:r>
      <w:r>
        <w:rPr>
          <w:rFonts w:ascii="Arial" w:hAnsi="Arial" w:cs="Arial"/>
          <w:color w:val="000000" w:themeColor="text1"/>
          <w:sz w:val="20"/>
          <w:szCs w:val="20"/>
          <w:shd w:val="clear" w:color="auto" w:fill="FFFFFF"/>
        </w:rPr>
        <w:t>Effectiveness Evaluation of It's Your Game: Keep It Real, a Middle School HIV/Sexually Transmitted Infection/Pregnancy Prevention Program</w:t>
      </w:r>
    </w:p>
    <w:tbl>
      <w:tblPr>
        <w:tblStyle w:val="TableGrid"/>
        <w:tblW w:w="10728" w:type="dxa"/>
        <w:tblLook w:val="04A0" w:firstRow="1" w:lastRow="0" w:firstColumn="1" w:lastColumn="0" w:noHBand="0" w:noVBand="1"/>
      </w:tblPr>
      <w:tblGrid>
        <w:gridCol w:w="3168"/>
        <w:gridCol w:w="7560"/>
      </w:tblGrid>
      <w:tr w:rsidR="008F4AF7" w:rsidTr="0011532A">
        <w:tc>
          <w:tcPr>
            <w:tcW w:w="3168"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hAnsi="Arial" w:cs="Arial"/>
                <w:b/>
                <w:color w:val="000000" w:themeColor="text1"/>
                <w:sz w:val="20"/>
                <w:szCs w:val="20"/>
              </w:rPr>
              <w:t>Findings</w:t>
            </w:r>
          </w:p>
        </w:tc>
        <w:tc>
          <w:tcPr>
            <w:tcW w:w="7560"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hAnsi="Arial" w:cs="Arial"/>
                <w:b/>
                <w:color w:val="000000" w:themeColor="text1"/>
                <w:sz w:val="20"/>
                <w:szCs w:val="20"/>
              </w:rPr>
              <w:t>Illustration</w:t>
            </w:r>
          </w:p>
        </w:tc>
      </w:tr>
      <w:tr w:rsidR="008F4AF7" w:rsidTr="0011532A">
        <w:tc>
          <w:tcPr>
            <w:tcW w:w="3168" w:type="dxa"/>
            <w:tcBorders>
              <w:top w:val="single" w:sz="4" w:space="0" w:color="auto"/>
              <w:left w:val="nil"/>
              <w:bottom w:val="single" w:sz="4" w:space="0" w:color="auto"/>
              <w:right w:val="nil"/>
            </w:tcBorders>
            <w:hideMark/>
          </w:tcPr>
          <w:p w:rsidR="008F4AF7" w:rsidRDefault="00C72B22" w:rsidP="006F5524">
            <w:pPr>
              <w:rPr>
                <w:rFonts w:ascii="Arial" w:hAnsi="Arial" w:cs="Arial"/>
                <w:color w:val="000000" w:themeColor="text1"/>
                <w:sz w:val="20"/>
                <w:szCs w:val="20"/>
              </w:rPr>
            </w:pPr>
            <w:r>
              <w:rPr>
                <w:rFonts w:ascii="Arial" w:hAnsi="Arial" w:cs="Arial"/>
                <w:color w:val="000000" w:themeColor="text1"/>
                <w:sz w:val="20"/>
                <w:szCs w:val="20"/>
              </w:rPr>
              <w:t>F92</w:t>
            </w:r>
            <w:r w:rsidR="008F4AF7">
              <w:rPr>
                <w:rFonts w:ascii="Arial" w:hAnsi="Arial" w:cs="Arial"/>
                <w:color w:val="000000" w:themeColor="text1"/>
                <w:sz w:val="20"/>
                <w:szCs w:val="20"/>
              </w:rPr>
              <w:t xml:space="preserve">. </w:t>
            </w:r>
            <w:r w:rsidR="00303BB5">
              <w:rPr>
                <w:rFonts w:ascii="Arial" w:hAnsi="Arial" w:cs="Arial"/>
                <w:color w:val="000000" w:themeColor="text1"/>
                <w:sz w:val="20"/>
                <w:szCs w:val="20"/>
              </w:rPr>
              <w:t xml:space="preserve">Implementation of </w:t>
            </w:r>
            <w:r w:rsidR="006F5524">
              <w:rPr>
                <w:rFonts w:ascii="Arial" w:hAnsi="Arial" w:cs="Arial"/>
                <w:color w:val="000000" w:themeColor="text1"/>
                <w:sz w:val="20"/>
                <w:szCs w:val="20"/>
              </w:rPr>
              <w:t>intervention with fidelity</w:t>
            </w:r>
            <w:r>
              <w:rPr>
                <w:rFonts w:ascii="Arial" w:hAnsi="Arial" w:cs="Arial"/>
                <w:color w:val="000000" w:themeColor="text1"/>
                <w:sz w:val="20"/>
                <w:szCs w:val="20"/>
              </w:rPr>
              <w:t xml:space="preserve"> enhanced</w:t>
            </w:r>
            <w:r w:rsidR="00EB4BC1">
              <w:rPr>
                <w:rFonts w:ascii="Arial" w:hAnsi="Arial" w:cs="Arial"/>
                <w:color w:val="000000" w:themeColor="text1"/>
                <w:sz w:val="20"/>
                <w:szCs w:val="20"/>
              </w:rPr>
              <w:t xml:space="preserve"> program</w:t>
            </w:r>
            <w:r w:rsidR="00303BB5">
              <w:rPr>
                <w:rFonts w:ascii="Arial" w:hAnsi="Arial" w:cs="Arial"/>
                <w:color w:val="000000" w:themeColor="text1"/>
                <w:sz w:val="20"/>
                <w:szCs w:val="20"/>
              </w:rPr>
              <w:t xml:space="preserve"> success</w:t>
            </w:r>
          </w:p>
        </w:tc>
        <w:tc>
          <w:tcPr>
            <w:tcW w:w="7560"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Based on attendance data, we estimate a mean reach of 86.1% of the seventh- and eighth-grade students (n=50,766) enrolled in the participating schools across 3 years of program implementation. P. 385.</w:t>
            </w:r>
          </w:p>
        </w:tc>
      </w:tr>
      <w:tr w:rsidR="008F4AF7" w:rsidTr="0011532A">
        <w:tc>
          <w:tcPr>
            <w:tcW w:w="3168" w:type="dxa"/>
            <w:tcBorders>
              <w:top w:val="single" w:sz="4" w:space="0" w:color="auto"/>
              <w:left w:val="nil"/>
              <w:bottom w:val="single" w:sz="4" w:space="0" w:color="auto"/>
              <w:right w:val="nil"/>
            </w:tcBorders>
            <w:hideMark/>
          </w:tcPr>
          <w:p w:rsidR="008F4AF7" w:rsidRDefault="00C72B22" w:rsidP="006F5524">
            <w:pPr>
              <w:rPr>
                <w:rFonts w:ascii="Arial" w:hAnsi="Arial" w:cs="Arial"/>
                <w:color w:val="000000" w:themeColor="text1"/>
                <w:sz w:val="20"/>
                <w:szCs w:val="20"/>
              </w:rPr>
            </w:pPr>
            <w:r>
              <w:rPr>
                <w:rFonts w:ascii="Arial" w:hAnsi="Arial" w:cs="Arial"/>
                <w:color w:val="000000" w:themeColor="text1"/>
                <w:sz w:val="20"/>
                <w:szCs w:val="20"/>
              </w:rPr>
              <w:t>F93</w:t>
            </w:r>
            <w:r w:rsidR="008F4AF7">
              <w:rPr>
                <w:rFonts w:ascii="Arial" w:hAnsi="Arial" w:cs="Arial"/>
                <w:color w:val="000000" w:themeColor="text1"/>
                <w:sz w:val="20"/>
                <w:szCs w:val="20"/>
              </w:rPr>
              <w:t xml:space="preserve">. </w:t>
            </w:r>
            <w:r w:rsidR="00303BB5">
              <w:rPr>
                <w:rFonts w:ascii="Arial" w:hAnsi="Arial" w:cs="Arial"/>
                <w:color w:val="000000" w:themeColor="text1"/>
                <w:sz w:val="20"/>
                <w:szCs w:val="20"/>
              </w:rPr>
              <w:t xml:space="preserve">Implementation of </w:t>
            </w:r>
            <w:r w:rsidR="006F5524">
              <w:rPr>
                <w:rFonts w:ascii="Arial" w:hAnsi="Arial" w:cs="Arial"/>
                <w:color w:val="000000" w:themeColor="text1"/>
                <w:sz w:val="20"/>
                <w:szCs w:val="20"/>
              </w:rPr>
              <w:t>intervention with fidelity</w:t>
            </w:r>
            <w:r>
              <w:rPr>
                <w:rFonts w:ascii="Arial" w:hAnsi="Arial" w:cs="Arial"/>
                <w:color w:val="000000" w:themeColor="text1"/>
                <w:sz w:val="20"/>
                <w:szCs w:val="20"/>
              </w:rPr>
              <w:t xml:space="preserve"> promoted</w:t>
            </w:r>
            <w:r w:rsidR="00EB4BC1">
              <w:rPr>
                <w:rFonts w:ascii="Arial" w:hAnsi="Arial" w:cs="Arial"/>
                <w:color w:val="000000" w:themeColor="text1"/>
                <w:sz w:val="20"/>
                <w:szCs w:val="20"/>
              </w:rPr>
              <w:t xml:space="preserve"> program</w:t>
            </w:r>
            <w:r w:rsidR="00303BB5">
              <w:rPr>
                <w:rFonts w:ascii="Arial" w:hAnsi="Arial" w:cs="Arial"/>
                <w:color w:val="000000" w:themeColor="text1"/>
                <w:sz w:val="20"/>
                <w:szCs w:val="20"/>
              </w:rPr>
              <w:t xml:space="preserve"> success</w:t>
            </w:r>
          </w:p>
        </w:tc>
        <w:tc>
          <w:tcPr>
            <w:tcW w:w="7560"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On overage, teachers reported completing delivery of 91% of the intended program lessons. P. 385.</w:t>
            </w:r>
          </w:p>
        </w:tc>
      </w:tr>
      <w:tr w:rsidR="008F4AF7" w:rsidTr="0011532A">
        <w:tc>
          <w:tcPr>
            <w:tcW w:w="3168" w:type="dxa"/>
            <w:tcBorders>
              <w:top w:val="single" w:sz="4" w:space="0" w:color="auto"/>
              <w:left w:val="nil"/>
              <w:bottom w:val="single" w:sz="4" w:space="0" w:color="auto"/>
              <w:right w:val="nil"/>
            </w:tcBorders>
            <w:hideMark/>
          </w:tcPr>
          <w:p w:rsidR="008F4AF7" w:rsidRDefault="00C72B22" w:rsidP="00303BB5">
            <w:pPr>
              <w:rPr>
                <w:rFonts w:ascii="Arial" w:hAnsi="Arial" w:cs="Arial"/>
                <w:b/>
                <w:color w:val="000000" w:themeColor="text1"/>
                <w:sz w:val="20"/>
                <w:szCs w:val="20"/>
              </w:rPr>
            </w:pPr>
            <w:r>
              <w:rPr>
                <w:rFonts w:ascii="Arial" w:hAnsi="Arial" w:cs="Arial"/>
                <w:color w:val="000000" w:themeColor="text1"/>
                <w:sz w:val="20"/>
                <w:szCs w:val="20"/>
              </w:rPr>
              <w:t>F94</w:t>
            </w:r>
            <w:r w:rsidR="008F4AF7">
              <w:rPr>
                <w:rFonts w:ascii="Arial" w:hAnsi="Arial" w:cs="Arial"/>
                <w:color w:val="000000" w:themeColor="text1"/>
                <w:sz w:val="20"/>
                <w:szCs w:val="20"/>
              </w:rPr>
              <w:t xml:space="preserve">. </w:t>
            </w:r>
            <w:r w:rsidR="00303BB5">
              <w:rPr>
                <w:rFonts w:ascii="Arial" w:hAnsi="Arial" w:cs="Arial"/>
                <w:color w:val="000000" w:themeColor="text1"/>
                <w:sz w:val="20"/>
                <w:szCs w:val="20"/>
              </w:rPr>
              <w:t xml:space="preserve">Implementation of </w:t>
            </w:r>
            <w:r w:rsidR="006F5524">
              <w:rPr>
                <w:rFonts w:ascii="Arial" w:hAnsi="Arial" w:cs="Arial"/>
                <w:color w:val="000000" w:themeColor="text1"/>
                <w:sz w:val="20"/>
                <w:szCs w:val="20"/>
              </w:rPr>
              <w:t xml:space="preserve">intervention with </w:t>
            </w:r>
            <w:r w:rsidR="00303BB5">
              <w:rPr>
                <w:rFonts w:ascii="Arial" w:hAnsi="Arial" w:cs="Arial"/>
                <w:color w:val="000000" w:themeColor="text1"/>
                <w:sz w:val="20"/>
                <w:szCs w:val="20"/>
              </w:rPr>
              <w:t>fidelity promoted intervention success</w:t>
            </w:r>
          </w:p>
        </w:tc>
        <w:tc>
          <w:tcPr>
            <w:tcW w:w="7560"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On a scale ranging from 1=poor to 5=excellent, observers rated the quality of implementation as 4.25. P. 385.</w:t>
            </w:r>
          </w:p>
        </w:tc>
      </w:tr>
    </w:tbl>
    <w:p w:rsidR="008F4AF7" w:rsidRDefault="008F4AF7" w:rsidP="008F4AF7">
      <w:pPr>
        <w:rPr>
          <w:rFonts w:ascii="Arial" w:hAnsi="Arial" w:cs="Arial"/>
          <w:b/>
          <w:color w:val="000000" w:themeColor="text1"/>
          <w:sz w:val="20"/>
          <w:szCs w:val="20"/>
        </w:rPr>
      </w:pPr>
    </w:p>
    <w:p w:rsidR="0011532A" w:rsidRDefault="0011532A" w:rsidP="008F4AF7">
      <w:pPr>
        <w:jc w:val="both"/>
        <w:rPr>
          <w:rFonts w:ascii="Arial" w:hAnsi="Arial" w:cs="Arial"/>
          <w:b/>
          <w:color w:val="000000" w:themeColor="text1"/>
          <w:sz w:val="20"/>
          <w:szCs w:val="20"/>
        </w:rPr>
      </w:pPr>
      <w:r>
        <w:rPr>
          <w:rFonts w:ascii="Arial" w:hAnsi="Arial" w:cs="Arial"/>
          <w:b/>
          <w:color w:val="000000" w:themeColor="text1"/>
          <w:sz w:val="20"/>
          <w:szCs w:val="20"/>
        </w:rPr>
        <w:lastRenderedPageBreak/>
        <w:t>Table 11</w:t>
      </w:r>
    </w:p>
    <w:p w:rsidR="008F4AF7" w:rsidRDefault="008F4AF7" w:rsidP="008F4AF7">
      <w:pPr>
        <w:jc w:val="both"/>
        <w:rPr>
          <w:rFonts w:ascii="Arial" w:hAnsi="Arial" w:cs="Arial"/>
          <w:b/>
          <w:color w:val="000000" w:themeColor="text1"/>
          <w:sz w:val="20"/>
          <w:szCs w:val="20"/>
        </w:rPr>
      </w:pPr>
      <w:r>
        <w:rPr>
          <w:rFonts w:ascii="Arial" w:hAnsi="Arial" w:cs="Arial"/>
          <w:color w:val="000000" w:themeColor="text1"/>
          <w:sz w:val="20"/>
          <w:szCs w:val="20"/>
        </w:rPr>
        <w:t xml:space="preserve">Data extraction from </w:t>
      </w:r>
      <w:r>
        <w:rPr>
          <w:rFonts w:ascii="Arial" w:hAnsi="Arial" w:cs="Arial"/>
          <w:color w:val="000000" w:themeColor="text1"/>
          <w:sz w:val="20"/>
          <w:szCs w:val="20"/>
          <w:shd w:val="clear" w:color="auto" w:fill="FFFFFF"/>
        </w:rPr>
        <w:t xml:space="preserve">Sales et al. </w:t>
      </w:r>
      <w:r>
        <w:rPr>
          <w:rFonts w:ascii="Arial" w:hAnsi="Arial" w:cs="Arial"/>
          <w:color w:val="000000" w:themeColor="text1"/>
          <w:sz w:val="20"/>
          <w:szCs w:val="20"/>
          <w:lang w:val="en-GB"/>
        </w:rPr>
        <w:t xml:space="preserve">(2012). </w:t>
      </w:r>
      <w:r>
        <w:rPr>
          <w:rFonts w:ascii="Arial" w:hAnsi="Arial" w:cs="Arial"/>
          <w:color w:val="000000" w:themeColor="text1"/>
          <w:sz w:val="20"/>
          <w:szCs w:val="20"/>
          <w:shd w:val="clear" w:color="auto" w:fill="FFFFFF"/>
        </w:rPr>
        <w:t xml:space="preserve">Exploring factors associated with </w:t>
      </w:r>
      <w:proofErr w:type="spellStart"/>
      <w:r>
        <w:rPr>
          <w:rFonts w:ascii="Arial" w:hAnsi="Arial" w:cs="Arial"/>
          <w:color w:val="000000" w:themeColor="text1"/>
          <w:sz w:val="20"/>
          <w:szCs w:val="20"/>
          <w:shd w:val="clear" w:color="auto" w:fill="FFFFFF"/>
        </w:rPr>
        <w:t>nonchange</w:t>
      </w:r>
      <w:proofErr w:type="spellEnd"/>
      <w:r>
        <w:rPr>
          <w:rFonts w:ascii="Arial" w:hAnsi="Arial" w:cs="Arial"/>
          <w:color w:val="000000" w:themeColor="text1"/>
          <w:sz w:val="20"/>
          <w:szCs w:val="20"/>
          <w:shd w:val="clear" w:color="auto" w:fill="FFFFFF"/>
        </w:rPr>
        <w:t xml:space="preserve"> in condom use behavior following participation in an STI/HIV prevention intervention for African-American adolescent females </w:t>
      </w:r>
    </w:p>
    <w:tbl>
      <w:tblPr>
        <w:tblStyle w:val="TableGrid"/>
        <w:tblW w:w="10728" w:type="dxa"/>
        <w:tblLook w:val="04A0" w:firstRow="1" w:lastRow="0" w:firstColumn="1" w:lastColumn="0" w:noHBand="0" w:noVBand="1"/>
      </w:tblPr>
      <w:tblGrid>
        <w:gridCol w:w="2445"/>
        <w:gridCol w:w="8283"/>
      </w:tblGrid>
      <w:tr w:rsidR="008F4AF7" w:rsidTr="0011532A">
        <w:tc>
          <w:tcPr>
            <w:tcW w:w="2445"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hAnsi="Arial" w:cs="Arial"/>
                <w:b/>
                <w:color w:val="000000" w:themeColor="text1"/>
                <w:sz w:val="20"/>
                <w:szCs w:val="20"/>
              </w:rPr>
              <w:t>Findings</w:t>
            </w:r>
          </w:p>
        </w:tc>
        <w:tc>
          <w:tcPr>
            <w:tcW w:w="8283"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hAnsi="Arial" w:cs="Arial"/>
                <w:b/>
                <w:color w:val="000000" w:themeColor="text1"/>
                <w:sz w:val="20"/>
                <w:szCs w:val="20"/>
              </w:rPr>
              <w:t>Illustration</w:t>
            </w:r>
          </w:p>
        </w:tc>
      </w:tr>
      <w:tr w:rsidR="008F4AF7" w:rsidTr="0011532A">
        <w:tc>
          <w:tcPr>
            <w:tcW w:w="2445" w:type="dxa"/>
            <w:tcBorders>
              <w:top w:val="single" w:sz="4" w:space="0" w:color="auto"/>
              <w:left w:val="nil"/>
              <w:bottom w:val="single" w:sz="4" w:space="0" w:color="auto"/>
              <w:right w:val="nil"/>
            </w:tcBorders>
            <w:hideMark/>
          </w:tcPr>
          <w:p w:rsidR="008F4AF7" w:rsidRDefault="00C72B22" w:rsidP="006F5524">
            <w:pPr>
              <w:rPr>
                <w:rFonts w:ascii="Arial" w:hAnsi="Arial" w:cs="Arial"/>
                <w:iCs/>
                <w:color w:val="000000" w:themeColor="text1"/>
                <w:sz w:val="20"/>
                <w:szCs w:val="20"/>
              </w:rPr>
            </w:pPr>
            <w:r>
              <w:rPr>
                <w:rFonts w:ascii="Arial" w:hAnsi="Arial" w:cs="Arial"/>
                <w:iCs/>
                <w:color w:val="000000" w:themeColor="text1"/>
                <w:sz w:val="20"/>
                <w:szCs w:val="20"/>
              </w:rPr>
              <w:t>F95</w:t>
            </w:r>
            <w:r w:rsidR="006F5524">
              <w:rPr>
                <w:rFonts w:ascii="Arial" w:hAnsi="Arial" w:cs="Arial"/>
                <w:iCs/>
                <w:color w:val="000000" w:themeColor="text1"/>
                <w:sz w:val="20"/>
                <w:szCs w:val="20"/>
              </w:rPr>
              <w:t>. Having higher sensation seek</w:t>
            </w:r>
            <w:r w:rsidR="003D5020">
              <w:rPr>
                <w:rFonts w:ascii="Arial" w:hAnsi="Arial" w:cs="Arial"/>
                <w:iCs/>
                <w:color w:val="000000" w:themeColor="text1"/>
                <w:sz w:val="20"/>
                <w:szCs w:val="20"/>
              </w:rPr>
              <w:t xml:space="preserve">ing hindered </w:t>
            </w:r>
            <w:r w:rsidR="008F4AF7">
              <w:rPr>
                <w:rFonts w:ascii="Arial" w:hAnsi="Arial" w:cs="Arial"/>
                <w:iCs/>
                <w:color w:val="000000" w:themeColor="text1"/>
                <w:sz w:val="20"/>
                <w:szCs w:val="20"/>
              </w:rPr>
              <w:t>risky sexual b</w:t>
            </w:r>
            <w:r w:rsidR="00166D67">
              <w:rPr>
                <w:rFonts w:ascii="Arial" w:hAnsi="Arial" w:cs="Arial"/>
                <w:iCs/>
                <w:color w:val="000000" w:themeColor="text1"/>
                <w:sz w:val="20"/>
                <w:szCs w:val="20"/>
              </w:rPr>
              <w:t>ehavio</w:t>
            </w:r>
            <w:r w:rsidR="003D5020">
              <w:rPr>
                <w:rFonts w:ascii="Arial" w:hAnsi="Arial" w:cs="Arial"/>
                <w:iCs/>
                <w:color w:val="000000" w:themeColor="text1"/>
                <w:sz w:val="20"/>
                <w:szCs w:val="20"/>
              </w:rPr>
              <w:t xml:space="preserve">r reduction </w:t>
            </w:r>
            <w:r w:rsidR="008F4AF7">
              <w:rPr>
                <w:rFonts w:ascii="Arial" w:hAnsi="Arial" w:cs="Arial"/>
                <w:iCs/>
                <w:color w:val="000000" w:themeColor="text1"/>
                <w:sz w:val="20"/>
                <w:szCs w:val="20"/>
              </w:rPr>
              <w:t xml:space="preserve">among </w:t>
            </w:r>
            <w:r w:rsidR="006F5524">
              <w:rPr>
                <w:rFonts w:ascii="Arial" w:hAnsi="Arial" w:cs="Arial"/>
                <w:iCs/>
                <w:color w:val="000000" w:themeColor="text1"/>
                <w:sz w:val="20"/>
                <w:szCs w:val="20"/>
              </w:rPr>
              <w:t>youth</w:t>
            </w:r>
          </w:p>
        </w:tc>
        <w:tc>
          <w:tcPr>
            <w:tcW w:w="8283" w:type="dxa"/>
            <w:tcBorders>
              <w:top w:val="single" w:sz="4" w:space="0" w:color="auto"/>
              <w:left w:val="nil"/>
              <w:bottom w:val="single" w:sz="4" w:space="0" w:color="auto"/>
              <w:right w:val="nil"/>
            </w:tcBorders>
            <w:hideMark/>
          </w:tcPr>
          <w:p w:rsidR="008F4AF7" w:rsidRDefault="008F4AF7" w:rsidP="000035AF">
            <w:pPr>
              <w:rPr>
                <w:rFonts w:ascii="Arial" w:hAnsi="Arial" w:cs="Arial"/>
                <w:sz w:val="20"/>
                <w:szCs w:val="20"/>
              </w:rPr>
            </w:pPr>
            <w:r>
              <w:rPr>
                <w:rFonts w:ascii="Arial" w:hAnsi="Arial" w:cs="Arial"/>
                <w:sz w:val="20"/>
                <w:szCs w:val="20"/>
              </w:rPr>
              <w:t xml:space="preserve">In a multivariate logistic regression model, the </w:t>
            </w:r>
            <w:proofErr w:type="spellStart"/>
            <w:r>
              <w:rPr>
                <w:rFonts w:ascii="Arial" w:hAnsi="Arial" w:cs="Arial"/>
                <w:sz w:val="20"/>
                <w:szCs w:val="20"/>
              </w:rPr>
              <w:t>nonchange</w:t>
            </w:r>
            <w:proofErr w:type="spellEnd"/>
            <w:r>
              <w:rPr>
                <w:rFonts w:ascii="Arial" w:hAnsi="Arial" w:cs="Arial"/>
                <w:sz w:val="20"/>
                <w:szCs w:val="20"/>
              </w:rPr>
              <w:t xml:space="preserve"> group was more likely to have (a) higher sensation seeking (AOR = .91, </w:t>
            </w:r>
            <w:r>
              <w:rPr>
                <w:rFonts w:ascii="Arial" w:hAnsi="Arial" w:cs="Arial"/>
                <w:i/>
                <w:iCs/>
                <w:sz w:val="20"/>
                <w:szCs w:val="20"/>
              </w:rPr>
              <w:t>P = .</w:t>
            </w:r>
            <w:r>
              <w:rPr>
                <w:rFonts w:ascii="Arial" w:hAnsi="Arial" w:cs="Arial"/>
                <w:sz w:val="20"/>
                <w:szCs w:val="20"/>
              </w:rPr>
              <w:t>023)</w:t>
            </w:r>
          </w:p>
        </w:tc>
      </w:tr>
      <w:tr w:rsidR="008F4AF7" w:rsidTr="0011532A">
        <w:tc>
          <w:tcPr>
            <w:tcW w:w="2445" w:type="dxa"/>
            <w:tcBorders>
              <w:top w:val="single" w:sz="4" w:space="0" w:color="auto"/>
              <w:left w:val="nil"/>
              <w:bottom w:val="single" w:sz="4" w:space="0" w:color="auto"/>
              <w:right w:val="nil"/>
            </w:tcBorders>
            <w:hideMark/>
          </w:tcPr>
          <w:p w:rsidR="008F4AF7" w:rsidRDefault="00C72B22" w:rsidP="006F5524">
            <w:pPr>
              <w:rPr>
                <w:rFonts w:ascii="Arial" w:hAnsi="Arial" w:cs="Arial"/>
                <w:iCs/>
                <w:color w:val="000000" w:themeColor="text1"/>
                <w:sz w:val="20"/>
                <w:szCs w:val="20"/>
              </w:rPr>
            </w:pPr>
            <w:r>
              <w:rPr>
                <w:rFonts w:ascii="Arial" w:hAnsi="Arial" w:cs="Arial"/>
                <w:iCs/>
                <w:color w:val="000000" w:themeColor="text1"/>
                <w:sz w:val="20"/>
                <w:szCs w:val="20"/>
              </w:rPr>
              <w:t>F96</w:t>
            </w:r>
            <w:r w:rsidR="003D5020">
              <w:rPr>
                <w:rFonts w:ascii="Arial" w:hAnsi="Arial" w:cs="Arial"/>
                <w:iCs/>
                <w:color w:val="000000" w:themeColor="text1"/>
                <w:sz w:val="20"/>
                <w:szCs w:val="20"/>
              </w:rPr>
              <w:t xml:space="preserve">. </w:t>
            </w:r>
            <w:r w:rsidR="006F5524">
              <w:rPr>
                <w:rFonts w:ascii="Arial" w:hAnsi="Arial" w:cs="Arial"/>
                <w:iCs/>
                <w:color w:val="000000" w:themeColor="text1"/>
                <w:sz w:val="20"/>
                <w:szCs w:val="20"/>
              </w:rPr>
              <w:t>Relationship issue</w:t>
            </w:r>
            <w:r w:rsidR="003D5020">
              <w:rPr>
                <w:rFonts w:ascii="Arial" w:hAnsi="Arial" w:cs="Arial"/>
                <w:iCs/>
                <w:color w:val="000000" w:themeColor="text1"/>
                <w:sz w:val="20"/>
                <w:szCs w:val="20"/>
              </w:rPr>
              <w:t>s (current boyfriend) impeded</w:t>
            </w:r>
            <w:r w:rsidR="006F5524">
              <w:rPr>
                <w:rFonts w:ascii="Arial" w:hAnsi="Arial" w:cs="Arial"/>
                <w:iCs/>
                <w:color w:val="000000" w:themeColor="text1"/>
                <w:sz w:val="20"/>
                <w:szCs w:val="20"/>
              </w:rPr>
              <w:t xml:space="preserve"> risky sexual behavior </w:t>
            </w:r>
            <w:r w:rsidR="003D5020">
              <w:rPr>
                <w:rFonts w:ascii="Arial" w:hAnsi="Arial" w:cs="Arial"/>
                <w:iCs/>
                <w:color w:val="000000" w:themeColor="text1"/>
                <w:sz w:val="20"/>
                <w:szCs w:val="20"/>
              </w:rPr>
              <w:t xml:space="preserve">reduction </w:t>
            </w:r>
            <w:r w:rsidR="006F5524">
              <w:rPr>
                <w:rFonts w:ascii="Arial" w:hAnsi="Arial" w:cs="Arial"/>
                <w:iCs/>
                <w:color w:val="000000" w:themeColor="text1"/>
                <w:sz w:val="20"/>
                <w:szCs w:val="20"/>
              </w:rPr>
              <w:t>among youth</w:t>
            </w:r>
          </w:p>
        </w:tc>
        <w:tc>
          <w:tcPr>
            <w:tcW w:w="8283" w:type="dxa"/>
            <w:tcBorders>
              <w:top w:val="single" w:sz="4" w:space="0" w:color="auto"/>
              <w:left w:val="nil"/>
              <w:bottom w:val="single" w:sz="4" w:space="0" w:color="auto"/>
              <w:right w:val="nil"/>
            </w:tcBorders>
            <w:hideMark/>
          </w:tcPr>
          <w:p w:rsidR="008F4AF7" w:rsidRDefault="008F4AF7" w:rsidP="000035AF">
            <w:pPr>
              <w:rPr>
                <w:rFonts w:ascii="Arial" w:hAnsi="Arial" w:cs="Arial"/>
                <w:sz w:val="20"/>
                <w:szCs w:val="20"/>
              </w:rPr>
            </w:pPr>
            <w:r>
              <w:rPr>
                <w:rFonts w:ascii="Arial" w:hAnsi="Arial" w:cs="Arial"/>
                <w:sz w:val="20"/>
                <w:szCs w:val="20"/>
              </w:rPr>
              <w:t xml:space="preserve">In a multivariate logistic regression model, the </w:t>
            </w:r>
            <w:proofErr w:type="spellStart"/>
            <w:r>
              <w:rPr>
                <w:rFonts w:ascii="Arial" w:hAnsi="Arial" w:cs="Arial"/>
                <w:sz w:val="20"/>
                <w:szCs w:val="20"/>
              </w:rPr>
              <w:t>nonchange</w:t>
            </w:r>
            <w:proofErr w:type="spellEnd"/>
            <w:r>
              <w:rPr>
                <w:rFonts w:ascii="Arial" w:hAnsi="Arial" w:cs="Arial"/>
                <w:sz w:val="20"/>
                <w:szCs w:val="20"/>
              </w:rPr>
              <w:t xml:space="preserve"> group was more likely to have (b) a boyfriend (AOR = .32, </w:t>
            </w:r>
            <w:r>
              <w:rPr>
                <w:rFonts w:ascii="Arial" w:hAnsi="Arial" w:cs="Arial"/>
                <w:i/>
                <w:iCs/>
                <w:sz w:val="20"/>
                <w:szCs w:val="20"/>
              </w:rPr>
              <w:t>P = .</w:t>
            </w:r>
            <w:r>
              <w:rPr>
                <w:rFonts w:ascii="Arial" w:hAnsi="Arial" w:cs="Arial"/>
                <w:sz w:val="20"/>
                <w:szCs w:val="20"/>
              </w:rPr>
              <w:t>046)</w:t>
            </w:r>
          </w:p>
        </w:tc>
      </w:tr>
      <w:tr w:rsidR="008F4AF7" w:rsidTr="0011532A">
        <w:tc>
          <w:tcPr>
            <w:tcW w:w="2445" w:type="dxa"/>
            <w:tcBorders>
              <w:top w:val="single" w:sz="4" w:space="0" w:color="auto"/>
              <w:left w:val="nil"/>
              <w:bottom w:val="single" w:sz="4" w:space="0" w:color="auto"/>
              <w:right w:val="nil"/>
            </w:tcBorders>
            <w:hideMark/>
          </w:tcPr>
          <w:p w:rsidR="008F4AF7" w:rsidRDefault="00C72B22" w:rsidP="006F5524">
            <w:pPr>
              <w:rPr>
                <w:rFonts w:ascii="Arial" w:hAnsi="Arial" w:cs="Arial"/>
                <w:b/>
                <w:color w:val="000000" w:themeColor="text1"/>
                <w:sz w:val="20"/>
                <w:szCs w:val="20"/>
              </w:rPr>
            </w:pPr>
            <w:r>
              <w:rPr>
                <w:rFonts w:ascii="Arial" w:hAnsi="Arial" w:cs="Arial"/>
                <w:iCs/>
                <w:color w:val="000000" w:themeColor="text1"/>
                <w:sz w:val="20"/>
                <w:szCs w:val="20"/>
              </w:rPr>
              <w:t>F97</w:t>
            </w:r>
            <w:r w:rsidR="00166D67">
              <w:rPr>
                <w:rFonts w:ascii="Arial" w:hAnsi="Arial" w:cs="Arial"/>
                <w:iCs/>
                <w:color w:val="000000" w:themeColor="text1"/>
                <w:sz w:val="20"/>
                <w:szCs w:val="20"/>
              </w:rPr>
              <w:t xml:space="preserve">. </w:t>
            </w:r>
            <w:r w:rsidR="006F5524">
              <w:rPr>
                <w:rFonts w:ascii="Arial" w:hAnsi="Arial" w:cs="Arial"/>
                <w:iCs/>
                <w:color w:val="000000" w:themeColor="text1"/>
                <w:sz w:val="20"/>
                <w:szCs w:val="20"/>
              </w:rPr>
              <w:t>Gender-based</w:t>
            </w:r>
            <w:r w:rsidR="003D5020">
              <w:rPr>
                <w:rFonts w:ascii="Arial" w:hAnsi="Arial" w:cs="Arial"/>
                <w:iCs/>
                <w:color w:val="000000" w:themeColor="text1"/>
                <w:sz w:val="20"/>
                <w:szCs w:val="20"/>
              </w:rPr>
              <w:t xml:space="preserve"> violence hindered </w:t>
            </w:r>
            <w:r w:rsidR="006F5524">
              <w:rPr>
                <w:rFonts w:ascii="Arial" w:hAnsi="Arial" w:cs="Arial"/>
                <w:iCs/>
                <w:color w:val="000000" w:themeColor="text1"/>
                <w:sz w:val="20"/>
                <w:szCs w:val="20"/>
              </w:rPr>
              <w:t xml:space="preserve">risky sexual behavior </w:t>
            </w:r>
            <w:r w:rsidR="003D5020">
              <w:rPr>
                <w:rFonts w:ascii="Arial" w:hAnsi="Arial" w:cs="Arial"/>
                <w:iCs/>
                <w:color w:val="000000" w:themeColor="text1"/>
                <w:sz w:val="20"/>
                <w:szCs w:val="20"/>
              </w:rPr>
              <w:t xml:space="preserve">reduction </w:t>
            </w:r>
            <w:r w:rsidR="006F5524">
              <w:rPr>
                <w:rFonts w:ascii="Arial" w:hAnsi="Arial" w:cs="Arial"/>
                <w:iCs/>
                <w:color w:val="000000" w:themeColor="text1"/>
                <w:sz w:val="20"/>
                <w:szCs w:val="20"/>
              </w:rPr>
              <w:t>among youth</w:t>
            </w:r>
          </w:p>
        </w:tc>
        <w:tc>
          <w:tcPr>
            <w:tcW w:w="8283" w:type="dxa"/>
            <w:tcBorders>
              <w:top w:val="single" w:sz="4" w:space="0" w:color="auto"/>
              <w:left w:val="nil"/>
              <w:bottom w:val="single" w:sz="4" w:space="0" w:color="auto"/>
              <w:right w:val="nil"/>
            </w:tcBorders>
            <w:hideMark/>
          </w:tcPr>
          <w:p w:rsidR="008F4AF7" w:rsidRDefault="008F4AF7" w:rsidP="000035AF">
            <w:pPr>
              <w:rPr>
                <w:rFonts w:ascii="Arial" w:hAnsi="Arial" w:cs="Arial"/>
                <w:sz w:val="20"/>
                <w:szCs w:val="20"/>
              </w:rPr>
            </w:pPr>
            <w:r>
              <w:rPr>
                <w:rFonts w:ascii="Arial" w:hAnsi="Arial" w:cs="Arial"/>
                <w:sz w:val="20"/>
                <w:szCs w:val="20"/>
              </w:rPr>
              <w:t xml:space="preserve">In a multivariate logistic regression model, the </w:t>
            </w:r>
            <w:proofErr w:type="spellStart"/>
            <w:r>
              <w:rPr>
                <w:rFonts w:ascii="Arial" w:hAnsi="Arial" w:cs="Arial"/>
                <w:sz w:val="20"/>
                <w:szCs w:val="20"/>
              </w:rPr>
              <w:t>nonchange</w:t>
            </w:r>
            <w:proofErr w:type="spellEnd"/>
            <w:r>
              <w:rPr>
                <w:rFonts w:ascii="Arial" w:hAnsi="Arial" w:cs="Arial"/>
                <w:sz w:val="20"/>
                <w:szCs w:val="20"/>
              </w:rPr>
              <w:t xml:space="preserve"> group was more likely to have (c) a physical abuse history (AOR = .56, </w:t>
            </w:r>
            <w:r>
              <w:rPr>
                <w:rFonts w:ascii="Arial" w:hAnsi="Arial" w:cs="Arial"/>
                <w:i/>
                <w:iCs/>
                <w:sz w:val="20"/>
                <w:szCs w:val="20"/>
              </w:rPr>
              <w:t>P = .</w:t>
            </w:r>
            <w:r>
              <w:rPr>
                <w:rFonts w:ascii="Arial" w:hAnsi="Arial" w:cs="Arial"/>
                <w:sz w:val="20"/>
                <w:szCs w:val="20"/>
              </w:rPr>
              <w:t>057)</w:t>
            </w:r>
          </w:p>
        </w:tc>
      </w:tr>
    </w:tbl>
    <w:p w:rsidR="008F4AF7" w:rsidRDefault="008F4AF7" w:rsidP="008F4AF7">
      <w:pPr>
        <w:jc w:val="both"/>
        <w:rPr>
          <w:rFonts w:ascii="Arial" w:hAnsi="Arial" w:cs="Arial"/>
          <w:b/>
          <w:color w:val="000000" w:themeColor="text1"/>
          <w:sz w:val="20"/>
          <w:szCs w:val="20"/>
        </w:rPr>
      </w:pPr>
    </w:p>
    <w:p w:rsidR="00541202" w:rsidRDefault="00541202" w:rsidP="008F4AF7">
      <w:pPr>
        <w:jc w:val="both"/>
        <w:rPr>
          <w:rFonts w:ascii="Arial" w:hAnsi="Arial" w:cs="Arial"/>
          <w:b/>
          <w:color w:val="000000" w:themeColor="text1"/>
          <w:sz w:val="20"/>
          <w:szCs w:val="20"/>
        </w:rPr>
      </w:pPr>
      <w:r>
        <w:rPr>
          <w:rFonts w:ascii="Arial" w:hAnsi="Arial" w:cs="Arial"/>
          <w:b/>
          <w:color w:val="000000" w:themeColor="text1"/>
          <w:sz w:val="20"/>
          <w:szCs w:val="20"/>
        </w:rPr>
        <w:t>Table 12</w:t>
      </w:r>
    </w:p>
    <w:p w:rsidR="008F4AF7" w:rsidRDefault="008F4AF7" w:rsidP="008F4AF7">
      <w:pPr>
        <w:jc w:val="both"/>
        <w:rPr>
          <w:rFonts w:ascii="Arial" w:hAnsi="Arial" w:cs="Arial"/>
          <w:color w:val="000000" w:themeColor="text1"/>
          <w:sz w:val="20"/>
          <w:szCs w:val="20"/>
          <w:shd w:val="clear" w:color="auto" w:fill="FFFFFF"/>
        </w:rPr>
      </w:pPr>
      <w:r>
        <w:rPr>
          <w:rFonts w:ascii="Arial" w:hAnsi="Arial" w:cs="Arial"/>
          <w:color w:val="000000" w:themeColor="text1"/>
          <w:sz w:val="20"/>
          <w:szCs w:val="20"/>
        </w:rPr>
        <w:t xml:space="preserve">Data extraction from </w:t>
      </w:r>
      <w:r>
        <w:rPr>
          <w:rFonts w:ascii="Arial" w:hAnsi="Arial" w:cs="Arial"/>
          <w:color w:val="000000" w:themeColor="text1"/>
          <w:sz w:val="20"/>
          <w:szCs w:val="20"/>
          <w:shd w:val="clear" w:color="auto" w:fill="FFFFFF"/>
        </w:rPr>
        <w:t xml:space="preserve">Sales et al. </w:t>
      </w:r>
      <w:r>
        <w:rPr>
          <w:rFonts w:ascii="Arial" w:hAnsi="Arial" w:cs="Arial"/>
          <w:color w:val="000000" w:themeColor="text1"/>
          <w:sz w:val="20"/>
          <w:szCs w:val="20"/>
          <w:lang w:val="en-GB"/>
        </w:rPr>
        <w:t xml:space="preserve">(2012a). </w:t>
      </w:r>
      <w:r>
        <w:rPr>
          <w:rFonts w:ascii="Arial" w:hAnsi="Arial" w:cs="Arial"/>
          <w:color w:val="000000" w:themeColor="text1"/>
          <w:sz w:val="20"/>
          <w:szCs w:val="20"/>
          <w:shd w:val="clear" w:color="auto" w:fill="FFFFFF"/>
        </w:rPr>
        <w:t>Exploring why young African American women do not change condom-use behavior following participation in an STI/HIV prevention intervention</w:t>
      </w:r>
    </w:p>
    <w:tbl>
      <w:tblPr>
        <w:tblStyle w:val="TableGrid"/>
        <w:tblW w:w="10728" w:type="dxa"/>
        <w:tblLook w:val="04A0" w:firstRow="1" w:lastRow="0" w:firstColumn="1" w:lastColumn="0" w:noHBand="0" w:noVBand="1"/>
      </w:tblPr>
      <w:tblGrid>
        <w:gridCol w:w="3088"/>
        <w:gridCol w:w="3085"/>
        <w:gridCol w:w="1837"/>
        <w:gridCol w:w="1262"/>
        <w:gridCol w:w="1456"/>
      </w:tblGrid>
      <w:tr w:rsidR="008F4AF7" w:rsidTr="00541202">
        <w:tc>
          <w:tcPr>
            <w:tcW w:w="3088"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hAnsi="Arial" w:cs="Arial"/>
                <w:b/>
                <w:color w:val="000000" w:themeColor="text1"/>
                <w:sz w:val="20"/>
                <w:szCs w:val="20"/>
              </w:rPr>
              <w:t xml:space="preserve">Findings </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hAnsi="Arial" w:cs="Arial"/>
                <w:b/>
                <w:color w:val="000000" w:themeColor="text1"/>
                <w:sz w:val="20"/>
                <w:szCs w:val="20"/>
              </w:rPr>
              <w:t>Illustration</w:t>
            </w:r>
          </w:p>
        </w:tc>
        <w:tc>
          <w:tcPr>
            <w:tcW w:w="4555" w:type="dxa"/>
            <w:gridSpan w:val="3"/>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hAnsi="Arial" w:cs="Arial"/>
                <w:b/>
                <w:color w:val="000000" w:themeColor="text1"/>
                <w:sz w:val="20"/>
                <w:szCs w:val="20"/>
              </w:rPr>
              <w:t>Evidence</w:t>
            </w:r>
          </w:p>
        </w:tc>
      </w:tr>
      <w:tr w:rsidR="008F4AF7" w:rsidTr="00541202">
        <w:trPr>
          <w:trHeight w:val="188"/>
        </w:trPr>
        <w:tc>
          <w:tcPr>
            <w:tcW w:w="3088" w:type="dxa"/>
            <w:tcBorders>
              <w:top w:val="single" w:sz="4" w:space="0" w:color="auto"/>
              <w:left w:val="nil"/>
              <w:bottom w:val="single" w:sz="4" w:space="0" w:color="auto"/>
              <w:right w:val="nil"/>
            </w:tcBorders>
          </w:tcPr>
          <w:p w:rsidR="008F4AF7" w:rsidRDefault="008F4AF7" w:rsidP="000035AF">
            <w:pPr>
              <w:rPr>
                <w:rFonts w:ascii="Arial" w:hAnsi="Arial" w:cs="Arial"/>
                <w:color w:val="000000" w:themeColor="text1"/>
                <w:sz w:val="20"/>
                <w:szCs w:val="20"/>
              </w:rPr>
            </w:pPr>
          </w:p>
        </w:tc>
        <w:tc>
          <w:tcPr>
            <w:tcW w:w="3085"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c>
          <w:tcPr>
            <w:tcW w:w="1837"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eastAsia="Calibri" w:hAnsi="Arial" w:cs="Arial"/>
                <w:color w:val="000000" w:themeColor="text1"/>
                <w:sz w:val="20"/>
                <w:szCs w:val="20"/>
              </w:rPr>
              <w:t>Credible</w:t>
            </w:r>
          </w:p>
        </w:tc>
        <w:tc>
          <w:tcPr>
            <w:tcW w:w="1456"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eastAsia="Calibri" w:hAnsi="Arial" w:cs="Arial"/>
                <w:color w:val="000000" w:themeColor="text1"/>
                <w:sz w:val="20"/>
                <w:szCs w:val="20"/>
              </w:rPr>
              <w:t>Unsupported</w:t>
            </w:r>
          </w:p>
        </w:tc>
      </w:tr>
      <w:tr w:rsidR="008F4AF7" w:rsidTr="00541202">
        <w:tc>
          <w:tcPr>
            <w:tcW w:w="3088" w:type="dxa"/>
            <w:tcBorders>
              <w:top w:val="single" w:sz="4" w:space="0" w:color="auto"/>
              <w:left w:val="nil"/>
              <w:bottom w:val="single" w:sz="4" w:space="0" w:color="auto"/>
              <w:right w:val="nil"/>
            </w:tcBorders>
            <w:hideMark/>
          </w:tcPr>
          <w:p w:rsidR="008F4AF7" w:rsidRDefault="00C72B22" w:rsidP="00CE5CBB">
            <w:pPr>
              <w:rPr>
                <w:rFonts w:ascii="Arial" w:hAnsi="Arial" w:cs="Arial"/>
                <w:color w:val="000000" w:themeColor="text1"/>
                <w:sz w:val="20"/>
                <w:szCs w:val="20"/>
              </w:rPr>
            </w:pPr>
            <w:r>
              <w:rPr>
                <w:rFonts w:ascii="Arial" w:hAnsi="Arial" w:cs="Arial"/>
                <w:color w:val="000000" w:themeColor="text1"/>
                <w:sz w:val="20"/>
                <w:szCs w:val="20"/>
              </w:rPr>
              <w:t>F98</w:t>
            </w:r>
            <w:r w:rsidR="008F4AF7">
              <w:rPr>
                <w:rFonts w:ascii="Arial" w:hAnsi="Arial" w:cs="Arial"/>
                <w:color w:val="000000" w:themeColor="text1"/>
                <w:sz w:val="20"/>
                <w:szCs w:val="20"/>
              </w:rPr>
              <w:t xml:space="preserve">. </w:t>
            </w:r>
            <w:r w:rsidR="00CE5CBB">
              <w:rPr>
                <w:rFonts w:ascii="Arial" w:hAnsi="Arial" w:cs="Arial"/>
                <w:iCs/>
                <w:color w:val="000000" w:themeColor="text1"/>
                <w:sz w:val="20"/>
                <w:szCs w:val="20"/>
              </w:rPr>
              <w:t>Partner’s refusal of usi</w:t>
            </w:r>
            <w:r w:rsidR="0002058A">
              <w:rPr>
                <w:rFonts w:ascii="Arial" w:hAnsi="Arial" w:cs="Arial"/>
                <w:iCs/>
                <w:color w:val="000000" w:themeColor="text1"/>
                <w:sz w:val="20"/>
                <w:szCs w:val="20"/>
              </w:rPr>
              <w:t>ng condoms hindered</w:t>
            </w:r>
            <w:r w:rsidR="00CE5CBB">
              <w:rPr>
                <w:rFonts w:ascii="Arial" w:hAnsi="Arial" w:cs="Arial"/>
                <w:iCs/>
                <w:color w:val="000000" w:themeColor="text1"/>
                <w:sz w:val="20"/>
                <w:szCs w:val="20"/>
              </w:rPr>
              <w:t xml:space="preserve"> risky sexual behavior </w:t>
            </w:r>
            <w:r w:rsidR="0002058A">
              <w:rPr>
                <w:rFonts w:ascii="Arial" w:hAnsi="Arial" w:cs="Arial"/>
                <w:iCs/>
                <w:color w:val="000000" w:themeColor="text1"/>
                <w:sz w:val="20"/>
                <w:szCs w:val="20"/>
              </w:rPr>
              <w:t xml:space="preserve">reduction </w:t>
            </w:r>
            <w:r w:rsidR="00CE5CBB">
              <w:rPr>
                <w:rFonts w:ascii="Arial" w:hAnsi="Arial" w:cs="Arial"/>
                <w:iCs/>
                <w:color w:val="000000" w:themeColor="text1"/>
                <w:sz w:val="20"/>
                <w:szCs w:val="20"/>
              </w:rPr>
              <w:t>among youth.</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hAnsi="Arial" w:cs="Arial"/>
                <w:sz w:val="20"/>
                <w:szCs w:val="20"/>
              </w:rPr>
              <w:t>She indicates that her partner got upset when she mentioned wanting to use condoms for this reason. P. 1096.</w:t>
            </w:r>
          </w:p>
        </w:tc>
        <w:tc>
          <w:tcPr>
            <w:tcW w:w="1837"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c>
          <w:tcPr>
            <w:tcW w:w="1262"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541202">
        <w:tc>
          <w:tcPr>
            <w:tcW w:w="3088" w:type="dxa"/>
            <w:tcBorders>
              <w:top w:val="single" w:sz="4" w:space="0" w:color="auto"/>
              <w:left w:val="nil"/>
              <w:bottom w:val="single" w:sz="4" w:space="0" w:color="auto"/>
              <w:right w:val="nil"/>
            </w:tcBorders>
            <w:hideMark/>
          </w:tcPr>
          <w:p w:rsidR="008F4AF7" w:rsidRDefault="00C72B22" w:rsidP="00CE5CBB">
            <w:pPr>
              <w:rPr>
                <w:rFonts w:ascii="Arial" w:hAnsi="Arial" w:cs="Arial"/>
                <w:color w:val="000000" w:themeColor="text1"/>
                <w:sz w:val="20"/>
                <w:szCs w:val="20"/>
              </w:rPr>
            </w:pPr>
            <w:r>
              <w:rPr>
                <w:rFonts w:ascii="Arial" w:hAnsi="Arial" w:cs="Arial"/>
                <w:color w:val="000000" w:themeColor="text1"/>
                <w:sz w:val="20"/>
                <w:szCs w:val="20"/>
              </w:rPr>
              <w:t>F99</w:t>
            </w:r>
            <w:r w:rsidR="008F4AF7">
              <w:rPr>
                <w:rFonts w:ascii="Arial" w:hAnsi="Arial" w:cs="Arial"/>
                <w:color w:val="000000" w:themeColor="text1"/>
                <w:sz w:val="20"/>
                <w:szCs w:val="20"/>
              </w:rPr>
              <w:t>.</w:t>
            </w:r>
            <w:r w:rsidR="00166D67">
              <w:rPr>
                <w:rFonts w:ascii="Arial" w:hAnsi="Arial" w:cs="Arial"/>
                <w:iCs/>
                <w:color w:val="000000" w:themeColor="text1"/>
                <w:sz w:val="20"/>
                <w:szCs w:val="20"/>
              </w:rPr>
              <w:t xml:space="preserve"> </w:t>
            </w:r>
            <w:r w:rsidR="00EB4BC1">
              <w:rPr>
                <w:rFonts w:ascii="Arial" w:hAnsi="Arial" w:cs="Arial"/>
                <w:iCs/>
                <w:color w:val="000000" w:themeColor="text1"/>
                <w:sz w:val="20"/>
                <w:szCs w:val="20"/>
              </w:rPr>
              <w:t>Relationships issues (u</w:t>
            </w:r>
            <w:r w:rsidR="00CE5CBB">
              <w:rPr>
                <w:rFonts w:ascii="Arial" w:hAnsi="Arial" w:cs="Arial"/>
                <w:iCs/>
                <w:color w:val="000000" w:themeColor="text1"/>
                <w:sz w:val="20"/>
                <w:szCs w:val="20"/>
              </w:rPr>
              <w:t>nstable rela</w:t>
            </w:r>
            <w:r w:rsidR="0002058A">
              <w:rPr>
                <w:rFonts w:ascii="Arial" w:hAnsi="Arial" w:cs="Arial"/>
                <w:iCs/>
                <w:color w:val="000000" w:themeColor="text1"/>
                <w:sz w:val="20"/>
                <w:szCs w:val="20"/>
              </w:rPr>
              <w:t>tionships</w:t>
            </w:r>
            <w:r w:rsidR="00EB4BC1">
              <w:rPr>
                <w:rFonts w:ascii="Arial" w:hAnsi="Arial" w:cs="Arial"/>
                <w:iCs/>
                <w:color w:val="000000" w:themeColor="text1"/>
                <w:sz w:val="20"/>
                <w:szCs w:val="20"/>
              </w:rPr>
              <w:t>)</w:t>
            </w:r>
            <w:r w:rsidR="0002058A">
              <w:rPr>
                <w:rFonts w:ascii="Arial" w:hAnsi="Arial" w:cs="Arial"/>
                <w:iCs/>
                <w:color w:val="000000" w:themeColor="text1"/>
                <w:sz w:val="20"/>
                <w:szCs w:val="20"/>
              </w:rPr>
              <w:t xml:space="preserve"> hindered </w:t>
            </w:r>
            <w:r w:rsidR="00CE5CBB">
              <w:rPr>
                <w:rFonts w:ascii="Arial" w:hAnsi="Arial" w:cs="Arial"/>
                <w:iCs/>
                <w:color w:val="000000" w:themeColor="text1"/>
                <w:sz w:val="20"/>
                <w:szCs w:val="20"/>
              </w:rPr>
              <w:t>risky sexual behavior</w:t>
            </w:r>
            <w:r w:rsidR="0002058A">
              <w:rPr>
                <w:rFonts w:ascii="Arial" w:hAnsi="Arial" w:cs="Arial"/>
                <w:iCs/>
                <w:color w:val="000000" w:themeColor="text1"/>
                <w:sz w:val="20"/>
                <w:szCs w:val="20"/>
              </w:rPr>
              <w:t xml:space="preserve"> reduction</w:t>
            </w:r>
            <w:r w:rsidR="00CE5CBB">
              <w:rPr>
                <w:rFonts w:ascii="Arial" w:hAnsi="Arial" w:cs="Arial"/>
                <w:iCs/>
                <w:color w:val="000000" w:themeColor="text1"/>
                <w:sz w:val="20"/>
                <w:szCs w:val="20"/>
              </w:rPr>
              <w:t xml:space="preserve"> among youth</w:t>
            </w:r>
          </w:p>
        </w:tc>
        <w:tc>
          <w:tcPr>
            <w:tcW w:w="3085" w:type="dxa"/>
            <w:tcBorders>
              <w:top w:val="single" w:sz="4" w:space="0" w:color="auto"/>
              <w:left w:val="nil"/>
              <w:bottom w:val="single" w:sz="4" w:space="0" w:color="auto"/>
              <w:right w:val="nil"/>
            </w:tcBorders>
            <w:hideMark/>
          </w:tcPr>
          <w:p w:rsidR="008F4AF7" w:rsidRDefault="0002058A" w:rsidP="000035AF">
            <w:pPr>
              <w:rPr>
                <w:rFonts w:ascii="Arial" w:hAnsi="Arial" w:cs="Arial"/>
                <w:sz w:val="20"/>
                <w:szCs w:val="20"/>
              </w:rPr>
            </w:pPr>
            <w:r>
              <w:rPr>
                <w:rFonts w:ascii="Arial" w:hAnsi="Arial" w:cs="Arial"/>
                <w:sz w:val="20"/>
                <w:szCs w:val="20"/>
              </w:rPr>
              <w:t xml:space="preserve">Having ‘on and off’ </w:t>
            </w:r>
            <w:r w:rsidR="008F4AF7">
              <w:rPr>
                <w:rFonts w:ascii="Arial" w:hAnsi="Arial" w:cs="Arial"/>
                <w:sz w:val="20"/>
                <w:szCs w:val="20"/>
              </w:rPr>
              <w:t xml:space="preserve">relationships, usually with the father of their </w:t>
            </w:r>
            <w:proofErr w:type="gramStart"/>
            <w:r w:rsidR="008F4AF7">
              <w:rPr>
                <w:rFonts w:ascii="Arial" w:hAnsi="Arial" w:cs="Arial"/>
                <w:sz w:val="20"/>
                <w:szCs w:val="20"/>
              </w:rPr>
              <w:t>child(</w:t>
            </w:r>
            <w:proofErr w:type="spellStart"/>
            <w:proofErr w:type="gramEnd"/>
            <w:r w:rsidR="008F4AF7">
              <w:rPr>
                <w:rFonts w:ascii="Arial" w:hAnsi="Arial" w:cs="Arial"/>
                <w:sz w:val="20"/>
                <w:szCs w:val="20"/>
              </w:rPr>
              <w:t>ren</w:t>
            </w:r>
            <w:proofErr w:type="spellEnd"/>
            <w:r w:rsidR="008F4AF7">
              <w:rPr>
                <w:rFonts w:ascii="Arial" w:hAnsi="Arial" w:cs="Arial"/>
                <w:sz w:val="20"/>
                <w:szCs w:val="20"/>
              </w:rPr>
              <w:t>) presents unique challenges to young women and may be a significant factor affecting their decision not to change condom use after AFIYA. P. 1096.</w:t>
            </w:r>
          </w:p>
        </w:tc>
        <w:tc>
          <w:tcPr>
            <w:tcW w:w="1837"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c>
          <w:tcPr>
            <w:tcW w:w="1262"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541202">
        <w:tc>
          <w:tcPr>
            <w:tcW w:w="3088" w:type="dxa"/>
            <w:tcBorders>
              <w:top w:val="single" w:sz="4" w:space="0" w:color="auto"/>
              <w:left w:val="nil"/>
              <w:bottom w:val="single" w:sz="4" w:space="0" w:color="auto"/>
              <w:right w:val="nil"/>
            </w:tcBorders>
            <w:hideMark/>
          </w:tcPr>
          <w:p w:rsidR="008F4AF7" w:rsidRDefault="00C72B22" w:rsidP="00CE5CBB">
            <w:pPr>
              <w:rPr>
                <w:rFonts w:ascii="Arial" w:hAnsi="Arial" w:cs="Arial"/>
                <w:color w:val="000000" w:themeColor="text1"/>
                <w:sz w:val="20"/>
                <w:szCs w:val="20"/>
              </w:rPr>
            </w:pPr>
            <w:r>
              <w:rPr>
                <w:rFonts w:ascii="Arial" w:hAnsi="Arial" w:cs="Arial"/>
                <w:color w:val="000000" w:themeColor="text1"/>
                <w:sz w:val="20"/>
                <w:szCs w:val="20"/>
              </w:rPr>
              <w:t>F100</w:t>
            </w:r>
            <w:r w:rsidR="008F4AF7">
              <w:rPr>
                <w:rFonts w:ascii="Arial" w:hAnsi="Arial" w:cs="Arial"/>
                <w:color w:val="000000" w:themeColor="text1"/>
                <w:sz w:val="20"/>
                <w:szCs w:val="20"/>
              </w:rPr>
              <w:t xml:space="preserve">. </w:t>
            </w:r>
            <w:r w:rsidR="00CE5CBB">
              <w:rPr>
                <w:rFonts w:ascii="Arial" w:hAnsi="Arial" w:cs="Arial"/>
                <w:iCs/>
                <w:color w:val="000000" w:themeColor="text1"/>
                <w:sz w:val="20"/>
                <w:szCs w:val="20"/>
              </w:rPr>
              <w:t>Controllin</w:t>
            </w:r>
            <w:r w:rsidR="0002058A">
              <w:rPr>
                <w:rFonts w:ascii="Arial" w:hAnsi="Arial" w:cs="Arial"/>
                <w:iCs/>
                <w:color w:val="000000" w:themeColor="text1"/>
                <w:sz w:val="20"/>
                <w:szCs w:val="20"/>
              </w:rPr>
              <w:t xml:space="preserve">g partner deterred </w:t>
            </w:r>
            <w:r w:rsidR="00CE5CBB">
              <w:rPr>
                <w:rFonts w:ascii="Arial" w:hAnsi="Arial" w:cs="Arial"/>
                <w:iCs/>
                <w:color w:val="000000" w:themeColor="text1"/>
                <w:sz w:val="20"/>
                <w:szCs w:val="20"/>
              </w:rPr>
              <w:t>risky sexual behavior</w:t>
            </w:r>
            <w:r w:rsidR="0002058A">
              <w:rPr>
                <w:rFonts w:ascii="Arial" w:hAnsi="Arial" w:cs="Arial"/>
                <w:iCs/>
                <w:color w:val="000000" w:themeColor="text1"/>
                <w:sz w:val="20"/>
                <w:szCs w:val="20"/>
              </w:rPr>
              <w:t xml:space="preserve"> reduction</w:t>
            </w:r>
            <w:r w:rsidR="00CE5CBB">
              <w:rPr>
                <w:rFonts w:ascii="Arial" w:hAnsi="Arial" w:cs="Arial"/>
                <w:iCs/>
                <w:color w:val="000000" w:themeColor="text1"/>
                <w:sz w:val="20"/>
                <w:szCs w:val="20"/>
              </w:rPr>
              <w:t xml:space="preserve"> among youth</w:t>
            </w:r>
          </w:p>
        </w:tc>
        <w:tc>
          <w:tcPr>
            <w:tcW w:w="3085" w:type="dxa"/>
            <w:tcBorders>
              <w:top w:val="single" w:sz="4" w:space="0" w:color="auto"/>
              <w:left w:val="nil"/>
              <w:bottom w:val="single" w:sz="4" w:space="0" w:color="auto"/>
              <w:right w:val="nil"/>
            </w:tcBorders>
          </w:tcPr>
          <w:p w:rsidR="008F4AF7" w:rsidRDefault="008F4AF7" w:rsidP="000035AF">
            <w:pPr>
              <w:rPr>
                <w:rFonts w:ascii="Arial" w:hAnsi="Arial" w:cs="Arial"/>
                <w:sz w:val="20"/>
                <w:szCs w:val="20"/>
              </w:rPr>
            </w:pPr>
            <w:r>
              <w:rPr>
                <w:rFonts w:ascii="Arial" w:hAnsi="Arial" w:cs="Arial"/>
                <w:sz w:val="20"/>
                <w:szCs w:val="20"/>
              </w:rPr>
              <w:t>‘I was his girl, I was his property</w:t>
            </w:r>
            <w:r w:rsidR="0075574E">
              <w:rPr>
                <w:rFonts w:ascii="Arial" w:hAnsi="Arial" w:cs="Arial"/>
                <w:sz w:val="20"/>
                <w:szCs w:val="20"/>
              </w:rPr>
              <w:t>…</w:t>
            </w:r>
            <w:r>
              <w:rPr>
                <w:rFonts w:ascii="Arial" w:hAnsi="Arial" w:cs="Arial"/>
                <w:sz w:val="20"/>
                <w:szCs w:val="20"/>
              </w:rPr>
              <w:t xml:space="preserve">. </w:t>
            </w:r>
            <w:r w:rsidR="0075574E">
              <w:rPr>
                <w:rFonts w:ascii="Arial" w:hAnsi="Arial" w:cs="Arial"/>
                <w:sz w:val="20"/>
                <w:szCs w:val="20"/>
              </w:rPr>
              <w:t>‘[#103]). P. 1096</w:t>
            </w:r>
            <w:r>
              <w:rPr>
                <w:rFonts w:ascii="Arial" w:hAnsi="Arial" w:cs="Arial"/>
                <w:sz w:val="20"/>
                <w:szCs w:val="20"/>
              </w:rPr>
              <w:t>.</w:t>
            </w:r>
          </w:p>
          <w:p w:rsidR="008F4AF7" w:rsidRDefault="008F4AF7" w:rsidP="0075574E">
            <w:pPr>
              <w:rPr>
                <w:rFonts w:ascii="Arial" w:hAnsi="Arial" w:cs="Arial"/>
                <w:sz w:val="20"/>
                <w:szCs w:val="20"/>
              </w:rPr>
            </w:pPr>
          </w:p>
        </w:tc>
        <w:tc>
          <w:tcPr>
            <w:tcW w:w="1837"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541202">
        <w:tc>
          <w:tcPr>
            <w:tcW w:w="3088" w:type="dxa"/>
            <w:tcBorders>
              <w:top w:val="single" w:sz="4" w:space="0" w:color="auto"/>
              <w:left w:val="nil"/>
              <w:bottom w:val="single" w:sz="4" w:space="0" w:color="auto"/>
              <w:right w:val="nil"/>
            </w:tcBorders>
            <w:hideMark/>
          </w:tcPr>
          <w:p w:rsidR="008F4AF7" w:rsidRDefault="00C72B22" w:rsidP="0075574E">
            <w:pPr>
              <w:rPr>
                <w:rFonts w:ascii="Arial" w:hAnsi="Arial" w:cs="Arial"/>
                <w:color w:val="000000" w:themeColor="text1"/>
                <w:sz w:val="20"/>
                <w:szCs w:val="20"/>
              </w:rPr>
            </w:pPr>
            <w:r>
              <w:rPr>
                <w:rFonts w:ascii="Arial" w:hAnsi="Arial" w:cs="Arial"/>
                <w:sz w:val="20"/>
                <w:szCs w:val="20"/>
              </w:rPr>
              <w:t>F101</w:t>
            </w:r>
            <w:r w:rsidR="008F4AF7">
              <w:rPr>
                <w:rFonts w:ascii="Arial" w:hAnsi="Arial" w:cs="Arial"/>
                <w:sz w:val="20"/>
                <w:szCs w:val="20"/>
              </w:rPr>
              <w:t xml:space="preserve">. </w:t>
            </w:r>
            <w:r w:rsidR="0002058A">
              <w:rPr>
                <w:rFonts w:ascii="Arial" w:hAnsi="Arial" w:cs="Arial"/>
                <w:sz w:val="20"/>
                <w:szCs w:val="20"/>
              </w:rPr>
              <w:t>Male partner suspects</w:t>
            </w:r>
            <w:r w:rsidR="0075574E">
              <w:rPr>
                <w:rFonts w:ascii="Arial" w:hAnsi="Arial" w:cs="Arial"/>
                <w:sz w:val="20"/>
                <w:szCs w:val="20"/>
              </w:rPr>
              <w:t xml:space="preserve"> fidelity if a female partner request using</w:t>
            </w:r>
            <w:r w:rsidR="0002058A">
              <w:rPr>
                <w:rFonts w:ascii="Arial" w:hAnsi="Arial" w:cs="Arial"/>
                <w:sz w:val="20"/>
                <w:szCs w:val="20"/>
              </w:rPr>
              <w:t xml:space="preserve"> a condom -impeded </w:t>
            </w:r>
            <w:r w:rsidR="0075574E">
              <w:rPr>
                <w:rFonts w:ascii="Arial" w:hAnsi="Arial" w:cs="Arial"/>
                <w:sz w:val="20"/>
                <w:szCs w:val="20"/>
              </w:rPr>
              <w:t>risky sexual behavior</w:t>
            </w:r>
            <w:r w:rsidR="0002058A">
              <w:rPr>
                <w:rFonts w:ascii="Arial" w:hAnsi="Arial" w:cs="Arial"/>
                <w:sz w:val="20"/>
                <w:szCs w:val="20"/>
              </w:rPr>
              <w:t xml:space="preserve"> reduction among youth</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sz w:val="20"/>
                <w:szCs w:val="20"/>
              </w:rPr>
            </w:pPr>
            <w:r>
              <w:rPr>
                <w:rFonts w:ascii="Arial" w:hAnsi="Arial" w:cs="Arial"/>
                <w:sz w:val="20"/>
                <w:szCs w:val="20"/>
              </w:rPr>
              <w:t>‘Oh man, you just with me. Why –what you got something to</w:t>
            </w:r>
            <w:r>
              <w:rPr>
                <w:rFonts w:ascii="Arial" w:hAnsi="Arial" w:cs="Arial"/>
                <w:sz w:val="20"/>
                <w:szCs w:val="20"/>
              </w:rPr>
              <w:br/>
              <w:t>hide?’  (</w:t>
            </w:r>
            <w:proofErr w:type="gramStart"/>
            <w:r>
              <w:rPr>
                <w:rFonts w:ascii="Arial" w:hAnsi="Arial" w:cs="Arial"/>
                <w:sz w:val="20"/>
                <w:szCs w:val="20"/>
              </w:rPr>
              <w:t>a</w:t>
            </w:r>
            <w:proofErr w:type="gramEnd"/>
            <w:r>
              <w:rPr>
                <w:rFonts w:ascii="Arial" w:hAnsi="Arial" w:cs="Arial"/>
                <w:sz w:val="20"/>
                <w:szCs w:val="20"/>
              </w:rPr>
              <w:t xml:space="preserve"> young woman [#105]). P. 1097.</w:t>
            </w:r>
          </w:p>
        </w:tc>
        <w:tc>
          <w:tcPr>
            <w:tcW w:w="1837"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541202">
        <w:tc>
          <w:tcPr>
            <w:tcW w:w="3088" w:type="dxa"/>
            <w:tcBorders>
              <w:top w:val="single" w:sz="4" w:space="0" w:color="auto"/>
              <w:left w:val="nil"/>
              <w:bottom w:val="single" w:sz="4" w:space="0" w:color="auto"/>
              <w:right w:val="nil"/>
            </w:tcBorders>
            <w:hideMark/>
          </w:tcPr>
          <w:p w:rsidR="008F4AF7" w:rsidRDefault="00C72B22" w:rsidP="0075574E">
            <w:pPr>
              <w:rPr>
                <w:rFonts w:ascii="Arial" w:hAnsi="Arial" w:cs="Arial"/>
                <w:sz w:val="20"/>
                <w:szCs w:val="20"/>
              </w:rPr>
            </w:pPr>
            <w:r>
              <w:rPr>
                <w:rFonts w:ascii="Arial" w:hAnsi="Arial" w:cs="Arial"/>
                <w:sz w:val="20"/>
                <w:szCs w:val="20"/>
              </w:rPr>
              <w:lastRenderedPageBreak/>
              <w:t>F102</w:t>
            </w:r>
            <w:r w:rsidR="008F4AF7">
              <w:rPr>
                <w:rFonts w:ascii="Arial" w:hAnsi="Arial" w:cs="Arial"/>
                <w:sz w:val="20"/>
                <w:szCs w:val="20"/>
              </w:rPr>
              <w:t>.</w:t>
            </w:r>
            <w:r w:rsidR="00FE79D8">
              <w:rPr>
                <w:rFonts w:ascii="Arial" w:hAnsi="Arial" w:cs="Arial"/>
                <w:iCs/>
                <w:color w:val="000000" w:themeColor="text1"/>
                <w:sz w:val="20"/>
                <w:szCs w:val="20"/>
              </w:rPr>
              <w:t xml:space="preserve"> </w:t>
            </w:r>
            <w:r w:rsidR="0075574E">
              <w:rPr>
                <w:rFonts w:ascii="Arial" w:hAnsi="Arial" w:cs="Arial"/>
                <w:iCs/>
                <w:color w:val="000000" w:themeColor="text1"/>
                <w:sz w:val="20"/>
                <w:szCs w:val="20"/>
              </w:rPr>
              <w:t>Partner’s re</w:t>
            </w:r>
            <w:r w:rsidR="0002058A">
              <w:rPr>
                <w:rFonts w:ascii="Arial" w:hAnsi="Arial" w:cs="Arial"/>
                <w:iCs/>
                <w:color w:val="000000" w:themeColor="text1"/>
                <w:sz w:val="20"/>
                <w:szCs w:val="20"/>
              </w:rPr>
              <w:t xml:space="preserve">fusal of using condoms hindered </w:t>
            </w:r>
            <w:r w:rsidR="0075574E">
              <w:rPr>
                <w:rFonts w:ascii="Arial" w:hAnsi="Arial" w:cs="Arial"/>
                <w:iCs/>
                <w:color w:val="000000" w:themeColor="text1"/>
                <w:sz w:val="20"/>
                <w:szCs w:val="20"/>
              </w:rPr>
              <w:t xml:space="preserve">risky sexual behavior </w:t>
            </w:r>
            <w:r w:rsidR="0002058A">
              <w:rPr>
                <w:rFonts w:ascii="Arial" w:hAnsi="Arial" w:cs="Arial"/>
                <w:iCs/>
                <w:color w:val="000000" w:themeColor="text1"/>
                <w:sz w:val="20"/>
                <w:szCs w:val="20"/>
              </w:rPr>
              <w:t xml:space="preserve">reduction </w:t>
            </w:r>
            <w:r w:rsidR="0075574E">
              <w:rPr>
                <w:rFonts w:ascii="Arial" w:hAnsi="Arial" w:cs="Arial"/>
                <w:iCs/>
                <w:color w:val="000000" w:themeColor="text1"/>
                <w:sz w:val="20"/>
                <w:szCs w:val="20"/>
              </w:rPr>
              <w:t>among youth</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color w:val="242021"/>
                <w:sz w:val="20"/>
                <w:szCs w:val="20"/>
              </w:rPr>
            </w:pPr>
            <w:r>
              <w:rPr>
                <w:rFonts w:ascii="Arial" w:hAnsi="Arial" w:cs="Arial"/>
                <w:sz w:val="20"/>
                <w:szCs w:val="20"/>
              </w:rPr>
              <w:t>Additionally, they described their partners as not liking condoms, and having several complaints about their comfort</w:t>
            </w:r>
            <w:r>
              <w:rPr>
                <w:rFonts w:ascii="Arial" w:hAnsi="Arial" w:cs="Arial"/>
                <w:color w:val="242021"/>
                <w:sz w:val="20"/>
                <w:szCs w:val="20"/>
              </w:rPr>
              <w:t>. P. 1097.</w:t>
            </w:r>
          </w:p>
        </w:tc>
        <w:tc>
          <w:tcPr>
            <w:tcW w:w="1837" w:type="dxa"/>
            <w:tcBorders>
              <w:top w:val="single" w:sz="4" w:space="0" w:color="auto"/>
              <w:left w:val="nil"/>
              <w:bottom w:val="single" w:sz="4" w:space="0" w:color="auto"/>
              <w:right w:val="nil"/>
            </w:tcBorders>
          </w:tcPr>
          <w:p w:rsidR="008F4AF7" w:rsidRDefault="008F4AF7" w:rsidP="000035AF">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541202">
        <w:tc>
          <w:tcPr>
            <w:tcW w:w="3088" w:type="dxa"/>
            <w:tcBorders>
              <w:top w:val="single" w:sz="4" w:space="0" w:color="auto"/>
              <w:left w:val="nil"/>
              <w:bottom w:val="single" w:sz="4" w:space="0" w:color="auto"/>
              <w:right w:val="nil"/>
            </w:tcBorders>
            <w:hideMark/>
          </w:tcPr>
          <w:p w:rsidR="008F4AF7" w:rsidRDefault="00C72B22" w:rsidP="00B93781">
            <w:pPr>
              <w:rPr>
                <w:rFonts w:ascii="Arial" w:hAnsi="Arial" w:cs="Arial"/>
                <w:sz w:val="20"/>
                <w:szCs w:val="20"/>
              </w:rPr>
            </w:pPr>
            <w:r>
              <w:rPr>
                <w:rFonts w:ascii="Arial" w:hAnsi="Arial" w:cs="Arial"/>
                <w:sz w:val="20"/>
                <w:szCs w:val="20"/>
              </w:rPr>
              <w:t>F103</w:t>
            </w:r>
            <w:r w:rsidR="003C27FE">
              <w:rPr>
                <w:rFonts w:ascii="Arial" w:hAnsi="Arial" w:cs="Arial"/>
                <w:sz w:val="20"/>
                <w:szCs w:val="20"/>
              </w:rPr>
              <w:t xml:space="preserve">. </w:t>
            </w:r>
            <w:r w:rsidR="0002058A">
              <w:rPr>
                <w:rFonts w:ascii="Arial" w:hAnsi="Arial" w:cs="Arial"/>
                <w:sz w:val="20"/>
                <w:szCs w:val="20"/>
              </w:rPr>
              <w:t>Desire for pregnancy and</w:t>
            </w:r>
            <w:r w:rsidR="00B93781">
              <w:rPr>
                <w:rFonts w:ascii="Arial" w:hAnsi="Arial" w:cs="Arial"/>
                <w:sz w:val="20"/>
                <w:szCs w:val="20"/>
              </w:rPr>
              <w:t xml:space="preserve"> partner’s desire for pregnancy</w:t>
            </w:r>
            <w:r w:rsidR="0002058A">
              <w:rPr>
                <w:rFonts w:ascii="Arial" w:hAnsi="Arial" w:cs="Arial"/>
                <w:sz w:val="20"/>
                <w:szCs w:val="20"/>
              </w:rPr>
              <w:t xml:space="preserve"> hindered </w:t>
            </w:r>
            <w:r w:rsidR="00B93781">
              <w:rPr>
                <w:rFonts w:ascii="Arial" w:hAnsi="Arial" w:cs="Arial"/>
                <w:sz w:val="20"/>
                <w:szCs w:val="20"/>
              </w:rPr>
              <w:t>risky sexual behavior</w:t>
            </w:r>
            <w:r w:rsidR="0002058A">
              <w:rPr>
                <w:rFonts w:ascii="Arial" w:hAnsi="Arial" w:cs="Arial"/>
                <w:sz w:val="20"/>
                <w:szCs w:val="20"/>
              </w:rPr>
              <w:t xml:space="preserve"> reduction</w:t>
            </w:r>
            <w:r w:rsidR="00B93781">
              <w:rPr>
                <w:rFonts w:ascii="Arial" w:hAnsi="Arial" w:cs="Arial"/>
                <w:sz w:val="20"/>
                <w:szCs w:val="20"/>
              </w:rPr>
              <w:t xml:space="preserve"> among youth</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sz w:val="20"/>
                <w:szCs w:val="20"/>
              </w:rPr>
            </w:pPr>
            <w:r>
              <w:rPr>
                <w:rFonts w:ascii="Arial" w:hAnsi="Arial" w:cs="Arial"/>
                <w:sz w:val="20"/>
                <w:szCs w:val="20"/>
              </w:rPr>
              <w:t>Several young women indicated either they or their male partner desired pregnancy, or they were not opposed to the woman becoming pregnant if it were to h</w:t>
            </w:r>
            <w:r w:rsidR="00B93781">
              <w:rPr>
                <w:rFonts w:ascii="Arial" w:hAnsi="Arial" w:cs="Arial"/>
                <w:sz w:val="20"/>
                <w:szCs w:val="20"/>
              </w:rPr>
              <w:t>appen. P. 1097.</w:t>
            </w:r>
          </w:p>
        </w:tc>
        <w:tc>
          <w:tcPr>
            <w:tcW w:w="1837" w:type="dxa"/>
            <w:tcBorders>
              <w:top w:val="single" w:sz="4" w:space="0" w:color="auto"/>
              <w:left w:val="nil"/>
              <w:bottom w:val="single" w:sz="4" w:space="0" w:color="auto"/>
              <w:right w:val="nil"/>
            </w:tcBorders>
            <w:hideMark/>
          </w:tcPr>
          <w:p w:rsidR="00B93781" w:rsidRDefault="00B93781" w:rsidP="000035AF">
            <w:pPr>
              <w:rPr>
                <w:rFonts w:ascii="Arial" w:eastAsia="Calibri" w:hAnsi="Arial" w:cs="Arial"/>
                <w:color w:val="000000" w:themeColor="text1"/>
                <w:sz w:val="20"/>
                <w:szCs w:val="20"/>
              </w:rPr>
            </w:pPr>
          </w:p>
          <w:p w:rsidR="00B93781" w:rsidRDefault="00B93781" w:rsidP="00B93781">
            <w:pPr>
              <w:rPr>
                <w:rFonts w:ascii="Arial" w:eastAsia="Calibri" w:hAnsi="Arial" w:cs="Arial"/>
                <w:sz w:val="20"/>
                <w:szCs w:val="20"/>
              </w:rPr>
            </w:pPr>
          </w:p>
          <w:p w:rsidR="008F4AF7" w:rsidRPr="00B93781" w:rsidRDefault="008F4AF7" w:rsidP="00B93781">
            <w:pPr>
              <w:rPr>
                <w:rFonts w:ascii="Arial" w:eastAsia="Calibri" w:hAnsi="Arial" w:cs="Arial"/>
                <w:sz w:val="20"/>
                <w:szCs w:val="20"/>
              </w:rPr>
            </w:pPr>
          </w:p>
        </w:tc>
        <w:tc>
          <w:tcPr>
            <w:tcW w:w="1262" w:type="dxa"/>
            <w:tcBorders>
              <w:top w:val="single" w:sz="4" w:space="0" w:color="auto"/>
              <w:left w:val="nil"/>
              <w:bottom w:val="single" w:sz="4" w:space="0" w:color="auto"/>
              <w:right w:val="nil"/>
            </w:tcBorders>
          </w:tcPr>
          <w:p w:rsidR="008F4AF7" w:rsidRDefault="00B93781" w:rsidP="000035AF">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B93781" w:rsidTr="00541202">
        <w:tc>
          <w:tcPr>
            <w:tcW w:w="3088" w:type="dxa"/>
            <w:tcBorders>
              <w:top w:val="single" w:sz="4" w:space="0" w:color="auto"/>
              <w:left w:val="nil"/>
              <w:bottom w:val="single" w:sz="4" w:space="0" w:color="auto"/>
              <w:right w:val="nil"/>
            </w:tcBorders>
          </w:tcPr>
          <w:p w:rsidR="00B93781" w:rsidRDefault="00C72B22" w:rsidP="000035AF">
            <w:pPr>
              <w:rPr>
                <w:rFonts w:ascii="Arial" w:hAnsi="Arial" w:cs="Arial"/>
                <w:sz w:val="20"/>
                <w:szCs w:val="20"/>
              </w:rPr>
            </w:pPr>
            <w:r>
              <w:rPr>
                <w:rFonts w:ascii="Arial" w:hAnsi="Arial" w:cs="Arial"/>
                <w:sz w:val="20"/>
                <w:szCs w:val="20"/>
              </w:rPr>
              <w:t>F104</w:t>
            </w:r>
            <w:r w:rsidR="00B93781">
              <w:rPr>
                <w:rFonts w:ascii="Arial" w:hAnsi="Arial" w:cs="Arial"/>
                <w:sz w:val="20"/>
                <w:szCs w:val="20"/>
              </w:rPr>
              <w:t>. Being under the influence of alc</w:t>
            </w:r>
            <w:r w:rsidR="0002058A">
              <w:rPr>
                <w:rFonts w:ascii="Arial" w:hAnsi="Arial" w:cs="Arial"/>
                <w:sz w:val="20"/>
                <w:szCs w:val="20"/>
              </w:rPr>
              <w:t xml:space="preserve">ohol/drugs impeded </w:t>
            </w:r>
            <w:r w:rsidR="00B93781">
              <w:rPr>
                <w:rFonts w:ascii="Arial" w:hAnsi="Arial" w:cs="Arial"/>
                <w:sz w:val="20"/>
                <w:szCs w:val="20"/>
              </w:rPr>
              <w:t xml:space="preserve">risky sexual behavior </w:t>
            </w:r>
            <w:r w:rsidR="0002058A">
              <w:rPr>
                <w:rFonts w:ascii="Arial" w:hAnsi="Arial" w:cs="Arial"/>
                <w:sz w:val="20"/>
                <w:szCs w:val="20"/>
              </w:rPr>
              <w:t xml:space="preserve">reduction </w:t>
            </w:r>
            <w:r w:rsidR="00B93781">
              <w:rPr>
                <w:rFonts w:ascii="Arial" w:hAnsi="Arial" w:cs="Arial"/>
                <w:sz w:val="20"/>
                <w:szCs w:val="20"/>
              </w:rPr>
              <w:t>among youth</w:t>
            </w:r>
          </w:p>
        </w:tc>
        <w:tc>
          <w:tcPr>
            <w:tcW w:w="3085" w:type="dxa"/>
            <w:tcBorders>
              <w:top w:val="single" w:sz="4" w:space="0" w:color="auto"/>
              <w:left w:val="nil"/>
              <w:bottom w:val="single" w:sz="4" w:space="0" w:color="auto"/>
              <w:right w:val="nil"/>
            </w:tcBorders>
          </w:tcPr>
          <w:p w:rsidR="00B93781" w:rsidRDefault="00B93781" w:rsidP="000035AF">
            <w:pPr>
              <w:rPr>
                <w:rFonts w:ascii="Arial" w:hAnsi="Arial" w:cs="Arial"/>
                <w:sz w:val="20"/>
                <w:szCs w:val="20"/>
              </w:rPr>
            </w:pPr>
            <w:r>
              <w:rPr>
                <w:rFonts w:ascii="Arial" w:hAnsi="Arial" w:cs="Arial"/>
                <w:sz w:val="20"/>
                <w:szCs w:val="20"/>
              </w:rPr>
              <w:t xml:space="preserve">‘But like one day we were like intoxicated, and we decided that we was </w:t>
            </w:r>
            <w:proofErr w:type="spellStart"/>
            <w:r>
              <w:rPr>
                <w:rFonts w:ascii="Arial" w:hAnsi="Arial" w:cs="Arial"/>
                <w:sz w:val="20"/>
                <w:szCs w:val="20"/>
              </w:rPr>
              <w:t>gonna</w:t>
            </w:r>
            <w:proofErr w:type="spellEnd"/>
            <w:r>
              <w:rPr>
                <w:rFonts w:ascii="Arial" w:hAnsi="Arial" w:cs="Arial"/>
                <w:sz w:val="20"/>
                <w:szCs w:val="20"/>
              </w:rPr>
              <w:t xml:space="preserve"> have a baby. And then after that, we just</w:t>
            </w:r>
            <w:r>
              <w:rPr>
                <w:rFonts w:ascii="Arial" w:hAnsi="Arial" w:cs="Arial"/>
                <w:sz w:val="20"/>
                <w:szCs w:val="20"/>
              </w:rPr>
              <w:br/>
              <w:t>kept doing it [unprotected sex].’ (</w:t>
            </w:r>
            <w:proofErr w:type="gramStart"/>
            <w:r>
              <w:rPr>
                <w:rFonts w:ascii="Arial" w:hAnsi="Arial" w:cs="Arial"/>
                <w:sz w:val="20"/>
                <w:szCs w:val="20"/>
              </w:rPr>
              <w:t>young</w:t>
            </w:r>
            <w:proofErr w:type="gramEnd"/>
            <w:r>
              <w:rPr>
                <w:rFonts w:ascii="Arial" w:hAnsi="Arial" w:cs="Arial"/>
                <w:sz w:val="20"/>
                <w:szCs w:val="20"/>
              </w:rPr>
              <w:t xml:space="preserve"> woman [#106]). P. 1097.</w:t>
            </w:r>
          </w:p>
        </w:tc>
        <w:tc>
          <w:tcPr>
            <w:tcW w:w="1837" w:type="dxa"/>
            <w:tcBorders>
              <w:top w:val="single" w:sz="4" w:space="0" w:color="auto"/>
              <w:left w:val="nil"/>
              <w:bottom w:val="single" w:sz="4" w:space="0" w:color="auto"/>
              <w:right w:val="nil"/>
            </w:tcBorders>
          </w:tcPr>
          <w:p w:rsidR="00B93781" w:rsidRDefault="00B93781"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B93781" w:rsidRDefault="00B93781" w:rsidP="000035AF">
            <w:pPr>
              <w:rPr>
                <w:rFonts w:ascii="Arial" w:hAnsi="Arial" w:cs="Arial"/>
                <w:color w:val="000000" w:themeColor="text1"/>
                <w:sz w:val="20"/>
                <w:szCs w:val="20"/>
              </w:rPr>
            </w:pPr>
          </w:p>
        </w:tc>
        <w:tc>
          <w:tcPr>
            <w:tcW w:w="1456" w:type="dxa"/>
            <w:tcBorders>
              <w:top w:val="single" w:sz="4" w:space="0" w:color="auto"/>
              <w:left w:val="nil"/>
              <w:bottom w:val="single" w:sz="4" w:space="0" w:color="auto"/>
              <w:right w:val="nil"/>
            </w:tcBorders>
          </w:tcPr>
          <w:p w:rsidR="00B93781" w:rsidRDefault="00B93781" w:rsidP="000035AF">
            <w:pPr>
              <w:rPr>
                <w:rFonts w:ascii="Arial" w:hAnsi="Arial" w:cs="Arial"/>
                <w:b/>
                <w:color w:val="000000" w:themeColor="text1"/>
                <w:sz w:val="20"/>
                <w:szCs w:val="20"/>
              </w:rPr>
            </w:pPr>
          </w:p>
        </w:tc>
      </w:tr>
      <w:tr w:rsidR="008F4AF7" w:rsidTr="00541202">
        <w:tc>
          <w:tcPr>
            <w:tcW w:w="3088" w:type="dxa"/>
            <w:tcBorders>
              <w:top w:val="single" w:sz="4" w:space="0" w:color="auto"/>
              <w:left w:val="nil"/>
              <w:bottom w:val="single" w:sz="4" w:space="0" w:color="auto"/>
              <w:right w:val="nil"/>
            </w:tcBorders>
            <w:hideMark/>
          </w:tcPr>
          <w:p w:rsidR="008F4AF7" w:rsidRDefault="00C72B22" w:rsidP="00B93781">
            <w:pPr>
              <w:rPr>
                <w:rFonts w:ascii="Arial" w:hAnsi="Arial" w:cs="Arial"/>
                <w:color w:val="000000" w:themeColor="text1"/>
                <w:sz w:val="20"/>
                <w:szCs w:val="20"/>
              </w:rPr>
            </w:pPr>
            <w:r>
              <w:rPr>
                <w:rFonts w:ascii="Arial" w:hAnsi="Arial" w:cs="Arial"/>
                <w:color w:val="000000" w:themeColor="text1"/>
                <w:sz w:val="20"/>
                <w:szCs w:val="20"/>
              </w:rPr>
              <w:t>F105</w:t>
            </w:r>
            <w:r w:rsidR="008F4AF7">
              <w:rPr>
                <w:rFonts w:ascii="Arial" w:hAnsi="Arial" w:cs="Arial"/>
                <w:color w:val="000000" w:themeColor="text1"/>
                <w:sz w:val="20"/>
                <w:szCs w:val="20"/>
              </w:rPr>
              <w:t xml:space="preserve">. </w:t>
            </w:r>
            <w:r w:rsidR="00B93781">
              <w:rPr>
                <w:rFonts w:ascii="Arial" w:hAnsi="Arial" w:cs="Arial"/>
                <w:color w:val="000000" w:themeColor="text1"/>
                <w:sz w:val="20"/>
                <w:szCs w:val="20"/>
              </w:rPr>
              <w:t>Being stubborn/</w:t>
            </w:r>
            <w:r w:rsidR="008F4AF7">
              <w:rPr>
                <w:rFonts w:ascii="Arial" w:hAnsi="Arial" w:cs="Arial"/>
                <w:color w:val="000000" w:themeColor="text1"/>
                <w:sz w:val="20"/>
                <w:szCs w:val="20"/>
              </w:rPr>
              <w:t xml:space="preserve"> hardheaded</w:t>
            </w:r>
            <w:r w:rsidR="0002058A">
              <w:rPr>
                <w:rFonts w:ascii="Arial" w:hAnsi="Arial" w:cs="Arial"/>
                <w:color w:val="000000" w:themeColor="text1"/>
                <w:sz w:val="20"/>
                <w:szCs w:val="20"/>
              </w:rPr>
              <w:t xml:space="preserve"> hindered </w:t>
            </w:r>
            <w:r w:rsidR="00B93781">
              <w:rPr>
                <w:rFonts w:ascii="Arial" w:hAnsi="Arial" w:cs="Arial"/>
                <w:color w:val="000000" w:themeColor="text1"/>
                <w:sz w:val="20"/>
                <w:szCs w:val="20"/>
              </w:rPr>
              <w:t xml:space="preserve">risky sexual behavior </w:t>
            </w:r>
            <w:r w:rsidR="0002058A">
              <w:rPr>
                <w:rFonts w:ascii="Arial" w:hAnsi="Arial" w:cs="Arial"/>
                <w:color w:val="000000" w:themeColor="text1"/>
                <w:sz w:val="20"/>
                <w:szCs w:val="20"/>
              </w:rPr>
              <w:t xml:space="preserve">reduction </w:t>
            </w:r>
            <w:r w:rsidR="00B93781">
              <w:rPr>
                <w:rFonts w:ascii="Arial" w:hAnsi="Arial" w:cs="Arial"/>
                <w:color w:val="000000" w:themeColor="text1"/>
                <w:sz w:val="20"/>
                <w:szCs w:val="20"/>
              </w:rPr>
              <w:t>among youth</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sz w:val="20"/>
                <w:szCs w:val="20"/>
              </w:rPr>
            </w:pPr>
            <w:r>
              <w:rPr>
                <w:rFonts w:ascii="Arial" w:hAnsi="Arial" w:cs="Arial"/>
                <w:sz w:val="20"/>
                <w:szCs w:val="20"/>
              </w:rPr>
              <w:t>In addition to pregnancy, ‘non-changers’ frequently indicated they were incapable of change.</w:t>
            </w:r>
            <w:r>
              <w:rPr>
                <w:rFonts w:ascii="Arial" w:hAnsi="Arial" w:cs="Arial"/>
                <w:sz w:val="20"/>
                <w:szCs w:val="20"/>
              </w:rPr>
              <w:br/>
              <w:t>Some referred to this as being stubborn or hardheaded. P. 1097.</w:t>
            </w:r>
          </w:p>
        </w:tc>
        <w:tc>
          <w:tcPr>
            <w:tcW w:w="1837" w:type="dxa"/>
            <w:tcBorders>
              <w:top w:val="single" w:sz="4" w:space="0" w:color="auto"/>
              <w:left w:val="nil"/>
              <w:bottom w:val="single" w:sz="4" w:space="0" w:color="auto"/>
              <w:right w:val="nil"/>
            </w:tcBorders>
          </w:tcPr>
          <w:p w:rsidR="008F4AF7" w:rsidRDefault="008F4AF7" w:rsidP="000035AF">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541202">
        <w:tc>
          <w:tcPr>
            <w:tcW w:w="3088" w:type="dxa"/>
            <w:tcBorders>
              <w:top w:val="single" w:sz="4" w:space="0" w:color="auto"/>
              <w:left w:val="nil"/>
              <w:bottom w:val="single" w:sz="4" w:space="0" w:color="auto"/>
              <w:right w:val="nil"/>
            </w:tcBorders>
            <w:hideMark/>
          </w:tcPr>
          <w:p w:rsidR="008F4AF7" w:rsidRDefault="00C72B22" w:rsidP="00A823ED">
            <w:pPr>
              <w:rPr>
                <w:rFonts w:ascii="Arial" w:hAnsi="Arial" w:cs="Arial"/>
                <w:color w:val="000000" w:themeColor="text1"/>
                <w:sz w:val="20"/>
                <w:szCs w:val="20"/>
              </w:rPr>
            </w:pPr>
            <w:r>
              <w:rPr>
                <w:rFonts w:ascii="Arial" w:hAnsi="Arial" w:cs="Arial"/>
                <w:color w:val="000000" w:themeColor="text1"/>
                <w:sz w:val="20"/>
                <w:szCs w:val="20"/>
              </w:rPr>
              <w:t>F106</w:t>
            </w:r>
            <w:r w:rsidR="008F4AF7">
              <w:rPr>
                <w:rFonts w:ascii="Arial" w:hAnsi="Arial" w:cs="Arial"/>
                <w:color w:val="000000" w:themeColor="text1"/>
                <w:sz w:val="20"/>
                <w:szCs w:val="20"/>
              </w:rPr>
              <w:t>.</w:t>
            </w:r>
            <w:r w:rsidR="003C27FE">
              <w:rPr>
                <w:rFonts w:ascii="Arial" w:hAnsi="Arial" w:cs="Arial"/>
                <w:sz w:val="20"/>
                <w:szCs w:val="20"/>
              </w:rPr>
              <w:t xml:space="preserve"> </w:t>
            </w:r>
            <w:r w:rsidR="00A823ED">
              <w:rPr>
                <w:rFonts w:ascii="Arial" w:hAnsi="Arial" w:cs="Arial"/>
                <w:sz w:val="20"/>
                <w:szCs w:val="20"/>
              </w:rPr>
              <w:t>Lack of s</w:t>
            </w:r>
            <w:r w:rsidR="0002058A">
              <w:rPr>
                <w:rFonts w:ascii="Arial" w:hAnsi="Arial" w:cs="Arial"/>
                <w:sz w:val="20"/>
                <w:szCs w:val="20"/>
              </w:rPr>
              <w:t xml:space="preserve">elf-confidence impeded </w:t>
            </w:r>
            <w:r w:rsidR="00A823ED">
              <w:rPr>
                <w:rFonts w:ascii="Arial" w:hAnsi="Arial" w:cs="Arial"/>
                <w:sz w:val="20"/>
                <w:szCs w:val="20"/>
              </w:rPr>
              <w:t>risky sexual behavior</w:t>
            </w:r>
            <w:r w:rsidR="0002058A">
              <w:rPr>
                <w:rFonts w:ascii="Arial" w:hAnsi="Arial" w:cs="Arial"/>
                <w:sz w:val="20"/>
                <w:szCs w:val="20"/>
              </w:rPr>
              <w:t xml:space="preserve"> reduction</w:t>
            </w:r>
            <w:r w:rsidR="00A823ED">
              <w:rPr>
                <w:rFonts w:ascii="Arial" w:hAnsi="Arial" w:cs="Arial"/>
                <w:sz w:val="20"/>
                <w:szCs w:val="20"/>
              </w:rPr>
              <w:t xml:space="preserve"> among youth</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sz w:val="20"/>
                <w:szCs w:val="20"/>
              </w:rPr>
            </w:pPr>
            <w:r>
              <w:rPr>
                <w:rFonts w:ascii="Arial" w:hAnsi="Arial" w:cs="Arial"/>
                <w:sz w:val="20"/>
                <w:szCs w:val="20"/>
              </w:rPr>
              <w:t xml:space="preserve"> </w:t>
            </w:r>
            <w:r w:rsidR="00A823ED">
              <w:rPr>
                <w:rFonts w:ascii="Arial" w:hAnsi="Arial" w:cs="Arial"/>
                <w:sz w:val="20"/>
                <w:szCs w:val="20"/>
              </w:rPr>
              <w:t>‘……..</w:t>
            </w:r>
            <w:r>
              <w:rPr>
                <w:rFonts w:ascii="Arial" w:hAnsi="Arial" w:cs="Arial"/>
                <w:sz w:val="20"/>
                <w:szCs w:val="20"/>
              </w:rPr>
              <w:t>I would say that it’s just having that confidence to come to your partner and like – and just tell him everything because I’ve came a long way, but it’s like there’s still, you know, some things that I know or I no</w:t>
            </w:r>
            <w:r w:rsidR="0002058A">
              <w:rPr>
                <w:rFonts w:ascii="Arial" w:hAnsi="Arial" w:cs="Arial"/>
                <w:sz w:val="20"/>
                <w:szCs w:val="20"/>
              </w:rPr>
              <w:t>tice</w:t>
            </w:r>
            <w:r w:rsidR="0002058A">
              <w:rPr>
                <w:rFonts w:ascii="Arial" w:hAnsi="Arial" w:cs="Arial"/>
                <w:sz w:val="20"/>
                <w:szCs w:val="20"/>
              </w:rPr>
              <w:br/>
              <w:t xml:space="preserve">[cheating] and I don’t say </w:t>
            </w:r>
            <w:r>
              <w:rPr>
                <w:rFonts w:ascii="Arial" w:hAnsi="Arial" w:cs="Arial"/>
                <w:sz w:val="20"/>
                <w:szCs w:val="20"/>
              </w:rPr>
              <w:t>anything.’ (</w:t>
            </w:r>
            <w:proofErr w:type="gramStart"/>
            <w:r>
              <w:rPr>
                <w:rFonts w:ascii="Arial" w:hAnsi="Arial" w:cs="Arial"/>
                <w:sz w:val="20"/>
                <w:szCs w:val="20"/>
              </w:rPr>
              <w:t>one</w:t>
            </w:r>
            <w:proofErr w:type="gramEnd"/>
            <w:r>
              <w:rPr>
                <w:rFonts w:ascii="Arial" w:hAnsi="Arial" w:cs="Arial"/>
                <w:sz w:val="20"/>
                <w:szCs w:val="20"/>
              </w:rPr>
              <w:t xml:space="preserve"> participant [#106]). P. 1097.</w:t>
            </w:r>
          </w:p>
        </w:tc>
        <w:tc>
          <w:tcPr>
            <w:tcW w:w="1837"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02058A">
        <w:trPr>
          <w:trHeight w:val="463"/>
        </w:trPr>
        <w:tc>
          <w:tcPr>
            <w:tcW w:w="3088" w:type="dxa"/>
            <w:tcBorders>
              <w:top w:val="single" w:sz="4" w:space="0" w:color="auto"/>
              <w:left w:val="nil"/>
              <w:bottom w:val="single" w:sz="4" w:space="0" w:color="auto"/>
              <w:right w:val="nil"/>
            </w:tcBorders>
            <w:hideMark/>
          </w:tcPr>
          <w:p w:rsidR="008F4AF7" w:rsidRDefault="00C72B22" w:rsidP="00A823ED">
            <w:pPr>
              <w:rPr>
                <w:rFonts w:ascii="Arial" w:hAnsi="Arial" w:cs="Arial"/>
                <w:color w:val="000000" w:themeColor="text1"/>
                <w:sz w:val="20"/>
                <w:szCs w:val="20"/>
              </w:rPr>
            </w:pPr>
            <w:r>
              <w:rPr>
                <w:rFonts w:ascii="Arial" w:hAnsi="Arial" w:cs="Arial"/>
                <w:color w:val="000000" w:themeColor="text1"/>
                <w:sz w:val="20"/>
                <w:szCs w:val="20"/>
              </w:rPr>
              <w:t>F107</w:t>
            </w:r>
            <w:r w:rsidR="008F4AF7">
              <w:rPr>
                <w:rFonts w:ascii="Arial" w:hAnsi="Arial" w:cs="Arial"/>
                <w:color w:val="000000" w:themeColor="text1"/>
                <w:sz w:val="20"/>
                <w:szCs w:val="20"/>
              </w:rPr>
              <w:t xml:space="preserve">. </w:t>
            </w:r>
            <w:r w:rsidR="00A823ED">
              <w:rPr>
                <w:rFonts w:ascii="Arial" w:hAnsi="Arial" w:cs="Arial"/>
                <w:color w:val="000000" w:themeColor="text1"/>
                <w:sz w:val="20"/>
                <w:szCs w:val="20"/>
              </w:rPr>
              <w:t>B</w:t>
            </w:r>
            <w:r w:rsidR="008F4AF7">
              <w:rPr>
                <w:rFonts w:ascii="Arial" w:hAnsi="Arial" w:cs="Arial"/>
                <w:color w:val="000000" w:themeColor="text1"/>
                <w:sz w:val="20"/>
                <w:szCs w:val="20"/>
              </w:rPr>
              <w:t>elief that one is incapable of change</w:t>
            </w:r>
            <w:r w:rsidR="0002058A">
              <w:rPr>
                <w:rFonts w:ascii="Arial" w:hAnsi="Arial" w:cs="Arial"/>
                <w:color w:val="000000" w:themeColor="text1"/>
                <w:sz w:val="20"/>
                <w:szCs w:val="20"/>
              </w:rPr>
              <w:t xml:space="preserve"> deterred </w:t>
            </w:r>
            <w:r w:rsidR="00A823ED">
              <w:rPr>
                <w:rFonts w:ascii="Arial" w:hAnsi="Arial" w:cs="Arial"/>
                <w:color w:val="000000" w:themeColor="text1"/>
                <w:sz w:val="20"/>
                <w:szCs w:val="20"/>
              </w:rPr>
              <w:t xml:space="preserve">risky sexual behavior </w:t>
            </w:r>
            <w:r w:rsidR="0002058A">
              <w:rPr>
                <w:rFonts w:ascii="Arial" w:hAnsi="Arial" w:cs="Arial"/>
                <w:color w:val="000000" w:themeColor="text1"/>
                <w:sz w:val="20"/>
                <w:szCs w:val="20"/>
              </w:rPr>
              <w:t xml:space="preserve">reduction </w:t>
            </w:r>
            <w:r w:rsidR="00A823ED">
              <w:rPr>
                <w:rFonts w:ascii="Arial" w:hAnsi="Arial" w:cs="Arial"/>
                <w:color w:val="000000" w:themeColor="text1"/>
                <w:sz w:val="20"/>
                <w:szCs w:val="20"/>
              </w:rPr>
              <w:t>among youth</w:t>
            </w:r>
            <w:r w:rsidR="008F4AF7">
              <w:rPr>
                <w:rFonts w:ascii="Arial" w:hAnsi="Arial" w:cs="Arial"/>
                <w:color w:val="000000" w:themeColor="text1"/>
                <w:sz w:val="20"/>
                <w:szCs w:val="20"/>
              </w:rPr>
              <w:t xml:space="preserve"> </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sz w:val="20"/>
                <w:szCs w:val="20"/>
              </w:rPr>
            </w:pPr>
            <w:r>
              <w:rPr>
                <w:rFonts w:ascii="Arial" w:hAnsi="Arial" w:cs="Arial"/>
                <w:sz w:val="20"/>
                <w:szCs w:val="20"/>
              </w:rPr>
              <w:t>‘I tried to change – I tried to be abstinent and I just kept getting pregnant. I just kept getting pregnant, I’m too fertile.’ (</w:t>
            </w:r>
            <w:proofErr w:type="gramStart"/>
            <w:r>
              <w:rPr>
                <w:rFonts w:ascii="Arial" w:hAnsi="Arial" w:cs="Arial"/>
                <w:sz w:val="20"/>
                <w:szCs w:val="20"/>
              </w:rPr>
              <w:t>another</w:t>
            </w:r>
            <w:proofErr w:type="gramEnd"/>
            <w:r>
              <w:rPr>
                <w:rFonts w:ascii="Arial" w:hAnsi="Arial" w:cs="Arial"/>
                <w:sz w:val="20"/>
                <w:szCs w:val="20"/>
              </w:rPr>
              <w:t xml:space="preserve"> yo</w:t>
            </w:r>
            <w:r w:rsidR="0002058A">
              <w:rPr>
                <w:rFonts w:ascii="Arial" w:hAnsi="Arial" w:cs="Arial"/>
                <w:sz w:val="20"/>
                <w:szCs w:val="20"/>
              </w:rPr>
              <w:t>ung women [#107]). P. 1097.</w:t>
            </w:r>
          </w:p>
        </w:tc>
        <w:tc>
          <w:tcPr>
            <w:tcW w:w="1837"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A823ED" w:rsidTr="00541202">
        <w:tc>
          <w:tcPr>
            <w:tcW w:w="3088" w:type="dxa"/>
            <w:tcBorders>
              <w:top w:val="single" w:sz="4" w:space="0" w:color="auto"/>
              <w:left w:val="nil"/>
              <w:bottom w:val="single" w:sz="4" w:space="0" w:color="auto"/>
              <w:right w:val="nil"/>
            </w:tcBorders>
          </w:tcPr>
          <w:p w:rsidR="00A823ED" w:rsidRDefault="00C72B22" w:rsidP="000035AF">
            <w:pPr>
              <w:rPr>
                <w:rFonts w:ascii="Arial" w:hAnsi="Arial" w:cs="Arial"/>
                <w:color w:val="000000" w:themeColor="text1"/>
                <w:sz w:val="20"/>
                <w:szCs w:val="20"/>
              </w:rPr>
            </w:pPr>
            <w:r>
              <w:rPr>
                <w:rFonts w:ascii="Arial" w:hAnsi="Arial" w:cs="Arial"/>
                <w:color w:val="000000" w:themeColor="text1"/>
                <w:sz w:val="20"/>
                <w:szCs w:val="20"/>
              </w:rPr>
              <w:t>F108</w:t>
            </w:r>
            <w:r w:rsidR="0063304F">
              <w:rPr>
                <w:rFonts w:ascii="Arial" w:hAnsi="Arial" w:cs="Arial"/>
                <w:color w:val="000000" w:themeColor="text1"/>
                <w:sz w:val="20"/>
                <w:szCs w:val="20"/>
              </w:rPr>
              <w:t>. Being reliant on avoidance s</w:t>
            </w:r>
            <w:r w:rsidR="0002058A">
              <w:rPr>
                <w:rFonts w:ascii="Arial" w:hAnsi="Arial" w:cs="Arial"/>
                <w:color w:val="000000" w:themeColor="text1"/>
                <w:sz w:val="20"/>
                <w:szCs w:val="20"/>
              </w:rPr>
              <w:t xml:space="preserve">trategies hindered </w:t>
            </w:r>
            <w:r w:rsidR="0063304F">
              <w:rPr>
                <w:rFonts w:ascii="Arial" w:hAnsi="Arial" w:cs="Arial"/>
                <w:color w:val="000000" w:themeColor="text1"/>
                <w:sz w:val="20"/>
                <w:szCs w:val="20"/>
              </w:rPr>
              <w:t xml:space="preserve">risky sexual behavior </w:t>
            </w:r>
            <w:r w:rsidR="0002058A">
              <w:rPr>
                <w:rFonts w:ascii="Arial" w:hAnsi="Arial" w:cs="Arial"/>
                <w:color w:val="000000" w:themeColor="text1"/>
                <w:sz w:val="20"/>
                <w:szCs w:val="20"/>
              </w:rPr>
              <w:t xml:space="preserve">reduction </w:t>
            </w:r>
            <w:r w:rsidR="0063304F">
              <w:rPr>
                <w:rFonts w:ascii="Arial" w:hAnsi="Arial" w:cs="Arial"/>
                <w:color w:val="000000" w:themeColor="text1"/>
                <w:sz w:val="20"/>
                <w:szCs w:val="20"/>
              </w:rPr>
              <w:t>among youth</w:t>
            </w:r>
          </w:p>
        </w:tc>
        <w:tc>
          <w:tcPr>
            <w:tcW w:w="3085" w:type="dxa"/>
            <w:tcBorders>
              <w:top w:val="single" w:sz="4" w:space="0" w:color="auto"/>
              <w:left w:val="nil"/>
              <w:bottom w:val="single" w:sz="4" w:space="0" w:color="auto"/>
              <w:right w:val="nil"/>
            </w:tcBorders>
          </w:tcPr>
          <w:p w:rsidR="00A823ED" w:rsidRDefault="00A823ED" w:rsidP="00A823ED">
            <w:pPr>
              <w:rPr>
                <w:rFonts w:ascii="Arial" w:hAnsi="Arial" w:cs="Arial"/>
                <w:sz w:val="20"/>
                <w:szCs w:val="20"/>
              </w:rPr>
            </w:pPr>
            <w:r>
              <w:rPr>
                <w:rFonts w:ascii="AdvP6F00" w:hAnsi="AdvP6F00"/>
                <w:color w:val="242021"/>
                <w:sz w:val="20"/>
                <w:szCs w:val="20"/>
              </w:rPr>
              <w:t>‘</w:t>
            </w:r>
            <w:r>
              <w:rPr>
                <w:rFonts w:ascii="Arial" w:hAnsi="Arial" w:cs="Arial"/>
                <w:color w:val="000000" w:themeColor="text1"/>
                <w:sz w:val="20"/>
                <w:szCs w:val="20"/>
              </w:rPr>
              <w:t>And then I try to leave and he cry and do all that stuff. I don’t need no more stress until I deliver so . . .,’ (</w:t>
            </w:r>
            <w:r>
              <w:rPr>
                <w:rFonts w:ascii="Arial" w:hAnsi="Arial" w:cs="Arial"/>
                <w:sz w:val="20"/>
                <w:szCs w:val="20"/>
              </w:rPr>
              <w:t xml:space="preserve">another young women [#107]). </w:t>
            </w:r>
            <w:r>
              <w:rPr>
                <w:rFonts w:ascii="Arial" w:hAnsi="Arial" w:cs="Arial"/>
                <w:color w:val="000000" w:themeColor="text1"/>
                <w:sz w:val="20"/>
                <w:szCs w:val="20"/>
              </w:rPr>
              <w:t>P. 1097.</w:t>
            </w:r>
          </w:p>
        </w:tc>
        <w:tc>
          <w:tcPr>
            <w:tcW w:w="1837" w:type="dxa"/>
            <w:tcBorders>
              <w:top w:val="single" w:sz="4" w:space="0" w:color="auto"/>
              <w:left w:val="nil"/>
              <w:bottom w:val="single" w:sz="4" w:space="0" w:color="auto"/>
              <w:right w:val="nil"/>
            </w:tcBorders>
          </w:tcPr>
          <w:p w:rsidR="00A823ED" w:rsidRDefault="00A823ED"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A823ED" w:rsidRDefault="00A823ED" w:rsidP="000035AF">
            <w:pPr>
              <w:rPr>
                <w:rFonts w:ascii="Arial" w:hAnsi="Arial" w:cs="Arial"/>
                <w:color w:val="000000" w:themeColor="text1"/>
                <w:sz w:val="20"/>
                <w:szCs w:val="20"/>
              </w:rPr>
            </w:pPr>
          </w:p>
        </w:tc>
        <w:tc>
          <w:tcPr>
            <w:tcW w:w="1456" w:type="dxa"/>
            <w:tcBorders>
              <w:top w:val="single" w:sz="4" w:space="0" w:color="auto"/>
              <w:left w:val="nil"/>
              <w:bottom w:val="single" w:sz="4" w:space="0" w:color="auto"/>
              <w:right w:val="nil"/>
            </w:tcBorders>
          </w:tcPr>
          <w:p w:rsidR="00A823ED" w:rsidRDefault="00A823ED" w:rsidP="000035AF">
            <w:pPr>
              <w:rPr>
                <w:rFonts w:ascii="Arial" w:hAnsi="Arial" w:cs="Arial"/>
                <w:b/>
                <w:color w:val="000000" w:themeColor="text1"/>
                <w:sz w:val="20"/>
                <w:szCs w:val="20"/>
              </w:rPr>
            </w:pPr>
          </w:p>
        </w:tc>
      </w:tr>
      <w:tr w:rsidR="008F4AF7" w:rsidTr="00541202">
        <w:tc>
          <w:tcPr>
            <w:tcW w:w="3088" w:type="dxa"/>
            <w:tcBorders>
              <w:top w:val="single" w:sz="4" w:space="0" w:color="auto"/>
              <w:left w:val="nil"/>
              <w:bottom w:val="single" w:sz="4" w:space="0" w:color="auto"/>
              <w:right w:val="nil"/>
            </w:tcBorders>
            <w:hideMark/>
          </w:tcPr>
          <w:p w:rsidR="008F4AF7" w:rsidRDefault="00C72B22" w:rsidP="0063304F">
            <w:pPr>
              <w:rPr>
                <w:rFonts w:ascii="Arial" w:hAnsi="Arial" w:cs="Arial"/>
                <w:color w:val="000000" w:themeColor="text1"/>
                <w:sz w:val="20"/>
                <w:szCs w:val="20"/>
              </w:rPr>
            </w:pPr>
            <w:r>
              <w:rPr>
                <w:rFonts w:ascii="Arial" w:hAnsi="Arial" w:cs="Arial"/>
                <w:color w:val="000000" w:themeColor="text1"/>
                <w:sz w:val="20"/>
                <w:szCs w:val="20"/>
              </w:rPr>
              <w:t>F109</w:t>
            </w:r>
            <w:r w:rsidR="008F4AF7">
              <w:rPr>
                <w:rFonts w:ascii="Arial" w:hAnsi="Arial" w:cs="Arial"/>
                <w:color w:val="000000" w:themeColor="text1"/>
                <w:sz w:val="20"/>
                <w:szCs w:val="20"/>
              </w:rPr>
              <w:t>.</w:t>
            </w:r>
            <w:r w:rsidR="0063304F">
              <w:rPr>
                <w:rFonts w:ascii="Arial" w:hAnsi="Arial" w:cs="Arial"/>
                <w:color w:val="000000" w:themeColor="text1"/>
                <w:sz w:val="20"/>
                <w:szCs w:val="20"/>
              </w:rPr>
              <w:t xml:space="preserve"> Being u</w:t>
            </w:r>
            <w:r w:rsidR="0002058A">
              <w:rPr>
                <w:rFonts w:ascii="Arial" w:hAnsi="Arial" w:cs="Arial"/>
                <w:color w:val="000000" w:themeColor="text1"/>
                <w:sz w:val="20"/>
                <w:szCs w:val="20"/>
              </w:rPr>
              <w:t xml:space="preserve">nprepared deterred </w:t>
            </w:r>
            <w:r w:rsidR="0063304F">
              <w:rPr>
                <w:rFonts w:ascii="Arial" w:hAnsi="Arial" w:cs="Arial"/>
                <w:color w:val="000000" w:themeColor="text1"/>
                <w:sz w:val="20"/>
                <w:szCs w:val="20"/>
              </w:rPr>
              <w:t xml:space="preserve">risky sexual behavior </w:t>
            </w:r>
            <w:r w:rsidR="0002058A">
              <w:rPr>
                <w:rFonts w:ascii="Arial" w:hAnsi="Arial" w:cs="Arial"/>
                <w:color w:val="000000" w:themeColor="text1"/>
                <w:sz w:val="20"/>
                <w:szCs w:val="20"/>
              </w:rPr>
              <w:t xml:space="preserve">reduction </w:t>
            </w:r>
            <w:r w:rsidR="0063304F">
              <w:rPr>
                <w:rFonts w:ascii="Arial" w:hAnsi="Arial" w:cs="Arial"/>
                <w:color w:val="000000" w:themeColor="text1"/>
                <w:sz w:val="20"/>
                <w:szCs w:val="20"/>
              </w:rPr>
              <w:t>among youth</w:t>
            </w:r>
            <w:r w:rsidR="008F4AF7">
              <w:rPr>
                <w:rFonts w:ascii="Arial" w:hAnsi="Arial" w:cs="Arial"/>
                <w:color w:val="000000" w:themeColor="text1"/>
                <w:sz w:val="20"/>
                <w:szCs w:val="20"/>
              </w:rPr>
              <w:t xml:space="preserve"> </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sz w:val="20"/>
                <w:szCs w:val="20"/>
              </w:rPr>
            </w:pPr>
            <w:r>
              <w:rPr>
                <w:rFonts w:ascii="Arial" w:hAnsi="Arial" w:cs="Arial"/>
                <w:color w:val="000000" w:themeColor="text1"/>
                <w:sz w:val="20"/>
                <w:szCs w:val="20"/>
              </w:rPr>
              <w:t xml:space="preserve"> ‘I wasn’t thinking about using nothing. So that – that’s a slipup and I </w:t>
            </w:r>
            <w:proofErr w:type="spellStart"/>
            <w:r>
              <w:rPr>
                <w:rFonts w:ascii="Arial" w:hAnsi="Arial" w:cs="Arial"/>
                <w:color w:val="000000" w:themeColor="text1"/>
                <w:sz w:val="20"/>
                <w:szCs w:val="20"/>
              </w:rPr>
              <w:t>kinda</w:t>
            </w:r>
            <w:proofErr w:type="spellEnd"/>
            <w:r>
              <w:rPr>
                <w:rFonts w:ascii="Arial" w:hAnsi="Arial" w:cs="Arial"/>
                <w:color w:val="000000" w:themeColor="text1"/>
                <w:sz w:val="20"/>
                <w:szCs w:val="20"/>
              </w:rPr>
              <w:t xml:space="preserve"> felt a little bad about that.’ (</w:t>
            </w:r>
            <w:proofErr w:type="gramStart"/>
            <w:r>
              <w:rPr>
                <w:rFonts w:ascii="Arial" w:hAnsi="Arial" w:cs="Arial"/>
                <w:color w:val="000000" w:themeColor="text1"/>
                <w:sz w:val="20"/>
                <w:szCs w:val="20"/>
              </w:rPr>
              <w:t>one</w:t>
            </w:r>
            <w:proofErr w:type="gramEnd"/>
            <w:r>
              <w:rPr>
                <w:rFonts w:ascii="Arial" w:hAnsi="Arial" w:cs="Arial"/>
                <w:color w:val="000000" w:themeColor="text1"/>
                <w:sz w:val="20"/>
                <w:szCs w:val="20"/>
              </w:rPr>
              <w:t xml:space="preserve"> young</w:t>
            </w:r>
            <w:r>
              <w:rPr>
                <w:rFonts w:ascii="Arial" w:hAnsi="Arial" w:cs="Arial"/>
                <w:color w:val="000000" w:themeColor="text1"/>
                <w:sz w:val="20"/>
                <w:szCs w:val="20"/>
              </w:rPr>
              <w:br/>
              <w:t>woman [#108]). P. 1098.</w:t>
            </w:r>
          </w:p>
        </w:tc>
        <w:tc>
          <w:tcPr>
            <w:tcW w:w="1837" w:type="dxa"/>
            <w:tcBorders>
              <w:top w:val="single" w:sz="4" w:space="0" w:color="auto"/>
              <w:left w:val="nil"/>
              <w:bottom w:val="single" w:sz="4" w:space="0" w:color="auto"/>
              <w:right w:val="nil"/>
            </w:tcBorders>
          </w:tcPr>
          <w:p w:rsidR="008F4AF7" w:rsidRDefault="00C72B22"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541202">
        <w:tc>
          <w:tcPr>
            <w:tcW w:w="3088" w:type="dxa"/>
            <w:tcBorders>
              <w:top w:val="single" w:sz="4" w:space="0" w:color="auto"/>
              <w:left w:val="nil"/>
              <w:bottom w:val="single" w:sz="4" w:space="0" w:color="auto"/>
              <w:right w:val="nil"/>
            </w:tcBorders>
            <w:hideMark/>
          </w:tcPr>
          <w:p w:rsidR="008F4AF7" w:rsidRDefault="00C72B22" w:rsidP="0063304F">
            <w:pPr>
              <w:rPr>
                <w:rFonts w:ascii="Arial" w:hAnsi="Arial" w:cs="Arial"/>
                <w:color w:val="000000" w:themeColor="text1"/>
                <w:sz w:val="20"/>
                <w:szCs w:val="20"/>
              </w:rPr>
            </w:pPr>
            <w:r>
              <w:rPr>
                <w:rFonts w:ascii="Arial" w:hAnsi="Arial" w:cs="Arial"/>
                <w:color w:val="000000" w:themeColor="text1"/>
                <w:sz w:val="20"/>
                <w:szCs w:val="20"/>
              </w:rPr>
              <w:t>F110</w:t>
            </w:r>
            <w:r w:rsidR="008F4AF7">
              <w:rPr>
                <w:rFonts w:ascii="Arial" w:hAnsi="Arial" w:cs="Arial"/>
                <w:color w:val="000000" w:themeColor="text1"/>
                <w:sz w:val="20"/>
                <w:szCs w:val="20"/>
              </w:rPr>
              <w:t xml:space="preserve">. </w:t>
            </w:r>
            <w:r w:rsidR="0063304F">
              <w:rPr>
                <w:rFonts w:ascii="Arial" w:hAnsi="Arial" w:cs="Arial"/>
                <w:sz w:val="20"/>
                <w:szCs w:val="20"/>
              </w:rPr>
              <w:t>Fear of relation</w:t>
            </w:r>
            <w:r w:rsidR="0002058A">
              <w:rPr>
                <w:rFonts w:ascii="Arial" w:hAnsi="Arial" w:cs="Arial"/>
                <w:sz w:val="20"/>
                <w:szCs w:val="20"/>
              </w:rPr>
              <w:t xml:space="preserve">ship breakdown impeded </w:t>
            </w:r>
            <w:r w:rsidR="0063304F">
              <w:rPr>
                <w:rFonts w:ascii="Arial" w:hAnsi="Arial" w:cs="Arial"/>
                <w:sz w:val="20"/>
                <w:szCs w:val="20"/>
              </w:rPr>
              <w:t xml:space="preserve">risky </w:t>
            </w:r>
            <w:r w:rsidR="0063304F">
              <w:rPr>
                <w:rFonts w:ascii="Arial" w:hAnsi="Arial" w:cs="Arial"/>
                <w:sz w:val="20"/>
                <w:szCs w:val="20"/>
              </w:rPr>
              <w:lastRenderedPageBreak/>
              <w:t xml:space="preserve">sexual behavior </w:t>
            </w:r>
            <w:r w:rsidR="0002058A">
              <w:rPr>
                <w:rFonts w:ascii="Arial" w:hAnsi="Arial" w:cs="Arial"/>
                <w:sz w:val="20"/>
                <w:szCs w:val="20"/>
              </w:rPr>
              <w:t xml:space="preserve">reduction </w:t>
            </w:r>
            <w:r w:rsidR="0063304F">
              <w:rPr>
                <w:rFonts w:ascii="Arial" w:hAnsi="Arial" w:cs="Arial"/>
                <w:sz w:val="20"/>
                <w:szCs w:val="20"/>
              </w:rPr>
              <w:t>among youth</w:t>
            </w:r>
          </w:p>
        </w:tc>
        <w:tc>
          <w:tcPr>
            <w:tcW w:w="3085" w:type="dxa"/>
            <w:tcBorders>
              <w:top w:val="single" w:sz="4" w:space="0" w:color="auto"/>
              <w:left w:val="nil"/>
              <w:bottom w:val="single" w:sz="4" w:space="0" w:color="auto"/>
              <w:right w:val="nil"/>
            </w:tcBorders>
            <w:hideMark/>
          </w:tcPr>
          <w:p w:rsidR="008F4AF7" w:rsidRPr="0063304F" w:rsidRDefault="008F4AF7" w:rsidP="0002058A">
            <w:pPr>
              <w:rPr>
                <w:rFonts w:ascii="Arial" w:hAnsi="Arial" w:cs="Arial"/>
                <w:sz w:val="20"/>
                <w:szCs w:val="20"/>
              </w:rPr>
            </w:pPr>
            <w:r>
              <w:rPr>
                <w:rFonts w:ascii="Arial" w:hAnsi="Arial" w:cs="Arial"/>
                <w:sz w:val="20"/>
                <w:szCs w:val="20"/>
              </w:rPr>
              <w:lastRenderedPageBreak/>
              <w:t>‘. . . I think I was scared t</w:t>
            </w:r>
            <w:r w:rsidR="0002058A">
              <w:rPr>
                <w:rFonts w:ascii="Arial" w:hAnsi="Arial" w:cs="Arial"/>
                <w:sz w:val="20"/>
                <w:szCs w:val="20"/>
              </w:rPr>
              <w:t xml:space="preserve">o bring up that </w:t>
            </w:r>
            <w:r>
              <w:rPr>
                <w:rFonts w:ascii="Arial" w:hAnsi="Arial" w:cs="Arial"/>
                <w:sz w:val="20"/>
                <w:szCs w:val="20"/>
              </w:rPr>
              <w:t xml:space="preserve">conversation to talk to </w:t>
            </w:r>
            <w:r>
              <w:rPr>
                <w:rFonts w:ascii="Arial" w:hAnsi="Arial" w:cs="Arial"/>
                <w:sz w:val="20"/>
                <w:szCs w:val="20"/>
              </w:rPr>
              <w:lastRenderedPageBreak/>
              <w:t>him about it.’ (</w:t>
            </w:r>
            <w:proofErr w:type="gramStart"/>
            <w:r>
              <w:rPr>
                <w:rFonts w:ascii="Arial" w:hAnsi="Arial" w:cs="Arial"/>
                <w:sz w:val="20"/>
                <w:szCs w:val="20"/>
              </w:rPr>
              <w:t>another</w:t>
            </w:r>
            <w:proofErr w:type="gramEnd"/>
            <w:r w:rsidR="0063304F">
              <w:rPr>
                <w:rFonts w:ascii="Arial" w:hAnsi="Arial" w:cs="Arial"/>
                <w:sz w:val="20"/>
                <w:szCs w:val="20"/>
              </w:rPr>
              <w:t xml:space="preserve"> young women [#109]). P. 1098. </w:t>
            </w:r>
          </w:p>
        </w:tc>
        <w:tc>
          <w:tcPr>
            <w:tcW w:w="1837"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lastRenderedPageBreak/>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63304F" w:rsidTr="00541202">
        <w:tc>
          <w:tcPr>
            <w:tcW w:w="3088" w:type="dxa"/>
            <w:tcBorders>
              <w:top w:val="single" w:sz="4" w:space="0" w:color="auto"/>
              <w:left w:val="nil"/>
              <w:bottom w:val="single" w:sz="4" w:space="0" w:color="auto"/>
              <w:right w:val="nil"/>
            </w:tcBorders>
          </w:tcPr>
          <w:p w:rsidR="0063304F" w:rsidRDefault="00C72B22" w:rsidP="000035AF">
            <w:pPr>
              <w:rPr>
                <w:rFonts w:ascii="Arial" w:hAnsi="Arial" w:cs="Arial"/>
                <w:color w:val="000000" w:themeColor="text1"/>
                <w:sz w:val="20"/>
                <w:szCs w:val="20"/>
              </w:rPr>
            </w:pPr>
            <w:r>
              <w:rPr>
                <w:rFonts w:ascii="Arial" w:hAnsi="Arial" w:cs="Arial"/>
                <w:color w:val="000000" w:themeColor="text1"/>
                <w:sz w:val="20"/>
                <w:szCs w:val="20"/>
              </w:rPr>
              <w:t>F111</w:t>
            </w:r>
            <w:r w:rsidR="00BC1807">
              <w:rPr>
                <w:rFonts w:ascii="Arial" w:hAnsi="Arial" w:cs="Arial"/>
                <w:color w:val="000000" w:themeColor="text1"/>
                <w:sz w:val="20"/>
                <w:szCs w:val="20"/>
              </w:rPr>
              <w:t xml:space="preserve">. </w:t>
            </w:r>
            <w:r w:rsidR="0063304F">
              <w:rPr>
                <w:rFonts w:ascii="Arial" w:hAnsi="Arial" w:cs="Arial"/>
                <w:color w:val="000000" w:themeColor="text1"/>
                <w:sz w:val="20"/>
                <w:szCs w:val="20"/>
              </w:rPr>
              <w:t>Having self-confidence and having self-</w:t>
            </w:r>
            <w:r w:rsidR="0002058A">
              <w:rPr>
                <w:rFonts w:ascii="Arial" w:hAnsi="Arial" w:cs="Arial"/>
                <w:color w:val="000000" w:themeColor="text1"/>
                <w:sz w:val="20"/>
                <w:szCs w:val="20"/>
              </w:rPr>
              <w:t xml:space="preserve">respect encouraged </w:t>
            </w:r>
            <w:r w:rsidR="0063304F">
              <w:rPr>
                <w:rFonts w:ascii="Arial" w:hAnsi="Arial" w:cs="Arial"/>
                <w:color w:val="000000" w:themeColor="text1"/>
                <w:sz w:val="20"/>
                <w:szCs w:val="20"/>
              </w:rPr>
              <w:t xml:space="preserve">risky sexual behavior </w:t>
            </w:r>
            <w:r w:rsidR="0002058A">
              <w:rPr>
                <w:rFonts w:ascii="Arial" w:hAnsi="Arial" w:cs="Arial"/>
                <w:color w:val="000000" w:themeColor="text1"/>
                <w:sz w:val="20"/>
                <w:szCs w:val="20"/>
              </w:rPr>
              <w:t xml:space="preserve">reduction </w:t>
            </w:r>
            <w:r w:rsidR="0063304F">
              <w:rPr>
                <w:rFonts w:ascii="Arial" w:hAnsi="Arial" w:cs="Arial"/>
                <w:color w:val="000000" w:themeColor="text1"/>
                <w:sz w:val="20"/>
                <w:szCs w:val="20"/>
              </w:rPr>
              <w:t>among youth</w:t>
            </w:r>
          </w:p>
        </w:tc>
        <w:tc>
          <w:tcPr>
            <w:tcW w:w="3085" w:type="dxa"/>
            <w:tcBorders>
              <w:top w:val="single" w:sz="4" w:space="0" w:color="auto"/>
              <w:left w:val="nil"/>
              <w:bottom w:val="single" w:sz="4" w:space="0" w:color="auto"/>
              <w:right w:val="nil"/>
            </w:tcBorders>
          </w:tcPr>
          <w:p w:rsidR="0063304F" w:rsidRDefault="0063304F" w:rsidP="000035AF">
            <w:pPr>
              <w:rPr>
                <w:rFonts w:ascii="Arial" w:hAnsi="Arial" w:cs="Arial"/>
                <w:sz w:val="20"/>
                <w:szCs w:val="20"/>
              </w:rPr>
            </w:pPr>
            <w:r>
              <w:rPr>
                <w:rFonts w:ascii="Arial" w:hAnsi="Arial" w:cs="Arial"/>
                <w:sz w:val="20"/>
                <w:szCs w:val="20"/>
              </w:rPr>
              <w:t>She later describes how she eventually ‘gained the strength’ to talk to him about it, and how having respect for</w:t>
            </w:r>
            <w:r>
              <w:rPr>
                <w:rFonts w:ascii="Arial" w:hAnsi="Arial" w:cs="Arial"/>
                <w:sz w:val="20"/>
                <w:szCs w:val="20"/>
              </w:rPr>
              <w:br/>
              <w:t>herself and self-confidence helped her. P. 1098.</w:t>
            </w:r>
          </w:p>
        </w:tc>
        <w:tc>
          <w:tcPr>
            <w:tcW w:w="1837" w:type="dxa"/>
            <w:tcBorders>
              <w:top w:val="single" w:sz="4" w:space="0" w:color="auto"/>
              <w:left w:val="nil"/>
              <w:bottom w:val="single" w:sz="4" w:space="0" w:color="auto"/>
              <w:right w:val="nil"/>
            </w:tcBorders>
          </w:tcPr>
          <w:p w:rsidR="0063304F" w:rsidRDefault="0063304F" w:rsidP="000035AF">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tcPr>
          <w:p w:rsidR="0063304F" w:rsidRDefault="00C72B22" w:rsidP="000035AF">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63304F" w:rsidRDefault="0063304F" w:rsidP="000035AF">
            <w:pPr>
              <w:rPr>
                <w:rFonts w:ascii="Arial" w:hAnsi="Arial" w:cs="Arial"/>
                <w:b/>
                <w:color w:val="000000" w:themeColor="text1"/>
                <w:sz w:val="20"/>
                <w:szCs w:val="20"/>
              </w:rPr>
            </w:pPr>
          </w:p>
        </w:tc>
      </w:tr>
      <w:tr w:rsidR="008F4AF7" w:rsidTr="00541202">
        <w:tc>
          <w:tcPr>
            <w:tcW w:w="3088" w:type="dxa"/>
            <w:tcBorders>
              <w:top w:val="single" w:sz="4" w:space="0" w:color="auto"/>
              <w:left w:val="nil"/>
              <w:bottom w:val="single" w:sz="4" w:space="0" w:color="auto"/>
              <w:right w:val="nil"/>
            </w:tcBorders>
            <w:hideMark/>
          </w:tcPr>
          <w:p w:rsidR="008F4AF7" w:rsidRDefault="00C72B22" w:rsidP="00BC1807">
            <w:pPr>
              <w:rPr>
                <w:rFonts w:ascii="Arial" w:hAnsi="Arial" w:cs="Arial"/>
                <w:color w:val="000000" w:themeColor="text1"/>
                <w:sz w:val="20"/>
                <w:szCs w:val="20"/>
              </w:rPr>
            </w:pPr>
            <w:r>
              <w:rPr>
                <w:rFonts w:ascii="Arial" w:hAnsi="Arial" w:cs="Arial"/>
                <w:color w:val="000000" w:themeColor="text1"/>
                <w:sz w:val="20"/>
                <w:szCs w:val="20"/>
              </w:rPr>
              <w:t>F112</w:t>
            </w:r>
            <w:r w:rsidR="008F4AF7">
              <w:rPr>
                <w:rFonts w:ascii="Arial" w:hAnsi="Arial" w:cs="Arial"/>
                <w:color w:val="000000" w:themeColor="text1"/>
                <w:sz w:val="20"/>
                <w:szCs w:val="20"/>
              </w:rPr>
              <w:t xml:space="preserve">. </w:t>
            </w:r>
            <w:r w:rsidR="00BC1807">
              <w:rPr>
                <w:rFonts w:ascii="Arial" w:hAnsi="Arial" w:cs="Arial"/>
                <w:sz w:val="20"/>
                <w:szCs w:val="20"/>
              </w:rPr>
              <w:t xml:space="preserve">Being knowledgeable and having good problem-solving skills promoted risky sexual behavior </w:t>
            </w:r>
            <w:r w:rsidR="00134617">
              <w:rPr>
                <w:rFonts w:ascii="Arial" w:hAnsi="Arial" w:cs="Arial"/>
                <w:sz w:val="20"/>
                <w:szCs w:val="20"/>
              </w:rPr>
              <w:t xml:space="preserve">reduction </w:t>
            </w:r>
            <w:r w:rsidR="00BC1807">
              <w:rPr>
                <w:rFonts w:ascii="Arial" w:hAnsi="Arial" w:cs="Arial"/>
                <w:sz w:val="20"/>
                <w:szCs w:val="20"/>
              </w:rPr>
              <w:t>among youth</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sz w:val="20"/>
                <w:szCs w:val="20"/>
              </w:rPr>
            </w:pPr>
            <w:r>
              <w:rPr>
                <w:rFonts w:ascii="Arial" w:hAnsi="Arial" w:cs="Arial"/>
                <w:sz w:val="20"/>
                <w:szCs w:val="20"/>
              </w:rPr>
              <w:t>‘Changers’ also appear to be more reflective, aware of, or more capable of recognizing negative partner characteristics and terminating unsatisfactory relationships. P.1098.</w:t>
            </w:r>
          </w:p>
        </w:tc>
        <w:tc>
          <w:tcPr>
            <w:tcW w:w="1837" w:type="dxa"/>
            <w:tcBorders>
              <w:top w:val="single" w:sz="4" w:space="0" w:color="auto"/>
              <w:left w:val="nil"/>
              <w:bottom w:val="single" w:sz="4" w:space="0" w:color="auto"/>
              <w:right w:val="nil"/>
            </w:tcBorders>
          </w:tcPr>
          <w:p w:rsidR="008F4AF7" w:rsidRDefault="008F4AF7" w:rsidP="000035AF">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541202">
        <w:tc>
          <w:tcPr>
            <w:tcW w:w="3088" w:type="dxa"/>
            <w:tcBorders>
              <w:top w:val="single" w:sz="4" w:space="0" w:color="auto"/>
              <w:left w:val="nil"/>
              <w:bottom w:val="single" w:sz="4" w:space="0" w:color="auto"/>
              <w:right w:val="nil"/>
            </w:tcBorders>
            <w:hideMark/>
          </w:tcPr>
          <w:p w:rsidR="008F4AF7" w:rsidRDefault="00C72B22" w:rsidP="00BC1807">
            <w:pPr>
              <w:rPr>
                <w:rFonts w:ascii="Arial" w:hAnsi="Arial" w:cs="Arial"/>
                <w:color w:val="000000" w:themeColor="text1"/>
                <w:sz w:val="20"/>
                <w:szCs w:val="20"/>
              </w:rPr>
            </w:pPr>
            <w:r>
              <w:rPr>
                <w:rFonts w:ascii="Arial" w:hAnsi="Arial" w:cs="Arial"/>
                <w:color w:val="000000" w:themeColor="text1"/>
                <w:sz w:val="20"/>
                <w:szCs w:val="20"/>
              </w:rPr>
              <w:t>F113</w:t>
            </w:r>
            <w:r w:rsidR="00BC1807">
              <w:rPr>
                <w:rFonts w:ascii="Arial" w:hAnsi="Arial" w:cs="Arial"/>
                <w:color w:val="000000" w:themeColor="text1"/>
                <w:sz w:val="20"/>
                <w:szCs w:val="20"/>
              </w:rPr>
              <w:t>. Having high sense of responsi</w:t>
            </w:r>
            <w:r w:rsidR="00134617">
              <w:rPr>
                <w:rFonts w:ascii="Arial" w:hAnsi="Arial" w:cs="Arial"/>
                <w:color w:val="000000" w:themeColor="text1"/>
                <w:sz w:val="20"/>
                <w:szCs w:val="20"/>
              </w:rPr>
              <w:t xml:space="preserve">bility facilitated </w:t>
            </w:r>
            <w:r w:rsidR="00BC1807">
              <w:rPr>
                <w:rFonts w:ascii="Arial" w:hAnsi="Arial" w:cs="Arial"/>
                <w:color w:val="000000" w:themeColor="text1"/>
                <w:sz w:val="20"/>
                <w:szCs w:val="20"/>
              </w:rPr>
              <w:t xml:space="preserve">risky sexual behavior </w:t>
            </w:r>
            <w:r w:rsidR="00134617">
              <w:rPr>
                <w:rFonts w:ascii="Arial" w:hAnsi="Arial" w:cs="Arial"/>
                <w:color w:val="000000" w:themeColor="text1"/>
                <w:sz w:val="20"/>
                <w:szCs w:val="20"/>
              </w:rPr>
              <w:t xml:space="preserve">reduction </w:t>
            </w:r>
            <w:r w:rsidR="00BC1807">
              <w:rPr>
                <w:rFonts w:ascii="Arial" w:hAnsi="Arial" w:cs="Arial"/>
                <w:color w:val="000000" w:themeColor="text1"/>
                <w:sz w:val="20"/>
                <w:szCs w:val="20"/>
              </w:rPr>
              <w:t>among youth</w:t>
            </w:r>
          </w:p>
        </w:tc>
        <w:tc>
          <w:tcPr>
            <w:tcW w:w="3085" w:type="dxa"/>
            <w:tcBorders>
              <w:top w:val="single" w:sz="4" w:space="0" w:color="auto"/>
              <w:left w:val="nil"/>
              <w:bottom w:val="single" w:sz="4" w:space="0" w:color="auto"/>
              <w:right w:val="nil"/>
            </w:tcBorders>
            <w:hideMark/>
          </w:tcPr>
          <w:p w:rsidR="008F4AF7" w:rsidRDefault="008F4AF7" w:rsidP="00134617">
            <w:pPr>
              <w:rPr>
                <w:rFonts w:ascii="Arial" w:hAnsi="Arial" w:cs="Arial"/>
                <w:sz w:val="20"/>
                <w:szCs w:val="20"/>
              </w:rPr>
            </w:pPr>
            <w:r>
              <w:rPr>
                <w:rFonts w:ascii="Arial" w:hAnsi="Arial" w:cs="Arial"/>
                <w:color w:val="000000" w:themeColor="text1"/>
                <w:sz w:val="20"/>
                <w:szCs w:val="20"/>
              </w:rPr>
              <w:t>Additionally, when ‘slip ups’ occurred, they assumed r</w:t>
            </w:r>
            <w:r w:rsidR="00134617">
              <w:rPr>
                <w:rFonts w:ascii="Arial" w:hAnsi="Arial" w:cs="Arial"/>
                <w:color w:val="000000" w:themeColor="text1"/>
                <w:sz w:val="20"/>
                <w:szCs w:val="20"/>
              </w:rPr>
              <w:t>esponsibility for the situation</w:t>
            </w:r>
            <w:r w:rsidR="00BC1807">
              <w:rPr>
                <w:rFonts w:ascii="Arial" w:hAnsi="Arial" w:cs="Arial"/>
                <w:color w:val="000000" w:themeColor="text1"/>
                <w:sz w:val="20"/>
                <w:szCs w:val="20"/>
              </w:rPr>
              <w:t>....</w:t>
            </w:r>
            <w:r w:rsidR="00134617">
              <w:rPr>
                <w:rFonts w:ascii="Arial" w:hAnsi="Arial" w:cs="Arial"/>
                <w:color w:val="000000" w:themeColor="text1"/>
                <w:sz w:val="20"/>
                <w:szCs w:val="20"/>
              </w:rPr>
              <w:t>.</w:t>
            </w:r>
            <w:r>
              <w:rPr>
                <w:rFonts w:ascii="Arial" w:hAnsi="Arial" w:cs="Arial"/>
                <w:color w:val="000000" w:themeColor="text1"/>
                <w:sz w:val="20"/>
                <w:szCs w:val="20"/>
              </w:rPr>
              <w:t>P. 1098.</w:t>
            </w:r>
          </w:p>
        </w:tc>
        <w:tc>
          <w:tcPr>
            <w:tcW w:w="1837" w:type="dxa"/>
            <w:tcBorders>
              <w:top w:val="single" w:sz="4" w:space="0" w:color="auto"/>
              <w:left w:val="nil"/>
              <w:bottom w:val="single" w:sz="4" w:space="0" w:color="auto"/>
              <w:right w:val="nil"/>
            </w:tcBorders>
          </w:tcPr>
          <w:p w:rsidR="008F4AF7" w:rsidRDefault="008F4AF7" w:rsidP="000035AF">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541202">
        <w:tc>
          <w:tcPr>
            <w:tcW w:w="3088" w:type="dxa"/>
            <w:tcBorders>
              <w:top w:val="single" w:sz="4" w:space="0" w:color="auto"/>
              <w:left w:val="nil"/>
              <w:bottom w:val="single" w:sz="4" w:space="0" w:color="auto"/>
              <w:right w:val="nil"/>
            </w:tcBorders>
            <w:hideMark/>
          </w:tcPr>
          <w:p w:rsidR="008F4AF7" w:rsidRDefault="00C72B22" w:rsidP="00BC1807">
            <w:pPr>
              <w:rPr>
                <w:rFonts w:ascii="Arial" w:hAnsi="Arial" w:cs="Arial"/>
                <w:color w:val="000000" w:themeColor="text1"/>
                <w:sz w:val="20"/>
                <w:szCs w:val="20"/>
              </w:rPr>
            </w:pPr>
            <w:r>
              <w:rPr>
                <w:rFonts w:ascii="Arial" w:hAnsi="Arial" w:cs="Arial"/>
                <w:color w:val="000000" w:themeColor="text1"/>
                <w:sz w:val="20"/>
                <w:szCs w:val="20"/>
              </w:rPr>
              <w:t>F114</w:t>
            </w:r>
            <w:r w:rsidR="008F4AF7">
              <w:rPr>
                <w:rFonts w:ascii="Arial" w:hAnsi="Arial" w:cs="Arial"/>
                <w:color w:val="000000" w:themeColor="text1"/>
                <w:sz w:val="20"/>
                <w:szCs w:val="20"/>
              </w:rPr>
              <w:t>.</w:t>
            </w:r>
            <w:r w:rsidR="003C27FE">
              <w:rPr>
                <w:rFonts w:ascii="Arial" w:hAnsi="Arial" w:cs="Arial"/>
                <w:sz w:val="20"/>
                <w:szCs w:val="20"/>
              </w:rPr>
              <w:t xml:space="preserve"> </w:t>
            </w:r>
            <w:r w:rsidR="00BC1807">
              <w:rPr>
                <w:rFonts w:ascii="Arial" w:hAnsi="Arial" w:cs="Arial"/>
                <w:sz w:val="20"/>
                <w:szCs w:val="20"/>
              </w:rPr>
              <w:t>Being under the influence of alc</w:t>
            </w:r>
            <w:r w:rsidR="00134617">
              <w:rPr>
                <w:rFonts w:ascii="Arial" w:hAnsi="Arial" w:cs="Arial"/>
                <w:sz w:val="20"/>
                <w:szCs w:val="20"/>
              </w:rPr>
              <w:t xml:space="preserve">ohol/drugs impeded </w:t>
            </w:r>
            <w:r w:rsidR="00BC1807">
              <w:rPr>
                <w:rFonts w:ascii="Arial" w:hAnsi="Arial" w:cs="Arial"/>
                <w:sz w:val="20"/>
                <w:szCs w:val="20"/>
              </w:rPr>
              <w:t xml:space="preserve">risky sexual behavior </w:t>
            </w:r>
            <w:r w:rsidR="00134617">
              <w:rPr>
                <w:rFonts w:ascii="Arial" w:hAnsi="Arial" w:cs="Arial"/>
                <w:sz w:val="20"/>
                <w:szCs w:val="20"/>
              </w:rPr>
              <w:t xml:space="preserve">reduction </w:t>
            </w:r>
            <w:r w:rsidR="00BC1807">
              <w:rPr>
                <w:rFonts w:ascii="Arial" w:hAnsi="Arial" w:cs="Arial"/>
                <w:sz w:val="20"/>
                <w:szCs w:val="20"/>
              </w:rPr>
              <w:t>among youth</w:t>
            </w:r>
          </w:p>
        </w:tc>
        <w:tc>
          <w:tcPr>
            <w:tcW w:w="3085" w:type="dxa"/>
            <w:tcBorders>
              <w:top w:val="single" w:sz="4" w:space="0" w:color="auto"/>
              <w:left w:val="nil"/>
              <w:bottom w:val="single" w:sz="4" w:space="0" w:color="auto"/>
              <w:right w:val="nil"/>
            </w:tcBorders>
            <w:hideMark/>
          </w:tcPr>
          <w:p w:rsidR="008F4AF7" w:rsidRDefault="00134617" w:rsidP="00BC1807">
            <w:pPr>
              <w:rPr>
                <w:rFonts w:ascii="Arial" w:hAnsi="Arial" w:cs="Arial"/>
                <w:color w:val="000000" w:themeColor="text1"/>
                <w:sz w:val="20"/>
                <w:szCs w:val="20"/>
              </w:rPr>
            </w:pPr>
            <w:r>
              <w:rPr>
                <w:rFonts w:ascii="Arial" w:hAnsi="Arial" w:cs="Arial"/>
                <w:color w:val="000000" w:themeColor="text1"/>
                <w:sz w:val="20"/>
                <w:szCs w:val="20"/>
              </w:rPr>
              <w:t xml:space="preserve"> ‘…….</w:t>
            </w:r>
            <w:r w:rsidR="008F4AF7">
              <w:rPr>
                <w:rFonts w:ascii="Arial" w:hAnsi="Arial" w:cs="Arial"/>
                <w:color w:val="000000" w:themeColor="text1"/>
                <w:sz w:val="20"/>
                <w:szCs w:val="20"/>
              </w:rPr>
              <w:t>So, I think that’s probably one of the main reasons why I got pregnant twice, from drinking</w:t>
            </w:r>
            <w:r w:rsidR="00BC1807">
              <w:rPr>
                <w:rFonts w:ascii="Arial" w:hAnsi="Arial" w:cs="Arial"/>
                <w:color w:val="000000" w:themeColor="text1"/>
                <w:sz w:val="20"/>
                <w:szCs w:val="20"/>
              </w:rPr>
              <w:t>….</w:t>
            </w:r>
            <w:r w:rsidR="008F4AF7">
              <w:rPr>
                <w:rFonts w:ascii="Arial" w:hAnsi="Arial" w:cs="Arial"/>
                <w:color w:val="000000" w:themeColor="text1"/>
                <w:sz w:val="20"/>
                <w:szCs w:val="20"/>
              </w:rPr>
              <w:t>.’ (</w:t>
            </w:r>
            <w:proofErr w:type="gramStart"/>
            <w:r w:rsidR="008F4AF7">
              <w:rPr>
                <w:rFonts w:ascii="Arial" w:hAnsi="Arial" w:cs="Arial"/>
                <w:color w:val="000000" w:themeColor="text1"/>
                <w:sz w:val="20"/>
                <w:szCs w:val="20"/>
              </w:rPr>
              <w:t>a</w:t>
            </w:r>
            <w:proofErr w:type="gramEnd"/>
            <w:r w:rsidR="008F4AF7">
              <w:rPr>
                <w:rFonts w:ascii="Arial" w:hAnsi="Arial" w:cs="Arial"/>
                <w:color w:val="000000" w:themeColor="text1"/>
                <w:sz w:val="20"/>
                <w:szCs w:val="20"/>
              </w:rPr>
              <w:t xml:space="preserve"> young woman [#110]).  P. 1098.</w:t>
            </w:r>
          </w:p>
        </w:tc>
        <w:tc>
          <w:tcPr>
            <w:tcW w:w="1837"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BC1807">
        <w:trPr>
          <w:trHeight w:val="1968"/>
        </w:trPr>
        <w:tc>
          <w:tcPr>
            <w:tcW w:w="3088" w:type="dxa"/>
            <w:tcBorders>
              <w:top w:val="single" w:sz="4" w:space="0" w:color="auto"/>
              <w:left w:val="nil"/>
              <w:bottom w:val="single" w:sz="4" w:space="0" w:color="auto"/>
              <w:right w:val="nil"/>
            </w:tcBorders>
            <w:hideMark/>
          </w:tcPr>
          <w:p w:rsidR="008F4AF7" w:rsidRDefault="00C72B22" w:rsidP="005A2982">
            <w:pPr>
              <w:rPr>
                <w:rFonts w:ascii="Arial" w:hAnsi="Arial" w:cs="Arial"/>
                <w:color w:val="000000" w:themeColor="text1"/>
                <w:sz w:val="20"/>
                <w:szCs w:val="20"/>
              </w:rPr>
            </w:pPr>
            <w:r>
              <w:rPr>
                <w:rFonts w:ascii="Arial" w:hAnsi="Arial" w:cs="Arial"/>
                <w:color w:val="000000" w:themeColor="text1"/>
                <w:sz w:val="20"/>
                <w:szCs w:val="20"/>
              </w:rPr>
              <w:t>F115</w:t>
            </w:r>
            <w:r w:rsidR="008F4AF7">
              <w:rPr>
                <w:rFonts w:ascii="Arial" w:hAnsi="Arial" w:cs="Arial"/>
                <w:color w:val="000000" w:themeColor="text1"/>
                <w:sz w:val="20"/>
                <w:szCs w:val="20"/>
              </w:rPr>
              <w:t>.</w:t>
            </w:r>
            <w:r w:rsidR="003C27FE">
              <w:rPr>
                <w:rFonts w:ascii="Arial" w:hAnsi="Arial" w:cs="Arial"/>
                <w:sz w:val="20"/>
                <w:szCs w:val="20"/>
              </w:rPr>
              <w:t xml:space="preserve"> </w:t>
            </w:r>
            <w:r w:rsidR="00BC1807">
              <w:rPr>
                <w:rFonts w:ascii="Arial" w:hAnsi="Arial" w:cs="Arial"/>
                <w:sz w:val="20"/>
                <w:szCs w:val="20"/>
              </w:rPr>
              <w:t xml:space="preserve">Low perceptions of risk of </w:t>
            </w:r>
            <w:r w:rsidR="00003B91">
              <w:rPr>
                <w:rFonts w:ascii="Arial" w:hAnsi="Arial" w:cs="Arial"/>
                <w:sz w:val="20"/>
                <w:szCs w:val="20"/>
              </w:rPr>
              <w:t xml:space="preserve">sexually transmitted infections </w:t>
            </w:r>
            <w:r w:rsidR="00BC1807">
              <w:rPr>
                <w:rFonts w:ascii="Arial" w:hAnsi="Arial" w:cs="Arial"/>
                <w:sz w:val="20"/>
                <w:szCs w:val="20"/>
              </w:rPr>
              <w:t>including HIV</w:t>
            </w:r>
            <w:r w:rsidR="00134617">
              <w:rPr>
                <w:rFonts w:ascii="Arial" w:hAnsi="Arial" w:cs="Arial"/>
                <w:sz w:val="20"/>
                <w:szCs w:val="20"/>
              </w:rPr>
              <w:t xml:space="preserve"> deterred risky sexual behavior reduction among youth</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Another reason provided for non-condom use among the ‘changers’ was that they and their male partners (usually a long-term boyfriend) both were</w:t>
            </w:r>
            <w:r>
              <w:rPr>
                <w:rFonts w:ascii="Arial" w:hAnsi="Arial" w:cs="Arial"/>
                <w:color w:val="000000" w:themeColor="text1"/>
                <w:sz w:val="20"/>
                <w:szCs w:val="20"/>
              </w:rPr>
              <w:br/>
              <w:t>tested for STIs (usually together), so they felt it was ‘safe’ for them to have unprotected sex. P. 1098.</w:t>
            </w:r>
          </w:p>
        </w:tc>
        <w:tc>
          <w:tcPr>
            <w:tcW w:w="1837" w:type="dxa"/>
            <w:tcBorders>
              <w:top w:val="single" w:sz="4" w:space="0" w:color="auto"/>
              <w:left w:val="nil"/>
              <w:bottom w:val="single" w:sz="4" w:space="0" w:color="auto"/>
              <w:right w:val="nil"/>
            </w:tcBorders>
          </w:tcPr>
          <w:p w:rsidR="008F4AF7" w:rsidRDefault="008F4AF7" w:rsidP="000035AF">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541202">
        <w:tc>
          <w:tcPr>
            <w:tcW w:w="3088" w:type="dxa"/>
            <w:tcBorders>
              <w:top w:val="single" w:sz="4" w:space="0" w:color="auto"/>
              <w:left w:val="nil"/>
              <w:bottom w:val="single" w:sz="4" w:space="0" w:color="auto"/>
              <w:right w:val="nil"/>
            </w:tcBorders>
            <w:hideMark/>
          </w:tcPr>
          <w:p w:rsidR="008F4AF7" w:rsidRDefault="00C72B22" w:rsidP="00BC49D7">
            <w:pPr>
              <w:rPr>
                <w:rFonts w:ascii="Arial" w:hAnsi="Arial" w:cs="Arial"/>
                <w:color w:val="000000" w:themeColor="text1"/>
                <w:sz w:val="20"/>
                <w:szCs w:val="20"/>
              </w:rPr>
            </w:pPr>
            <w:r>
              <w:rPr>
                <w:rFonts w:ascii="Arial" w:hAnsi="Arial" w:cs="Arial"/>
                <w:color w:val="000000" w:themeColor="text1"/>
                <w:sz w:val="20"/>
                <w:szCs w:val="20"/>
              </w:rPr>
              <w:t>F116</w:t>
            </w:r>
            <w:r w:rsidR="003C27FE">
              <w:rPr>
                <w:rFonts w:ascii="Arial" w:hAnsi="Arial" w:cs="Arial"/>
                <w:color w:val="000000" w:themeColor="text1"/>
                <w:sz w:val="20"/>
                <w:szCs w:val="20"/>
              </w:rPr>
              <w:t xml:space="preserve">. </w:t>
            </w:r>
            <w:r w:rsidR="00BC49D7">
              <w:rPr>
                <w:rFonts w:ascii="Arial" w:hAnsi="Arial" w:cs="Arial"/>
                <w:color w:val="000000" w:themeColor="text1"/>
                <w:sz w:val="20"/>
                <w:szCs w:val="20"/>
              </w:rPr>
              <w:t>Stable rela</w:t>
            </w:r>
            <w:r w:rsidR="00134617">
              <w:rPr>
                <w:rFonts w:ascii="Arial" w:hAnsi="Arial" w:cs="Arial"/>
                <w:color w:val="000000" w:themeColor="text1"/>
                <w:sz w:val="20"/>
                <w:szCs w:val="20"/>
              </w:rPr>
              <w:t xml:space="preserve">tionships promoted </w:t>
            </w:r>
            <w:r w:rsidR="00BC49D7">
              <w:rPr>
                <w:rFonts w:ascii="Arial" w:hAnsi="Arial" w:cs="Arial"/>
                <w:color w:val="000000" w:themeColor="text1"/>
                <w:sz w:val="20"/>
                <w:szCs w:val="20"/>
              </w:rPr>
              <w:t xml:space="preserve">risky sexual behavior </w:t>
            </w:r>
            <w:r w:rsidR="00134617">
              <w:rPr>
                <w:rFonts w:ascii="Arial" w:hAnsi="Arial" w:cs="Arial"/>
                <w:color w:val="000000" w:themeColor="text1"/>
                <w:sz w:val="20"/>
                <w:szCs w:val="20"/>
              </w:rPr>
              <w:t xml:space="preserve">reduction </w:t>
            </w:r>
            <w:r w:rsidR="00BC49D7">
              <w:rPr>
                <w:rFonts w:ascii="Arial" w:hAnsi="Arial" w:cs="Arial"/>
                <w:color w:val="000000" w:themeColor="text1"/>
                <w:sz w:val="20"/>
                <w:szCs w:val="20"/>
              </w:rPr>
              <w:t>among youth</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sz w:val="20"/>
                <w:szCs w:val="20"/>
              </w:rPr>
              <w:t>Finally, overall, young women who were successful at changing their condom-use post-intervention rarely ever reported being in transitory or ‘on and off’ relationships. Instead, they typically described</w:t>
            </w:r>
            <w:r>
              <w:rPr>
                <w:rFonts w:ascii="Arial" w:hAnsi="Arial" w:cs="Arial"/>
                <w:sz w:val="20"/>
                <w:szCs w:val="20"/>
              </w:rPr>
              <w:br/>
              <w:t>their on-going relationships as being ‘long-term’, trusting (on both sides), or ‘committed’. P. 1098.</w:t>
            </w:r>
          </w:p>
        </w:tc>
        <w:tc>
          <w:tcPr>
            <w:tcW w:w="1837" w:type="dxa"/>
            <w:tcBorders>
              <w:top w:val="single" w:sz="4" w:space="0" w:color="auto"/>
              <w:left w:val="nil"/>
              <w:bottom w:val="single" w:sz="4" w:space="0" w:color="auto"/>
              <w:right w:val="nil"/>
            </w:tcBorders>
          </w:tcPr>
          <w:p w:rsidR="008F4AF7" w:rsidRDefault="008F4AF7" w:rsidP="000035AF">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541202">
        <w:tc>
          <w:tcPr>
            <w:tcW w:w="3088" w:type="dxa"/>
            <w:tcBorders>
              <w:top w:val="single" w:sz="4" w:space="0" w:color="auto"/>
              <w:left w:val="nil"/>
              <w:bottom w:val="single" w:sz="4" w:space="0" w:color="auto"/>
              <w:right w:val="nil"/>
            </w:tcBorders>
            <w:hideMark/>
          </w:tcPr>
          <w:p w:rsidR="008F4AF7" w:rsidRDefault="00C72B22" w:rsidP="00BC49D7">
            <w:pPr>
              <w:rPr>
                <w:rFonts w:ascii="Arial" w:hAnsi="Arial" w:cs="Arial"/>
                <w:color w:val="000000" w:themeColor="text1"/>
                <w:sz w:val="20"/>
                <w:szCs w:val="20"/>
              </w:rPr>
            </w:pPr>
            <w:r>
              <w:rPr>
                <w:rFonts w:ascii="Arial" w:hAnsi="Arial" w:cs="Arial"/>
                <w:color w:val="000000" w:themeColor="text1"/>
                <w:sz w:val="20"/>
                <w:szCs w:val="20"/>
              </w:rPr>
              <w:t>F117</w:t>
            </w:r>
            <w:r w:rsidR="003C27FE">
              <w:rPr>
                <w:rFonts w:ascii="Arial" w:hAnsi="Arial" w:cs="Arial"/>
                <w:color w:val="000000" w:themeColor="text1"/>
                <w:sz w:val="20"/>
                <w:szCs w:val="20"/>
              </w:rPr>
              <w:t xml:space="preserve">. </w:t>
            </w:r>
            <w:r w:rsidR="00BC49D7">
              <w:rPr>
                <w:rFonts w:ascii="Arial" w:hAnsi="Arial" w:cs="Arial"/>
                <w:sz w:val="20"/>
                <w:szCs w:val="20"/>
              </w:rPr>
              <w:t xml:space="preserve">Partner’s consent in using a condom and male partner does not suspect fidelity </w:t>
            </w:r>
            <w:r w:rsidR="00D81F73">
              <w:rPr>
                <w:rFonts w:ascii="Arial" w:hAnsi="Arial" w:cs="Arial"/>
                <w:sz w:val="20"/>
                <w:szCs w:val="20"/>
              </w:rPr>
              <w:t>if a female partner request using a condom</w:t>
            </w:r>
            <w:r w:rsidR="00BC49D7">
              <w:rPr>
                <w:rFonts w:ascii="Arial" w:hAnsi="Arial" w:cs="Arial"/>
                <w:sz w:val="20"/>
                <w:szCs w:val="20"/>
              </w:rPr>
              <w:t xml:space="preserve"> </w:t>
            </w:r>
            <w:r w:rsidR="00D81F73">
              <w:rPr>
                <w:rFonts w:ascii="Arial" w:hAnsi="Arial" w:cs="Arial"/>
                <w:sz w:val="20"/>
                <w:szCs w:val="20"/>
              </w:rPr>
              <w:t>–</w:t>
            </w:r>
            <w:r w:rsidR="005D2631">
              <w:rPr>
                <w:rFonts w:ascii="Arial" w:hAnsi="Arial" w:cs="Arial"/>
                <w:sz w:val="20"/>
                <w:szCs w:val="20"/>
              </w:rPr>
              <w:t xml:space="preserve"> promoted</w:t>
            </w:r>
            <w:r w:rsidR="00134617">
              <w:rPr>
                <w:rFonts w:ascii="Arial" w:hAnsi="Arial" w:cs="Arial"/>
                <w:sz w:val="20"/>
                <w:szCs w:val="20"/>
              </w:rPr>
              <w:t xml:space="preserve"> </w:t>
            </w:r>
            <w:r w:rsidR="00D81F73">
              <w:rPr>
                <w:rFonts w:ascii="Arial" w:hAnsi="Arial" w:cs="Arial"/>
                <w:sz w:val="20"/>
                <w:szCs w:val="20"/>
              </w:rPr>
              <w:t xml:space="preserve">risky sexual behavior </w:t>
            </w:r>
            <w:r w:rsidR="00134617">
              <w:rPr>
                <w:rFonts w:ascii="Arial" w:hAnsi="Arial" w:cs="Arial"/>
                <w:sz w:val="20"/>
                <w:szCs w:val="20"/>
              </w:rPr>
              <w:t xml:space="preserve">reduction </w:t>
            </w:r>
            <w:r w:rsidR="00D81F73">
              <w:rPr>
                <w:rFonts w:ascii="Arial" w:hAnsi="Arial" w:cs="Arial"/>
                <w:sz w:val="20"/>
                <w:szCs w:val="20"/>
              </w:rPr>
              <w:t>among youth</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sz w:val="20"/>
                <w:szCs w:val="20"/>
              </w:rPr>
            </w:pPr>
            <w:r>
              <w:rPr>
                <w:rFonts w:ascii="Arial" w:hAnsi="Arial" w:cs="Arial"/>
                <w:sz w:val="20"/>
                <w:szCs w:val="20"/>
              </w:rPr>
              <w:t>They rarely indicated that their male partners complained</w:t>
            </w:r>
            <w:r>
              <w:rPr>
                <w:rFonts w:ascii="Arial" w:hAnsi="Arial" w:cs="Arial"/>
                <w:sz w:val="20"/>
                <w:szCs w:val="20"/>
              </w:rPr>
              <w:br/>
              <w:t>about condom use or that their male partners would try to use the suggestion of condom use to question the young women’s fidelity. P. 1098</w:t>
            </w:r>
          </w:p>
        </w:tc>
        <w:tc>
          <w:tcPr>
            <w:tcW w:w="1837" w:type="dxa"/>
            <w:tcBorders>
              <w:top w:val="single" w:sz="4" w:space="0" w:color="auto"/>
              <w:left w:val="nil"/>
              <w:bottom w:val="single" w:sz="4" w:space="0" w:color="auto"/>
              <w:right w:val="nil"/>
            </w:tcBorders>
          </w:tcPr>
          <w:p w:rsidR="008F4AF7" w:rsidRDefault="008F4AF7" w:rsidP="000035AF">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bl>
    <w:p w:rsidR="008F4AF7" w:rsidRDefault="008F4AF7" w:rsidP="008F4AF7">
      <w:pPr>
        <w:jc w:val="both"/>
        <w:rPr>
          <w:rFonts w:ascii="Arial" w:hAnsi="Arial" w:cs="Arial"/>
          <w:b/>
          <w:color w:val="000000" w:themeColor="text1"/>
          <w:sz w:val="20"/>
          <w:szCs w:val="20"/>
        </w:rPr>
      </w:pPr>
    </w:p>
    <w:p w:rsidR="00134617" w:rsidRDefault="00134617" w:rsidP="008F4AF7">
      <w:pPr>
        <w:jc w:val="both"/>
        <w:rPr>
          <w:rFonts w:ascii="Arial" w:hAnsi="Arial" w:cs="Arial"/>
          <w:b/>
          <w:color w:val="000000" w:themeColor="text1"/>
          <w:sz w:val="20"/>
          <w:szCs w:val="20"/>
        </w:rPr>
      </w:pPr>
    </w:p>
    <w:p w:rsidR="00541202" w:rsidRDefault="00541202" w:rsidP="008F4AF7">
      <w:pPr>
        <w:jc w:val="both"/>
        <w:rPr>
          <w:rFonts w:ascii="Arial" w:hAnsi="Arial" w:cs="Arial"/>
          <w:b/>
          <w:color w:val="000000" w:themeColor="text1"/>
          <w:sz w:val="20"/>
          <w:szCs w:val="20"/>
        </w:rPr>
      </w:pPr>
      <w:r>
        <w:rPr>
          <w:rFonts w:ascii="Arial" w:hAnsi="Arial" w:cs="Arial"/>
          <w:b/>
          <w:color w:val="000000" w:themeColor="text1"/>
          <w:sz w:val="20"/>
          <w:szCs w:val="20"/>
        </w:rPr>
        <w:lastRenderedPageBreak/>
        <w:t>Table 13</w:t>
      </w:r>
    </w:p>
    <w:p w:rsidR="008F4AF7" w:rsidRDefault="008F4AF7" w:rsidP="008F4AF7">
      <w:pPr>
        <w:jc w:val="both"/>
        <w:rPr>
          <w:rFonts w:ascii="Arial" w:hAnsi="Arial" w:cs="Arial"/>
          <w:color w:val="000000" w:themeColor="text1"/>
          <w:sz w:val="20"/>
          <w:szCs w:val="20"/>
          <w:shd w:val="clear" w:color="auto" w:fill="FFFFFF"/>
        </w:rPr>
      </w:pPr>
      <w:r>
        <w:rPr>
          <w:rFonts w:ascii="Arial" w:hAnsi="Arial" w:cs="Arial"/>
          <w:color w:val="000000" w:themeColor="text1"/>
          <w:sz w:val="20"/>
          <w:szCs w:val="20"/>
        </w:rPr>
        <w:t xml:space="preserve">Data extraction from </w:t>
      </w:r>
      <w:proofErr w:type="spellStart"/>
      <w:r>
        <w:rPr>
          <w:rFonts w:ascii="Arial" w:hAnsi="Arial" w:cs="Arial"/>
          <w:color w:val="000000" w:themeColor="text1"/>
          <w:sz w:val="20"/>
          <w:szCs w:val="20"/>
          <w:shd w:val="clear" w:color="auto" w:fill="FFFFFF"/>
        </w:rPr>
        <w:t>Wamoyi</w:t>
      </w:r>
      <w:proofErr w:type="spellEnd"/>
      <w:r>
        <w:rPr>
          <w:rFonts w:ascii="Arial" w:hAnsi="Arial" w:cs="Arial"/>
          <w:color w:val="000000" w:themeColor="text1"/>
          <w:sz w:val="20"/>
          <w:szCs w:val="20"/>
          <w:shd w:val="clear" w:color="auto" w:fill="FFFFFF"/>
        </w:rPr>
        <w:t xml:space="preserve"> et al. </w:t>
      </w:r>
      <w:r w:rsidR="00EC0CA9">
        <w:rPr>
          <w:rFonts w:ascii="Arial" w:hAnsi="Arial" w:cs="Arial"/>
          <w:color w:val="000000" w:themeColor="text1"/>
          <w:sz w:val="20"/>
          <w:szCs w:val="20"/>
          <w:lang w:val="en-GB"/>
        </w:rPr>
        <w:t>(2012</w:t>
      </w:r>
      <w:r>
        <w:rPr>
          <w:rFonts w:ascii="Arial" w:hAnsi="Arial" w:cs="Arial"/>
          <w:color w:val="000000" w:themeColor="text1"/>
          <w:sz w:val="20"/>
          <w:szCs w:val="20"/>
          <w:lang w:val="en-GB"/>
        </w:rPr>
        <w:t xml:space="preserve">). </w:t>
      </w:r>
      <w:r>
        <w:rPr>
          <w:rFonts w:ascii="Arial" w:hAnsi="Arial" w:cs="Arial"/>
          <w:color w:val="000000" w:themeColor="text1"/>
          <w:sz w:val="20"/>
          <w:szCs w:val="20"/>
          <w:shd w:val="clear" w:color="auto" w:fill="FFFFFF"/>
        </w:rPr>
        <w:t>Recall, relevance and application of an in-school sexual and reproductive health intervention 7–9 years later: perspectives of rural Tanzanian young people</w:t>
      </w:r>
    </w:p>
    <w:tbl>
      <w:tblPr>
        <w:tblStyle w:val="TableGrid"/>
        <w:tblW w:w="10728" w:type="dxa"/>
        <w:tblLook w:val="04A0" w:firstRow="1" w:lastRow="0" w:firstColumn="1" w:lastColumn="0" w:noHBand="0" w:noVBand="1"/>
      </w:tblPr>
      <w:tblGrid>
        <w:gridCol w:w="3088"/>
        <w:gridCol w:w="3085"/>
        <w:gridCol w:w="1837"/>
        <w:gridCol w:w="1262"/>
        <w:gridCol w:w="1456"/>
      </w:tblGrid>
      <w:tr w:rsidR="008F4AF7" w:rsidTr="00541202">
        <w:tc>
          <w:tcPr>
            <w:tcW w:w="3088"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hAnsi="Arial" w:cs="Arial"/>
                <w:b/>
                <w:color w:val="000000" w:themeColor="text1"/>
                <w:sz w:val="20"/>
                <w:szCs w:val="20"/>
              </w:rPr>
              <w:t xml:space="preserve">Findings </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hAnsi="Arial" w:cs="Arial"/>
                <w:b/>
                <w:color w:val="000000" w:themeColor="text1"/>
                <w:sz w:val="20"/>
                <w:szCs w:val="20"/>
              </w:rPr>
              <w:t>Illustration</w:t>
            </w:r>
          </w:p>
        </w:tc>
        <w:tc>
          <w:tcPr>
            <w:tcW w:w="4555" w:type="dxa"/>
            <w:gridSpan w:val="3"/>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hAnsi="Arial" w:cs="Arial"/>
                <w:b/>
                <w:color w:val="000000" w:themeColor="text1"/>
                <w:sz w:val="20"/>
                <w:szCs w:val="20"/>
              </w:rPr>
              <w:t>Evidence</w:t>
            </w:r>
          </w:p>
        </w:tc>
      </w:tr>
      <w:tr w:rsidR="008F4AF7" w:rsidTr="00541202">
        <w:trPr>
          <w:trHeight w:val="188"/>
        </w:trPr>
        <w:tc>
          <w:tcPr>
            <w:tcW w:w="3088" w:type="dxa"/>
            <w:tcBorders>
              <w:top w:val="single" w:sz="4" w:space="0" w:color="auto"/>
              <w:left w:val="nil"/>
              <w:bottom w:val="single" w:sz="4" w:space="0" w:color="auto"/>
              <w:right w:val="nil"/>
            </w:tcBorders>
          </w:tcPr>
          <w:p w:rsidR="008F4AF7" w:rsidRDefault="008F4AF7" w:rsidP="000035AF">
            <w:pPr>
              <w:rPr>
                <w:rFonts w:ascii="Arial" w:hAnsi="Arial" w:cs="Arial"/>
                <w:color w:val="000000" w:themeColor="text1"/>
                <w:sz w:val="20"/>
                <w:szCs w:val="20"/>
              </w:rPr>
            </w:pPr>
          </w:p>
        </w:tc>
        <w:tc>
          <w:tcPr>
            <w:tcW w:w="3085"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c>
          <w:tcPr>
            <w:tcW w:w="1837"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eastAsia="Calibri" w:hAnsi="Arial" w:cs="Arial"/>
                <w:color w:val="000000" w:themeColor="text1"/>
                <w:sz w:val="20"/>
                <w:szCs w:val="20"/>
              </w:rPr>
              <w:t>Credible</w:t>
            </w:r>
          </w:p>
        </w:tc>
        <w:tc>
          <w:tcPr>
            <w:tcW w:w="1456"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eastAsia="Calibri" w:hAnsi="Arial" w:cs="Arial"/>
                <w:color w:val="000000" w:themeColor="text1"/>
                <w:sz w:val="20"/>
                <w:szCs w:val="20"/>
              </w:rPr>
              <w:t>Unsupported</w:t>
            </w:r>
          </w:p>
        </w:tc>
      </w:tr>
      <w:tr w:rsidR="008F4AF7" w:rsidTr="00541202">
        <w:tc>
          <w:tcPr>
            <w:tcW w:w="3088" w:type="dxa"/>
            <w:tcBorders>
              <w:top w:val="single" w:sz="4" w:space="0" w:color="auto"/>
              <w:left w:val="nil"/>
              <w:bottom w:val="single" w:sz="4" w:space="0" w:color="auto"/>
              <w:right w:val="nil"/>
            </w:tcBorders>
            <w:hideMark/>
          </w:tcPr>
          <w:p w:rsidR="008F4AF7" w:rsidRDefault="00C72B22" w:rsidP="00D81F73">
            <w:pPr>
              <w:rPr>
                <w:rFonts w:ascii="Arial" w:hAnsi="Arial" w:cs="Arial"/>
                <w:color w:val="000000" w:themeColor="text1"/>
                <w:sz w:val="20"/>
                <w:szCs w:val="20"/>
              </w:rPr>
            </w:pPr>
            <w:r>
              <w:rPr>
                <w:rFonts w:ascii="Arial" w:hAnsi="Arial" w:cs="Arial"/>
                <w:color w:val="000000" w:themeColor="text1"/>
                <w:sz w:val="20"/>
                <w:szCs w:val="20"/>
              </w:rPr>
              <w:t>F118</w:t>
            </w:r>
            <w:r w:rsidR="008F4AF7">
              <w:rPr>
                <w:rFonts w:ascii="Arial" w:hAnsi="Arial" w:cs="Arial"/>
                <w:color w:val="000000" w:themeColor="text1"/>
                <w:sz w:val="20"/>
                <w:szCs w:val="20"/>
              </w:rPr>
              <w:t xml:space="preserve">. </w:t>
            </w:r>
            <w:r w:rsidR="00303BB5">
              <w:rPr>
                <w:rFonts w:ascii="Arial" w:hAnsi="Arial" w:cs="Arial"/>
                <w:color w:val="000000" w:themeColor="text1"/>
                <w:sz w:val="20"/>
                <w:szCs w:val="20"/>
              </w:rPr>
              <w:t>Compatibility of</w:t>
            </w:r>
            <w:r w:rsidR="00D81F73">
              <w:rPr>
                <w:rFonts w:ascii="Arial" w:hAnsi="Arial" w:cs="Arial"/>
                <w:color w:val="000000" w:themeColor="text1"/>
                <w:sz w:val="20"/>
                <w:szCs w:val="20"/>
              </w:rPr>
              <w:t xml:space="preserve"> intervention content with the needs of youth promoted intervention acceptability among youth </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proofErr w:type="gramStart"/>
            <w:r>
              <w:rPr>
                <w:rFonts w:ascii="Arial" w:hAnsi="Arial" w:cs="Arial"/>
                <w:sz w:val="20"/>
                <w:szCs w:val="20"/>
              </w:rPr>
              <w:t>‘ .</w:t>
            </w:r>
            <w:proofErr w:type="gramEnd"/>
            <w:r>
              <w:rPr>
                <w:rFonts w:ascii="Arial" w:hAnsi="Arial" w:cs="Arial"/>
                <w:sz w:val="20"/>
                <w:szCs w:val="20"/>
              </w:rPr>
              <w:t xml:space="preserve"> . . all of them . . . . they were interesting to us in all</w:t>
            </w:r>
            <w:r>
              <w:rPr>
                <w:rFonts w:ascii="Arial" w:hAnsi="Arial" w:cs="Arial"/>
                <w:sz w:val="20"/>
                <w:szCs w:val="20"/>
              </w:rPr>
              <w:br/>
              <w:t>aspects . . . you know, we’d be taught about how to protect oneself . . . so almost everything was advantageous.’ (</w:t>
            </w:r>
            <w:proofErr w:type="gramStart"/>
            <w:r>
              <w:rPr>
                <w:rFonts w:ascii="Arial" w:hAnsi="Arial" w:cs="Arial"/>
                <w:sz w:val="20"/>
                <w:szCs w:val="20"/>
              </w:rPr>
              <w:t>a</w:t>
            </w:r>
            <w:proofErr w:type="gramEnd"/>
            <w:r>
              <w:rPr>
                <w:rFonts w:ascii="Arial" w:hAnsi="Arial" w:cs="Arial"/>
                <w:sz w:val="20"/>
                <w:szCs w:val="20"/>
              </w:rPr>
              <w:t xml:space="preserve"> married male participant).  </w:t>
            </w:r>
            <w:r>
              <w:rPr>
                <w:rFonts w:ascii="Arial" w:hAnsi="Arial" w:cs="Arial"/>
                <w:color w:val="000000" w:themeColor="text1"/>
                <w:sz w:val="20"/>
                <w:szCs w:val="20"/>
              </w:rPr>
              <w:t>P. 314.</w:t>
            </w:r>
          </w:p>
        </w:tc>
        <w:tc>
          <w:tcPr>
            <w:tcW w:w="1837"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282E7E">
        <w:trPr>
          <w:trHeight w:val="2541"/>
        </w:trPr>
        <w:tc>
          <w:tcPr>
            <w:tcW w:w="3088" w:type="dxa"/>
            <w:tcBorders>
              <w:top w:val="single" w:sz="4" w:space="0" w:color="auto"/>
              <w:left w:val="nil"/>
              <w:bottom w:val="single" w:sz="4" w:space="0" w:color="auto"/>
              <w:right w:val="nil"/>
            </w:tcBorders>
            <w:hideMark/>
          </w:tcPr>
          <w:p w:rsidR="008F4AF7" w:rsidRDefault="00C72B22" w:rsidP="00D81F73">
            <w:pPr>
              <w:rPr>
                <w:rFonts w:ascii="Arial" w:hAnsi="Arial" w:cs="Arial"/>
                <w:color w:val="000000" w:themeColor="text1"/>
                <w:sz w:val="20"/>
                <w:szCs w:val="20"/>
              </w:rPr>
            </w:pPr>
            <w:r>
              <w:rPr>
                <w:rFonts w:ascii="Arial" w:hAnsi="Arial" w:cs="Arial"/>
                <w:color w:val="000000" w:themeColor="text1"/>
                <w:sz w:val="20"/>
                <w:szCs w:val="20"/>
              </w:rPr>
              <w:t>F119</w:t>
            </w:r>
            <w:r w:rsidR="00282E7E">
              <w:rPr>
                <w:rFonts w:ascii="Arial" w:hAnsi="Arial" w:cs="Arial"/>
                <w:color w:val="000000" w:themeColor="text1"/>
                <w:sz w:val="20"/>
                <w:szCs w:val="20"/>
              </w:rPr>
              <w:t xml:space="preserve">. </w:t>
            </w:r>
            <w:r w:rsidR="00D81F73">
              <w:rPr>
                <w:rFonts w:ascii="Arial" w:hAnsi="Arial" w:cs="Arial"/>
                <w:color w:val="000000" w:themeColor="text1"/>
                <w:sz w:val="20"/>
                <w:szCs w:val="20"/>
              </w:rPr>
              <w:t>Gender-biased norms, desire for children</w:t>
            </w:r>
            <w:r w:rsidR="003165F8">
              <w:rPr>
                <w:rFonts w:ascii="Arial" w:hAnsi="Arial" w:cs="Arial"/>
                <w:color w:val="000000" w:themeColor="text1"/>
                <w:sz w:val="20"/>
                <w:szCs w:val="20"/>
              </w:rPr>
              <w:t xml:space="preserve"> and economic constr</w:t>
            </w:r>
            <w:r w:rsidR="001807D6">
              <w:rPr>
                <w:rFonts w:ascii="Arial" w:hAnsi="Arial" w:cs="Arial"/>
                <w:color w:val="000000" w:themeColor="text1"/>
                <w:sz w:val="20"/>
                <w:szCs w:val="20"/>
              </w:rPr>
              <w:t xml:space="preserve">ains impeded risky </w:t>
            </w:r>
            <w:r w:rsidR="003165F8">
              <w:rPr>
                <w:rFonts w:ascii="Arial" w:hAnsi="Arial" w:cs="Arial"/>
                <w:color w:val="000000" w:themeColor="text1"/>
                <w:sz w:val="20"/>
                <w:szCs w:val="20"/>
              </w:rPr>
              <w:t xml:space="preserve">sexual behavior </w:t>
            </w:r>
            <w:r w:rsidR="001807D6">
              <w:rPr>
                <w:rFonts w:ascii="Arial" w:hAnsi="Arial" w:cs="Arial"/>
                <w:color w:val="000000" w:themeColor="text1"/>
                <w:sz w:val="20"/>
                <w:szCs w:val="20"/>
              </w:rPr>
              <w:t xml:space="preserve">reduction   </w:t>
            </w:r>
            <w:r w:rsidR="003165F8">
              <w:rPr>
                <w:rFonts w:ascii="Arial" w:hAnsi="Arial" w:cs="Arial"/>
                <w:color w:val="000000" w:themeColor="text1"/>
                <w:sz w:val="20"/>
                <w:szCs w:val="20"/>
              </w:rPr>
              <w:t>among youth</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 xml:space="preserve">Although they recalled some of the teachings such as those related to condom use and delaying sexual debut, they reported challenges to implementation such as cultural norms around masculinity and restrictions around female negotiation of sex, desire for children and economic constraints. P. 315. </w:t>
            </w:r>
          </w:p>
        </w:tc>
        <w:tc>
          <w:tcPr>
            <w:tcW w:w="1837" w:type="dxa"/>
            <w:tcBorders>
              <w:top w:val="single" w:sz="4" w:space="0" w:color="auto"/>
              <w:left w:val="nil"/>
              <w:bottom w:val="single" w:sz="4" w:space="0" w:color="auto"/>
              <w:right w:val="nil"/>
            </w:tcBorders>
          </w:tcPr>
          <w:p w:rsidR="008F4AF7" w:rsidRDefault="008F4AF7" w:rsidP="000035AF">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541202">
        <w:tc>
          <w:tcPr>
            <w:tcW w:w="3088" w:type="dxa"/>
            <w:tcBorders>
              <w:top w:val="single" w:sz="4" w:space="0" w:color="auto"/>
              <w:left w:val="nil"/>
              <w:bottom w:val="single" w:sz="4" w:space="0" w:color="auto"/>
              <w:right w:val="nil"/>
            </w:tcBorders>
            <w:hideMark/>
          </w:tcPr>
          <w:p w:rsidR="008F4AF7" w:rsidRDefault="00FD521B" w:rsidP="00282E7E">
            <w:pPr>
              <w:rPr>
                <w:rFonts w:ascii="Arial" w:hAnsi="Arial" w:cs="Arial"/>
                <w:color w:val="000000" w:themeColor="text1"/>
                <w:sz w:val="20"/>
                <w:szCs w:val="20"/>
              </w:rPr>
            </w:pPr>
            <w:r>
              <w:rPr>
                <w:rFonts w:ascii="Arial" w:hAnsi="Arial" w:cs="Arial"/>
                <w:color w:val="000000" w:themeColor="text1"/>
                <w:sz w:val="20"/>
                <w:szCs w:val="20"/>
              </w:rPr>
              <w:t>F120</w:t>
            </w:r>
            <w:r w:rsidR="003C27FE">
              <w:rPr>
                <w:rFonts w:ascii="Arial" w:hAnsi="Arial" w:cs="Arial"/>
                <w:color w:val="000000" w:themeColor="text1"/>
                <w:sz w:val="20"/>
                <w:szCs w:val="20"/>
              </w:rPr>
              <w:t xml:space="preserve">. </w:t>
            </w:r>
            <w:r w:rsidR="00282E7E">
              <w:rPr>
                <w:rFonts w:ascii="Arial" w:hAnsi="Arial" w:cs="Arial"/>
                <w:color w:val="000000" w:themeColor="text1"/>
                <w:sz w:val="20"/>
                <w:szCs w:val="20"/>
              </w:rPr>
              <w:t xml:space="preserve">Lack of financial support from family and </w:t>
            </w:r>
            <w:r w:rsidR="008F4AF7">
              <w:rPr>
                <w:rFonts w:ascii="Arial" w:hAnsi="Arial" w:cs="Arial"/>
                <w:color w:val="000000" w:themeColor="text1"/>
                <w:sz w:val="20"/>
                <w:szCs w:val="20"/>
              </w:rPr>
              <w:t>negative peer influe</w:t>
            </w:r>
            <w:r w:rsidR="001807D6">
              <w:rPr>
                <w:rFonts w:ascii="Arial" w:hAnsi="Arial" w:cs="Arial"/>
                <w:color w:val="000000" w:themeColor="text1"/>
                <w:sz w:val="20"/>
                <w:szCs w:val="20"/>
              </w:rPr>
              <w:t xml:space="preserve">nce hindered </w:t>
            </w:r>
            <w:r w:rsidR="00282E7E">
              <w:rPr>
                <w:rFonts w:ascii="Arial" w:hAnsi="Arial" w:cs="Arial"/>
                <w:color w:val="000000" w:themeColor="text1"/>
                <w:sz w:val="20"/>
                <w:szCs w:val="20"/>
              </w:rPr>
              <w:t xml:space="preserve">risky sexual behavior </w:t>
            </w:r>
            <w:r w:rsidR="001807D6">
              <w:rPr>
                <w:rFonts w:ascii="Arial" w:hAnsi="Arial" w:cs="Arial"/>
                <w:color w:val="000000" w:themeColor="text1"/>
                <w:sz w:val="20"/>
                <w:szCs w:val="20"/>
              </w:rPr>
              <w:t xml:space="preserve">reduction </w:t>
            </w:r>
            <w:r w:rsidR="00282E7E">
              <w:rPr>
                <w:rFonts w:ascii="Arial" w:hAnsi="Arial" w:cs="Arial"/>
                <w:color w:val="000000" w:themeColor="text1"/>
                <w:sz w:val="20"/>
                <w:szCs w:val="20"/>
              </w:rPr>
              <w:t>among youth</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More than half of the young women (7/12) mentioned reasons for not abstaining before marriage such as lack of economic support from  their families and hence reliance on sexual partners for their needs, while men mentioned that</w:t>
            </w:r>
            <w:r>
              <w:rPr>
                <w:rFonts w:ascii="Arial" w:hAnsi="Arial" w:cs="Arial"/>
                <w:color w:val="000000" w:themeColor="text1"/>
                <w:sz w:val="20"/>
                <w:szCs w:val="20"/>
              </w:rPr>
              <w:br/>
              <w:t>they had been influenced by their peers to engage in sexual activity. P. 315.</w:t>
            </w:r>
          </w:p>
        </w:tc>
        <w:tc>
          <w:tcPr>
            <w:tcW w:w="1837" w:type="dxa"/>
            <w:tcBorders>
              <w:top w:val="single" w:sz="4" w:space="0" w:color="auto"/>
              <w:left w:val="nil"/>
              <w:bottom w:val="single" w:sz="4" w:space="0" w:color="auto"/>
              <w:right w:val="nil"/>
            </w:tcBorders>
          </w:tcPr>
          <w:p w:rsidR="008F4AF7" w:rsidRDefault="008F4AF7" w:rsidP="000035AF">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541202">
        <w:tc>
          <w:tcPr>
            <w:tcW w:w="3088" w:type="dxa"/>
            <w:tcBorders>
              <w:top w:val="single" w:sz="4" w:space="0" w:color="auto"/>
              <w:left w:val="nil"/>
              <w:bottom w:val="single" w:sz="4" w:space="0" w:color="auto"/>
              <w:right w:val="nil"/>
            </w:tcBorders>
          </w:tcPr>
          <w:p w:rsidR="008F4AF7" w:rsidRDefault="00FD521B" w:rsidP="000035AF">
            <w:pPr>
              <w:rPr>
                <w:rFonts w:ascii="Arial" w:hAnsi="Arial" w:cs="Arial"/>
                <w:color w:val="000000" w:themeColor="text1"/>
                <w:sz w:val="20"/>
                <w:szCs w:val="20"/>
              </w:rPr>
            </w:pPr>
            <w:r>
              <w:rPr>
                <w:rFonts w:ascii="Arial" w:hAnsi="Arial" w:cs="Arial"/>
                <w:color w:val="000000" w:themeColor="text1"/>
                <w:sz w:val="20"/>
                <w:szCs w:val="20"/>
              </w:rPr>
              <w:t>F121</w:t>
            </w:r>
            <w:r w:rsidR="003C27FE">
              <w:rPr>
                <w:rFonts w:ascii="Arial" w:hAnsi="Arial" w:cs="Arial"/>
                <w:color w:val="000000" w:themeColor="text1"/>
                <w:sz w:val="20"/>
                <w:szCs w:val="20"/>
              </w:rPr>
              <w:t xml:space="preserve">. </w:t>
            </w:r>
            <w:r w:rsidR="004B601F">
              <w:rPr>
                <w:rFonts w:ascii="Arial" w:hAnsi="Arial" w:cs="Arial"/>
                <w:color w:val="000000" w:themeColor="text1"/>
                <w:sz w:val="20"/>
                <w:szCs w:val="20"/>
              </w:rPr>
              <w:t>Bei</w:t>
            </w:r>
            <w:r w:rsidR="001807D6">
              <w:rPr>
                <w:rFonts w:ascii="Arial" w:hAnsi="Arial" w:cs="Arial"/>
                <w:color w:val="000000" w:themeColor="text1"/>
                <w:sz w:val="20"/>
                <w:szCs w:val="20"/>
              </w:rPr>
              <w:t xml:space="preserve">ng stubborn/ hardheaded impeded </w:t>
            </w:r>
            <w:r w:rsidR="004B601F">
              <w:rPr>
                <w:rFonts w:ascii="Arial" w:hAnsi="Arial" w:cs="Arial"/>
                <w:color w:val="000000" w:themeColor="text1"/>
                <w:sz w:val="20"/>
                <w:szCs w:val="20"/>
              </w:rPr>
              <w:t xml:space="preserve">risky sexual behavior </w:t>
            </w:r>
            <w:r w:rsidR="001807D6">
              <w:rPr>
                <w:rFonts w:ascii="Arial" w:hAnsi="Arial" w:cs="Arial"/>
                <w:color w:val="000000" w:themeColor="text1"/>
                <w:sz w:val="20"/>
                <w:szCs w:val="20"/>
              </w:rPr>
              <w:t xml:space="preserve">reduction </w:t>
            </w:r>
            <w:r w:rsidR="004B601F">
              <w:rPr>
                <w:rFonts w:ascii="Arial" w:hAnsi="Arial" w:cs="Arial"/>
                <w:color w:val="000000" w:themeColor="text1"/>
                <w:sz w:val="20"/>
                <w:szCs w:val="20"/>
              </w:rPr>
              <w:t>among youth</w:t>
            </w:r>
          </w:p>
          <w:p w:rsidR="008F4AF7" w:rsidRDefault="008F4AF7" w:rsidP="000035AF">
            <w:pPr>
              <w:rPr>
                <w:rFonts w:ascii="Arial" w:hAnsi="Arial" w:cs="Arial"/>
                <w:color w:val="000000" w:themeColor="text1"/>
                <w:sz w:val="20"/>
                <w:szCs w:val="20"/>
              </w:rPr>
            </w:pPr>
          </w:p>
        </w:tc>
        <w:tc>
          <w:tcPr>
            <w:tcW w:w="3085" w:type="dxa"/>
            <w:tcBorders>
              <w:top w:val="single" w:sz="4" w:space="0" w:color="auto"/>
              <w:left w:val="nil"/>
              <w:bottom w:val="single" w:sz="4" w:space="0" w:color="auto"/>
              <w:right w:val="nil"/>
            </w:tcBorders>
            <w:hideMark/>
          </w:tcPr>
          <w:p w:rsidR="008F4AF7" w:rsidRDefault="008F4AF7" w:rsidP="00282E7E">
            <w:pPr>
              <w:rPr>
                <w:rFonts w:ascii="Arial" w:hAnsi="Arial" w:cs="Arial"/>
                <w:color w:val="000000" w:themeColor="text1"/>
                <w:sz w:val="20"/>
                <w:szCs w:val="20"/>
              </w:rPr>
            </w:pPr>
            <w:r>
              <w:rPr>
                <w:rFonts w:ascii="Arial" w:hAnsi="Arial" w:cs="Arial"/>
                <w:color w:val="000000" w:themeColor="text1"/>
                <w:sz w:val="20"/>
                <w:szCs w:val="20"/>
              </w:rPr>
              <w:t xml:space="preserve">‘. . . .Of course, you’d know indeed that there is a danger, but you’d just do it without a condom </w:t>
            </w:r>
            <w:proofErr w:type="gramStart"/>
            <w:r>
              <w:rPr>
                <w:rFonts w:ascii="Arial" w:hAnsi="Arial" w:cs="Arial"/>
                <w:color w:val="000000" w:themeColor="text1"/>
                <w:sz w:val="20"/>
                <w:szCs w:val="20"/>
              </w:rPr>
              <w:t>. . ..’</w:t>
            </w:r>
            <w:proofErr w:type="gramEnd"/>
            <w:r>
              <w:rPr>
                <w:rFonts w:ascii="Arial" w:hAnsi="Arial" w:cs="Arial"/>
                <w:color w:val="000000" w:themeColor="text1"/>
                <w:sz w:val="20"/>
                <w:szCs w:val="20"/>
              </w:rPr>
              <w:t xml:space="preserve"> (</w:t>
            </w:r>
            <w:proofErr w:type="gramStart"/>
            <w:r>
              <w:rPr>
                <w:rFonts w:ascii="Arial" w:hAnsi="Arial" w:cs="Arial"/>
                <w:color w:val="000000" w:themeColor="text1"/>
                <w:sz w:val="20"/>
                <w:szCs w:val="20"/>
              </w:rPr>
              <w:t>a</w:t>
            </w:r>
            <w:proofErr w:type="gramEnd"/>
            <w:r>
              <w:rPr>
                <w:rFonts w:ascii="Arial" w:hAnsi="Arial" w:cs="Arial"/>
                <w:color w:val="000000" w:themeColor="text1"/>
                <w:sz w:val="20"/>
                <w:szCs w:val="20"/>
              </w:rPr>
              <w:t xml:space="preserve"> single young woman). P. 315.</w:t>
            </w:r>
          </w:p>
        </w:tc>
        <w:tc>
          <w:tcPr>
            <w:tcW w:w="1837"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541202">
        <w:tc>
          <w:tcPr>
            <w:tcW w:w="3088" w:type="dxa"/>
            <w:tcBorders>
              <w:top w:val="single" w:sz="4" w:space="0" w:color="auto"/>
              <w:left w:val="nil"/>
              <w:bottom w:val="single" w:sz="4" w:space="0" w:color="auto"/>
              <w:right w:val="nil"/>
            </w:tcBorders>
            <w:hideMark/>
          </w:tcPr>
          <w:p w:rsidR="008F4AF7" w:rsidRDefault="00FD521B" w:rsidP="004B601F">
            <w:pPr>
              <w:rPr>
                <w:rFonts w:ascii="Arial" w:hAnsi="Arial" w:cs="Arial"/>
                <w:color w:val="000000" w:themeColor="text1"/>
                <w:sz w:val="20"/>
                <w:szCs w:val="20"/>
              </w:rPr>
            </w:pPr>
            <w:r>
              <w:rPr>
                <w:rFonts w:ascii="Arial" w:hAnsi="Arial" w:cs="Arial"/>
                <w:color w:val="000000" w:themeColor="text1"/>
                <w:sz w:val="20"/>
                <w:szCs w:val="20"/>
              </w:rPr>
              <w:t>F122</w:t>
            </w:r>
            <w:r w:rsidR="007252D7">
              <w:rPr>
                <w:rFonts w:ascii="Arial" w:hAnsi="Arial" w:cs="Arial"/>
                <w:color w:val="000000" w:themeColor="text1"/>
                <w:sz w:val="20"/>
                <w:szCs w:val="20"/>
              </w:rPr>
              <w:t xml:space="preserve">. </w:t>
            </w:r>
            <w:r w:rsidR="004B601F">
              <w:rPr>
                <w:rFonts w:ascii="Arial" w:hAnsi="Arial" w:cs="Arial"/>
                <w:color w:val="000000" w:themeColor="text1"/>
                <w:sz w:val="20"/>
                <w:szCs w:val="20"/>
              </w:rPr>
              <w:t>Low perceptions of ri</w:t>
            </w:r>
            <w:r w:rsidR="005A2982">
              <w:rPr>
                <w:rFonts w:ascii="Arial" w:hAnsi="Arial" w:cs="Arial"/>
                <w:color w:val="000000" w:themeColor="text1"/>
                <w:sz w:val="20"/>
                <w:szCs w:val="20"/>
              </w:rPr>
              <w:t>sk of sexually transmitted infections</w:t>
            </w:r>
            <w:r w:rsidR="004B601F">
              <w:rPr>
                <w:rFonts w:ascii="Arial" w:hAnsi="Arial" w:cs="Arial"/>
                <w:color w:val="000000" w:themeColor="text1"/>
                <w:sz w:val="20"/>
                <w:szCs w:val="20"/>
              </w:rPr>
              <w:t xml:space="preserve"> including HIV</w:t>
            </w:r>
            <w:r w:rsidR="00654D99">
              <w:rPr>
                <w:rFonts w:ascii="Arial" w:hAnsi="Arial" w:cs="Arial"/>
                <w:color w:val="000000" w:themeColor="text1"/>
                <w:sz w:val="20"/>
                <w:szCs w:val="20"/>
              </w:rPr>
              <w:t xml:space="preserve"> deterred risky sexual behavior among youth</w:t>
            </w:r>
          </w:p>
        </w:tc>
        <w:tc>
          <w:tcPr>
            <w:tcW w:w="3085" w:type="dxa"/>
            <w:tcBorders>
              <w:top w:val="single" w:sz="4" w:space="0" w:color="auto"/>
              <w:left w:val="nil"/>
              <w:bottom w:val="single" w:sz="4" w:space="0" w:color="auto"/>
              <w:right w:val="nil"/>
            </w:tcBorders>
          </w:tcPr>
          <w:p w:rsidR="008F4AF7" w:rsidRPr="008B7DFF" w:rsidRDefault="004B601F" w:rsidP="000035AF">
            <w:pPr>
              <w:rPr>
                <w:rFonts w:ascii="Arial" w:hAnsi="Arial" w:cs="Arial"/>
                <w:sz w:val="20"/>
                <w:szCs w:val="20"/>
              </w:rPr>
            </w:pPr>
            <w:r>
              <w:rPr>
                <w:rFonts w:ascii="Arial" w:hAnsi="Arial" w:cs="Arial"/>
                <w:sz w:val="20"/>
                <w:szCs w:val="20"/>
              </w:rPr>
              <w:t>…..</w:t>
            </w:r>
            <w:r w:rsidR="008F4AF7">
              <w:rPr>
                <w:rFonts w:ascii="Arial" w:hAnsi="Arial" w:cs="Arial"/>
                <w:sz w:val="20"/>
                <w:szCs w:val="20"/>
              </w:rPr>
              <w:t>they said that they usually used condoms with</w:t>
            </w:r>
            <w:r w:rsidR="008F4AF7">
              <w:rPr>
                <w:rFonts w:ascii="Arial" w:hAnsi="Arial" w:cs="Arial"/>
                <w:sz w:val="20"/>
                <w:szCs w:val="20"/>
              </w:rPr>
              <w:br/>
              <w:t>women they did not trust and during a first sexual encounter with a new partner but not with women they trusted a</w:t>
            </w:r>
            <w:r w:rsidR="008B7DFF">
              <w:rPr>
                <w:rFonts w:ascii="Arial" w:hAnsi="Arial" w:cs="Arial"/>
                <w:sz w:val="20"/>
                <w:szCs w:val="20"/>
              </w:rPr>
              <w:t>nd/or planned to marry. P. 315.</w:t>
            </w:r>
          </w:p>
        </w:tc>
        <w:tc>
          <w:tcPr>
            <w:tcW w:w="1837"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tcPr>
          <w:p w:rsidR="008F4AF7" w:rsidRDefault="004B601F" w:rsidP="000035AF">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B7DFF" w:rsidTr="00541202">
        <w:tc>
          <w:tcPr>
            <w:tcW w:w="3088" w:type="dxa"/>
            <w:tcBorders>
              <w:top w:val="single" w:sz="4" w:space="0" w:color="auto"/>
              <w:left w:val="nil"/>
              <w:bottom w:val="single" w:sz="4" w:space="0" w:color="auto"/>
              <w:right w:val="nil"/>
            </w:tcBorders>
          </w:tcPr>
          <w:p w:rsidR="008B7DFF" w:rsidRDefault="00FD521B" w:rsidP="004B601F">
            <w:pPr>
              <w:rPr>
                <w:rFonts w:ascii="Arial" w:hAnsi="Arial" w:cs="Arial"/>
                <w:color w:val="000000" w:themeColor="text1"/>
                <w:sz w:val="20"/>
                <w:szCs w:val="20"/>
              </w:rPr>
            </w:pPr>
            <w:r>
              <w:rPr>
                <w:rFonts w:ascii="Arial" w:hAnsi="Arial" w:cs="Arial"/>
                <w:color w:val="000000" w:themeColor="text1"/>
                <w:sz w:val="20"/>
                <w:szCs w:val="20"/>
              </w:rPr>
              <w:t>F123</w:t>
            </w:r>
            <w:r w:rsidR="005A2982">
              <w:rPr>
                <w:rFonts w:ascii="Arial" w:hAnsi="Arial" w:cs="Arial"/>
                <w:color w:val="000000" w:themeColor="text1"/>
                <w:sz w:val="20"/>
                <w:szCs w:val="20"/>
              </w:rPr>
              <w:t>. Fear of sexually transmitted infections</w:t>
            </w:r>
            <w:r w:rsidR="008B7DFF">
              <w:rPr>
                <w:rFonts w:ascii="Arial" w:hAnsi="Arial" w:cs="Arial"/>
                <w:color w:val="000000" w:themeColor="text1"/>
                <w:sz w:val="20"/>
                <w:szCs w:val="20"/>
              </w:rPr>
              <w:t xml:space="preserve"> including HIV</w:t>
            </w:r>
            <w:r w:rsidR="004C7614">
              <w:rPr>
                <w:rFonts w:ascii="Arial" w:hAnsi="Arial" w:cs="Arial"/>
                <w:color w:val="000000" w:themeColor="text1"/>
                <w:sz w:val="20"/>
                <w:szCs w:val="20"/>
              </w:rPr>
              <w:t xml:space="preserve"> promoted risky sexual behavior reduction among youth</w:t>
            </w:r>
          </w:p>
        </w:tc>
        <w:tc>
          <w:tcPr>
            <w:tcW w:w="3085" w:type="dxa"/>
            <w:tcBorders>
              <w:top w:val="single" w:sz="4" w:space="0" w:color="auto"/>
              <w:left w:val="nil"/>
              <w:bottom w:val="single" w:sz="4" w:space="0" w:color="auto"/>
              <w:right w:val="nil"/>
            </w:tcBorders>
          </w:tcPr>
          <w:p w:rsidR="008B7DFF" w:rsidRDefault="008B7DFF" w:rsidP="000035AF">
            <w:pPr>
              <w:rPr>
                <w:rFonts w:ascii="Arial" w:hAnsi="Arial" w:cs="Arial"/>
                <w:sz w:val="20"/>
                <w:szCs w:val="20"/>
              </w:rPr>
            </w:pPr>
            <w:r>
              <w:rPr>
                <w:rFonts w:ascii="Arial" w:hAnsi="Arial" w:cs="Arial"/>
                <w:color w:val="000000" w:themeColor="text1"/>
                <w:sz w:val="20"/>
                <w:szCs w:val="20"/>
              </w:rPr>
              <w:t>‘With these ones I used [condoms] because I didn’t</w:t>
            </w:r>
            <w:r>
              <w:rPr>
                <w:rFonts w:ascii="Arial" w:hAnsi="Arial" w:cs="Arial"/>
                <w:color w:val="000000" w:themeColor="text1"/>
                <w:sz w:val="20"/>
                <w:szCs w:val="20"/>
              </w:rPr>
              <w:br/>
              <w:t>trust them a lot.’ (</w:t>
            </w:r>
            <w:proofErr w:type="gramStart"/>
            <w:r>
              <w:rPr>
                <w:rFonts w:ascii="Arial" w:hAnsi="Arial" w:cs="Arial"/>
                <w:color w:val="000000" w:themeColor="text1"/>
                <w:sz w:val="20"/>
                <w:szCs w:val="20"/>
              </w:rPr>
              <w:t>a</w:t>
            </w:r>
            <w:proofErr w:type="gramEnd"/>
            <w:r>
              <w:rPr>
                <w:rFonts w:ascii="Arial" w:hAnsi="Arial" w:cs="Arial"/>
                <w:color w:val="000000" w:themeColor="text1"/>
                <w:sz w:val="20"/>
                <w:szCs w:val="20"/>
              </w:rPr>
              <w:t xml:space="preserve"> married male participant).  P. 315.</w:t>
            </w:r>
          </w:p>
        </w:tc>
        <w:tc>
          <w:tcPr>
            <w:tcW w:w="1837" w:type="dxa"/>
            <w:tcBorders>
              <w:top w:val="single" w:sz="4" w:space="0" w:color="auto"/>
              <w:left w:val="nil"/>
              <w:bottom w:val="single" w:sz="4" w:space="0" w:color="auto"/>
              <w:right w:val="nil"/>
            </w:tcBorders>
          </w:tcPr>
          <w:p w:rsidR="008B7DFF" w:rsidRDefault="008B7DFF"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8B7DFF" w:rsidRDefault="008B7DFF" w:rsidP="000035AF">
            <w:pPr>
              <w:rPr>
                <w:rFonts w:ascii="Arial" w:hAnsi="Arial" w:cs="Arial"/>
                <w:color w:val="000000" w:themeColor="text1"/>
                <w:sz w:val="20"/>
                <w:szCs w:val="20"/>
              </w:rPr>
            </w:pPr>
          </w:p>
        </w:tc>
        <w:tc>
          <w:tcPr>
            <w:tcW w:w="1456" w:type="dxa"/>
            <w:tcBorders>
              <w:top w:val="single" w:sz="4" w:space="0" w:color="auto"/>
              <w:left w:val="nil"/>
              <w:bottom w:val="single" w:sz="4" w:space="0" w:color="auto"/>
              <w:right w:val="nil"/>
            </w:tcBorders>
          </w:tcPr>
          <w:p w:rsidR="008B7DFF" w:rsidRDefault="008B7DFF" w:rsidP="000035AF">
            <w:pPr>
              <w:rPr>
                <w:rFonts w:ascii="Arial" w:hAnsi="Arial" w:cs="Arial"/>
                <w:b/>
                <w:color w:val="000000" w:themeColor="text1"/>
                <w:sz w:val="20"/>
                <w:szCs w:val="20"/>
              </w:rPr>
            </w:pPr>
          </w:p>
        </w:tc>
      </w:tr>
      <w:tr w:rsidR="008F4AF7" w:rsidTr="00541202">
        <w:tc>
          <w:tcPr>
            <w:tcW w:w="3088" w:type="dxa"/>
            <w:tcBorders>
              <w:top w:val="single" w:sz="4" w:space="0" w:color="auto"/>
              <w:left w:val="nil"/>
              <w:bottom w:val="single" w:sz="4" w:space="0" w:color="auto"/>
              <w:right w:val="nil"/>
            </w:tcBorders>
            <w:hideMark/>
          </w:tcPr>
          <w:p w:rsidR="008F4AF7" w:rsidRDefault="008B7DFF" w:rsidP="00197499">
            <w:pPr>
              <w:rPr>
                <w:rFonts w:ascii="Arial" w:hAnsi="Arial" w:cs="Arial"/>
                <w:color w:val="000000" w:themeColor="text1"/>
                <w:sz w:val="20"/>
                <w:szCs w:val="20"/>
              </w:rPr>
            </w:pPr>
            <w:r>
              <w:rPr>
                <w:rFonts w:ascii="Arial" w:hAnsi="Arial" w:cs="Arial"/>
                <w:color w:val="000000" w:themeColor="text1"/>
                <w:sz w:val="20"/>
                <w:szCs w:val="20"/>
              </w:rPr>
              <w:lastRenderedPageBreak/>
              <w:t>F124</w:t>
            </w:r>
            <w:r w:rsidR="007252D7">
              <w:rPr>
                <w:rFonts w:ascii="Arial" w:hAnsi="Arial" w:cs="Arial"/>
                <w:color w:val="000000" w:themeColor="text1"/>
                <w:sz w:val="20"/>
                <w:szCs w:val="20"/>
              </w:rPr>
              <w:t xml:space="preserve">. </w:t>
            </w:r>
            <w:r w:rsidR="00197499">
              <w:rPr>
                <w:rFonts w:ascii="Arial" w:hAnsi="Arial" w:cs="Arial"/>
                <w:color w:val="000000" w:themeColor="text1"/>
                <w:sz w:val="20"/>
                <w:szCs w:val="20"/>
              </w:rPr>
              <w:t>Fear of relations</w:t>
            </w:r>
            <w:r w:rsidR="00694A99">
              <w:rPr>
                <w:rFonts w:ascii="Arial" w:hAnsi="Arial" w:cs="Arial"/>
                <w:color w:val="000000" w:themeColor="text1"/>
                <w:sz w:val="20"/>
                <w:szCs w:val="20"/>
              </w:rPr>
              <w:t xml:space="preserve">hip breakdown hindered </w:t>
            </w:r>
            <w:r w:rsidR="00197499">
              <w:rPr>
                <w:rFonts w:ascii="Arial" w:hAnsi="Arial" w:cs="Arial"/>
                <w:color w:val="000000" w:themeColor="text1"/>
                <w:sz w:val="20"/>
                <w:szCs w:val="20"/>
              </w:rPr>
              <w:t xml:space="preserve">risky sexual behavior </w:t>
            </w:r>
            <w:r w:rsidR="00694A99">
              <w:rPr>
                <w:rFonts w:ascii="Arial" w:hAnsi="Arial" w:cs="Arial"/>
                <w:color w:val="000000" w:themeColor="text1"/>
                <w:sz w:val="20"/>
                <w:szCs w:val="20"/>
              </w:rPr>
              <w:t xml:space="preserve">reduction </w:t>
            </w:r>
            <w:r w:rsidR="00197499">
              <w:rPr>
                <w:rFonts w:ascii="Arial" w:hAnsi="Arial" w:cs="Arial"/>
                <w:color w:val="000000" w:themeColor="text1"/>
                <w:sz w:val="20"/>
                <w:szCs w:val="20"/>
              </w:rPr>
              <w:t>among youth</w:t>
            </w:r>
          </w:p>
        </w:tc>
        <w:tc>
          <w:tcPr>
            <w:tcW w:w="3085" w:type="dxa"/>
            <w:tcBorders>
              <w:top w:val="single" w:sz="4" w:space="0" w:color="auto"/>
              <w:left w:val="nil"/>
              <w:bottom w:val="single" w:sz="4" w:space="0" w:color="auto"/>
              <w:right w:val="nil"/>
            </w:tcBorders>
            <w:hideMark/>
          </w:tcPr>
          <w:p w:rsidR="008F4AF7" w:rsidRDefault="008F4AF7" w:rsidP="00197499">
            <w:pPr>
              <w:rPr>
                <w:rFonts w:ascii="Arial" w:hAnsi="Arial" w:cs="Arial"/>
                <w:color w:val="000000" w:themeColor="text1"/>
                <w:sz w:val="20"/>
                <w:szCs w:val="20"/>
              </w:rPr>
            </w:pPr>
            <w:r>
              <w:rPr>
                <w:rFonts w:ascii="Arial" w:hAnsi="Arial" w:cs="Arial"/>
                <w:color w:val="000000" w:themeColor="text1"/>
                <w:sz w:val="20"/>
                <w:szCs w:val="20"/>
              </w:rPr>
              <w:t>Many women reported finding it</w:t>
            </w:r>
            <w:r>
              <w:rPr>
                <w:rFonts w:ascii="Arial" w:hAnsi="Arial" w:cs="Arial"/>
                <w:color w:val="000000" w:themeColor="text1"/>
                <w:sz w:val="20"/>
                <w:szCs w:val="20"/>
              </w:rPr>
              <w:br/>
              <w:t xml:space="preserve">difficult to use condoms, citing barriers to use such </w:t>
            </w:r>
            <w:r w:rsidR="00197499">
              <w:rPr>
                <w:rFonts w:ascii="Arial" w:hAnsi="Arial" w:cs="Arial"/>
                <w:color w:val="000000" w:themeColor="text1"/>
                <w:sz w:val="20"/>
                <w:szCs w:val="20"/>
              </w:rPr>
              <w:t>as……</w:t>
            </w:r>
            <w:r>
              <w:rPr>
                <w:rFonts w:ascii="Arial" w:hAnsi="Arial" w:cs="Arial"/>
                <w:color w:val="000000" w:themeColor="text1"/>
                <w:sz w:val="20"/>
                <w:szCs w:val="20"/>
              </w:rPr>
              <w:t>fear about the consequences of requesting their partner to use a condom. P. 315.</w:t>
            </w:r>
          </w:p>
        </w:tc>
        <w:tc>
          <w:tcPr>
            <w:tcW w:w="1837" w:type="dxa"/>
            <w:tcBorders>
              <w:top w:val="single" w:sz="4" w:space="0" w:color="auto"/>
              <w:left w:val="nil"/>
              <w:bottom w:val="single" w:sz="4" w:space="0" w:color="auto"/>
              <w:right w:val="nil"/>
            </w:tcBorders>
          </w:tcPr>
          <w:p w:rsidR="008F4AF7" w:rsidRDefault="008F4AF7" w:rsidP="000035AF">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541202">
        <w:tc>
          <w:tcPr>
            <w:tcW w:w="3088" w:type="dxa"/>
            <w:tcBorders>
              <w:top w:val="single" w:sz="4" w:space="0" w:color="auto"/>
              <w:left w:val="nil"/>
              <w:bottom w:val="single" w:sz="4" w:space="0" w:color="auto"/>
              <w:right w:val="nil"/>
            </w:tcBorders>
            <w:hideMark/>
          </w:tcPr>
          <w:p w:rsidR="008F4AF7" w:rsidRDefault="00197499" w:rsidP="00694A99">
            <w:pPr>
              <w:rPr>
                <w:rFonts w:ascii="Arial" w:hAnsi="Arial" w:cs="Arial"/>
                <w:color w:val="000000" w:themeColor="text1"/>
                <w:sz w:val="20"/>
                <w:szCs w:val="20"/>
              </w:rPr>
            </w:pPr>
            <w:r>
              <w:rPr>
                <w:rFonts w:ascii="Arial" w:hAnsi="Arial" w:cs="Arial"/>
                <w:color w:val="000000" w:themeColor="text1"/>
                <w:sz w:val="20"/>
                <w:szCs w:val="20"/>
              </w:rPr>
              <w:t>F125</w:t>
            </w:r>
            <w:r w:rsidR="002135F4">
              <w:rPr>
                <w:rFonts w:ascii="Arial" w:hAnsi="Arial" w:cs="Arial"/>
                <w:color w:val="000000" w:themeColor="text1"/>
                <w:sz w:val="20"/>
                <w:szCs w:val="20"/>
              </w:rPr>
              <w:t xml:space="preserve">. </w:t>
            </w:r>
            <w:r>
              <w:rPr>
                <w:rFonts w:ascii="Arial" w:hAnsi="Arial" w:cs="Arial"/>
                <w:color w:val="000000" w:themeColor="text1"/>
                <w:sz w:val="20"/>
                <w:szCs w:val="20"/>
              </w:rPr>
              <w:t>Partner’s consent to use condoms promoted risk</w:t>
            </w:r>
            <w:r w:rsidR="00694A99">
              <w:rPr>
                <w:rFonts w:ascii="Arial" w:hAnsi="Arial" w:cs="Arial"/>
                <w:color w:val="000000" w:themeColor="text1"/>
                <w:sz w:val="20"/>
                <w:szCs w:val="20"/>
              </w:rPr>
              <w:t>y</w:t>
            </w:r>
            <w:r>
              <w:rPr>
                <w:rFonts w:ascii="Arial" w:hAnsi="Arial" w:cs="Arial"/>
                <w:color w:val="000000" w:themeColor="text1"/>
                <w:sz w:val="20"/>
                <w:szCs w:val="20"/>
              </w:rPr>
              <w:t xml:space="preserve"> sexual behavior </w:t>
            </w:r>
            <w:r w:rsidR="00694A99">
              <w:rPr>
                <w:rFonts w:ascii="Arial" w:hAnsi="Arial" w:cs="Arial"/>
                <w:color w:val="000000" w:themeColor="text1"/>
                <w:sz w:val="20"/>
                <w:szCs w:val="20"/>
              </w:rPr>
              <w:t xml:space="preserve">reduction </w:t>
            </w:r>
            <w:r>
              <w:rPr>
                <w:rFonts w:ascii="Arial" w:hAnsi="Arial" w:cs="Arial"/>
                <w:color w:val="000000" w:themeColor="text1"/>
                <w:sz w:val="20"/>
                <w:szCs w:val="20"/>
              </w:rPr>
              <w:t>among youth</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sz w:val="20"/>
                <w:szCs w:val="20"/>
              </w:rPr>
              <w:t>For the few women who reported ever having used a condom, they said that this was rare and only happened if their partners decided to use one. P. 315-6</w:t>
            </w:r>
          </w:p>
        </w:tc>
        <w:tc>
          <w:tcPr>
            <w:tcW w:w="1837" w:type="dxa"/>
            <w:tcBorders>
              <w:top w:val="single" w:sz="4" w:space="0" w:color="auto"/>
              <w:left w:val="nil"/>
              <w:bottom w:val="single" w:sz="4" w:space="0" w:color="auto"/>
              <w:right w:val="nil"/>
            </w:tcBorders>
          </w:tcPr>
          <w:p w:rsidR="008F4AF7" w:rsidRDefault="008F4AF7" w:rsidP="000035AF">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541202">
        <w:tc>
          <w:tcPr>
            <w:tcW w:w="3088" w:type="dxa"/>
            <w:tcBorders>
              <w:top w:val="single" w:sz="4" w:space="0" w:color="auto"/>
              <w:left w:val="nil"/>
              <w:bottom w:val="single" w:sz="4" w:space="0" w:color="auto"/>
              <w:right w:val="nil"/>
            </w:tcBorders>
            <w:hideMark/>
          </w:tcPr>
          <w:p w:rsidR="008F4AF7" w:rsidRDefault="006178CA" w:rsidP="00197499">
            <w:pPr>
              <w:rPr>
                <w:rFonts w:ascii="Arial" w:hAnsi="Arial" w:cs="Arial"/>
                <w:color w:val="000000" w:themeColor="text1"/>
                <w:sz w:val="20"/>
                <w:szCs w:val="20"/>
              </w:rPr>
            </w:pPr>
            <w:r>
              <w:rPr>
                <w:rFonts w:ascii="Arial" w:hAnsi="Arial" w:cs="Arial"/>
                <w:color w:val="000000" w:themeColor="text1"/>
                <w:sz w:val="20"/>
                <w:szCs w:val="20"/>
              </w:rPr>
              <w:t>F1</w:t>
            </w:r>
            <w:r w:rsidR="00197499">
              <w:rPr>
                <w:rFonts w:ascii="Arial" w:hAnsi="Arial" w:cs="Arial"/>
                <w:color w:val="000000" w:themeColor="text1"/>
                <w:sz w:val="20"/>
                <w:szCs w:val="20"/>
              </w:rPr>
              <w:t>26</w:t>
            </w:r>
            <w:r w:rsidR="007252D7">
              <w:rPr>
                <w:rFonts w:ascii="Arial" w:hAnsi="Arial" w:cs="Arial"/>
                <w:color w:val="000000" w:themeColor="text1"/>
                <w:sz w:val="20"/>
                <w:szCs w:val="20"/>
              </w:rPr>
              <w:t xml:space="preserve">.  </w:t>
            </w:r>
            <w:r w:rsidR="00197499">
              <w:rPr>
                <w:rFonts w:ascii="Arial" w:hAnsi="Arial" w:cs="Arial"/>
                <w:color w:val="000000" w:themeColor="text1"/>
                <w:sz w:val="20"/>
                <w:szCs w:val="20"/>
              </w:rPr>
              <w:t xml:space="preserve">Fear of relationship </w:t>
            </w:r>
            <w:r w:rsidR="00694A99">
              <w:rPr>
                <w:rFonts w:ascii="Arial" w:hAnsi="Arial" w:cs="Arial"/>
                <w:color w:val="000000" w:themeColor="text1"/>
                <w:sz w:val="20"/>
                <w:szCs w:val="20"/>
              </w:rPr>
              <w:t xml:space="preserve">breakdown hindered </w:t>
            </w:r>
            <w:r w:rsidR="00197499">
              <w:rPr>
                <w:rFonts w:ascii="Arial" w:hAnsi="Arial" w:cs="Arial"/>
                <w:color w:val="000000" w:themeColor="text1"/>
                <w:sz w:val="20"/>
                <w:szCs w:val="20"/>
              </w:rPr>
              <w:t xml:space="preserve">risky sexual behavior </w:t>
            </w:r>
            <w:r w:rsidR="00694A99">
              <w:rPr>
                <w:rFonts w:ascii="Arial" w:hAnsi="Arial" w:cs="Arial"/>
                <w:color w:val="000000" w:themeColor="text1"/>
                <w:sz w:val="20"/>
                <w:szCs w:val="20"/>
              </w:rPr>
              <w:t xml:space="preserve">reduction </w:t>
            </w:r>
            <w:r w:rsidR="00197499">
              <w:rPr>
                <w:rFonts w:ascii="Arial" w:hAnsi="Arial" w:cs="Arial"/>
                <w:color w:val="000000" w:themeColor="text1"/>
                <w:sz w:val="20"/>
                <w:szCs w:val="20"/>
              </w:rPr>
              <w:t>among youth</w:t>
            </w:r>
          </w:p>
        </w:tc>
        <w:tc>
          <w:tcPr>
            <w:tcW w:w="3085" w:type="dxa"/>
            <w:tcBorders>
              <w:top w:val="single" w:sz="4" w:space="0" w:color="auto"/>
              <w:left w:val="nil"/>
              <w:bottom w:val="single" w:sz="4" w:space="0" w:color="auto"/>
              <w:right w:val="nil"/>
            </w:tcBorders>
          </w:tcPr>
          <w:p w:rsidR="008F4AF7" w:rsidRPr="00197499" w:rsidRDefault="008F4AF7" w:rsidP="000035AF">
            <w:pPr>
              <w:rPr>
                <w:rFonts w:ascii="Arial" w:hAnsi="Arial" w:cs="Arial"/>
                <w:color w:val="000000" w:themeColor="text1"/>
                <w:sz w:val="20"/>
                <w:szCs w:val="20"/>
              </w:rPr>
            </w:pPr>
            <w:r>
              <w:rPr>
                <w:rFonts w:ascii="Arial" w:hAnsi="Arial" w:cs="Arial"/>
                <w:color w:val="000000" w:themeColor="text1"/>
                <w:sz w:val="20"/>
                <w:szCs w:val="20"/>
              </w:rPr>
              <w:t>Married females often felt</w:t>
            </w:r>
            <w:r>
              <w:rPr>
                <w:rFonts w:ascii="Arial" w:hAnsi="Arial" w:cs="Arial"/>
                <w:color w:val="000000" w:themeColor="text1"/>
                <w:sz w:val="20"/>
                <w:szCs w:val="20"/>
              </w:rPr>
              <w:br/>
              <w:t xml:space="preserve">unable to tell their spouse to use condoms, as this would be interpreted as their </w:t>
            </w:r>
            <w:r w:rsidR="00197499">
              <w:rPr>
                <w:rFonts w:ascii="Arial" w:hAnsi="Arial" w:cs="Arial"/>
                <w:color w:val="000000" w:themeColor="text1"/>
                <w:sz w:val="20"/>
                <w:szCs w:val="20"/>
              </w:rPr>
              <w:t>having been</w:t>
            </w:r>
            <w:r w:rsidR="00197499">
              <w:rPr>
                <w:rFonts w:ascii="Arial" w:hAnsi="Arial" w:cs="Arial"/>
                <w:color w:val="000000" w:themeColor="text1"/>
                <w:sz w:val="20"/>
                <w:szCs w:val="20"/>
              </w:rPr>
              <w:br/>
              <w:t>unfaithful. P. 316.</w:t>
            </w:r>
          </w:p>
        </w:tc>
        <w:tc>
          <w:tcPr>
            <w:tcW w:w="1837"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tcPr>
          <w:p w:rsidR="008F4AF7" w:rsidRDefault="00197499" w:rsidP="000035AF">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541202">
        <w:tc>
          <w:tcPr>
            <w:tcW w:w="3088" w:type="dxa"/>
            <w:tcBorders>
              <w:top w:val="single" w:sz="4" w:space="0" w:color="auto"/>
              <w:left w:val="nil"/>
              <w:bottom w:val="single" w:sz="4" w:space="0" w:color="auto"/>
              <w:right w:val="nil"/>
            </w:tcBorders>
            <w:hideMark/>
          </w:tcPr>
          <w:p w:rsidR="008F4AF7" w:rsidRDefault="006178CA" w:rsidP="00197499">
            <w:pPr>
              <w:rPr>
                <w:rFonts w:ascii="Arial" w:hAnsi="Arial" w:cs="Arial"/>
                <w:color w:val="000000" w:themeColor="text1"/>
                <w:sz w:val="20"/>
                <w:szCs w:val="20"/>
              </w:rPr>
            </w:pPr>
            <w:r>
              <w:rPr>
                <w:rFonts w:ascii="Arial" w:hAnsi="Arial" w:cs="Arial"/>
                <w:color w:val="000000" w:themeColor="text1"/>
                <w:sz w:val="20"/>
                <w:szCs w:val="20"/>
              </w:rPr>
              <w:t>F1</w:t>
            </w:r>
            <w:r w:rsidR="0004268B">
              <w:rPr>
                <w:rFonts w:ascii="Arial" w:hAnsi="Arial" w:cs="Arial"/>
                <w:color w:val="000000" w:themeColor="text1"/>
                <w:sz w:val="20"/>
                <w:szCs w:val="20"/>
              </w:rPr>
              <w:t>27</w:t>
            </w:r>
            <w:r w:rsidR="008F4AF7">
              <w:rPr>
                <w:rFonts w:ascii="Arial" w:hAnsi="Arial" w:cs="Arial"/>
                <w:color w:val="000000" w:themeColor="text1"/>
                <w:sz w:val="20"/>
                <w:szCs w:val="20"/>
              </w:rPr>
              <w:t xml:space="preserve">. </w:t>
            </w:r>
            <w:r w:rsidR="005A2982">
              <w:rPr>
                <w:rFonts w:ascii="Arial" w:hAnsi="Arial" w:cs="Arial"/>
                <w:color w:val="000000" w:themeColor="text1"/>
                <w:sz w:val="20"/>
                <w:szCs w:val="20"/>
              </w:rPr>
              <w:t>Fear of getting sexually transmitted infections</w:t>
            </w:r>
            <w:r w:rsidR="00DA2778">
              <w:rPr>
                <w:rFonts w:ascii="Arial" w:hAnsi="Arial" w:cs="Arial"/>
                <w:color w:val="000000" w:themeColor="text1"/>
                <w:sz w:val="20"/>
                <w:szCs w:val="20"/>
              </w:rPr>
              <w:t xml:space="preserve"> including HIV promoted</w:t>
            </w:r>
            <w:r w:rsidR="00694A99">
              <w:rPr>
                <w:rFonts w:ascii="Arial" w:hAnsi="Arial" w:cs="Arial"/>
                <w:color w:val="000000" w:themeColor="text1"/>
                <w:sz w:val="20"/>
                <w:szCs w:val="20"/>
              </w:rPr>
              <w:t xml:space="preserve"> </w:t>
            </w:r>
            <w:r w:rsidR="00197499">
              <w:rPr>
                <w:rFonts w:ascii="Arial" w:hAnsi="Arial" w:cs="Arial"/>
                <w:color w:val="000000" w:themeColor="text1"/>
                <w:sz w:val="20"/>
                <w:szCs w:val="20"/>
              </w:rPr>
              <w:t>risky sexual behavior</w:t>
            </w:r>
            <w:r w:rsidR="00694A99">
              <w:rPr>
                <w:rFonts w:ascii="Arial" w:hAnsi="Arial" w:cs="Arial"/>
                <w:color w:val="000000" w:themeColor="text1"/>
                <w:sz w:val="20"/>
                <w:szCs w:val="20"/>
              </w:rPr>
              <w:t xml:space="preserve"> reduction </w:t>
            </w:r>
            <w:r w:rsidR="00197499">
              <w:rPr>
                <w:rFonts w:ascii="Arial" w:hAnsi="Arial" w:cs="Arial"/>
                <w:color w:val="000000" w:themeColor="text1"/>
                <w:sz w:val="20"/>
                <w:szCs w:val="20"/>
              </w:rPr>
              <w:t xml:space="preserve"> among youth</w:t>
            </w:r>
          </w:p>
        </w:tc>
        <w:tc>
          <w:tcPr>
            <w:tcW w:w="3085" w:type="dxa"/>
            <w:tcBorders>
              <w:top w:val="single" w:sz="4" w:space="0" w:color="auto"/>
              <w:left w:val="nil"/>
              <w:bottom w:val="single" w:sz="4" w:space="0" w:color="auto"/>
              <w:right w:val="nil"/>
            </w:tcBorders>
          </w:tcPr>
          <w:p w:rsidR="008F4AF7" w:rsidRDefault="00694A99" w:rsidP="000035AF">
            <w:pPr>
              <w:rPr>
                <w:rFonts w:ascii="Arial" w:hAnsi="Arial" w:cs="Arial"/>
                <w:sz w:val="20"/>
                <w:szCs w:val="20"/>
              </w:rPr>
            </w:pPr>
            <w:r>
              <w:rPr>
                <w:rFonts w:ascii="Arial" w:hAnsi="Arial" w:cs="Arial"/>
                <w:sz w:val="20"/>
                <w:szCs w:val="20"/>
              </w:rPr>
              <w:t>‘</w:t>
            </w:r>
            <w:r w:rsidR="008F4AF7">
              <w:rPr>
                <w:rFonts w:ascii="Arial" w:hAnsi="Arial" w:cs="Arial"/>
                <w:sz w:val="20"/>
                <w:szCs w:val="20"/>
              </w:rPr>
              <w:t xml:space="preserve">. . . He asked why I wanted him to use a condom and I pretended I was tired </w:t>
            </w:r>
            <w:r>
              <w:rPr>
                <w:rFonts w:ascii="Arial" w:hAnsi="Arial" w:cs="Arial"/>
                <w:sz w:val="20"/>
                <w:szCs w:val="20"/>
              </w:rPr>
              <w:t xml:space="preserve">of giving birth but in reality, </w:t>
            </w:r>
            <w:r w:rsidR="008F4AF7">
              <w:rPr>
                <w:rFonts w:ascii="Arial" w:hAnsi="Arial" w:cs="Arial"/>
                <w:sz w:val="20"/>
                <w:szCs w:val="20"/>
              </w:rPr>
              <w:t>I feared AIDS as well as pregnancy.’ (</w:t>
            </w:r>
            <w:proofErr w:type="gramStart"/>
            <w:r w:rsidR="008F4AF7">
              <w:rPr>
                <w:rFonts w:ascii="Arial" w:hAnsi="Arial" w:cs="Arial"/>
                <w:sz w:val="20"/>
                <w:szCs w:val="20"/>
              </w:rPr>
              <w:t>a</w:t>
            </w:r>
            <w:proofErr w:type="gramEnd"/>
            <w:r w:rsidR="008F4AF7">
              <w:rPr>
                <w:rFonts w:ascii="Arial" w:hAnsi="Arial" w:cs="Arial"/>
                <w:sz w:val="20"/>
                <w:szCs w:val="20"/>
              </w:rPr>
              <w:t xml:space="preserve"> single woman). P. 316.</w:t>
            </w:r>
          </w:p>
        </w:tc>
        <w:tc>
          <w:tcPr>
            <w:tcW w:w="1837"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541202">
        <w:tc>
          <w:tcPr>
            <w:tcW w:w="3088" w:type="dxa"/>
            <w:tcBorders>
              <w:top w:val="single" w:sz="4" w:space="0" w:color="auto"/>
              <w:left w:val="nil"/>
              <w:bottom w:val="single" w:sz="4" w:space="0" w:color="auto"/>
              <w:right w:val="nil"/>
            </w:tcBorders>
            <w:hideMark/>
          </w:tcPr>
          <w:p w:rsidR="008F4AF7" w:rsidRDefault="0004268B" w:rsidP="00694A99">
            <w:pPr>
              <w:rPr>
                <w:rFonts w:ascii="Arial" w:hAnsi="Arial" w:cs="Arial"/>
                <w:color w:val="000000" w:themeColor="text1"/>
                <w:sz w:val="20"/>
                <w:szCs w:val="20"/>
              </w:rPr>
            </w:pPr>
            <w:r>
              <w:rPr>
                <w:rFonts w:ascii="Arial" w:hAnsi="Arial" w:cs="Arial"/>
                <w:color w:val="000000" w:themeColor="text1"/>
                <w:sz w:val="20"/>
                <w:szCs w:val="20"/>
              </w:rPr>
              <w:t>F128</w:t>
            </w:r>
            <w:r w:rsidR="007252D7">
              <w:rPr>
                <w:rFonts w:ascii="Arial" w:hAnsi="Arial" w:cs="Arial"/>
                <w:color w:val="000000" w:themeColor="text1"/>
                <w:sz w:val="20"/>
                <w:szCs w:val="20"/>
              </w:rPr>
              <w:t xml:space="preserve">. </w:t>
            </w:r>
            <w:r w:rsidR="00DA2778">
              <w:rPr>
                <w:rFonts w:ascii="Arial" w:hAnsi="Arial" w:cs="Arial"/>
                <w:color w:val="000000" w:themeColor="text1"/>
                <w:sz w:val="20"/>
                <w:szCs w:val="20"/>
              </w:rPr>
              <w:t xml:space="preserve">Personal preferences not to use condoms hindered risky sexual behavior </w:t>
            </w:r>
            <w:r w:rsidR="00694A99">
              <w:rPr>
                <w:rFonts w:ascii="Arial" w:hAnsi="Arial" w:cs="Arial"/>
                <w:color w:val="000000" w:themeColor="text1"/>
                <w:sz w:val="20"/>
                <w:szCs w:val="20"/>
              </w:rPr>
              <w:t xml:space="preserve">reduction </w:t>
            </w:r>
            <w:r w:rsidR="00DA2778">
              <w:rPr>
                <w:rFonts w:ascii="Arial" w:hAnsi="Arial" w:cs="Arial"/>
                <w:color w:val="000000" w:themeColor="text1"/>
                <w:sz w:val="20"/>
                <w:szCs w:val="20"/>
              </w:rPr>
              <w:t>among youth</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sz w:val="20"/>
                <w:szCs w:val="20"/>
              </w:rPr>
            </w:pPr>
            <w:r>
              <w:rPr>
                <w:rFonts w:ascii="Arial" w:hAnsi="Arial" w:cs="Arial"/>
                <w:sz w:val="20"/>
                <w:szCs w:val="20"/>
              </w:rPr>
              <w:t>‘I just decided not to use them . . . I just preferred not use.’ (</w:t>
            </w:r>
            <w:proofErr w:type="gramStart"/>
            <w:r>
              <w:rPr>
                <w:rFonts w:ascii="Arial" w:hAnsi="Arial" w:cs="Arial"/>
                <w:sz w:val="20"/>
                <w:szCs w:val="20"/>
              </w:rPr>
              <w:t>a</w:t>
            </w:r>
            <w:proofErr w:type="gramEnd"/>
            <w:r>
              <w:rPr>
                <w:rFonts w:ascii="Arial" w:hAnsi="Arial" w:cs="Arial"/>
                <w:sz w:val="20"/>
                <w:szCs w:val="20"/>
              </w:rPr>
              <w:t xml:space="preserve"> married woman).  P. 316.</w:t>
            </w:r>
          </w:p>
        </w:tc>
        <w:tc>
          <w:tcPr>
            <w:tcW w:w="1837"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541202">
        <w:tc>
          <w:tcPr>
            <w:tcW w:w="3088" w:type="dxa"/>
            <w:tcBorders>
              <w:top w:val="single" w:sz="4" w:space="0" w:color="auto"/>
              <w:left w:val="nil"/>
              <w:bottom w:val="single" w:sz="4" w:space="0" w:color="auto"/>
              <w:right w:val="nil"/>
            </w:tcBorders>
            <w:hideMark/>
          </w:tcPr>
          <w:p w:rsidR="008F4AF7" w:rsidRDefault="0004268B" w:rsidP="00694A99">
            <w:pPr>
              <w:rPr>
                <w:rFonts w:ascii="Arial" w:hAnsi="Arial" w:cs="Arial"/>
                <w:color w:val="000000" w:themeColor="text1"/>
                <w:sz w:val="20"/>
                <w:szCs w:val="20"/>
              </w:rPr>
            </w:pPr>
            <w:r>
              <w:rPr>
                <w:rFonts w:ascii="Arial" w:hAnsi="Arial" w:cs="Arial"/>
                <w:color w:val="000000" w:themeColor="text1"/>
                <w:sz w:val="20"/>
                <w:szCs w:val="20"/>
              </w:rPr>
              <w:t>F129</w:t>
            </w:r>
            <w:r w:rsidR="007252D7">
              <w:rPr>
                <w:rFonts w:ascii="Arial" w:hAnsi="Arial" w:cs="Arial"/>
                <w:color w:val="000000" w:themeColor="text1"/>
                <w:sz w:val="20"/>
                <w:szCs w:val="20"/>
              </w:rPr>
              <w:t xml:space="preserve">. </w:t>
            </w:r>
            <w:r w:rsidR="00DA2778">
              <w:rPr>
                <w:rFonts w:ascii="Arial" w:hAnsi="Arial" w:cs="Arial"/>
                <w:color w:val="000000" w:themeColor="text1"/>
                <w:sz w:val="20"/>
                <w:szCs w:val="20"/>
              </w:rPr>
              <w:t>Fear of pregnancy promoted risky sexual behavior</w:t>
            </w:r>
            <w:r w:rsidR="00694A99">
              <w:rPr>
                <w:rFonts w:ascii="Arial" w:hAnsi="Arial" w:cs="Arial"/>
                <w:color w:val="000000" w:themeColor="text1"/>
                <w:sz w:val="20"/>
                <w:szCs w:val="20"/>
              </w:rPr>
              <w:t xml:space="preserve"> reduction </w:t>
            </w:r>
            <w:r w:rsidR="00DA2778">
              <w:rPr>
                <w:rFonts w:ascii="Arial" w:hAnsi="Arial" w:cs="Arial"/>
                <w:color w:val="000000" w:themeColor="text1"/>
                <w:sz w:val="20"/>
                <w:szCs w:val="20"/>
              </w:rPr>
              <w:t xml:space="preserve"> among youth</w:t>
            </w:r>
          </w:p>
        </w:tc>
        <w:tc>
          <w:tcPr>
            <w:tcW w:w="3085" w:type="dxa"/>
            <w:tcBorders>
              <w:top w:val="single" w:sz="4" w:space="0" w:color="auto"/>
              <w:left w:val="nil"/>
              <w:bottom w:val="single" w:sz="4" w:space="0" w:color="auto"/>
              <w:right w:val="nil"/>
            </w:tcBorders>
            <w:hideMark/>
          </w:tcPr>
          <w:p w:rsidR="008F4AF7" w:rsidRDefault="00DA2778" w:rsidP="000035AF">
            <w:pPr>
              <w:rPr>
                <w:rFonts w:ascii="Arial" w:hAnsi="Arial" w:cs="Arial"/>
                <w:sz w:val="20"/>
                <w:szCs w:val="20"/>
              </w:rPr>
            </w:pPr>
            <w:r>
              <w:rPr>
                <w:rFonts w:ascii="Arial" w:hAnsi="Arial" w:cs="Arial"/>
                <w:sz w:val="20"/>
                <w:szCs w:val="20"/>
              </w:rPr>
              <w:t xml:space="preserve">The </w:t>
            </w:r>
            <w:r w:rsidR="008F4AF7">
              <w:rPr>
                <w:rFonts w:ascii="Arial" w:hAnsi="Arial" w:cs="Arial"/>
                <w:sz w:val="20"/>
                <w:szCs w:val="20"/>
              </w:rPr>
              <w:t>main motivations for pregnancy prevention were fear of consequences such as being sent away from school or their home. P. 316.</w:t>
            </w:r>
          </w:p>
        </w:tc>
        <w:tc>
          <w:tcPr>
            <w:tcW w:w="1837" w:type="dxa"/>
            <w:tcBorders>
              <w:top w:val="single" w:sz="4" w:space="0" w:color="auto"/>
              <w:left w:val="nil"/>
              <w:bottom w:val="single" w:sz="4" w:space="0" w:color="auto"/>
              <w:right w:val="nil"/>
            </w:tcBorders>
          </w:tcPr>
          <w:p w:rsidR="008F4AF7" w:rsidRDefault="008F4AF7" w:rsidP="000035AF">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541202">
        <w:tc>
          <w:tcPr>
            <w:tcW w:w="3088" w:type="dxa"/>
            <w:tcBorders>
              <w:top w:val="single" w:sz="4" w:space="0" w:color="auto"/>
              <w:left w:val="nil"/>
              <w:bottom w:val="single" w:sz="4" w:space="0" w:color="auto"/>
              <w:right w:val="nil"/>
            </w:tcBorders>
            <w:hideMark/>
          </w:tcPr>
          <w:p w:rsidR="008F4AF7" w:rsidRDefault="0004268B" w:rsidP="00DA2778">
            <w:pPr>
              <w:rPr>
                <w:rFonts w:ascii="Arial" w:hAnsi="Arial" w:cs="Arial"/>
                <w:color w:val="000000" w:themeColor="text1"/>
                <w:sz w:val="20"/>
                <w:szCs w:val="20"/>
              </w:rPr>
            </w:pPr>
            <w:r>
              <w:rPr>
                <w:rFonts w:ascii="Arial" w:hAnsi="Arial" w:cs="Arial"/>
                <w:color w:val="000000" w:themeColor="text1"/>
                <w:sz w:val="20"/>
                <w:szCs w:val="20"/>
              </w:rPr>
              <w:t>F130</w:t>
            </w:r>
            <w:r w:rsidR="007252D7">
              <w:rPr>
                <w:rFonts w:ascii="Arial" w:hAnsi="Arial" w:cs="Arial"/>
                <w:color w:val="000000" w:themeColor="text1"/>
                <w:sz w:val="20"/>
                <w:szCs w:val="20"/>
              </w:rPr>
              <w:t xml:space="preserve">. </w:t>
            </w:r>
            <w:r w:rsidR="00DA2778">
              <w:rPr>
                <w:rFonts w:ascii="Arial" w:hAnsi="Arial" w:cs="Arial"/>
                <w:color w:val="000000" w:themeColor="text1"/>
                <w:sz w:val="20"/>
                <w:szCs w:val="20"/>
              </w:rPr>
              <w:t>N</w:t>
            </w:r>
            <w:r w:rsidR="008F4AF7">
              <w:rPr>
                <w:rFonts w:ascii="Arial" w:hAnsi="Arial" w:cs="Arial"/>
                <w:color w:val="000000" w:themeColor="text1"/>
                <w:sz w:val="20"/>
                <w:szCs w:val="20"/>
              </w:rPr>
              <w:t>egative ex</w:t>
            </w:r>
            <w:r w:rsidR="00DA2778">
              <w:rPr>
                <w:rFonts w:ascii="Arial" w:hAnsi="Arial" w:cs="Arial"/>
                <w:color w:val="000000" w:themeColor="text1"/>
                <w:sz w:val="20"/>
                <w:szCs w:val="20"/>
              </w:rPr>
              <w:t>periences of using contrace</w:t>
            </w:r>
            <w:r w:rsidR="00694A99">
              <w:rPr>
                <w:rFonts w:ascii="Arial" w:hAnsi="Arial" w:cs="Arial"/>
                <w:color w:val="000000" w:themeColor="text1"/>
                <w:sz w:val="20"/>
                <w:szCs w:val="20"/>
              </w:rPr>
              <w:t xml:space="preserve">ptives discouraged </w:t>
            </w:r>
            <w:r w:rsidR="00DA2778">
              <w:rPr>
                <w:rFonts w:ascii="Arial" w:hAnsi="Arial" w:cs="Arial"/>
                <w:color w:val="000000" w:themeColor="text1"/>
                <w:sz w:val="20"/>
                <w:szCs w:val="20"/>
              </w:rPr>
              <w:t xml:space="preserve">risky sexual behavior </w:t>
            </w:r>
            <w:r w:rsidR="00694A99">
              <w:rPr>
                <w:rFonts w:ascii="Arial" w:hAnsi="Arial" w:cs="Arial"/>
                <w:color w:val="000000" w:themeColor="text1"/>
                <w:sz w:val="20"/>
                <w:szCs w:val="20"/>
              </w:rPr>
              <w:t xml:space="preserve">reduction </w:t>
            </w:r>
            <w:r w:rsidR="00DA2778">
              <w:rPr>
                <w:rFonts w:ascii="Arial" w:hAnsi="Arial" w:cs="Arial"/>
                <w:color w:val="000000" w:themeColor="text1"/>
                <w:sz w:val="20"/>
                <w:szCs w:val="20"/>
              </w:rPr>
              <w:t>among youth</w:t>
            </w:r>
          </w:p>
        </w:tc>
        <w:tc>
          <w:tcPr>
            <w:tcW w:w="3085" w:type="dxa"/>
            <w:tcBorders>
              <w:top w:val="single" w:sz="4" w:space="0" w:color="auto"/>
              <w:left w:val="nil"/>
              <w:bottom w:val="single" w:sz="4" w:space="0" w:color="auto"/>
              <w:right w:val="nil"/>
            </w:tcBorders>
          </w:tcPr>
          <w:p w:rsidR="008F4AF7" w:rsidRDefault="008F4AF7" w:rsidP="000035AF">
            <w:pPr>
              <w:rPr>
                <w:rFonts w:ascii="Arial" w:hAnsi="Arial" w:cs="Arial"/>
                <w:sz w:val="20"/>
                <w:szCs w:val="20"/>
              </w:rPr>
            </w:pPr>
            <w:r>
              <w:rPr>
                <w:rFonts w:ascii="Arial" w:hAnsi="Arial" w:cs="Arial"/>
                <w:sz w:val="20"/>
                <w:szCs w:val="20"/>
              </w:rPr>
              <w:t>‘</w:t>
            </w:r>
            <w:r w:rsidR="00DA2778">
              <w:rPr>
                <w:rFonts w:ascii="Arial" w:hAnsi="Arial" w:cs="Arial"/>
                <w:sz w:val="20"/>
                <w:szCs w:val="20"/>
              </w:rPr>
              <w:t>……</w:t>
            </w:r>
            <w:r>
              <w:rPr>
                <w:rFonts w:ascii="Arial" w:hAnsi="Arial" w:cs="Arial"/>
                <w:sz w:val="20"/>
                <w:szCs w:val="20"/>
              </w:rPr>
              <w:t>I tried using injectable contraception but stopped after only one round</w:t>
            </w:r>
            <w:r w:rsidR="004C7614">
              <w:rPr>
                <w:rFonts w:ascii="Arial" w:hAnsi="Arial" w:cs="Arial"/>
                <w:sz w:val="20"/>
                <w:szCs w:val="20"/>
              </w:rPr>
              <w:t xml:space="preserve"> (3 months) because of bleeding </w:t>
            </w:r>
            <w:r>
              <w:rPr>
                <w:rFonts w:ascii="Arial" w:hAnsi="Arial" w:cs="Arial"/>
                <w:sz w:val="20"/>
                <w:szCs w:val="20"/>
              </w:rPr>
              <w:t>continuously for one and a half months</w:t>
            </w:r>
            <w:r w:rsidR="00DA2778">
              <w:rPr>
                <w:rFonts w:ascii="Arial" w:hAnsi="Arial" w:cs="Arial"/>
                <w:sz w:val="20"/>
                <w:szCs w:val="20"/>
              </w:rPr>
              <w:t>.’ (</w:t>
            </w:r>
            <w:proofErr w:type="gramStart"/>
            <w:r w:rsidR="00DA2778">
              <w:rPr>
                <w:rFonts w:ascii="Arial" w:hAnsi="Arial" w:cs="Arial"/>
                <w:sz w:val="20"/>
                <w:szCs w:val="20"/>
              </w:rPr>
              <w:t>two</w:t>
            </w:r>
            <w:proofErr w:type="gramEnd"/>
            <w:r w:rsidR="00DA2778">
              <w:rPr>
                <w:rFonts w:ascii="Arial" w:hAnsi="Arial" w:cs="Arial"/>
                <w:sz w:val="20"/>
                <w:szCs w:val="20"/>
              </w:rPr>
              <w:t xml:space="preserve"> single women).  P. 316.</w:t>
            </w:r>
          </w:p>
        </w:tc>
        <w:tc>
          <w:tcPr>
            <w:tcW w:w="1837"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541202">
        <w:tc>
          <w:tcPr>
            <w:tcW w:w="3088" w:type="dxa"/>
            <w:tcBorders>
              <w:top w:val="single" w:sz="4" w:space="0" w:color="auto"/>
              <w:left w:val="nil"/>
              <w:bottom w:val="single" w:sz="4" w:space="0" w:color="auto"/>
              <w:right w:val="nil"/>
            </w:tcBorders>
            <w:hideMark/>
          </w:tcPr>
          <w:p w:rsidR="008F4AF7" w:rsidRDefault="007502D3" w:rsidP="007502D3">
            <w:pPr>
              <w:rPr>
                <w:rFonts w:ascii="Arial" w:hAnsi="Arial" w:cs="Arial"/>
                <w:color w:val="000000" w:themeColor="text1"/>
                <w:sz w:val="20"/>
                <w:szCs w:val="20"/>
              </w:rPr>
            </w:pPr>
            <w:r>
              <w:rPr>
                <w:rFonts w:ascii="Arial" w:hAnsi="Arial" w:cs="Arial"/>
                <w:color w:val="000000" w:themeColor="text1"/>
                <w:sz w:val="20"/>
                <w:szCs w:val="20"/>
              </w:rPr>
              <w:t>F131</w:t>
            </w:r>
            <w:r w:rsidR="007252D7">
              <w:rPr>
                <w:rFonts w:ascii="Arial" w:hAnsi="Arial" w:cs="Arial"/>
                <w:color w:val="000000" w:themeColor="text1"/>
                <w:sz w:val="20"/>
                <w:szCs w:val="20"/>
              </w:rPr>
              <w:t xml:space="preserve">. </w:t>
            </w:r>
            <w:r>
              <w:rPr>
                <w:rFonts w:ascii="Arial" w:hAnsi="Arial" w:cs="Arial"/>
                <w:color w:val="000000" w:themeColor="text1"/>
                <w:sz w:val="20"/>
                <w:szCs w:val="20"/>
              </w:rPr>
              <w:t>Desire for pregnancy</w:t>
            </w:r>
            <w:r w:rsidR="00694A99">
              <w:rPr>
                <w:rFonts w:ascii="Arial" w:hAnsi="Arial" w:cs="Arial"/>
                <w:color w:val="000000" w:themeColor="text1"/>
                <w:sz w:val="20"/>
                <w:szCs w:val="20"/>
              </w:rPr>
              <w:t xml:space="preserve">/children impeded </w:t>
            </w:r>
            <w:r>
              <w:rPr>
                <w:rFonts w:ascii="Arial" w:hAnsi="Arial" w:cs="Arial"/>
                <w:color w:val="000000" w:themeColor="text1"/>
                <w:sz w:val="20"/>
                <w:szCs w:val="20"/>
              </w:rPr>
              <w:t xml:space="preserve">risky sexual behavior </w:t>
            </w:r>
            <w:r w:rsidR="00694A99">
              <w:rPr>
                <w:rFonts w:ascii="Arial" w:hAnsi="Arial" w:cs="Arial"/>
                <w:color w:val="000000" w:themeColor="text1"/>
                <w:sz w:val="20"/>
                <w:szCs w:val="20"/>
              </w:rPr>
              <w:t xml:space="preserve">reduction </w:t>
            </w:r>
            <w:r>
              <w:rPr>
                <w:rFonts w:ascii="Arial" w:hAnsi="Arial" w:cs="Arial"/>
                <w:color w:val="000000" w:themeColor="text1"/>
                <w:sz w:val="20"/>
                <w:szCs w:val="20"/>
              </w:rPr>
              <w:t>among youth</w:t>
            </w:r>
          </w:p>
        </w:tc>
        <w:tc>
          <w:tcPr>
            <w:tcW w:w="3085" w:type="dxa"/>
            <w:tcBorders>
              <w:top w:val="single" w:sz="4" w:space="0" w:color="auto"/>
              <w:left w:val="nil"/>
              <w:bottom w:val="single" w:sz="4" w:space="0" w:color="auto"/>
              <w:right w:val="nil"/>
            </w:tcBorders>
          </w:tcPr>
          <w:p w:rsidR="008F4AF7" w:rsidRDefault="007502D3" w:rsidP="007502D3">
            <w:pPr>
              <w:rPr>
                <w:rFonts w:ascii="Arial" w:hAnsi="Arial" w:cs="Arial"/>
                <w:color w:val="000000" w:themeColor="text1"/>
                <w:sz w:val="20"/>
                <w:szCs w:val="20"/>
              </w:rPr>
            </w:pPr>
            <w:r>
              <w:rPr>
                <w:rFonts w:ascii="Arial" w:hAnsi="Arial" w:cs="Arial"/>
                <w:color w:val="000000" w:themeColor="text1"/>
                <w:sz w:val="20"/>
                <w:szCs w:val="20"/>
              </w:rPr>
              <w:t>‘</w:t>
            </w:r>
            <w:r w:rsidR="008F4AF7">
              <w:rPr>
                <w:rFonts w:ascii="Arial" w:hAnsi="Arial" w:cs="Arial"/>
                <w:color w:val="000000" w:themeColor="text1"/>
                <w:sz w:val="20"/>
                <w:szCs w:val="20"/>
              </w:rPr>
              <w:t>. . . I said that, ma</w:t>
            </w:r>
            <w:r w:rsidR="00694A99">
              <w:rPr>
                <w:rFonts w:ascii="Arial" w:hAnsi="Arial" w:cs="Arial"/>
                <w:color w:val="000000" w:themeColor="text1"/>
                <w:sz w:val="20"/>
                <w:szCs w:val="20"/>
              </w:rPr>
              <w:t xml:space="preserve">ybe let me try this one </w:t>
            </w:r>
            <w:r w:rsidR="008F4AF7">
              <w:rPr>
                <w:rFonts w:ascii="Arial" w:hAnsi="Arial" w:cs="Arial"/>
                <w:color w:val="000000" w:themeColor="text1"/>
                <w:sz w:val="20"/>
                <w:szCs w:val="20"/>
              </w:rPr>
              <w:t>[having sex with a different man], maybe I will be lucky to get</w:t>
            </w:r>
            <w:r>
              <w:rPr>
                <w:rFonts w:ascii="Arial" w:hAnsi="Arial" w:cs="Arial"/>
                <w:color w:val="000000" w:themeColor="text1"/>
                <w:sz w:val="20"/>
                <w:szCs w:val="20"/>
              </w:rPr>
              <w:t xml:space="preserve"> pregnant and get a baby . . </w:t>
            </w:r>
            <w:r w:rsidR="008F4AF7">
              <w:rPr>
                <w:rFonts w:ascii="Arial" w:hAnsi="Arial" w:cs="Arial"/>
                <w:color w:val="000000" w:themeColor="text1"/>
                <w:sz w:val="20"/>
                <w:szCs w:val="20"/>
              </w:rPr>
              <w:t>.’ (one married woman). P. 317.</w:t>
            </w:r>
          </w:p>
        </w:tc>
        <w:tc>
          <w:tcPr>
            <w:tcW w:w="1837"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541202">
        <w:tc>
          <w:tcPr>
            <w:tcW w:w="3088" w:type="dxa"/>
            <w:tcBorders>
              <w:top w:val="single" w:sz="4" w:space="0" w:color="auto"/>
              <w:left w:val="nil"/>
              <w:bottom w:val="single" w:sz="4" w:space="0" w:color="auto"/>
              <w:right w:val="nil"/>
            </w:tcBorders>
            <w:hideMark/>
          </w:tcPr>
          <w:p w:rsidR="008F4AF7" w:rsidRDefault="007502D3" w:rsidP="00694A99">
            <w:pPr>
              <w:rPr>
                <w:rFonts w:ascii="Arial" w:hAnsi="Arial" w:cs="Arial"/>
                <w:color w:val="000000" w:themeColor="text1"/>
                <w:sz w:val="20"/>
                <w:szCs w:val="20"/>
              </w:rPr>
            </w:pPr>
            <w:r>
              <w:rPr>
                <w:rFonts w:ascii="Arial" w:hAnsi="Arial" w:cs="Arial"/>
                <w:color w:val="000000" w:themeColor="text1"/>
                <w:sz w:val="20"/>
                <w:szCs w:val="20"/>
              </w:rPr>
              <w:t>F132</w:t>
            </w:r>
            <w:r w:rsidR="002135F4">
              <w:rPr>
                <w:rFonts w:ascii="Arial" w:hAnsi="Arial" w:cs="Arial"/>
                <w:color w:val="000000" w:themeColor="text1"/>
                <w:sz w:val="20"/>
                <w:szCs w:val="20"/>
              </w:rPr>
              <w:t xml:space="preserve">. </w:t>
            </w:r>
            <w:r>
              <w:rPr>
                <w:rFonts w:ascii="Arial" w:hAnsi="Arial" w:cs="Arial"/>
                <w:color w:val="000000" w:themeColor="text1"/>
                <w:sz w:val="20"/>
                <w:szCs w:val="20"/>
              </w:rPr>
              <w:t xml:space="preserve">Controlling partner hindered risky sexual behavior </w:t>
            </w:r>
            <w:r w:rsidR="00694A99">
              <w:rPr>
                <w:rFonts w:ascii="Arial" w:hAnsi="Arial" w:cs="Arial"/>
                <w:color w:val="000000" w:themeColor="text1"/>
                <w:sz w:val="20"/>
                <w:szCs w:val="20"/>
              </w:rPr>
              <w:t xml:space="preserve">reduction </w:t>
            </w:r>
            <w:r>
              <w:rPr>
                <w:rFonts w:ascii="Arial" w:hAnsi="Arial" w:cs="Arial"/>
                <w:color w:val="000000" w:themeColor="text1"/>
                <w:sz w:val="20"/>
                <w:szCs w:val="20"/>
              </w:rPr>
              <w:t>among youth</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 xml:space="preserve">When they started engaging in sex, their partners were very much in control of many decisions in their relationships, leaving those who wished to apply the intervention messages </w:t>
            </w:r>
            <w:r>
              <w:rPr>
                <w:rFonts w:ascii="Arial" w:hAnsi="Arial" w:cs="Arial"/>
                <w:color w:val="000000" w:themeColor="text1"/>
                <w:sz w:val="20"/>
                <w:szCs w:val="20"/>
              </w:rPr>
              <w:lastRenderedPageBreak/>
              <w:t>with limited opportunity to do so. P. 317.</w:t>
            </w:r>
          </w:p>
        </w:tc>
        <w:tc>
          <w:tcPr>
            <w:tcW w:w="1837" w:type="dxa"/>
            <w:tcBorders>
              <w:top w:val="single" w:sz="4" w:space="0" w:color="auto"/>
              <w:left w:val="nil"/>
              <w:bottom w:val="single" w:sz="4" w:space="0" w:color="auto"/>
              <w:right w:val="nil"/>
            </w:tcBorders>
          </w:tcPr>
          <w:p w:rsidR="008F4AF7" w:rsidRDefault="008F4AF7" w:rsidP="000035AF">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541202">
        <w:tc>
          <w:tcPr>
            <w:tcW w:w="3088" w:type="dxa"/>
            <w:tcBorders>
              <w:top w:val="single" w:sz="4" w:space="0" w:color="auto"/>
              <w:left w:val="nil"/>
              <w:bottom w:val="single" w:sz="4" w:space="0" w:color="auto"/>
              <w:right w:val="nil"/>
            </w:tcBorders>
            <w:hideMark/>
          </w:tcPr>
          <w:p w:rsidR="008F4AF7" w:rsidRDefault="007502D3" w:rsidP="007502D3">
            <w:pPr>
              <w:rPr>
                <w:rFonts w:ascii="Arial" w:hAnsi="Arial" w:cs="Arial"/>
                <w:color w:val="000000" w:themeColor="text1"/>
                <w:sz w:val="20"/>
                <w:szCs w:val="20"/>
              </w:rPr>
            </w:pPr>
            <w:r>
              <w:rPr>
                <w:rFonts w:ascii="Arial" w:hAnsi="Arial" w:cs="Arial"/>
                <w:color w:val="000000" w:themeColor="text1"/>
                <w:sz w:val="20"/>
                <w:szCs w:val="20"/>
              </w:rPr>
              <w:t>F133</w:t>
            </w:r>
            <w:r w:rsidR="007252D7">
              <w:rPr>
                <w:rFonts w:ascii="Arial" w:hAnsi="Arial" w:cs="Arial"/>
                <w:color w:val="000000" w:themeColor="text1"/>
                <w:sz w:val="20"/>
                <w:szCs w:val="20"/>
              </w:rPr>
              <w:t xml:space="preserve">. </w:t>
            </w:r>
            <w:r>
              <w:rPr>
                <w:rFonts w:ascii="Arial" w:hAnsi="Arial" w:cs="Arial"/>
                <w:color w:val="000000" w:themeColor="text1"/>
                <w:sz w:val="20"/>
                <w:szCs w:val="20"/>
              </w:rPr>
              <w:t>Gender-biased norms deterred risky sexual behavior reduction among youth</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Moreover, the women seemed to adhere more to the cultural</w:t>
            </w:r>
            <w:r>
              <w:rPr>
                <w:rFonts w:ascii="Arial" w:hAnsi="Arial" w:cs="Arial"/>
                <w:color w:val="000000" w:themeColor="text1"/>
                <w:sz w:val="20"/>
                <w:szCs w:val="20"/>
              </w:rPr>
              <w:br/>
              <w:t xml:space="preserve">expectations around gender power relations than to the intervention messages, some </w:t>
            </w:r>
            <w:proofErr w:type="gramStart"/>
            <w:r>
              <w:rPr>
                <w:rFonts w:ascii="Arial" w:hAnsi="Arial" w:cs="Arial"/>
                <w:color w:val="000000" w:themeColor="text1"/>
                <w:sz w:val="20"/>
                <w:szCs w:val="20"/>
              </w:rPr>
              <w:t>of  which</w:t>
            </w:r>
            <w:proofErr w:type="gramEnd"/>
            <w:r>
              <w:rPr>
                <w:rFonts w:ascii="Arial" w:hAnsi="Arial" w:cs="Arial"/>
                <w:color w:val="000000" w:themeColor="text1"/>
                <w:sz w:val="20"/>
                <w:szCs w:val="20"/>
              </w:rPr>
              <w:t xml:space="preserve"> questioned those gender norms. P. 317.</w:t>
            </w:r>
          </w:p>
        </w:tc>
        <w:tc>
          <w:tcPr>
            <w:tcW w:w="1837" w:type="dxa"/>
            <w:tcBorders>
              <w:top w:val="single" w:sz="4" w:space="0" w:color="auto"/>
              <w:left w:val="nil"/>
              <w:bottom w:val="single" w:sz="4" w:space="0" w:color="auto"/>
              <w:right w:val="nil"/>
            </w:tcBorders>
          </w:tcPr>
          <w:p w:rsidR="008F4AF7" w:rsidRDefault="008F4AF7" w:rsidP="000035AF">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541202">
        <w:tc>
          <w:tcPr>
            <w:tcW w:w="3088" w:type="dxa"/>
            <w:tcBorders>
              <w:top w:val="single" w:sz="4" w:space="0" w:color="auto"/>
              <w:left w:val="nil"/>
              <w:bottom w:val="single" w:sz="4" w:space="0" w:color="auto"/>
              <w:right w:val="nil"/>
            </w:tcBorders>
            <w:hideMark/>
          </w:tcPr>
          <w:p w:rsidR="008F4AF7" w:rsidRDefault="00303BB5" w:rsidP="000035AF">
            <w:pPr>
              <w:rPr>
                <w:rFonts w:ascii="Arial" w:hAnsi="Arial" w:cs="Arial"/>
                <w:color w:val="000000" w:themeColor="text1"/>
                <w:sz w:val="20"/>
                <w:szCs w:val="20"/>
              </w:rPr>
            </w:pPr>
            <w:r>
              <w:rPr>
                <w:rFonts w:ascii="Arial" w:hAnsi="Arial" w:cs="Arial"/>
                <w:color w:val="000000" w:themeColor="text1"/>
                <w:sz w:val="20"/>
                <w:szCs w:val="20"/>
              </w:rPr>
              <w:t xml:space="preserve">F134. Incompatibility of </w:t>
            </w:r>
            <w:r w:rsidR="007502D3">
              <w:rPr>
                <w:rFonts w:ascii="Arial" w:hAnsi="Arial" w:cs="Arial"/>
                <w:color w:val="000000" w:themeColor="text1"/>
                <w:sz w:val="20"/>
                <w:szCs w:val="20"/>
              </w:rPr>
              <w:t xml:space="preserve">intervention content with the needs of youth impeded intervention acceptability among youth </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 xml:space="preserve">One criticism of the </w:t>
            </w:r>
            <w:proofErr w:type="spellStart"/>
            <w:r>
              <w:rPr>
                <w:rFonts w:ascii="Arial" w:hAnsi="Arial" w:cs="Arial"/>
                <w:color w:val="000000" w:themeColor="text1"/>
                <w:sz w:val="20"/>
                <w:szCs w:val="20"/>
              </w:rPr>
              <w:t>MkV</w:t>
            </w:r>
            <w:proofErr w:type="spellEnd"/>
            <w:r>
              <w:rPr>
                <w:rFonts w:ascii="Arial" w:hAnsi="Arial" w:cs="Arial"/>
                <w:color w:val="000000" w:themeColor="text1"/>
                <w:sz w:val="20"/>
                <w:szCs w:val="20"/>
              </w:rPr>
              <w:t xml:space="preserve"> sessions from some male participants was that they were not linked closely enough to the long-term aspirations of the students. P. 317.</w:t>
            </w:r>
          </w:p>
        </w:tc>
        <w:tc>
          <w:tcPr>
            <w:tcW w:w="1837" w:type="dxa"/>
            <w:tcBorders>
              <w:top w:val="single" w:sz="4" w:space="0" w:color="auto"/>
              <w:left w:val="nil"/>
              <w:bottom w:val="single" w:sz="4" w:space="0" w:color="auto"/>
              <w:right w:val="nil"/>
            </w:tcBorders>
          </w:tcPr>
          <w:p w:rsidR="008F4AF7" w:rsidRDefault="008F4AF7" w:rsidP="000035AF">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bl>
    <w:p w:rsidR="008F4AF7" w:rsidRDefault="008F4AF7" w:rsidP="008F4AF7">
      <w:pPr>
        <w:jc w:val="both"/>
        <w:rPr>
          <w:rFonts w:ascii="Arial" w:hAnsi="Arial" w:cs="Arial"/>
          <w:b/>
          <w:color w:val="000000" w:themeColor="text1"/>
          <w:sz w:val="20"/>
          <w:szCs w:val="20"/>
        </w:rPr>
      </w:pPr>
    </w:p>
    <w:p w:rsidR="00541202" w:rsidRDefault="00541202" w:rsidP="008F4AF7">
      <w:pPr>
        <w:jc w:val="both"/>
        <w:rPr>
          <w:rFonts w:ascii="Arial" w:hAnsi="Arial" w:cs="Arial"/>
          <w:b/>
          <w:color w:val="000000" w:themeColor="text1"/>
          <w:sz w:val="20"/>
          <w:szCs w:val="20"/>
        </w:rPr>
      </w:pPr>
      <w:r>
        <w:rPr>
          <w:rFonts w:ascii="Arial" w:hAnsi="Arial" w:cs="Arial"/>
          <w:b/>
          <w:color w:val="000000" w:themeColor="text1"/>
          <w:sz w:val="20"/>
          <w:szCs w:val="20"/>
        </w:rPr>
        <w:t>Table 14</w:t>
      </w:r>
    </w:p>
    <w:p w:rsidR="008F4AF7" w:rsidRDefault="008F4AF7" w:rsidP="008F4AF7">
      <w:pPr>
        <w:jc w:val="both"/>
        <w:rPr>
          <w:rFonts w:ascii="Arial" w:hAnsi="Arial" w:cs="Arial"/>
          <w:color w:val="000000" w:themeColor="text1"/>
          <w:sz w:val="20"/>
          <w:szCs w:val="20"/>
          <w:shd w:val="clear" w:color="auto" w:fill="FFFFFF"/>
        </w:rPr>
      </w:pPr>
      <w:r>
        <w:rPr>
          <w:rFonts w:ascii="Arial" w:hAnsi="Arial" w:cs="Arial"/>
          <w:color w:val="000000" w:themeColor="text1"/>
          <w:sz w:val="20"/>
          <w:szCs w:val="20"/>
        </w:rPr>
        <w:t>Data extraction from Wight, Plummer &amp; Ross</w:t>
      </w:r>
      <w:r>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lang w:val="en-GB"/>
        </w:rPr>
        <w:t xml:space="preserve">(2012). </w:t>
      </w:r>
      <w:r>
        <w:rPr>
          <w:rFonts w:ascii="Arial" w:hAnsi="Arial" w:cs="Arial"/>
          <w:color w:val="000000" w:themeColor="text1"/>
          <w:sz w:val="20"/>
          <w:szCs w:val="20"/>
          <w:shd w:val="clear" w:color="auto" w:fill="FFFFFF"/>
        </w:rPr>
        <w:t xml:space="preserve">The need to promote </w:t>
      </w:r>
      <w:proofErr w:type="spellStart"/>
      <w:r>
        <w:rPr>
          <w:rFonts w:ascii="Arial" w:hAnsi="Arial" w:cs="Arial"/>
          <w:color w:val="000000" w:themeColor="text1"/>
          <w:sz w:val="20"/>
          <w:szCs w:val="20"/>
          <w:shd w:val="clear" w:color="auto" w:fill="FFFFFF"/>
        </w:rPr>
        <w:t>behaviour</w:t>
      </w:r>
      <w:proofErr w:type="spellEnd"/>
      <w:r>
        <w:rPr>
          <w:rFonts w:ascii="Arial" w:hAnsi="Arial" w:cs="Arial"/>
          <w:color w:val="000000" w:themeColor="text1"/>
          <w:sz w:val="20"/>
          <w:szCs w:val="20"/>
          <w:shd w:val="clear" w:color="auto" w:fill="FFFFFF"/>
        </w:rPr>
        <w:t xml:space="preserve"> change at the cultural level: one factor explaining the limited impact of the </w:t>
      </w:r>
      <w:r>
        <w:rPr>
          <w:rFonts w:ascii="Arial" w:hAnsi="Arial" w:cs="Arial"/>
          <w:i/>
          <w:color w:val="000000" w:themeColor="text1"/>
          <w:sz w:val="20"/>
          <w:szCs w:val="20"/>
          <w:shd w:val="clear" w:color="auto" w:fill="FFFFFF"/>
        </w:rPr>
        <w:t xml:space="preserve">MEMA </w:t>
      </w:r>
      <w:proofErr w:type="spellStart"/>
      <w:proofErr w:type="gramStart"/>
      <w:r>
        <w:rPr>
          <w:rFonts w:ascii="Arial" w:hAnsi="Arial" w:cs="Arial"/>
          <w:i/>
          <w:color w:val="000000" w:themeColor="text1"/>
          <w:sz w:val="20"/>
          <w:szCs w:val="20"/>
          <w:shd w:val="clear" w:color="auto" w:fill="FFFFFF"/>
        </w:rPr>
        <w:t>kwa</w:t>
      </w:r>
      <w:proofErr w:type="spellEnd"/>
      <w:proofErr w:type="gramEnd"/>
      <w:r>
        <w:rPr>
          <w:rFonts w:ascii="Arial" w:hAnsi="Arial" w:cs="Arial"/>
          <w:i/>
          <w:color w:val="000000" w:themeColor="text1"/>
          <w:sz w:val="20"/>
          <w:szCs w:val="20"/>
          <w:shd w:val="clear" w:color="auto" w:fill="FFFFFF"/>
        </w:rPr>
        <w:t xml:space="preserve"> </w:t>
      </w:r>
      <w:proofErr w:type="spellStart"/>
      <w:r>
        <w:rPr>
          <w:rFonts w:ascii="Arial" w:hAnsi="Arial" w:cs="Arial"/>
          <w:i/>
          <w:color w:val="000000" w:themeColor="text1"/>
          <w:sz w:val="20"/>
          <w:szCs w:val="20"/>
          <w:shd w:val="clear" w:color="auto" w:fill="FFFFFF"/>
        </w:rPr>
        <w:t>Vijana</w:t>
      </w:r>
      <w:proofErr w:type="spellEnd"/>
      <w:r>
        <w:rPr>
          <w:rFonts w:ascii="Arial" w:hAnsi="Arial" w:cs="Arial"/>
          <w:color w:val="000000" w:themeColor="text1"/>
          <w:sz w:val="20"/>
          <w:szCs w:val="20"/>
          <w:shd w:val="clear" w:color="auto" w:fill="FFFFFF"/>
        </w:rPr>
        <w:t xml:space="preserve"> adolescent sexual health intervention in rural Tanzania. A process evaluation</w:t>
      </w:r>
    </w:p>
    <w:tbl>
      <w:tblPr>
        <w:tblStyle w:val="TableGrid"/>
        <w:tblW w:w="10728" w:type="dxa"/>
        <w:tblLook w:val="04A0" w:firstRow="1" w:lastRow="0" w:firstColumn="1" w:lastColumn="0" w:noHBand="0" w:noVBand="1"/>
      </w:tblPr>
      <w:tblGrid>
        <w:gridCol w:w="3088"/>
        <w:gridCol w:w="3085"/>
        <w:gridCol w:w="1837"/>
        <w:gridCol w:w="1262"/>
        <w:gridCol w:w="1456"/>
      </w:tblGrid>
      <w:tr w:rsidR="008F4AF7" w:rsidTr="00541202">
        <w:tc>
          <w:tcPr>
            <w:tcW w:w="3088"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hAnsi="Arial" w:cs="Arial"/>
                <w:b/>
                <w:color w:val="000000" w:themeColor="text1"/>
                <w:sz w:val="20"/>
                <w:szCs w:val="20"/>
              </w:rPr>
              <w:t xml:space="preserve">Findings </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hAnsi="Arial" w:cs="Arial"/>
                <w:b/>
                <w:color w:val="000000" w:themeColor="text1"/>
                <w:sz w:val="20"/>
                <w:szCs w:val="20"/>
              </w:rPr>
              <w:t>Illustration</w:t>
            </w:r>
          </w:p>
        </w:tc>
        <w:tc>
          <w:tcPr>
            <w:tcW w:w="4555" w:type="dxa"/>
            <w:gridSpan w:val="3"/>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hAnsi="Arial" w:cs="Arial"/>
                <w:b/>
                <w:color w:val="000000" w:themeColor="text1"/>
                <w:sz w:val="20"/>
                <w:szCs w:val="20"/>
              </w:rPr>
              <w:t>Evidence</w:t>
            </w:r>
          </w:p>
        </w:tc>
      </w:tr>
      <w:tr w:rsidR="008F4AF7" w:rsidTr="00541202">
        <w:trPr>
          <w:trHeight w:val="188"/>
        </w:trPr>
        <w:tc>
          <w:tcPr>
            <w:tcW w:w="3088" w:type="dxa"/>
            <w:tcBorders>
              <w:top w:val="single" w:sz="4" w:space="0" w:color="auto"/>
              <w:left w:val="nil"/>
              <w:bottom w:val="single" w:sz="4" w:space="0" w:color="auto"/>
              <w:right w:val="nil"/>
            </w:tcBorders>
          </w:tcPr>
          <w:p w:rsidR="008F4AF7" w:rsidRDefault="008F4AF7" w:rsidP="000035AF">
            <w:pPr>
              <w:rPr>
                <w:rFonts w:ascii="Arial" w:hAnsi="Arial" w:cs="Arial"/>
                <w:color w:val="000000" w:themeColor="text1"/>
                <w:sz w:val="20"/>
                <w:szCs w:val="20"/>
              </w:rPr>
            </w:pPr>
          </w:p>
        </w:tc>
        <w:tc>
          <w:tcPr>
            <w:tcW w:w="3085"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c>
          <w:tcPr>
            <w:tcW w:w="1837"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eastAsia="Calibri" w:hAnsi="Arial" w:cs="Arial"/>
                <w:color w:val="000000" w:themeColor="text1"/>
                <w:sz w:val="20"/>
                <w:szCs w:val="20"/>
              </w:rPr>
              <w:t>Credible</w:t>
            </w:r>
          </w:p>
        </w:tc>
        <w:tc>
          <w:tcPr>
            <w:tcW w:w="1456"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eastAsia="Calibri" w:hAnsi="Arial" w:cs="Arial"/>
                <w:color w:val="000000" w:themeColor="text1"/>
                <w:sz w:val="20"/>
                <w:szCs w:val="20"/>
              </w:rPr>
              <w:t>Unsupported</w:t>
            </w:r>
          </w:p>
        </w:tc>
      </w:tr>
      <w:tr w:rsidR="008F4AF7" w:rsidTr="00541202">
        <w:tc>
          <w:tcPr>
            <w:tcW w:w="3088" w:type="dxa"/>
            <w:tcBorders>
              <w:top w:val="single" w:sz="4" w:space="0" w:color="auto"/>
              <w:left w:val="nil"/>
              <w:bottom w:val="single" w:sz="4" w:space="0" w:color="auto"/>
              <w:right w:val="nil"/>
            </w:tcBorders>
            <w:hideMark/>
          </w:tcPr>
          <w:p w:rsidR="008F4AF7" w:rsidRDefault="00EE1239" w:rsidP="00EE1239">
            <w:pPr>
              <w:rPr>
                <w:rFonts w:ascii="Arial" w:hAnsi="Arial" w:cs="Arial"/>
                <w:color w:val="000000" w:themeColor="text1"/>
                <w:sz w:val="20"/>
                <w:szCs w:val="20"/>
              </w:rPr>
            </w:pPr>
            <w:r>
              <w:rPr>
                <w:rFonts w:ascii="Arial" w:hAnsi="Arial" w:cs="Arial"/>
                <w:color w:val="000000" w:themeColor="text1"/>
                <w:sz w:val="20"/>
                <w:szCs w:val="20"/>
              </w:rPr>
              <w:t>F135</w:t>
            </w:r>
            <w:r w:rsidR="008F4AF7">
              <w:rPr>
                <w:rFonts w:ascii="Arial" w:hAnsi="Arial" w:cs="Arial"/>
                <w:color w:val="000000" w:themeColor="text1"/>
                <w:sz w:val="20"/>
                <w:szCs w:val="20"/>
              </w:rPr>
              <w:t xml:space="preserve">. </w:t>
            </w:r>
            <w:r>
              <w:rPr>
                <w:rFonts w:ascii="Arial" w:hAnsi="Arial" w:cs="Arial"/>
                <w:color w:val="000000" w:themeColor="text1"/>
                <w:sz w:val="20"/>
                <w:szCs w:val="20"/>
              </w:rPr>
              <w:t>Failure to implement the intervention with fidelity</w:t>
            </w:r>
            <w:r w:rsidR="00F357C3">
              <w:rPr>
                <w:rFonts w:ascii="Arial" w:hAnsi="Arial" w:cs="Arial"/>
                <w:color w:val="000000" w:themeColor="text1"/>
                <w:sz w:val="20"/>
                <w:szCs w:val="20"/>
              </w:rPr>
              <w:t xml:space="preserve"> deterred </w:t>
            </w:r>
            <w:r w:rsidR="00CA1661">
              <w:rPr>
                <w:rFonts w:ascii="Arial" w:hAnsi="Arial" w:cs="Arial"/>
                <w:color w:val="000000" w:themeColor="text1"/>
                <w:sz w:val="20"/>
                <w:szCs w:val="20"/>
              </w:rPr>
              <w:t>program</w:t>
            </w:r>
            <w:r w:rsidR="00303BB5">
              <w:rPr>
                <w:rFonts w:ascii="Arial" w:hAnsi="Arial" w:cs="Arial"/>
                <w:color w:val="000000" w:themeColor="text1"/>
                <w:sz w:val="20"/>
                <w:szCs w:val="20"/>
              </w:rPr>
              <w:t xml:space="preserve"> success</w:t>
            </w:r>
          </w:p>
        </w:tc>
        <w:tc>
          <w:tcPr>
            <w:tcW w:w="3085" w:type="dxa"/>
            <w:tcBorders>
              <w:top w:val="single" w:sz="4" w:space="0" w:color="auto"/>
              <w:left w:val="nil"/>
              <w:bottom w:val="single" w:sz="4" w:space="0" w:color="auto"/>
              <w:right w:val="nil"/>
            </w:tcBorders>
            <w:hideMark/>
          </w:tcPr>
          <w:p w:rsidR="008F4AF7" w:rsidRDefault="008742FF" w:rsidP="008742FF">
            <w:pPr>
              <w:rPr>
                <w:rFonts w:ascii="Arial" w:hAnsi="Arial" w:cs="Arial"/>
                <w:color w:val="000000" w:themeColor="text1"/>
                <w:sz w:val="20"/>
                <w:szCs w:val="20"/>
              </w:rPr>
            </w:pPr>
            <w:r>
              <w:rPr>
                <w:rFonts w:ascii="Arial" w:hAnsi="Arial" w:cs="Arial"/>
                <w:color w:val="000000" w:themeColor="text1"/>
                <w:sz w:val="20"/>
                <w:szCs w:val="20"/>
              </w:rPr>
              <w:t>….</w:t>
            </w:r>
            <w:r w:rsidR="008F4AF7">
              <w:rPr>
                <w:rFonts w:ascii="Arial" w:hAnsi="Arial" w:cs="Arial"/>
                <w:color w:val="000000" w:themeColor="text1"/>
                <w:sz w:val="20"/>
                <w:szCs w:val="20"/>
              </w:rPr>
              <w:t>Few refused to participate, but participant observation suggested that many adults knew very little about the purpose a</w:t>
            </w:r>
            <w:r>
              <w:rPr>
                <w:rFonts w:ascii="Arial" w:hAnsi="Arial" w:cs="Arial"/>
                <w:color w:val="000000" w:themeColor="text1"/>
                <w:sz w:val="20"/>
                <w:szCs w:val="20"/>
              </w:rPr>
              <w:t>nd content of the intervention…</w:t>
            </w:r>
            <w:r w:rsidR="008446EC">
              <w:rPr>
                <w:rFonts w:ascii="Arial" w:hAnsi="Arial" w:cs="Arial"/>
                <w:color w:val="000000" w:themeColor="text1"/>
                <w:sz w:val="20"/>
                <w:szCs w:val="20"/>
              </w:rPr>
              <w:t>P. 3</w:t>
            </w:r>
            <w:r>
              <w:rPr>
                <w:rFonts w:ascii="Arial" w:hAnsi="Arial" w:cs="Arial"/>
                <w:color w:val="000000" w:themeColor="text1"/>
                <w:sz w:val="20"/>
                <w:szCs w:val="20"/>
              </w:rPr>
              <w:t>.</w:t>
            </w:r>
          </w:p>
        </w:tc>
        <w:tc>
          <w:tcPr>
            <w:tcW w:w="1837"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c>
          <w:tcPr>
            <w:tcW w:w="1262"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742FF" w:rsidTr="00541202">
        <w:tc>
          <w:tcPr>
            <w:tcW w:w="3088" w:type="dxa"/>
            <w:tcBorders>
              <w:top w:val="single" w:sz="4" w:space="0" w:color="auto"/>
              <w:left w:val="nil"/>
              <w:bottom w:val="single" w:sz="4" w:space="0" w:color="auto"/>
              <w:right w:val="nil"/>
            </w:tcBorders>
          </w:tcPr>
          <w:p w:rsidR="008742FF" w:rsidRDefault="00902A50" w:rsidP="00EE1239">
            <w:pPr>
              <w:rPr>
                <w:rFonts w:ascii="Arial" w:hAnsi="Arial" w:cs="Arial"/>
                <w:color w:val="000000" w:themeColor="text1"/>
                <w:sz w:val="20"/>
                <w:szCs w:val="20"/>
              </w:rPr>
            </w:pPr>
            <w:r>
              <w:rPr>
                <w:rFonts w:ascii="Arial" w:hAnsi="Arial" w:cs="Arial"/>
                <w:color w:val="000000" w:themeColor="text1"/>
                <w:sz w:val="20"/>
                <w:szCs w:val="20"/>
              </w:rPr>
              <w:t xml:space="preserve">F136. Incompatibility of </w:t>
            </w:r>
            <w:r w:rsidR="008446EC">
              <w:rPr>
                <w:rFonts w:ascii="Arial" w:hAnsi="Arial" w:cs="Arial"/>
                <w:color w:val="000000" w:themeColor="text1"/>
                <w:sz w:val="20"/>
                <w:szCs w:val="20"/>
              </w:rPr>
              <w:t>intervention content with the needs of community members deterred intervention acceptability among community members.</w:t>
            </w:r>
          </w:p>
        </w:tc>
        <w:tc>
          <w:tcPr>
            <w:tcW w:w="3085" w:type="dxa"/>
            <w:tcBorders>
              <w:top w:val="single" w:sz="4" w:space="0" w:color="auto"/>
              <w:left w:val="nil"/>
              <w:bottom w:val="single" w:sz="4" w:space="0" w:color="auto"/>
              <w:right w:val="nil"/>
            </w:tcBorders>
          </w:tcPr>
          <w:p w:rsidR="008742FF" w:rsidRDefault="008446EC" w:rsidP="008742FF">
            <w:pPr>
              <w:rPr>
                <w:rFonts w:ascii="Arial" w:hAnsi="Arial" w:cs="Arial"/>
                <w:color w:val="000000" w:themeColor="text1"/>
                <w:sz w:val="20"/>
                <w:szCs w:val="20"/>
              </w:rPr>
            </w:pPr>
            <w:r>
              <w:rPr>
                <w:rFonts w:ascii="Arial" w:hAnsi="Arial" w:cs="Arial"/>
                <w:color w:val="000000" w:themeColor="text1"/>
                <w:sz w:val="20"/>
                <w:szCs w:val="20"/>
              </w:rPr>
              <w:t>…..and some themes, in particular condom use, were controversial. P. 3</w:t>
            </w:r>
          </w:p>
        </w:tc>
        <w:tc>
          <w:tcPr>
            <w:tcW w:w="1837" w:type="dxa"/>
            <w:tcBorders>
              <w:top w:val="single" w:sz="4" w:space="0" w:color="auto"/>
              <w:left w:val="nil"/>
              <w:bottom w:val="single" w:sz="4" w:space="0" w:color="auto"/>
              <w:right w:val="nil"/>
            </w:tcBorders>
          </w:tcPr>
          <w:p w:rsidR="008742FF" w:rsidRDefault="008742FF" w:rsidP="000035AF">
            <w:pPr>
              <w:rPr>
                <w:rFonts w:ascii="Arial" w:hAnsi="Arial" w:cs="Arial"/>
                <w:b/>
                <w:color w:val="000000" w:themeColor="text1"/>
                <w:sz w:val="20"/>
                <w:szCs w:val="20"/>
              </w:rPr>
            </w:pPr>
          </w:p>
        </w:tc>
        <w:tc>
          <w:tcPr>
            <w:tcW w:w="1262" w:type="dxa"/>
            <w:tcBorders>
              <w:top w:val="single" w:sz="4" w:space="0" w:color="auto"/>
              <w:left w:val="nil"/>
              <w:bottom w:val="single" w:sz="4" w:space="0" w:color="auto"/>
              <w:right w:val="nil"/>
            </w:tcBorders>
          </w:tcPr>
          <w:p w:rsidR="008742FF" w:rsidRDefault="008446EC" w:rsidP="000035AF">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742FF" w:rsidRDefault="008742FF" w:rsidP="000035AF">
            <w:pPr>
              <w:rPr>
                <w:rFonts w:ascii="Arial" w:hAnsi="Arial" w:cs="Arial"/>
                <w:b/>
                <w:color w:val="000000" w:themeColor="text1"/>
                <w:sz w:val="20"/>
                <w:szCs w:val="20"/>
              </w:rPr>
            </w:pPr>
          </w:p>
        </w:tc>
      </w:tr>
      <w:tr w:rsidR="008F4AF7" w:rsidTr="00541202">
        <w:tc>
          <w:tcPr>
            <w:tcW w:w="3088" w:type="dxa"/>
            <w:tcBorders>
              <w:top w:val="single" w:sz="4" w:space="0" w:color="auto"/>
              <w:left w:val="nil"/>
              <w:bottom w:val="single" w:sz="4" w:space="0" w:color="auto"/>
              <w:right w:val="nil"/>
            </w:tcBorders>
            <w:hideMark/>
          </w:tcPr>
          <w:p w:rsidR="008F4AF7" w:rsidRDefault="00FD521B" w:rsidP="00902A50">
            <w:pPr>
              <w:rPr>
                <w:rFonts w:ascii="Arial" w:hAnsi="Arial" w:cs="Arial"/>
                <w:color w:val="000000" w:themeColor="text1"/>
                <w:sz w:val="20"/>
                <w:szCs w:val="20"/>
              </w:rPr>
            </w:pPr>
            <w:r>
              <w:rPr>
                <w:rFonts w:ascii="Arial" w:hAnsi="Arial" w:cs="Arial"/>
                <w:color w:val="000000" w:themeColor="text1"/>
                <w:sz w:val="20"/>
                <w:szCs w:val="20"/>
              </w:rPr>
              <w:t>F137</w:t>
            </w:r>
            <w:r w:rsidR="008F4AF7">
              <w:rPr>
                <w:rFonts w:ascii="Arial" w:hAnsi="Arial" w:cs="Arial"/>
                <w:color w:val="000000" w:themeColor="text1"/>
                <w:sz w:val="20"/>
                <w:szCs w:val="20"/>
              </w:rPr>
              <w:t xml:space="preserve">. </w:t>
            </w:r>
            <w:r w:rsidR="00902A50">
              <w:rPr>
                <w:rFonts w:ascii="Arial" w:hAnsi="Arial" w:cs="Arial"/>
                <w:color w:val="000000" w:themeColor="text1"/>
                <w:sz w:val="20"/>
                <w:szCs w:val="20"/>
              </w:rPr>
              <w:t xml:space="preserve">Implementation of </w:t>
            </w:r>
            <w:r w:rsidR="00EE1239">
              <w:rPr>
                <w:rFonts w:ascii="Arial" w:hAnsi="Arial" w:cs="Arial"/>
                <w:color w:val="000000" w:themeColor="text1"/>
                <w:sz w:val="20"/>
                <w:szCs w:val="20"/>
              </w:rPr>
              <w:t>intervention with fidelity</w:t>
            </w:r>
            <w:r w:rsidR="00902A50">
              <w:rPr>
                <w:rFonts w:ascii="Arial" w:hAnsi="Arial" w:cs="Arial"/>
                <w:color w:val="000000" w:themeColor="text1"/>
                <w:sz w:val="20"/>
                <w:szCs w:val="20"/>
              </w:rPr>
              <w:t xml:space="preserve"> promoted program success</w:t>
            </w:r>
          </w:p>
        </w:tc>
        <w:tc>
          <w:tcPr>
            <w:tcW w:w="3085" w:type="dxa"/>
            <w:tcBorders>
              <w:top w:val="single" w:sz="4" w:space="0" w:color="auto"/>
              <w:left w:val="nil"/>
              <w:bottom w:val="single" w:sz="4" w:space="0" w:color="auto"/>
              <w:right w:val="nil"/>
            </w:tcBorders>
            <w:hideMark/>
          </w:tcPr>
          <w:p w:rsidR="008F4AF7" w:rsidRDefault="008F4AF7" w:rsidP="008742FF">
            <w:pPr>
              <w:rPr>
                <w:rFonts w:ascii="Arial" w:hAnsi="Arial" w:cs="Arial"/>
                <w:color w:val="000000" w:themeColor="text1"/>
                <w:sz w:val="20"/>
                <w:szCs w:val="20"/>
              </w:rPr>
            </w:pPr>
            <w:r>
              <w:rPr>
                <w:rFonts w:ascii="Arial" w:hAnsi="Arial" w:cs="Arial"/>
                <w:color w:val="000000" w:themeColor="text1"/>
                <w:sz w:val="20"/>
                <w:szCs w:val="20"/>
              </w:rPr>
              <w:t>Process evaluation found that training courses for teachers, class peer educators, health workers and condom promoter-distributors were well implemented. Almost all t</w:t>
            </w:r>
            <w:r w:rsidR="008742FF">
              <w:rPr>
                <w:rFonts w:ascii="Arial" w:hAnsi="Arial" w:cs="Arial"/>
                <w:color w:val="000000" w:themeColor="text1"/>
                <w:sz w:val="20"/>
                <w:szCs w:val="20"/>
              </w:rPr>
              <w:t>eachers delivered most sessions…P. 3</w:t>
            </w:r>
            <w:r>
              <w:rPr>
                <w:rFonts w:ascii="Arial" w:hAnsi="Arial" w:cs="Arial"/>
                <w:color w:val="000000" w:themeColor="text1"/>
                <w:sz w:val="20"/>
                <w:szCs w:val="20"/>
              </w:rPr>
              <w:t xml:space="preserve"> </w:t>
            </w:r>
          </w:p>
        </w:tc>
        <w:tc>
          <w:tcPr>
            <w:tcW w:w="1837"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c>
          <w:tcPr>
            <w:tcW w:w="1262"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742FF" w:rsidTr="00541202">
        <w:tc>
          <w:tcPr>
            <w:tcW w:w="3088" w:type="dxa"/>
            <w:tcBorders>
              <w:top w:val="single" w:sz="4" w:space="0" w:color="auto"/>
              <w:left w:val="nil"/>
              <w:bottom w:val="single" w:sz="4" w:space="0" w:color="auto"/>
              <w:right w:val="nil"/>
            </w:tcBorders>
          </w:tcPr>
          <w:p w:rsidR="008742FF" w:rsidRDefault="00FD521B" w:rsidP="00EE1239">
            <w:pPr>
              <w:rPr>
                <w:rFonts w:ascii="Arial" w:hAnsi="Arial" w:cs="Arial"/>
                <w:color w:val="000000" w:themeColor="text1"/>
                <w:sz w:val="20"/>
                <w:szCs w:val="20"/>
              </w:rPr>
            </w:pPr>
            <w:r>
              <w:rPr>
                <w:rFonts w:ascii="Arial" w:hAnsi="Arial" w:cs="Arial"/>
                <w:color w:val="000000" w:themeColor="text1"/>
                <w:sz w:val="20"/>
                <w:szCs w:val="20"/>
              </w:rPr>
              <w:t>F138</w:t>
            </w:r>
            <w:r w:rsidR="00125363">
              <w:rPr>
                <w:rFonts w:ascii="Arial" w:hAnsi="Arial" w:cs="Arial"/>
                <w:color w:val="000000" w:themeColor="text1"/>
                <w:sz w:val="20"/>
                <w:szCs w:val="20"/>
              </w:rPr>
              <w:t>. Use of pa</w:t>
            </w:r>
            <w:r w:rsidR="00902A50">
              <w:rPr>
                <w:rFonts w:ascii="Arial" w:hAnsi="Arial" w:cs="Arial"/>
                <w:color w:val="000000" w:themeColor="text1"/>
                <w:sz w:val="20"/>
                <w:szCs w:val="20"/>
              </w:rPr>
              <w:t xml:space="preserve">rticipatory facilitating </w:t>
            </w:r>
            <w:r w:rsidR="00125363">
              <w:rPr>
                <w:rFonts w:ascii="Arial" w:hAnsi="Arial" w:cs="Arial"/>
                <w:color w:val="000000" w:themeColor="text1"/>
                <w:sz w:val="20"/>
                <w:szCs w:val="20"/>
              </w:rPr>
              <w:t>methods, decreased corporal punishment promoted</w:t>
            </w:r>
            <w:r w:rsidR="00F357C3">
              <w:rPr>
                <w:rFonts w:ascii="Arial" w:hAnsi="Arial" w:cs="Arial"/>
                <w:color w:val="000000" w:themeColor="text1"/>
                <w:sz w:val="20"/>
                <w:szCs w:val="20"/>
              </w:rPr>
              <w:t xml:space="preserve"> program</w:t>
            </w:r>
            <w:r w:rsidR="00902A50">
              <w:rPr>
                <w:rFonts w:ascii="Arial" w:hAnsi="Arial" w:cs="Arial"/>
                <w:color w:val="000000" w:themeColor="text1"/>
                <w:sz w:val="20"/>
                <w:szCs w:val="20"/>
              </w:rPr>
              <w:t xml:space="preserve"> success</w:t>
            </w:r>
            <w:r w:rsidR="00F357C3">
              <w:rPr>
                <w:rFonts w:ascii="Arial" w:hAnsi="Arial" w:cs="Arial"/>
                <w:color w:val="000000" w:themeColor="text1"/>
                <w:sz w:val="20"/>
                <w:szCs w:val="20"/>
              </w:rPr>
              <w:t xml:space="preserve"> </w:t>
            </w:r>
          </w:p>
        </w:tc>
        <w:tc>
          <w:tcPr>
            <w:tcW w:w="3085" w:type="dxa"/>
            <w:tcBorders>
              <w:top w:val="single" w:sz="4" w:space="0" w:color="auto"/>
              <w:left w:val="nil"/>
              <w:bottom w:val="single" w:sz="4" w:space="0" w:color="auto"/>
              <w:right w:val="nil"/>
            </w:tcBorders>
          </w:tcPr>
          <w:p w:rsidR="008742FF" w:rsidRDefault="008742FF" w:rsidP="000035AF">
            <w:pPr>
              <w:rPr>
                <w:rFonts w:ascii="Arial" w:hAnsi="Arial" w:cs="Arial"/>
                <w:color w:val="000000" w:themeColor="text1"/>
                <w:sz w:val="20"/>
                <w:szCs w:val="20"/>
              </w:rPr>
            </w:pPr>
            <w:r>
              <w:rPr>
                <w:rFonts w:ascii="Arial" w:hAnsi="Arial" w:cs="Arial"/>
                <w:color w:val="000000" w:themeColor="text1"/>
                <w:sz w:val="20"/>
                <w:szCs w:val="20"/>
              </w:rPr>
              <w:t>…..some adopted interactive teaching styles and corporal punishment decreased. P. 3</w:t>
            </w:r>
          </w:p>
        </w:tc>
        <w:tc>
          <w:tcPr>
            <w:tcW w:w="1837" w:type="dxa"/>
            <w:tcBorders>
              <w:top w:val="single" w:sz="4" w:space="0" w:color="auto"/>
              <w:left w:val="nil"/>
              <w:bottom w:val="single" w:sz="4" w:space="0" w:color="auto"/>
              <w:right w:val="nil"/>
            </w:tcBorders>
          </w:tcPr>
          <w:p w:rsidR="008742FF" w:rsidRDefault="008742FF" w:rsidP="000035AF">
            <w:pPr>
              <w:rPr>
                <w:rFonts w:ascii="Arial" w:hAnsi="Arial" w:cs="Arial"/>
                <w:b/>
                <w:color w:val="000000" w:themeColor="text1"/>
                <w:sz w:val="20"/>
                <w:szCs w:val="20"/>
              </w:rPr>
            </w:pPr>
          </w:p>
        </w:tc>
        <w:tc>
          <w:tcPr>
            <w:tcW w:w="1262" w:type="dxa"/>
            <w:tcBorders>
              <w:top w:val="single" w:sz="4" w:space="0" w:color="auto"/>
              <w:left w:val="nil"/>
              <w:bottom w:val="single" w:sz="4" w:space="0" w:color="auto"/>
              <w:right w:val="nil"/>
            </w:tcBorders>
          </w:tcPr>
          <w:p w:rsidR="008742FF" w:rsidRDefault="008742FF" w:rsidP="000035AF">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742FF" w:rsidRDefault="008742FF" w:rsidP="000035AF">
            <w:pPr>
              <w:rPr>
                <w:rFonts w:ascii="Arial" w:hAnsi="Arial" w:cs="Arial"/>
                <w:b/>
                <w:color w:val="000000" w:themeColor="text1"/>
                <w:sz w:val="20"/>
                <w:szCs w:val="20"/>
              </w:rPr>
            </w:pPr>
          </w:p>
        </w:tc>
      </w:tr>
      <w:tr w:rsidR="008F4AF7" w:rsidTr="00541202">
        <w:tc>
          <w:tcPr>
            <w:tcW w:w="3088" w:type="dxa"/>
            <w:tcBorders>
              <w:top w:val="single" w:sz="4" w:space="0" w:color="auto"/>
              <w:left w:val="nil"/>
              <w:bottom w:val="single" w:sz="4" w:space="0" w:color="auto"/>
              <w:right w:val="nil"/>
            </w:tcBorders>
            <w:hideMark/>
          </w:tcPr>
          <w:p w:rsidR="008F4AF7" w:rsidRDefault="00FD521B" w:rsidP="00F357C3">
            <w:pPr>
              <w:rPr>
                <w:rFonts w:ascii="Arial" w:hAnsi="Arial" w:cs="Arial"/>
                <w:color w:val="000000" w:themeColor="text1"/>
                <w:sz w:val="20"/>
                <w:szCs w:val="20"/>
              </w:rPr>
            </w:pPr>
            <w:r>
              <w:rPr>
                <w:rFonts w:ascii="Arial" w:hAnsi="Arial" w:cs="Arial"/>
                <w:color w:val="000000" w:themeColor="text1"/>
                <w:sz w:val="20"/>
                <w:szCs w:val="20"/>
              </w:rPr>
              <w:t>F139</w:t>
            </w:r>
            <w:r w:rsidR="008F4AF7">
              <w:rPr>
                <w:rFonts w:ascii="Arial" w:hAnsi="Arial" w:cs="Arial"/>
                <w:color w:val="000000" w:themeColor="text1"/>
                <w:sz w:val="20"/>
                <w:szCs w:val="20"/>
              </w:rPr>
              <w:t xml:space="preserve">. </w:t>
            </w:r>
            <w:r w:rsidR="00EE1239">
              <w:rPr>
                <w:rFonts w:ascii="Arial" w:hAnsi="Arial" w:cs="Arial"/>
                <w:color w:val="000000" w:themeColor="text1"/>
                <w:sz w:val="20"/>
                <w:szCs w:val="20"/>
              </w:rPr>
              <w:t>Failure to implement the intervention with fidelity</w:t>
            </w:r>
            <w:r w:rsidR="00476D4B">
              <w:rPr>
                <w:rFonts w:ascii="Arial" w:hAnsi="Arial" w:cs="Arial"/>
                <w:color w:val="000000" w:themeColor="text1"/>
                <w:sz w:val="20"/>
                <w:szCs w:val="20"/>
              </w:rPr>
              <w:t xml:space="preserve"> </w:t>
            </w:r>
            <w:r w:rsidR="00902A50">
              <w:rPr>
                <w:rFonts w:ascii="Arial" w:hAnsi="Arial" w:cs="Arial"/>
                <w:color w:val="000000" w:themeColor="text1"/>
                <w:sz w:val="20"/>
                <w:szCs w:val="20"/>
              </w:rPr>
              <w:t>deterred program success</w:t>
            </w:r>
          </w:p>
        </w:tc>
        <w:tc>
          <w:tcPr>
            <w:tcW w:w="3085" w:type="dxa"/>
            <w:tcBorders>
              <w:top w:val="single" w:sz="4" w:space="0" w:color="auto"/>
              <w:left w:val="nil"/>
              <w:bottom w:val="single" w:sz="4" w:space="0" w:color="auto"/>
              <w:right w:val="nil"/>
            </w:tcBorders>
            <w:hideMark/>
          </w:tcPr>
          <w:p w:rsidR="008F4AF7" w:rsidRDefault="008F4AF7" w:rsidP="008742FF">
            <w:pPr>
              <w:rPr>
                <w:rFonts w:ascii="Arial" w:hAnsi="Arial" w:cs="Arial"/>
                <w:color w:val="000000" w:themeColor="text1"/>
                <w:sz w:val="20"/>
                <w:szCs w:val="20"/>
              </w:rPr>
            </w:pPr>
            <w:r>
              <w:rPr>
                <w:rFonts w:ascii="Arial" w:hAnsi="Arial" w:cs="Arial"/>
                <w:color w:val="000000" w:themeColor="text1"/>
                <w:sz w:val="20"/>
                <w:szCs w:val="20"/>
              </w:rPr>
              <w:t xml:space="preserve">However, condoms could not be shown in primary school, </w:t>
            </w:r>
            <w:r>
              <w:rPr>
                <w:rFonts w:ascii="Arial" w:hAnsi="Arial" w:cs="Arial"/>
                <w:color w:val="000000" w:themeColor="text1"/>
                <w:sz w:val="20"/>
                <w:szCs w:val="20"/>
              </w:rPr>
              <w:lastRenderedPageBreak/>
              <w:t>leaving some pupils fundamentally confused</w:t>
            </w:r>
            <w:r w:rsidR="008742FF">
              <w:rPr>
                <w:rFonts w:ascii="Arial" w:hAnsi="Arial" w:cs="Arial"/>
                <w:color w:val="000000" w:themeColor="text1"/>
                <w:sz w:val="20"/>
                <w:szCs w:val="20"/>
              </w:rPr>
              <w:t>…P. 3</w:t>
            </w:r>
          </w:p>
        </w:tc>
        <w:tc>
          <w:tcPr>
            <w:tcW w:w="1837"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c>
          <w:tcPr>
            <w:tcW w:w="1262"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0D66D9" w:rsidTr="00541202">
        <w:tc>
          <w:tcPr>
            <w:tcW w:w="3088" w:type="dxa"/>
            <w:tcBorders>
              <w:top w:val="single" w:sz="4" w:space="0" w:color="auto"/>
              <w:left w:val="nil"/>
              <w:bottom w:val="single" w:sz="4" w:space="0" w:color="auto"/>
              <w:right w:val="nil"/>
            </w:tcBorders>
          </w:tcPr>
          <w:p w:rsidR="000D66D9" w:rsidRDefault="00FD521B" w:rsidP="008742FF">
            <w:pPr>
              <w:rPr>
                <w:rFonts w:ascii="Arial" w:hAnsi="Arial" w:cs="Arial"/>
                <w:color w:val="000000" w:themeColor="text1"/>
                <w:sz w:val="20"/>
                <w:szCs w:val="20"/>
              </w:rPr>
            </w:pPr>
            <w:r>
              <w:rPr>
                <w:rFonts w:ascii="Arial" w:hAnsi="Arial" w:cs="Arial"/>
                <w:color w:val="000000" w:themeColor="text1"/>
                <w:sz w:val="20"/>
                <w:szCs w:val="20"/>
              </w:rPr>
              <w:t>140</w:t>
            </w:r>
            <w:r w:rsidR="00F357C3">
              <w:rPr>
                <w:rFonts w:ascii="Arial" w:hAnsi="Arial" w:cs="Arial"/>
                <w:color w:val="000000" w:themeColor="text1"/>
                <w:sz w:val="20"/>
                <w:szCs w:val="20"/>
              </w:rPr>
              <w:t>. Us</w:t>
            </w:r>
            <w:r w:rsidR="00902A50">
              <w:rPr>
                <w:rFonts w:ascii="Arial" w:hAnsi="Arial" w:cs="Arial"/>
                <w:color w:val="000000" w:themeColor="text1"/>
                <w:sz w:val="20"/>
                <w:szCs w:val="20"/>
              </w:rPr>
              <w:t xml:space="preserve">e of non-participatory facilitating </w:t>
            </w:r>
            <w:r w:rsidR="00F357C3">
              <w:rPr>
                <w:rFonts w:ascii="Arial" w:hAnsi="Arial" w:cs="Arial"/>
                <w:color w:val="000000" w:themeColor="text1"/>
                <w:sz w:val="20"/>
                <w:szCs w:val="20"/>
              </w:rPr>
              <w:t>methods, corporal punishment and sexual abus</w:t>
            </w:r>
            <w:r w:rsidR="00902A50">
              <w:rPr>
                <w:rFonts w:ascii="Arial" w:hAnsi="Arial" w:cs="Arial"/>
                <w:color w:val="000000" w:themeColor="text1"/>
                <w:sz w:val="20"/>
                <w:szCs w:val="20"/>
              </w:rPr>
              <w:t>e impeded program success</w:t>
            </w:r>
          </w:p>
        </w:tc>
        <w:tc>
          <w:tcPr>
            <w:tcW w:w="3085" w:type="dxa"/>
            <w:tcBorders>
              <w:top w:val="single" w:sz="4" w:space="0" w:color="auto"/>
              <w:left w:val="nil"/>
              <w:bottom w:val="single" w:sz="4" w:space="0" w:color="auto"/>
              <w:right w:val="nil"/>
            </w:tcBorders>
          </w:tcPr>
          <w:p w:rsidR="000D66D9" w:rsidRDefault="008742FF" w:rsidP="000035AF">
            <w:pPr>
              <w:rPr>
                <w:rFonts w:ascii="Arial" w:hAnsi="Arial" w:cs="Arial"/>
                <w:color w:val="000000" w:themeColor="text1"/>
                <w:sz w:val="20"/>
                <w:szCs w:val="20"/>
              </w:rPr>
            </w:pPr>
            <w:r>
              <w:rPr>
                <w:rFonts w:ascii="Arial" w:hAnsi="Arial" w:cs="Arial"/>
                <w:color w:val="000000" w:themeColor="text1"/>
                <w:sz w:val="20"/>
                <w:szCs w:val="20"/>
              </w:rPr>
              <w:t>….and some teachers continued non-participatory teaching, corporal punishment, or, occasionally, sexual abuse.  P. 3.</w:t>
            </w:r>
          </w:p>
        </w:tc>
        <w:tc>
          <w:tcPr>
            <w:tcW w:w="1837" w:type="dxa"/>
            <w:tcBorders>
              <w:top w:val="single" w:sz="4" w:space="0" w:color="auto"/>
              <w:left w:val="nil"/>
              <w:bottom w:val="single" w:sz="4" w:space="0" w:color="auto"/>
              <w:right w:val="nil"/>
            </w:tcBorders>
          </w:tcPr>
          <w:p w:rsidR="000D66D9" w:rsidRDefault="000D66D9" w:rsidP="000035AF">
            <w:pPr>
              <w:rPr>
                <w:rFonts w:ascii="Arial" w:hAnsi="Arial" w:cs="Arial"/>
                <w:b/>
                <w:color w:val="000000" w:themeColor="text1"/>
                <w:sz w:val="20"/>
                <w:szCs w:val="20"/>
              </w:rPr>
            </w:pPr>
          </w:p>
        </w:tc>
        <w:tc>
          <w:tcPr>
            <w:tcW w:w="1262" w:type="dxa"/>
            <w:tcBorders>
              <w:top w:val="single" w:sz="4" w:space="0" w:color="auto"/>
              <w:left w:val="nil"/>
              <w:bottom w:val="single" w:sz="4" w:space="0" w:color="auto"/>
              <w:right w:val="nil"/>
            </w:tcBorders>
          </w:tcPr>
          <w:p w:rsidR="000D66D9" w:rsidRDefault="008742FF" w:rsidP="000035AF">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0D66D9" w:rsidRDefault="000D66D9" w:rsidP="000035AF">
            <w:pPr>
              <w:rPr>
                <w:rFonts w:ascii="Arial" w:hAnsi="Arial" w:cs="Arial"/>
                <w:b/>
                <w:color w:val="000000" w:themeColor="text1"/>
                <w:sz w:val="20"/>
                <w:szCs w:val="20"/>
              </w:rPr>
            </w:pPr>
          </w:p>
        </w:tc>
      </w:tr>
      <w:tr w:rsidR="008F4AF7" w:rsidTr="00CA64C2">
        <w:trPr>
          <w:trHeight w:val="592"/>
        </w:trPr>
        <w:tc>
          <w:tcPr>
            <w:tcW w:w="3088" w:type="dxa"/>
            <w:tcBorders>
              <w:top w:val="single" w:sz="4" w:space="0" w:color="auto"/>
              <w:left w:val="nil"/>
              <w:bottom w:val="single" w:sz="4" w:space="0" w:color="auto"/>
              <w:right w:val="nil"/>
            </w:tcBorders>
            <w:hideMark/>
          </w:tcPr>
          <w:p w:rsidR="008F4AF7" w:rsidRDefault="00FD521B" w:rsidP="00EE1239">
            <w:pPr>
              <w:rPr>
                <w:rFonts w:ascii="Arial" w:hAnsi="Arial" w:cs="Arial"/>
                <w:color w:val="000000" w:themeColor="text1"/>
                <w:sz w:val="20"/>
                <w:szCs w:val="20"/>
              </w:rPr>
            </w:pPr>
            <w:r>
              <w:rPr>
                <w:rFonts w:ascii="Arial" w:hAnsi="Arial" w:cs="Arial"/>
                <w:color w:val="000000" w:themeColor="text1"/>
                <w:sz w:val="20"/>
                <w:szCs w:val="20"/>
              </w:rPr>
              <w:t>F141</w:t>
            </w:r>
            <w:r w:rsidR="008F4AF7">
              <w:rPr>
                <w:rFonts w:ascii="Arial" w:hAnsi="Arial" w:cs="Arial"/>
                <w:color w:val="000000" w:themeColor="text1"/>
                <w:sz w:val="20"/>
                <w:szCs w:val="20"/>
              </w:rPr>
              <w:t xml:space="preserve">. </w:t>
            </w:r>
            <w:r w:rsidR="00902A50">
              <w:rPr>
                <w:rFonts w:ascii="Arial" w:hAnsi="Arial" w:cs="Arial"/>
                <w:color w:val="000000" w:themeColor="text1"/>
                <w:sz w:val="20"/>
                <w:szCs w:val="20"/>
              </w:rPr>
              <w:t>Implementation of</w:t>
            </w:r>
            <w:r w:rsidR="00EE1239">
              <w:rPr>
                <w:rFonts w:ascii="Arial" w:hAnsi="Arial" w:cs="Arial"/>
                <w:color w:val="000000" w:themeColor="text1"/>
                <w:sz w:val="20"/>
                <w:szCs w:val="20"/>
              </w:rPr>
              <w:t xml:space="preserve"> intervention with fidelity</w:t>
            </w:r>
            <w:r w:rsidR="00902A50">
              <w:rPr>
                <w:rFonts w:ascii="Arial" w:hAnsi="Arial" w:cs="Arial"/>
                <w:color w:val="000000" w:themeColor="text1"/>
                <w:sz w:val="20"/>
                <w:szCs w:val="20"/>
              </w:rPr>
              <w:t xml:space="preserve"> promoted program success</w:t>
            </w:r>
          </w:p>
        </w:tc>
        <w:tc>
          <w:tcPr>
            <w:tcW w:w="3085" w:type="dxa"/>
            <w:tcBorders>
              <w:top w:val="single" w:sz="4" w:space="0" w:color="auto"/>
              <w:left w:val="nil"/>
              <w:bottom w:val="single" w:sz="4" w:space="0" w:color="auto"/>
              <w:right w:val="nil"/>
            </w:tcBorders>
            <w:hideMark/>
          </w:tcPr>
          <w:p w:rsidR="008F4AF7" w:rsidRDefault="008F4AF7" w:rsidP="00CA64C2">
            <w:pPr>
              <w:rPr>
                <w:rFonts w:ascii="Arial" w:hAnsi="Arial" w:cs="Arial"/>
                <w:color w:val="000000" w:themeColor="text1"/>
                <w:sz w:val="20"/>
                <w:szCs w:val="20"/>
              </w:rPr>
            </w:pPr>
            <w:r>
              <w:rPr>
                <w:rFonts w:ascii="Arial" w:hAnsi="Arial" w:cs="Arial"/>
                <w:color w:val="000000" w:themeColor="text1"/>
                <w:sz w:val="20"/>
                <w:szCs w:val="20"/>
              </w:rPr>
              <w:t>Class peer educators performed the drama serial well</w:t>
            </w:r>
            <w:r w:rsidR="00CA64C2">
              <w:rPr>
                <w:rFonts w:ascii="Arial" w:hAnsi="Arial" w:cs="Arial"/>
                <w:color w:val="000000" w:themeColor="text1"/>
                <w:sz w:val="20"/>
                <w:szCs w:val="20"/>
              </w:rPr>
              <w:t>….</w:t>
            </w:r>
            <w:r>
              <w:rPr>
                <w:rFonts w:ascii="Arial" w:hAnsi="Arial" w:cs="Arial"/>
                <w:color w:val="000000" w:themeColor="text1"/>
                <w:sz w:val="20"/>
                <w:szCs w:val="20"/>
              </w:rPr>
              <w:t xml:space="preserve"> </w:t>
            </w:r>
            <w:r w:rsidR="00CA64C2">
              <w:rPr>
                <w:rFonts w:ascii="Arial" w:hAnsi="Arial" w:cs="Arial"/>
                <w:color w:val="000000" w:themeColor="text1"/>
                <w:sz w:val="20"/>
                <w:szCs w:val="20"/>
              </w:rPr>
              <w:t>P.3.</w:t>
            </w:r>
          </w:p>
        </w:tc>
        <w:tc>
          <w:tcPr>
            <w:tcW w:w="1837"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c>
          <w:tcPr>
            <w:tcW w:w="1262"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CA64C2" w:rsidTr="00CA64C2">
        <w:trPr>
          <w:trHeight w:val="841"/>
        </w:trPr>
        <w:tc>
          <w:tcPr>
            <w:tcW w:w="3088" w:type="dxa"/>
            <w:tcBorders>
              <w:top w:val="single" w:sz="4" w:space="0" w:color="auto"/>
              <w:left w:val="nil"/>
              <w:bottom w:val="single" w:sz="4" w:space="0" w:color="auto"/>
              <w:right w:val="nil"/>
            </w:tcBorders>
          </w:tcPr>
          <w:p w:rsidR="00CA64C2" w:rsidRDefault="00FD521B" w:rsidP="00EE1239">
            <w:pPr>
              <w:rPr>
                <w:rFonts w:ascii="Arial" w:hAnsi="Arial" w:cs="Arial"/>
                <w:color w:val="000000" w:themeColor="text1"/>
                <w:sz w:val="20"/>
                <w:szCs w:val="20"/>
              </w:rPr>
            </w:pPr>
            <w:r>
              <w:rPr>
                <w:rFonts w:ascii="Arial" w:hAnsi="Arial" w:cs="Arial"/>
                <w:color w:val="000000" w:themeColor="text1"/>
                <w:sz w:val="20"/>
                <w:szCs w:val="20"/>
              </w:rPr>
              <w:t>F142</w:t>
            </w:r>
            <w:r w:rsidR="00CA64C2">
              <w:rPr>
                <w:rFonts w:ascii="Arial" w:hAnsi="Arial" w:cs="Arial"/>
                <w:color w:val="000000" w:themeColor="text1"/>
                <w:sz w:val="20"/>
                <w:szCs w:val="20"/>
              </w:rPr>
              <w:t>. Know</w:t>
            </w:r>
            <w:r w:rsidR="00902A50">
              <w:rPr>
                <w:rFonts w:ascii="Arial" w:hAnsi="Arial" w:cs="Arial"/>
                <w:color w:val="000000" w:themeColor="text1"/>
                <w:sz w:val="20"/>
                <w:szCs w:val="20"/>
              </w:rPr>
              <w:t xml:space="preserve">ledge of </w:t>
            </w:r>
            <w:r w:rsidR="00F357C3">
              <w:rPr>
                <w:rFonts w:ascii="Arial" w:hAnsi="Arial" w:cs="Arial"/>
                <w:color w:val="000000" w:themeColor="text1"/>
                <w:sz w:val="20"/>
                <w:szCs w:val="20"/>
              </w:rPr>
              <w:t>implementers</w:t>
            </w:r>
            <w:r w:rsidR="00BC0288">
              <w:rPr>
                <w:rFonts w:ascii="Arial" w:hAnsi="Arial" w:cs="Arial"/>
                <w:color w:val="000000" w:themeColor="text1"/>
                <w:sz w:val="20"/>
                <w:szCs w:val="20"/>
              </w:rPr>
              <w:t xml:space="preserve"> enhanced program success</w:t>
            </w:r>
          </w:p>
        </w:tc>
        <w:tc>
          <w:tcPr>
            <w:tcW w:w="3085" w:type="dxa"/>
            <w:tcBorders>
              <w:top w:val="single" w:sz="4" w:space="0" w:color="auto"/>
              <w:left w:val="nil"/>
              <w:bottom w:val="single" w:sz="4" w:space="0" w:color="auto"/>
              <w:right w:val="nil"/>
            </w:tcBorders>
          </w:tcPr>
          <w:p w:rsidR="00CA64C2" w:rsidRDefault="004F2C2B" w:rsidP="00CA64C2">
            <w:pPr>
              <w:rPr>
                <w:rFonts w:ascii="Arial" w:hAnsi="Arial" w:cs="Arial"/>
                <w:color w:val="000000" w:themeColor="text1"/>
                <w:sz w:val="20"/>
                <w:szCs w:val="20"/>
              </w:rPr>
            </w:pPr>
            <w:r>
              <w:rPr>
                <w:rFonts w:ascii="Arial" w:hAnsi="Arial" w:cs="Arial"/>
                <w:color w:val="000000" w:themeColor="text1"/>
                <w:sz w:val="20"/>
                <w:szCs w:val="20"/>
              </w:rPr>
              <w:t>Class peer educators…</w:t>
            </w:r>
            <w:r w:rsidR="00CA64C2">
              <w:rPr>
                <w:rFonts w:ascii="Arial" w:hAnsi="Arial" w:cs="Arial"/>
                <w:color w:val="000000" w:themeColor="text1"/>
                <w:sz w:val="20"/>
                <w:szCs w:val="20"/>
              </w:rPr>
              <w:t xml:space="preserve"> generally understood the intervention content much better than their classmates. P.3.</w:t>
            </w:r>
          </w:p>
        </w:tc>
        <w:tc>
          <w:tcPr>
            <w:tcW w:w="1837" w:type="dxa"/>
            <w:tcBorders>
              <w:top w:val="single" w:sz="4" w:space="0" w:color="auto"/>
              <w:left w:val="nil"/>
              <w:bottom w:val="single" w:sz="4" w:space="0" w:color="auto"/>
              <w:right w:val="nil"/>
            </w:tcBorders>
          </w:tcPr>
          <w:p w:rsidR="00CA64C2" w:rsidRDefault="00CA64C2" w:rsidP="000035AF">
            <w:pPr>
              <w:rPr>
                <w:rFonts w:ascii="Arial" w:hAnsi="Arial" w:cs="Arial"/>
                <w:b/>
                <w:color w:val="000000" w:themeColor="text1"/>
                <w:sz w:val="20"/>
                <w:szCs w:val="20"/>
              </w:rPr>
            </w:pPr>
          </w:p>
        </w:tc>
        <w:tc>
          <w:tcPr>
            <w:tcW w:w="1262" w:type="dxa"/>
            <w:tcBorders>
              <w:top w:val="single" w:sz="4" w:space="0" w:color="auto"/>
              <w:left w:val="nil"/>
              <w:bottom w:val="single" w:sz="4" w:space="0" w:color="auto"/>
              <w:right w:val="nil"/>
            </w:tcBorders>
          </w:tcPr>
          <w:p w:rsidR="00CA64C2" w:rsidRDefault="00CA64C2" w:rsidP="000035AF">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CA64C2" w:rsidRDefault="00CA64C2" w:rsidP="000035AF">
            <w:pPr>
              <w:rPr>
                <w:rFonts w:ascii="Arial" w:hAnsi="Arial" w:cs="Arial"/>
                <w:b/>
                <w:color w:val="000000" w:themeColor="text1"/>
                <w:sz w:val="20"/>
                <w:szCs w:val="20"/>
              </w:rPr>
            </w:pPr>
          </w:p>
        </w:tc>
      </w:tr>
      <w:tr w:rsidR="008F4AF7" w:rsidTr="00541202">
        <w:trPr>
          <w:trHeight w:val="1052"/>
        </w:trPr>
        <w:tc>
          <w:tcPr>
            <w:tcW w:w="3088" w:type="dxa"/>
            <w:tcBorders>
              <w:top w:val="single" w:sz="4" w:space="0" w:color="auto"/>
              <w:left w:val="nil"/>
              <w:bottom w:val="single" w:sz="4" w:space="0" w:color="auto"/>
              <w:right w:val="nil"/>
            </w:tcBorders>
            <w:hideMark/>
          </w:tcPr>
          <w:p w:rsidR="008F4AF7" w:rsidRDefault="00FD521B" w:rsidP="00A94099">
            <w:pPr>
              <w:rPr>
                <w:rFonts w:ascii="Arial" w:hAnsi="Arial" w:cs="Arial"/>
                <w:color w:val="000000" w:themeColor="text1"/>
                <w:sz w:val="20"/>
                <w:szCs w:val="20"/>
              </w:rPr>
            </w:pPr>
            <w:r>
              <w:rPr>
                <w:rFonts w:ascii="Arial" w:hAnsi="Arial" w:cs="Arial"/>
                <w:color w:val="000000" w:themeColor="text1"/>
                <w:sz w:val="20"/>
                <w:szCs w:val="20"/>
              </w:rPr>
              <w:t>F143</w:t>
            </w:r>
            <w:r w:rsidR="00A94099">
              <w:rPr>
                <w:rFonts w:ascii="Arial" w:hAnsi="Arial" w:cs="Arial"/>
                <w:color w:val="000000" w:themeColor="text1"/>
                <w:sz w:val="20"/>
                <w:szCs w:val="20"/>
              </w:rPr>
              <w:t>. Implementer’s lack of knowled</w:t>
            </w:r>
            <w:r w:rsidR="00BC0288">
              <w:rPr>
                <w:rFonts w:ascii="Arial" w:hAnsi="Arial" w:cs="Arial"/>
                <w:color w:val="000000" w:themeColor="text1"/>
                <w:sz w:val="20"/>
                <w:szCs w:val="20"/>
              </w:rPr>
              <w:t>ge related to</w:t>
            </w:r>
            <w:r w:rsidR="00A94099">
              <w:rPr>
                <w:rFonts w:ascii="Arial" w:hAnsi="Arial" w:cs="Arial"/>
                <w:color w:val="000000" w:themeColor="text1"/>
                <w:sz w:val="20"/>
                <w:szCs w:val="20"/>
              </w:rPr>
              <w:t xml:space="preserve"> intervention</w:t>
            </w:r>
            <w:r w:rsidR="00BC0288">
              <w:rPr>
                <w:rFonts w:ascii="Arial" w:hAnsi="Arial" w:cs="Arial"/>
                <w:color w:val="000000" w:themeColor="text1"/>
                <w:sz w:val="20"/>
                <w:szCs w:val="20"/>
              </w:rPr>
              <w:t xml:space="preserve"> content, and being uncooperative</w:t>
            </w:r>
            <w:r w:rsidR="00A94099">
              <w:rPr>
                <w:rFonts w:ascii="Arial" w:hAnsi="Arial" w:cs="Arial"/>
                <w:color w:val="000000" w:themeColor="text1"/>
                <w:sz w:val="20"/>
                <w:szCs w:val="20"/>
              </w:rPr>
              <w:t xml:space="preserve"> deterred </w:t>
            </w:r>
            <w:r w:rsidR="00BC0288">
              <w:rPr>
                <w:rFonts w:ascii="Arial" w:hAnsi="Arial" w:cs="Arial"/>
                <w:color w:val="000000" w:themeColor="text1"/>
                <w:sz w:val="20"/>
                <w:szCs w:val="20"/>
              </w:rPr>
              <w:t>program success</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However, they could not answer complex questions and other pupils sometimes ignored or rejected their opinions. P.3.</w:t>
            </w:r>
          </w:p>
        </w:tc>
        <w:tc>
          <w:tcPr>
            <w:tcW w:w="1837"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c>
          <w:tcPr>
            <w:tcW w:w="1262"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541202">
        <w:tc>
          <w:tcPr>
            <w:tcW w:w="3088" w:type="dxa"/>
            <w:tcBorders>
              <w:top w:val="single" w:sz="4" w:space="0" w:color="auto"/>
              <w:left w:val="nil"/>
              <w:bottom w:val="single" w:sz="4" w:space="0" w:color="auto"/>
              <w:right w:val="nil"/>
            </w:tcBorders>
            <w:hideMark/>
          </w:tcPr>
          <w:p w:rsidR="008F4AF7" w:rsidRDefault="00FD521B" w:rsidP="00936108">
            <w:pPr>
              <w:rPr>
                <w:rFonts w:ascii="Arial" w:hAnsi="Arial" w:cs="Arial"/>
                <w:color w:val="000000" w:themeColor="text1"/>
                <w:sz w:val="20"/>
                <w:szCs w:val="20"/>
              </w:rPr>
            </w:pPr>
            <w:r>
              <w:rPr>
                <w:rFonts w:ascii="Arial" w:hAnsi="Arial" w:cs="Arial"/>
                <w:color w:val="000000" w:themeColor="text1"/>
                <w:sz w:val="20"/>
                <w:szCs w:val="20"/>
              </w:rPr>
              <w:t>F144</w:t>
            </w:r>
            <w:r w:rsidR="008F4AF7">
              <w:rPr>
                <w:rFonts w:ascii="Arial" w:hAnsi="Arial" w:cs="Arial"/>
                <w:color w:val="000000" w:themeColor="text1"/>
                <w:sz w:val="20"/>
                <w:szCs w:val="20"/>
              </w:rPr>
              <w:t xml:space="preserve">. </w:t>
            </w:r>
            <w:r w:rsidR="00BC0288">
              <w:rPr>
                <w:rFonts w:ascii="Arial" w:hAnsi="Arial" w:cs="Arial"/>
                <w:color w:val="000000" w:themeColor="text1"/>
                <w:sz w:val="20"/>
                <w:szCs w:val="20"/>
              </w:rPr>
              <w:t>Implementation of</w:t>
            </w:r>
            <w:r w:rsidR="00936108">
              <w:rPr>
                <w:rFonts w:ascii="Arial" w:hAnsi="Arial" w:cs="Arial"/>
                <w:color w:val="000000" w:themeColor="text1"/>
                <w:sz w:val="20"/>
                <w:szCs w:val="20"/>
              </w:rPr>
              <w:t xml:space="preserve"> intervention with fidelity</w:t>
            </w:r>
            <w:r w:rsidR="00BC0288">
              <w:rPr>
                <w:rFonts w:ascii="Arial" w:hAnsi="Arial" w:cs="Arial"/>
                <w:color w:val="000000" w:themeColor="text1"/>
                <w:sz w:val="20"/>
                <w:szCs w:val="20"/>
              </w:rPr>
              <w:t xml:space="preserve"> facilitated program success</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Most classes visited a health facility as recommended, where condoms were demonstrated and presented as available free. P. 3.</w:t>
            </w:r>
          </w:p>
        </w:tc>
        <w:tc>
          <w:tcPr>
            <w:tcW w:w="1837"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c>
          <w:tcPr>
            <w:tcW w:w="1262"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eastAsia="Calibri"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541202">
        <w:tc>
          <w:tcPr>
            <w:tcW w:w="3088" w:type="dxa"/>
            <w:tcBorders>
              <w:top w:val="single" w:sz="4" w:space="0" w:color="auto"/>
              <w:left w:val="nil"/>
              <w:bottom w:val="single" w:sz="4" w:space="0" w:color="auto"/>
              <w:right w:val="nil"/>
            </w:tcBorders>
            <w:hideMark/>
          </w:tcPr>
          <w:p w:rsidR="008F4AF7" w:rsidRDefault="00FD521B" w:rsidP="00600CFF">
            <w:pPr>
              <w:rPr>
                <w:rFonts w:ascii="Arial" w:hAnsi="Arial" w:cs="Arial"/>
                <w:color w:val="000000" w:themeColor="text1"/>
                <w:sz w:val="20"/>
                <w:szCs w:val="20"/>
              </w:rPr>
            </w:pPr>
            <w:r>
              <w:rPr>
                <w:rFonts w:ascii="Arial" w:hAnsi="Arial" w:cs="Arial"/>
                <w:color w:val="000000" w:themeColor="text1"/>
                <w:sz w:val="20"/>
                <w:szCs w:val="20"/>
              </w:rPr>
              <w:t>F145</w:t>
            </w:r>
            <w:r w:rsidR="005C3EBE">
              <w:rPr>
                <w:rFonts w:ascii="Arial" w:hAnsi="Arial" w:cs="Arial"/>
                <w:color w:val="000000" w:themeColor="text1"/>
                <w:sz w:val="20"/>
                <w:szCs w:val="20"/>
              </w:rPr>
              <w:t xml:space="preserve">. Concern for privacy and fear of stigma hindered </w:t>
            </w:r>
            <w:r w:rsidR="00600CFF">
              <w:rPr>
                <w:rFonts w:ascii="Arial" w:hAnsi="Arial" w:cs="Arial"/>
                <w:color w:val="000000" w:themeColor="text1"/>
                <w:sz w:val="20"/>
                <w:szCs w:val="20"/>
              </w:rPr>
              <w:t>youth’s participation in the intervention</w:t>
            </w:r>
          </w:p>
        </w:tc>
        <w:tc>
          <w:tcPr>
            <w:tcW w:w="3085" w:type="dxa"/>
            <w:tcBorders>
              <w:top w:val="single" w:sz="4" w:space="0" w:color="auto"/>
              <w:left w:val="nil"/>
              <w:bottom w:val="single" w:sz="4" w:space="0" w:color="auto"/>
              <w:right w:val="nil"/>
            </w:tcBorders>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However, participant observation suggested that adolescents remained very reluctant to use health services, fearing poor co</w:t>
            </w:r>
            <w:r w:rsidR="005C3EBE">
              <w:rPr>
                <w:rFonts w:ascii="Arial" w:hAnsi="Arial" w:cs="Arial"/>
                <w:color w:val="000000" w:themeColor="text1"/>
                <w:sz w:val="20"/>
                <w:szCs w:val="20"/>
              </w:rPr>
              <w:t>nfidentiality and stigma. P. 3.</w:t>
            </w:r>
          </w:p>
        </w:tc>
        <w:tc>
          <w:tcPr>
            <w:tcW w:w="1837"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c>
          <w:tcPr>
            <w:tcW w:w="1262"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541202">
        <w:tc>
          <w:tcPr>
            <w:tcW w:w="3088" w:type="dxa"/>
            <w:tcBorders>
              <w:top w:val="single" w:sz="4" w:space="0" w:color="auto"/>
              <w:left w:val="nil"/>
              <w:bottom w:val="single" w:sz="4" w:space="0" w:color="auto"/>
              <w:right w:val="nil"/>
            </w:tcBorders>
            <w:hideMark/>
          </w:tcPr>
          <w:p w:rsidR="008F4AF7" w:rsidRDefault="00FD521B" w:rsidP="005C3EBE">
            <w:pPr>
              <w:rPr>
                <w:rFonts w:ascii="Arial" w:hAnsi="Arial" w:cs="Arial"/>
                <w:color w:val="000000" w:themeColor="text1"/>
                <w:sz w:val="20"/>
                <w:szCs w:val="20"/>
              </w:rPr>
            </w:pPr>
            <w:r>
              <w:rPr>
                <w:rFonts w:ascii="Arial" w:hAnsi="Arial" w:cs="Arial"/>
                <w:color w:val="000000" w:themeColor="text1"/>
                <w:sz w:val="20"/>
                <w:szCs w:val="20"/>
              </w:rPr>
              <w:t>F146</w:t>
            </w:r>
            <w:r w:rsidR="008F4AF7">
              <w:rPr>
                <w:rFonts w:ascii="Arial" w:hAnsi="Arial" w:cs="Arial"/>
                <w:color w:val="000000" w:themeColor="text1"/>
                <w:sz w:val="20"/>
                <w:szCs w:val="20"/>
              </w:rPr>
              <w:t xml:space="preserve">. </w:t>
            </w:r>
            <w:r w:rsidR="005C3EBE">
              <w:rPr>
                <w:rFonts w:ascii="Arial" w:hAnsi="Arial" w:cs="Arial"/>
                <w:color w:val="000000" w:themeColor="text1"/>
                <w:sz w:val="20"/>
                <w:szCs w:val="20"/>
              </w:rPr>
              <w:t>Failure to implement the</w:t>
            </w:r>
            <w:r w:rsidR="00600CFF">
              <w:rPr>
                <w:rFonts w:ascii="Arial" w:hAnsi="Arial" w:cs="Arial"/>
                <w:color w:val="000000" w:themeColor="text1"/>
                <w:sz w:val="20"/>
                <w:szCs w:val="20"/>
              </w:rPr>
              <w:t xml:space="preserve"> intervention with fidelity</w:t>
            </w:r>
            <w:r w:rsidR="00BC0288">
              <w:rPr>
                <w:rFonts w:ascii="Arial" w:hAnsi="Arial" w:cs="Arial"/>
                <w:color w:val="000000" w:themeColor="text1"/>
                <w:sz w:val="20"/>
                <w:szCs w:val="20"/>
              </w:rPr>
              <w:t xml:space="preserve"> hindered program success</w:t>
            </w:r>
            <w:r w:rsidR="00600CFF">
              <w:rPr>
                <w:rFonts w:ascii="Arial" w:hAnsi="Arial" w:cs="Arial"/>
                <w:color w:val="000000" w:themeColor="text1"/>
                <w:sz w:val="20"/>
                <w:szCs w:val="20"/>
              </w:rPr>
              <w:t xml:space="preserve"> and </w:t>
            </w:r>
            <w:r w:rsidR="005C3EBE">
              <w:rPr>
                <w:rFonts w:ascii="Arial" w:hAnsi="Arial" w:cs="Arial"/>
                <w:color w:val="000000" w:themeColor="text1"/>
                <w:sz w:val="20"/>
                <w:szCs w:val="20"/>
              </w:rPr>
              <w:t xml:space="preserve"> im</w:t>
            </w:r>
            <w:r w:rsidR="00BC0288">
              <w:rPr>
                <w:rFonts w:ascii="Arial" w:hAnsi="Arial" w:cs="Arial"/>
                <w:color w:val="000000" w:themeColor="text1"/>
                <w:sz w:val="20"/>
                <w:szCs w:val="20"/>
              </w:rPr>
              <w:t>plementation of</w:t>
            </w:r>
            <w:r w:rsidR="005C3EBE">
              <w:rPr>
                <w:rFonts w:ascii="Arial" w:hAnsi="Arial" w:cs="Arial"/>
                <w:color w:val="000000" w:themeColor="text1"/>
                <w:sz w:val="20"/>
                <w:szCs w:val="20"/>
              </w:rPr>
              <w:t xml:space="preserve"> intervention with fidelity</w:t>
            </w:r>
            <w:r w:rsidR="00BC0288">
              <w:rPr>
                <w:rFonts w:ascii="Arial" w:hAnsi="Arial" w:cs="Arial"/>
                <w:color w:val="000000" w:themeColor="text1"/>
                <w:sz w:val="20"/>
                <w:szCs w:val="20"/>
              </w:rPr>
              <w:t xml:space="preserve"> promoted program success</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The stimulated patient visits showed that, for those who did, provision was variable and limited, but of higher quality than in control communities. P. 3</w:t>
            </w:r>
            <w:r w:rsidR="004F2C2B">
              <w:rPr>
                <w:rFonts w:ascii="Arial" w:hAnsi="Arial" w:cs="Arial"/>
                <w:color w:val="000000" w:themeColor="text1"/>
                <w:sz w:val="20"/>
                <w:szCs w:val="20"/>
              </w:rPr>
              <w:t>.</w:t>
            </w:r>
          </w:p>
        </w:tc>
        <w:tc>
          <w:tcPr>
            <w:tcW w:w="1837"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c>
          <w:tcPr>
            <w:tcW w:w="1262"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541202">
        <w:tc>
          <w:tcPr>
            <w:tcW w:w="3088" w:type="dxa"/>
            <w:tcBorders>
              <w:top w:val="single" w:sz="4" w:space="0" w:color="auto"/>
              <w:left w:val="nil"/>
              <w:bottom w:val="single" w:sz="4" w:space="0" w:color="auto"/>
              <w:right w:val="nil"/>
            </w:tcBorders>
            <w:hideMark/>
          </w:tcPr>
          <w:p w:rsidR="008F4AF7" w:rsidRDefault="00F465AF" w:rsidP="00BC0288">
            <w:pPr>
              <w:rPr>
                <w:rFonts w:ascii="Arial" w:hAnsi="Arial" w:cs="Arial"/>
                <w:color w:val="000000" w:themeColor="text1"/>
                <w:sz w:val="20"/>
                <w:szCs w:val="20"/>
              </w:rPr>
            </w:pPr>
            <w:r>
              <w:rPr>
                <w:rFonts w:ascii="Arial" w:hAnsi="Arial" w:cs="Arial"/>
                <w:color w:val="000000" w:themeColor="text1"/>
                <w:sz w:val="20"/>
                <w:szCs w:val="20"/>
              </w:rPr>
              <w:t>F</w:t>
            </w:r>
            <w:r w:rsidR="00FD521B">
              <w:rPr>
                <w:rFonts w:ascii="Arial" w:hAnsi="Arial" w:cs="Arial"/>
                <w:color w:val="000000" w:themeColor="text1"/>
                <w:sz w:val="20"/>
                <w:szCs w:val="20"/>
              </w:rPr>
              <w:t>147</w:t>
            </w:r>
            <w:r w:rsidR="005C3EBE">
              <w:rPr>
                <w:rFonts w:ascii="Arial" w:hAnsi="Arial" w:cs="Arial"/>
                <w:color w:val="000000" w:themeColor="text1"/>
                <w:sz w:val="20"/>
                <w:szCs w:val="20"/>
              </w:rPr>
              <w:t xml:space="preserve"> Failure to implement the intervention with fidelity</w:t>
            </w:r>
            <w:r w:rsidR="00600CFF">
              <w:rPr>
                <w:rFonts w:ascii="Arial" w:hAnsi="Arial" w:cs="Arial"/>
                <w:color w:val="000000" w:themeColor="text1"/>
                <w:sz w:val="20"/>
                <w:szCs w:val="20"/>
              </w:rPr>
              <w:t xml:space="preserve"> deterred program </w:t>
            </w:r>
            <w:r w:rsidR="00BC0288">
              <w:rPr>
                <w:rFonts w:ascii="Arial" w:hAnsi="Arial" w:cs="Arial"/>
                <w:color w:val="000000" w:themeColor="text1"/>
                <w:sz w:val="20"/>
                <w:szCs w:val="20"/>
              </w:rPr>
              <w:t>success</w:t>
            </w:r>
          </w:p>
        </w:tc>
        <w:tc>
          <w:tcPr>
            <w:tcW w:w="3085" w:type="dxa"/>
            <w:tcBorders>
              <w:top w:val="single" w:sz="4" w:space="0" w:color="auto"/>
              <w:left w:val="nil"/>
              <w:bottom w:val="single" w:sz="4" w:space="0" w:color="auto"/>
              <w:right w:val="nil"/>
            </w:tcBorders>
            <w:hideMark/>
          </w:tcPr>
          <w:p w:rsidR="008F4AF7" w:rsidRDefault="008F4AF7" w:rsidP="00600CFF">
            <w:pPr>
              <w:rPr>
                <w:rFonts w:ascii="Arial" w:hAnsi="Arial" w:cs="Arial"/>
                <w:color w:val="000000" w:themeColor="text1"/>
                <w:sz w:val="20"/>
                <w:szCs w:val="20"/>
              </w:rPr>
            </w:pPr>
            <w:r>
              <w:rPr>
                <w:rFonts w:ascii="Arial" w:hAnsi="Arial" w:cs="Arial"/>
                <w:color w:val="000000" w:themeColor="text1"/>
                <w:sz w:val="20"/>
                <w:szCs w:val="20"/>
              </w:rPr>
              <w:t xml:space="preserve">Few pupils or other villagers had much awareness </w:t>
            </w:r>
            <w:r>
              <w:rPr>
                <w:rFonts w:ascii="Arial" w:hAnsi="Arial" w:cs="Arial"/>
                <w:i/>
                <w:color w:val="000000" w:themeColor="text1"/>
                <w:sz w:val="20"/>
                <w:szCs w:val="20"/>
              </w:rPr>
              <w:t xml:space="preserve">of MEMA </w:t>
            </w:r>
            <w:proofErr w:type="spellStart"/>
            <w:r>
              <w:rPr>
                <w:rFonts w:ascii="Arial" w:hAnsi="Arial" w:cs="Arial"/>
                <w:i/>
                <w:color w:val="000000" w:themeColor="text1"/>
                <w:sz w:val="20"/>
                <w:szCs w:val="20"/>
              </w:rPr>
              <w:t>kwa</w:t>
            </w:r>
            <w:proofErr w:type="spellEnd"/>
            <w:r>
              <w:rPr>
                <w:rFonts w:ascii="Arial" w:hAnsi="Arial" w:cs="Arial"/>
                <w:i/>
                <w:color w:val="000000" w:themeColor="text1"/>
                <w:sz w:val="20"/>
                <w:szCs w:val="20"/>
              </w:rPr>
              <w:t xml:space="preserve"> </w:t>
            </w:r>
            <w:proofErr w:type="spellStart"/>
            <w:r>
              <w:rPr>
                <w:rFonts w:ascii="Arial" w:hAnsi="Arial" w:cs="Arial"/>
                <w:i/>
                <w:color w:val="000000" w:themeColor="text1"/>
                <w:sz w:val="20"/>
                <w:szCs w:val="20"/>
              </w:rPr>
              <w:t>Vijana</w:t>
            </w:r>
            <w:proofErr w:type="spellEnd"/>
            <w:r w:rsidR="00600CFF">
              <w:rPr>
                <w:rFonts w:ascii="Arial" w:hAnsi="Arial" w:cs="Arial"/>
                <w:color w:val="000000" w:themeColor="text1"/>
                <w:sz w:val="20"/>
                <w:szCs w:val="20"/>
              </w:rPr>
              <w:t xml:space="preserve"> condom promoter-distributors…….</w:t>
            </w:r>
            <w:r>
              <w:rPr>
                <w:rFonts w:ascii="Arial" w:hAnsi="Arial" w:cs="Arial"/>
                <w:color w:val="000000" w:themeColor="text1"/>
                <w:sz w:val="20"/>
                <w:szCs w:val="20"/>
              </w:rPr>
              <w:t xml:space="preserve">. </w:t>
            </w:r>
            <w:r w:rsidR="005C3EBE">
              <w:rPr>
                <w:rFonts w:ascii="Arial" w:hAnsi="Arial" w:cs="Arial"/>
                <w:color w:val="000000" w:themeColor="text1"/>
                <w:sz w:val="20"/>
                <w:szCs w:val="20"/>
              </w:rPr>
              <w:t>P. 3.</w:t>
            </w:r>
          </w:p>
        </w:tc>
        <w:tc>
          <w:tcPr>
            <w:tcW w:w="1837"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c>
          <w:tcPr>
            <w:tcW w:w="1262"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5C3EBE" w:rsidTr="00541202">
        <w:tc>
          <w:tcPr>
            <w:tcW w:w="3088" w:type="dxa"/>
            <w:tcBorders>
              <w:top w:val="single" w:sz="4" w:space="0" w:color="auto"/>
              <w:left w:val="nil"/>
              <w:bottom w:val="single" w:sz="4" w:space="0" w:color="auto"/>
              <w:right w:val="nil"/>
            </w:tcBorders>
          </w:tcPr>
          <w:p w:rsidR="005C3EBE" w:rsidRDefault="00FD521B" w:rsidP="00BC0288">
            <w:pPr>
              <w:rPr>
                <w:rFonts w:ascii="Arial" w:hAnsi="Arial" w:cs="Arial"/>
                <w:color w:val="000000" w:themeColor="text1"/>
                <w:sz w:val="20"/>
                <w:szCs w:val="20"/>
              </w:rPr>
            </w:pPr>
            <w:r>
              <w:rPr>
                <w:rFonts w:ascii="Arial" w:hAnsi="Arial" w:cs="Arial"/>
                <w:color w:val="000000" w:themeColor="text1"/>
                <w:sz w:val="20"/>
                <w:szCs w:val="20"/>
              </w:rPr>
              <w:t>F148</w:t>
            </w:r>
            <w:r w:rsidR="005C3EBE">
              <w:rPr>
                <w:rFonts w:ascii="Arial" w:hAnsi="Arial" w:cs="Arial"/>
                <w:color w:val="000000" w:themeColor="text1"/>
                <w:sz w:val="20"/>
                <w:szCs w:val="20"/>
              </w:rPr>
              <w:t xml:space="preserve">. </w:t>
            </w:r>
            <w:r w:rsidR="000D66D9">
              <w:rPr>
                <w:rFonts w:ascii="Arial" w:hAnsi="Arial" w:cs="Arial"/>
                <w:color w:val="000000" w:themeColor="text1"/>
                <w:sz w:val="20"/>
                <w:szCs w:val="20"/>
              </w:rPr>
              <w:t>Implementers</w:t>
            </w:r>
            <w:r w:rsidR="00BC0288">
              <w:rPr>
                <w:rFonts w:ascii="Arial" w:hAnsi="Arial" w:cs="Arial"/>
                <w:color w:val="000000" w:themeColor="text1"/>
                <w:sz w:val="20"/>
                <w:szCs w:val="20"/>
              </w:rPr>
              <w:t>’</w:t>
            </w:r>
            <w:r w:rsidR="000D66D9">
              <w:rPr>
                <w:rFonts w:ascii="Arial" w:hAnsi="Arial" w:cs="Arial"/>
                <w:color w:val="000000" w:themeColor="text1"/>
                <w:sz w:val="20"/>
                <w:szCs w:val="20"/>
              </w:rPr>
              <w:t xml:space="preserve"> </w:t>
            </w:r>
            <w:r w:rsidR="00BC0288">
              <w:rPr>
                <w:rFonts w:ascii="Arial" w:hAnsi="Arial" w:cs="Arial"/>
                <w:color w:val="000000" w:themeColor="text1"/>
                <w:sz w:val="20"/>
                <w:szCs w:val="20"/>
              </w:rPr>
              <w:t xml:space="preserve">lack of exemplary behavior </w:t>
            </w:r>
            <w:r w:rsidR="000D66D9">
              <w:rPr>
                <w:rFonts w:ascii="Arial" w:hAnsi="Arial" w:cs="Arial"/>
                <w:color w:val="000000" w:themeColor="text1"/>
                <w:sz w:val="20"/>
                <w:szCs w:val="20"/>
              </w:rPr>
              <w:t xml:space="preserve">hindered </w:t>
            </w:r>
            <w:r w:rsidR="00600CFF">
              <w:rPr>
                <w:rFonts w:ascii="Arial" w:hAnsi="Arial" w:cs="Arial"/>
                <w:color w:val="000000" w:themeColor="text1"/>
                <w:sz w:val="20"/>
                <w:szCs w:val="20"/>
              </w:rPr>
              <w:t xml:space="preserve">program </w:t>
            </w:r>
            <w:r w:rsidR="00BC0288">
              <w:rPr>
                <w:rFonts w:ascii="Arial" w:hAnsi="Arial" w:cs="Arial"/>
                <w:color w:val="000000" w:themeColor="text1"/>
                <w:sz w:val="20"/>
                <w:szCs w:val="20"/>
              </w:rPr>
              <w:t>success</w:t>
            </w:r>
            <w:r w:rsidR="000D66D9">
              <w:rPr>
                <w:rFonts w:ascii="Arial" w:hAnsi="Arial" w:cs="Arial"/>
                <w:color w:val="000000" w:themeColor="text1"/>
                <w:sz w:val="20"/>
                <w:szCs w:val="20"/>
              </w:rPr>
              <w:t xml:space="preserve"> </w:t>
            </w:r>
          </w:p>
        </w:tc>
        <w:tc>
          <w:tcPr>
            <w:tcW w:w="3085" w:type="dxa"/>
            <w:tcBorders>
              <w:top w:val="single" w:sz="4" w:space="0" w:color="auto"/>
              <w:left w:val="nil"/>
              <w:bottom w:val="single" w:sz="4" w:space="0" w:color="auto"/>
              <w:right w:val="nil"/>
            </w:tcBorders>
          </w:tcPr>
          <w:p w:rsidR="005C3EBE" w:rsidRDefault="005C3EBE" w:rsidP="004F2C2B">
            <w:pPr>
              <w:rPr>
                <w:rFonts w:ascii="Arial" w:hAnsi="Arial" w:cs="Arial"/>
                <w:color w:val="000000" w:themeColor="text1"/>
                <w:sz w:val="20"/>
                <w:szCs w:val="20"/>
              </w:rPr>
            </w:pPr>
            <w:r>
              <w:rPr>
                <w:rFonts w:ascii="Arial" w:hAnsi="Arial" w:cs="Arial"/>
                <w:color w:val="000000" w:themeColor="text1"/>
                <w:sz w:val="20"/>
                <w:szCs w:val="20"/>
              </w:rPr>
              <w:t xml:space="preserve">Promoters reported difficulty selling condoms and were </w:t>
            </w:r>
            <w:proofErr w:type="spellStart"/>
            <w:r>
              <w:rPr>
                <w:rFonts w:ascii="Arial" w:hAnsi="Arial" w:cs="Arial"/>
                <w:color w:val="000000" w:themeColor="text1"/>
                <w:sz w:val="20"/>
                <w:szCs w:val="20"/>
              </w:rPr>
              <w:t>rumoured</w:t>
            </w:r>
            <w:proofErr w:type="spellEnd"/>
            <w:r>
              <w:rPr>
                <w:rFonts w:ascii="Arial" w:hAnsi="Arial" w:cs="Arial"/>
                <w:color w:val="000000" w:themeColor="text1"/>
                <w:sz w:val="20"/>
                <w:szCs w:val="20"/>
              </w:rPr>
              <w:t xml:space="preserve"> not to use condoms themselves, which was generally confirmed by their own accounts and those of their sexual partners. </w:t>
            </w:r>
            <w:r w:rsidR="004F2C2B">
              <w:rPr>
                <w:rFonts w:ascii="Arial" w:hAnsi="Arial" w:cs="Arial"/>
                <w:color w:val="000000" w:themeColor="text1"/>
                <w:sz w:val="20"/>
                <w:szCs w:val="20"/>
              </w:rPr>
              <w:t>P. 3.</w:t>
            </w:r>
          </w:p>
        </w:tc>
        <w:tc>
          <w:tcPr>
            <w:tcW w:w="1837" w:type="dxa"/>
            <w:tcBorders>
              <w:top w:val="single" w:sz="4" w:space="0" w:color="auto"/>
              <w:left w:val="nil"/>
              <w:bottom w:val="single" w:sz="4" w:space="0" w:color="auto"/>
              <w:right w:val="nil"/>
            </w:tcBorders>
          </w:tcPr>
          <w:p w:rsidR="005C3EBE" w:rsidRDefault="005C3EBE" w:rsidP="000035AF">
            <w:pPr>
              <w:rPr>
                <w:rFonts w:ascii="Arial" w:hAnsi="Arial" w:cs="Arial"/>
                <w:b/>
                <w:color w:val="000000" w:themeColor="text1"/>
                <w:sz w:val="20"/>
                <w:szCs w:val="20"/>
              </w:rPr>
            </w:pPr>
          </w:p>
        </w:tc>
        <w:tc>
          <w:tcPr>
            <w:tcW w:w="1262" w:type="dxa"/>
            <w:tcBorders>
              <w:top w:val="single" w:sz="4" w:space="0" w:color="auto"/>
              <w:left w:val="nil"/>
              <w:bottom w:val="single" w:sz="4" w:space="0" w:color="auto"/>
              <w:right w:val="nil"/>
            </w:tcBorders>
          </w:tcPr>
          <w:p w:rsidR="005C3EBE" w:rsidRDefault="005C3EBE"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5C3EBE" w:rsidRDefault="005C3EBE" w:rsidP="000035AF">
            <w:pPr>
              <w:rPr>
                <w:rFonts w:ascii="Arial" w:hAnsi="Arial" w:cs="Arial"/>
                <w:b/>
                <w:color w:val="000000" w:themeColor="text1"/>
                <w:sz w:val="20"/>
                <w:szCs w:val="20"/>
              </w:rPr>
            </w:pPr>
          </w:p>
        </w:tc>
      </w:tr>
      <w:tr w:rsidR="004F2C2B" w:rsidTr="00541202">
        <w:tc>
          <w:tcPr>
            <w:tcW w:w="3088" w:type="dxa"/>
            <w:tcBorders>
              <w:top w:val="single" w:sz="4" w:space="0" w:color="auto"/>
              <w:left w:val="nil"/>
              <w:bottom w:val="single" w:sz="4" w:space="0" w:color="auto"/>
              <w:right w:val="nil"/>
            </w:tcBorders>
          </w:tcPr>
          <w:p w:rsidR="004F2C2B" w:rsidRDefault="004F2C2B" w:rsidP="00600CFF">
            <w:pPr>
              <w:rPr>
                <w:rFonts w:ascii="Arial" w:hAnsi="Arial" w:cs="Arial"/>
                <w:color w:val="000000" w:themeColor="text1"/>
                <w:sz w:val="20"/>
                <w:szCs w:val="20"/>
              </w:rPr>
            </w:pPr>
            <w:r>
              <w:rPr>
                <w:rFonts w:ascii="Arial" w:hAnsi="Arial" w:cs="Arial"/>
                <w:color w:val="000000" w:themeColor="text1"/>
                <w:sz w:val="20"/>
                <w:szCs w:val="20"/>
              </w:rPr>
              <w:t>F149. Limited demand for services (e.g. condoms), cost of services (e.g. condoms)</w:t>
            </w:r>
            <w:r w:rsidR="00BC0288">
              <w:rPr>
                <w:rFonts w:ascii="Arial" w:hAnsi="Arial" w:cs="Arial"/>
                <w:color w:val="000000" w:themeColor="text1"/>
                <w:sz w:val="20"/>
                <w:szCs w:val="20"/>
              </w:rPr>
              <w:t xml:space="preserve"> hindered program success</w:t>
            </w:r>
          </w:p>
        </w:tc>
        <w:tc>
          <w:tcPr>
            <w:tcW w:w="3085" w:type="dxa"/>
            <w:tcBorders>
              <w:top w:val="single" w:sz="4" w:space="0" w:color="auto"/>
              <w:left w:val="nil"/>
              <w:bottom w:val="single" w:sz="4" w:space="0" w:color="auto"/>
              <w:right w:val="nil"/>
            </w:tcBorders>
          </w:tcPr>
          <w:p w:rsidR="004F2C2B" w:rsidRDefault="004F2C2B" w:rsidP="004F2C2B">
            <w:pPr>
              <w:rPr>
                <w:rFonts w:ascii="Arial" w:hAnsi="Arial" w:cs="Arial"/>
                <w:color w:val="000000" w:themeColor="text1"/>
                <w:sz w:val="20"/>
                <w:szCs w:val="20"/>
              </w:rPr>
            </w:pPr>
            <w:r>
              <w:rPr>
                <w:rFonts w:ascii="Arial" w:hAnsi="Arial" w:cs="Arial"/>
                <w:color w:val="000000" w:themeColor="text1"/>
                <w:sz w:val="20"/>
                <w:szCs w:val="20"/>
              </w:rPr>
              <w:t>Due to the lack of demand for condoms, unsustainability, and cost, this intervention component was discontinued. P. 3</w:t>
            </w:r>
          </w:p>
        </w:tc>
        <w:tc>
          <w:tcPr>
            <w:tcW w:w="1837" w:type="dxa"/>
            <w:tcBorders>
              <w:top w:val="single" w:sz="4" w:space="0" w:color="auto"/>
              <w:left w:val="nil"/>
              <w:bottom w:val="single" w:sz="4" w:space="0" w:color="auto"/>
              <w:right w:val="nil"/>
            </w:tcBorders>
          </w:tcPr>
          <w:p w:rsidR="004F2C2B" w:rsidRDefault="004F2C2B" w:rsidP="000035AF">
            <w:pPr>
              <w:rPr>
                <w:rFonts w:ascii="Arial" w:hAnsi="Arial" w:cs="Arial"/>
                <w:b/>
                <w:color w:val="000000" w:themeColor="text1"/>
                <w:sz w:val="20"/>
                <w:szCs w:val="20"/>
              </w:rPr>
            </w:pPr>
          </w:p>
        </w:tc>
        <w:tc>
          <w:tcPr>
            <w:tcW w:w="1262" w:type="dxa"/>
            <w:tcBorders>
              <w:top w:val="single" w:sz="4" w:space="0" w:color="auto"/>
              <w:left w:val="nil"/>
              <w:bottom w:val="single" w:sz="4" w:space="0" w:color="auto"/>
              <w:right w:val="nil"/>
            </w:tcBorders>
          </w:tcPr>
          <w:p w:rsidR="004F2C2B" w:rsidRDefault="004F2C2B"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4F2C2B" w:rsidRDefault="004F2C2B" w:rsidP="000035AF">
            <w:pPr>
              <w:rPr>
                <w:rFonts w:ascii="Arial" w:hAnsi="Arial" w:cs="Arial"/>
                <w:b/>
                <w:color w:val="000000" w:themeColor="text1"/>
                <w:sz w:val="20"/>
                <w:szCs w:val="20"/>
              </w:rPr>
            </w:pPr>
          </w:p>
        </w:tc>
      </w:tr>
      <w:tr w:rsidR="008F4AF7" w:rsidTr="00541202">
        <w:tc>
          <w:tcPr>
            <w:tcW w:w="3088" w:type="dxa"/>
            <w:tcBorders>
              <w:top w:val="single" w:sz="4" w:space="0" w:color="auto"/>
              <w:left w:val="nil"/>
              <w:bottom w:val="single" w:sz="4" w:space="0" w:color="auto"/>
              <w:right w:val="nil"/>
            </w:tcBorders>
            <w:hideMark/>
          </w:tcPr>
          <w:p w:rsidR="008F4AF7" w:rsidRDefault="004F2C2B" w:rsidP="00F465AF">
            <w:pPr>
              <w:rPr>
                <w:rFonts w:ascii="Arial" w:hAnsi="Arial" w:cs="Arial"/>
                <w:color w:val="000000" w:themeColor="text1"/>
                <w:sz w:val="20"/>
                <w:szCs w:val="20"/>
              </w:rPr>
            </w:pPr>
            <w:r>
              <w:rPr>
                <w:rFonts w:ascii="Arial" w:hAnsi="Arial" w:cs="Arial"/>
                <w:color w:val="000000" w:themeColor="text1"/>
                <w:sz w:val="20"/>
                <w:szCs w:val="20"/>
              </w:rPr>
              <w:lastRenderedPageBreak/>
              <w:t>F150</w:t>
            </w:r>
            <w:r w:rsidR="007252D7">
              <w:rPr>
                <w:rFonts w:ascii="Arial" w:hAnsi="Arial" w:cs="Arial"/>
                <w:color w:val="000000" w:themeColor="text1"/>
                <w:sz w:val="20"/>
                <w:szCs w:val="20"/>
              </w:rPr>
              <w:t xml:space="preserve">. </w:t>
            </w:r>
            <w:r w:rsidR="00F465AF">
              <w:rPr>
                <w:rFonts w:ascii="Arial" w:hAnsi="Arial" w:cs="Arial"/>
                <w:color w:val="000000" w:themeColor="text1"/>
                <w:sz w:val="20"/>
                <w:szCs w:val="20"/>
              </w:rPr>
              <w:t xml:space="preserve">Women’s subordinate status </w:t>
            </w:r>
            <w:r w:rsidR="008F4AF7">
              <w:rPr>
                <w:rFonts w:ascii="Arial" w:hAnsi="Arial" w:cs="Arial"/>
                <w:color w:val="000000" w:themeColor="text1"/>
                <w:sz w:val="20"/>
                <w:szCs w:val="20"/>
              </w:rPr>
              <w:t>and limited economic opportunities</w:t>
            </w:r>
            <w:r w:rsidR="00F465AF">
              <w:rPr>
                <w:rFonts w:ascii="Arial" w:hAnsi="Arial" w:cs="Arial"/>
                <w:color w:val="000000" w:themeColor="text1"/>
                <w:sz w:val="20"/>
                <w:szCs w:val="20"/>
              </w:rPr>
              <w:t xml:space="preserve"> deterred risky sexual behavior reduction among youth</w:t>
            </w:r>
          </w:p>
        </w:tc>
        <w:tc>
          <w:tcPr>
            <w:tcW w:w="3085" w:type="dxa"/>
            <w:tcBorders>
              <w:top w:val="single" w:sz="4" w:space="0" w:color="auto"/>
              <w:left w:val="nil"/>
              <w:bottom w:val="single" w:sz="4" w:space="0" w:color="auto"/>
              <w:right w:val="nil"/>
            </w:tcBorders>
            <w:hideMark/>
          </w:tcPr>
          <w:p w:rsidR="008F4AF7" w:rsidRDefault="008F4AF7" w:rsidP="000035AF">
            <w:pPr>
              <w:rPr>
                <w:rFonts w:ascii="Arial" w:hAnsi="Arial" w:cs="Arial"/>
                <w:color w:val="000000" w:themeColor="text1"/>
                <w:sz w:val="20"/>
                <w:szCs w:val="20"/>
              </w:rPr>
            </w:pPr>
            <w:r>
              <w:rPr>
                <w:rFonts w:ascii="Arial" w:hAnsi="Arial" w:cs="Arial"/>
                <w:color w:val="000000" w:themeColor="text1"/>
                <w:sz w:val="20"/>
                <w:szCs w:val="20"/>
              </w:rPr>
              <w:t xml:space="preserve">Women’s subordinate status and very limited economic opportunities were fundamental barriers to sexual </w:t>
            </w:r>
            <w:proofErr w:type="spellStart"/>
            <w:r>
              <w:rPr>
                <w:rFonts w:ascii="Arial" w:hAnsi="Arial" w:cs="Arial"/>
                <w:color w:val="000000" w:themeColor="text1"/>
                <w:sz w:val="20"/>
                <w:szCs w:val="20"/>
              </w:rPr>
              <w:t>behaviour</w:t>
            </w:r>
            <w:proofErr w:type="spellEnd"/>
            <w:r>
              <w:rPr>
                <w:rFonts w:ascii="Arial" w:hAnsi="Arial" w:cs="Arial"/>
                <w:color w:val="000000" w:themeColor="text1"/>
                <w:sz w:val="20"/>
                <w:szCs w:val="20"/>
              </w:rPr>
              <w:t xml:space="preserve"> change. P. 4.</w:t>
            </w:r>
          </w:p>
        </w:tc>
        <w:tc>
          <w:tcPr>
            <w:tcW w:w="1837"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c>
          <w:tcPr>
            <w:tcW w:w="1262" w:type="dxa"/>
            <w:tcBorders>
              <w:top w:val="single" w:sz="4" w:space="0" w:color="auto"/>
              <w:left w:val="nil"/>
              <w:bottom w:val="single" w:sz="4" w:space="0" w:color="auto"/>
              <w:right w:val="nil"/>
            </w:tcBorders>
            <w:hideMark/>
          </w:tcPr>
          <w:p w:rsidR="008F4AF7" w:rsidRDefault="008F4AF7" w:rsidP="000035AF">
            <w:pPr>
              <w:rPr>
                <w:rFonts w:ascii="Arial" w:eastAsia="Calibri" w:hAnsi="Arial" w:cs="Arial"/>
                <w:color w:val="000000" w:themeColor="text1"/>
                <w:sz w:val="20"/>
                <w:szCs w:val="20"/>
              </w:rPr>
            </w:pPr>
            <w:r>
              <w:rPr>
                <w:rFonts w:ascii="Arial" w:eastAsia="Calibri"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8F4AF7" w:rsidTr="00541202">
        <w:tc>
          <w:tcPr>
            <w:tcW w:w="3088" w:type="dxa"/>
            <w:tcBorders>
              <w:top w:val="single" w:sz="4" w:space="0" w:color="auto"/>
              <w:left w:val="nil"/>
              <w:bottom w:val="single" w:sz="4" w:space="0" w:color="auto"/>
              <w:right w:val="nil"/>
            </w:tcBorders>
            <w:hideMark/>
          </w:tcPr>
          <w:p w:rsidR="008F4AF7" w:rsidRDefault="006A4DE6" w:rsidP="00F465AF">
            <w:pPr>
              <w:rPr>
                <w:rFonts w:ascii="Arial" w:hAnsi="Arial" w:cs="Arial"/>
                <w:color w:val="000000" w:themeColor="text1"/>
                <w:sz w:val="20"/>
                <w:szCs w:val="20"/>
              </w:rPr>
            </w:pPr>
            <w:r>
              <w:rPr>
                <w:rFonts w:ascii="Arial" w:hAnsi="Arial" w:cs="Arial"/>
                <w:color w:val="000000" w:themeColor="text1"/>
                <w:sz w:val="20"/>
                <w:szCs w:val="20"/>
              </w:rPr>
              <w:t>F1</w:t>
            </w:r>
            <w:r w:rsidR="004F2C2B">
              <w:rPr>
                <w:rFonts w:ascii="Arial" w:hAnsi="Arial" w:cs="Arial"/>
                <w:color w:val="000000" w:themeColor="text1"/>
                <w:sz w:val="20"/>
                <w:szCs w:val="20"/>
              </w:rPr>
              <w:t>51</w:t>
            </w:r>
            <w:r w:rsidR="007252D7">
              <w:rPr>
                <w:rFonts w:ascii="Arial" w:hAnsi="Arial" w:cs="Arial"/>
                <w:color w:val="000000" w:themeColor="text1"/>
                <w:sz w:val="20"/>
                <w:szCs w:val="20"/>
              </w:rPr>
              <w:t xml:space="preserve">. </w:t>
            </w:r>
            <w:r w:rsidR="00F465AF">
              <w:rPr>
                <w:rFonts w:ascii="Arial" w:hAnsi="Arial" w:cs="Arial"/>
                <w:color w:val="000000" w:themeColor="text1"/>
                <w:sz w:val="20"/>
                <w:szCs w:val="20"/>
              </w:rPr>
              <w:t>Norms encouraging risky sexual behavior (transactional sex)</w:t>
            </w:r>
            <w:r w:rsidR="00EB54D3">
              <w:rPr>
                <w:rFonts w:ascii="Arial" w:hAnsi="Arial" w:cs="Arial"/>
                <w:color w:val="000000" w:themeColor="text1"/>
                <w:sz w:val="20"/>
                <w:szCs w:val="20"/>
              </w:rPr>
              <w:t xml:space="preserve"> impeded risky sexual behavior reduction among youth</w:t>
            </w:r>
          </w:p>
        </w:tc>
        <w:tc>
          <w:tcPr>
            <w:tcW w:w="3085" w:type="dxa"/>
            <w:tcBorders>
              <w:top w:val="single" w:sz="4" w:space="0" w:color="auto"/>
              <w:left w:val="nil"/>
              <w:bottom w:val="single" w:sz="4" w:space="0" w:color="auto"/>
              <w:right w:val="nil"/>
            </w:tcBorders>
            <w:hideMark/>
          </w:tcPr>
          <w:p w:rsidR="008F4AF7" w:rsidRDefault="00F465AF" w:rsidP="000035AF">
            <w:pPr>
              <w:rPr>
                <w:rFonts w:ascii="Arial" w:hAnsi="Arial" w:cs="Arial"/>
                <w:color w:val="000000" w:themeColor="text1"/>
                <w:sz w:val="20"/>
                <w:szCs w:val="20"/>
              </w:rPr>
            </w:pPr>
            <w:r>
              <w:rPr>
                <w:rFonts w:ascii="Arial" w:hAnsi="Arial" w:cs="Arial"/>
                <w:color w:val="000000" w:themeColor="text1"/>
                <w:sz w:val="20"/>
                <w:szCs w:val="20"/>
              </w:rPr>
              <w:t xml:space="preserve"> ‘</w:t>
            </w:r>
            <w:r w:rsidR="008F4AF7">
              <w:rPr>
                <w:rFonts w:ascii="Arial" w:hAnsi="Arial" w:cs="Arial"/>
                <w:color w:val="000000" w:themeColor="text1"/>
                <w:sz w:val="20"/>
                <w:szCs w:val="20"/>
              </w:rPr>
              <w:t>What use is pleasure when there is no mo</w:t>
            </w:r>
            <w:r>
              <w:rPr>
                <w:rFonts w:ascii="Arial" w:hAnsi="Arial" w:cs="Arial"/>
                <w:color w:val="000000" w:themeColor="text1"/>
                <w:sz w:val="20"/>
                <w:szCs w:val="20"/>
              </w:rPr>
              <w:t>ney?’ (18 year old woman).</w:t>
            </w:r>
            <w:r w:rsidR="008F4AF7">
              <w:rPr>
                <w:rFonts w:ascii="Arial" w:hAnsi="Arial" w:cs="Arial"/>
                <w:color w:val="000000" w:themeColor="text1"/>
                <w:sz w:val="20"/>
                <w:szCs w:val="20"/>
              </w:rPr>
              <w:t xml:space="preserve"> P. 4.</w:t>
            </w:r>
          </w:p>
        </w:tc>
        <w:tc>
          <w:tcPr>
            <w:tcW w:w="1837" w:type="dxa"/>
            <w:tcBorders>
              <w:top w:val="single" w:sz="4" w:space="0" w:color="auto"/>
              <w:left w:val="nil"/>
              <w:bottom w:val="single" w:sz="4" w:space="0" w:color="auto"/>
              <w:right w:val="nil"/>
            </w:tcBorders>
            <w:hideMark/>
          </w:tcPr>
          <w:p w:rsidR="008F4AF7" w:rsidRDefault="008F4AF7" w:rsidP="000035AF">
            <w:pPr>
              <w:rPr>
                <w:rFonts w:ascii="Arial" w:hAnsi="Arial" w:cs="Arial"/>
                <w:b/>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c>
          <w:tcPr>
            <w:tcW w:w="1456" w:type="dxa"/>
            <w:tcBorders>
              <w:top w:val="single" w:sz="4" w:space="0" w:color="auto"/>
              <w:left w:val="nil"/>
              <w:bottom w:val="single" w:sz="4" w:space="0" w:color="auto"/>
              <w:right w:val="nil"/>
            </w:tcBorders>
          </w:tcPr>
          <w:p w:rsidR="008F4AF7" w:rsidRDefault="008F4AF7" w:rsidP="000035AF">
            <w:pPr>
              <w:rPr>
                <w:rFonts w:ascii="Arial" w:hAnsi="Arial" w:cs="Arial"/>
                <w:b/>
                <w:color w:val="000000" w:themeColor="text1"/>
                <w:sz w:val="20"/>
                <w:szCs w:val="20"/>
              </w:rPr>
            </w:pPr>
          </w:p>
        </w:tc>
      </w:tr>
      <w:tr w:rsidR="00EB54D3" w:rsidTr="00541202">
        <w:tc>
          <w:tcPr>
            <w:tcW w:w="3088" w:type="dxa"/>
            <w:tcBorders>
              <w:top w:val="single" w:sz="4" w:space="0" w:color="auto"/>
              <w:left w:val="nil"/>
              <w:bottom w:val="single" w:sz="4" w:space="0" w:color="auto"/>
              <w:right w:val="nil"/>
            </w:tcBorders>
          </w:tcPr>
          <w:p w:rsidR="00EB54D3" w:rsidRDefault="004F2C2B" w:rsidP="00BC0288">
            <w:pPr>
              <w:rPr>
                <w:rFonts w:ascii="Arial" w:hAnsi="Arial" w:cs="Arial"/>
                <w:color w:val="000000" w:themeColor="text1"/>
                <w:sz w:val="20"/>
                <w:szCs w:val="20"/>
              </w:rPr>
            </w:pPr>
            <w:r>
              <w:rPr>
                <w:rFonts w:ascii="Arial" w:hAnsi="Arial" w:cs="Arial"/>
                <w:color w:val="000000" w:themeColor="text1"/>
                <w:sz w:val="20"/>
                <w:szCs w:val="20"/>
              </w:rPr>
              <w:t>F152</w:t>
            </w:r>
            <w:r w:rsidR="00EB54D3">
              <w:rPr>
                <w:rFonts w:ascii="Arial" w:hAnsi="Arial" w:cs="Arial"/>
                <w:color w:val="000000" w:themeColor="text1"/>
                <w:sz w:val="20"/>
                <w:szCs w:val="20"/>
              </w:rPr>
              <w:t xml:space="preserve">. Poverty hindered </w:t>
            </w:r>
            <w:r w:rsidR="00600CFF">
              <w:rPr>
                <w:rFonts w:ascii="Arial" w:hAnsi="Arial" w:cs="Arial"/>
                <w:color w:val="000000" w:themeColor="text1"/>
                <w:sz w:val="20"/>
                <w:szCs w:val="20"/>
              </w:rPr>
              <w:t xml:space="preserve">program </w:t>
            </w:r>
            <w:r w:rsidR="00BC0288">
              <w:rPr>
                <w:rFonts w:ascii="Arial" w:hAnsi="Arial" w:cs="Arial"/>
                <w:color w:val="000000" w:themeColor="text1"/>
                <w:sz w:val="20"/>
                <w:szCs w:val="20"/>
              </w:rPr>
              <w:t>success</w:t>
            </w:r>
            <w:r w:rsidR="00EB54D3">
              <w:rPr>
                <w:rFonts w:ascii="Arial" w:hAnsi="Arial" w:cs="Arial"/>
                <w:color w:val="000000" w:themeColor="text1"/>
                <w:sz w:val="20"/>
                <w:szCs w:val="20"/>
              </w:rPr>
              <w:t xml:space="preserve"> </w:t>
            </w:r>
          </w:p>
        </w:tc>
        <w:tc>
          <w:tcPr>
            <w:tcW w:w="3085" w:type="dxa"/>
            <w:tcBorders>
              <w:top w:val="single" w:sz="4" w:space="0" w:color="auto"/>
              <w:left w:val="nil"/>
              <w:bottom w:val="single" w:sz="4" w:space="0" w:color="auto"/>
              <w:right w:val="nil"/>
            </w:tcBorders>
          </w:tcPr>
          <w:p w:rsidR="00EB54D3" w:rsidRDefault="00EB54D3" w:rsidP="000035AF">
            <w:pPr>
              <w:rPr>
                <w:rFonts w:ascii="Arial" w:hAnsi="Arial" w:cs="Arial"/>
                <w:color w:val="000000" w:themeColor="text1"/>
                <w:sz w:val="20"/>
                <w:szCs w:val="20"/>
              </w:rPr>
            </w:pPr>
            <w:r>
              <w:rPr>
                <w:rFonts w:ascii="Arial" w:hAnsi="Arial" w:cs="Arial"/>
                <w:color w:val="000000" w:themeColor="text1"/>
                <w:sz w:val="20"/>
                <w:szCs w:val="20"/>
              </w:rPr>
              <w:t>At a broader level, Tanzania’s poverty meant that the education and health services, particularly in remote rural regions, were of very poor quality. P.4</w:t>
            </w:r>
          </w:p>
        </w:tc>
        <w:tc>
          <w:tcPr>
            <w:tcW w:w="1837" w:type="dxa"/>
            <w:tcBorders>
              <w:top w:val="single" w:sz="4" w:space="0" w:color="auto"/>
              <w:left w:val="nil"/>
              <w:bottom w:val="single" w:sz="4" w:space="0" w:color="auto"/>
              <w:right w:val="nil"/>
            </w:tcBorders>
          </w:tcPr>
          <w:p w:rsidR="00EB54D3" w:rsidRDefault="00EB54D3" w:rsidP="000035AF">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tcPr>
          <w:p w:rsidR="00EB54D3" w:rsidRPr="00EB54D3" w:rsidRDefault="00EB54D3" w:rsidP="000035AF">
            <w:pPr>
              <w:rPr>
                <w:rFonts w:ascii="Arial" w:hAnsi="Arial" w:cs="Arial"/>
                <w:color w:val="000000" w:themeColor="text1"/>
                <w:sz w:val="20"/>
                <w:szCs w:val="20"/>
              </w:rPr>
            </w:pPr>
            <w:r w:rsidRPr="00EB54D3">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EB54D3" w:rsidRDefault="00EB54D3" w:rsidP="000035AF">
            <w:pPr>
              <w:rPr>
                <w:rFonts w:ascii="Arial" w:hAnsi="Arial" w:cs="Arial"/>
                <w:b/>
                <w:color w:val="000000" w:themeColor="text1"/>
                <w:sz w:val="20"/>
                <w:szCs w:val="20"/>
              </w:rPr>
            </w:pPr>
          </w:p>
        </w:tc>
      </w:tr>
      <w:tr w:rsidR="00EB54D3" w:rsidTr="00541202">
        <w:tc>
          <w:tcPr>
            <w:tcW w:w="3088" w:type="dxa"/>
            <w:tcBorders>
              <w:top w:val="single" w:sz="4" w:space="0" w:color="auto"/>
              <w:left w:val="nil"/>
              <w:bottom w:val="single" w:sz="4" w:space="0" w:color="auto"/>
              <w:right w:val="nil"/>
            </w:tcBorders>
          </w:tcPr>
          <w:p w:rsidR="00EB54D3" w:rsidRDefault="004F2C2B" w:rsidP="00520120">
            <w:pPr>
              <w:rPr>
                <w:rFonts w:ascii="Arial" w:hAnsi="Arial" w:cs="Arial"/>
                <w:color w:val="000000" w:themeColor="text1"/>
                <w:sz w:val="20"/>
                <w:szCs w:val="20"/>
              </w:rPr>
            </w:pPr>
            <w:r>
              <w:rPr>
                <w:rFonts w:ascii="Arial" w:hAnsi="Arial" w:cs="Arial"/>
                <w:color w:val="000000" w:themeColor="text1"/>
                <w:sz w:val="20"/>
                <w:szCs w:val="20"/>
              </w:rPr>
              <w:t>F153</w:t>
            </w:r>
            <w:r w:rsidR="00BC0288">
              <w:rPr>
                <w:rFonts w:ascii="Arial" w:hAnsi="Arial" w:cs="Arial"/>
                <w:color w:val="000000" w:themeColor="text1"/>
                <w:sz w:val="20"/>
                <w:szCs w:val="20"/>
              </w:rPr>
              <w:t>. Poor education or training of</w:t>
            </w:r>
            <w:r w:rsidR="00EB54D3">
              <w:rPr>
                <w:rFonts w:ascii="Arial" w:hAnsi="Arial" w:cs="Arial"/>
                <w:color w:val="000000" w:themeColor="text1"/>
                <w:sz w:val="20"/>
                <w:szCs w:val="20"/>
              </w:rPr>
              <w:t xml:space="preserve"> implementers deterred </w:t>
            </w:r>
            <w:r w:rsidR="00BC0288">
              <w:rPr>
                <w:rFonts w:ascii="Arial" w:hAnsi="Arial" w:cs="Arial"/>
                <w:color w:val="000000" w:themeColor="text1"/>
                <w:sz w:val="20"/>
                <w:szCs w:val="20"/>
              </w:rPr>
              <w:t>program success</w:t>
            </w:r>
          </w:p>
        </w:tc>
        <w:tc>
          <w:tcPr>
            <w:tcW w:w="3085" w:type="dxa"/>
            <w:tcBorders>
              <w:top w:val="single" w:sz="4" w:space="0" w:color="auto"/>
              <w:left w:val="nil"/>
              <w:bottom w:val="single" w:sz="4" w:space="0" w:color="auto"/>
              <w:right w:val="nil"/>
            </w:tcBorders>
          </w:tcPr>
          <w:p w:rsidR="00EB54D3" w:rsidRDefault="00EB54D3" w:rsidP="000035AF">
            <w:pPr>
              <w:rPr>
                <w:rFonts w:ascii="Arial" w:hAnsi="Arial" w:cs="Arial"/>
                <w:color w:val="000000" w:themeColor="text1"/>
                <w:sz w:val="20"/>
                <w:szCs w:val="20"/>
              </w:rPr>
            </w:pPr>
            <w:r>
              <w:rPr>
                <w:rFonts w:ascii="Arial" w:hAnsi="Arial" w:cs="Arial"/>
                <w:color w:val="000000" w:themeColor="text1"/>
                <w:sz w:val="20"/>
                <w:szCs w:val="20"/>
              </w:rPr>
              <w:t>Teachers themselves were often poorly educated and the very best usually obtained urban jobs. P. 4</w:t>
            </w:r>
          </w:p>
        </w:tc>
        <w:tc>
          <w:tcPr>
            <w:tcW w:w="1837" w:type="dxa"/>
            <w:tcBorders>
              <w:top w:val="single" w:sz="4" w:space="0" w:color="auto"/>
              <w:left w:val="nil"/>
              <w:bottom w:val="single" w:sz="4" w:space="0" w:color="auto"/>
              <w:right w:val="nil"/>
            </w:tcBorders>
          </w:tcPr>
          <w:p w:rsidR="00EB54D3" w:rsidRDefault="00EB54D3" w:rsidP="000035AF">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tcPr>
          <w:p w:rsidR="00EB54D3" w:rsidRPr="00EB54D3" w:rsidRDefault="00EB54D3" w:rsidP="000035AF">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EB54D3" w:rsidRDefault="00EB54D3" w:rsidP="000035AF">
            <w:pPr>
              <w:rPr>
                <w:rFonts w:ascii="Arial" w:hAnsi="Arial" w:cs="Arial"/>
                <w:b/>
                <w:color w:val="000000" w:themeColor="text1"/>
                <w:sz w:val="20"/>
                <w:szCs w:val="20"/>
              </w:rPr>
            </w:pPr>
          </w:p>
        </w:tc>
      </w:tr>
      <w:tr w:rsidR="0053211E" w:rsidTr="00C00885">
        <w:trPr>
          <w:trHeight w:val="1574"/>
        </w:trPr>
        <w:tc>
          <w:tcPr>
            <w:tcW w:w="3088" w:type="dxa"/>
            <w:tcBorders>
              <w:top w:val="single" w:sz="4" w:space="0" w:color="auto"/>
              <w:left w:val="nil"/>
              <w:bottom w:val="single" w:sz="4" w:space="0" w:color="auto"/>
              <w:right w:val="nil"/>
            </w:tcBorders>
          </w:tcPr>
          <w:p w:rsidR="0053211E" w:rsidRDefault="005D2738" w:rsidP="00BC0288">
            <w:pPr>
              <w:rPr>
                <w:rFonts w:ascii="Arial" w:eastAsia="Calibri" w:hAnsi="Arial" w:cs="Arial"/>
                <w:color w:val="000000" w:themeColor="text1"/>
                <w:sz w:val="20"/>
                <w:szCs w:val="20"/>
              </w:rPr>
            </w:pPr>
            <w:r>
              <w:rPr>
                <w:rFonts w:ascii="Arial" w:eastAsia="Calibri" w:hAnsi="Arial" w:cs="Arial"/>
                <w:color w:val="000000" w:themeColor="text1"/>
                <w:sz w:val="20"/>
                <w:szCs w:val="20"/>
              </w:rPr>
              <w:t>F</w:t>
            </w:r>
            <w:r w:rsidR="004F2C2B">
              <w:rPr>
                <w:rFonts w:ascii="Arial" w:eastAsia="Calibri" w:hAnsi="Arial" w:cs="Arial"/>
                <w:color w:val="000000" w:themeColor="text1"/>
                <w:sz w:val="20"/>
                <w:szCs w:val="20"/>
              </w:rPr>
              <w:t>154</w:t>
            </w:r>
            <w:r w:rsidR="00BC0288">
              <w:rPr>
                <w:rFonts w:ascii="Arial" w:eastAsia="Calibri" w:hAnsi="Arial" w:cs="Arial"/>
                <w:color w:val="000000" w:themeColor="text1"/>
                <w:sz w:val="20"/>
                <w:szCs w:val="20"/>
              </w:rPr>
              <w:t>. Having</w:t>
            </w:r>
            <w:r w:rsidR="005F4458">
              <w:rPr>
                <w:rFonts w:ascii="Arial" w:eastAsia="Calibri" w:hAnsi="Arial" w:cs="Arial"/>
                <w:color w:val="000000" w:themeColor="text1"/>
                <w:sz w:val="20"/>
                <w:szCs w:val="20"/>
              </w:rPr>
              <w:t xml:space="preserve"> low literacy</w:t>
            </w:r>
            <w:r w:rsidR="007C785A">
              <w:rPr>
                <w:rFonts w:ascii="Arial" w:eastAsia="Calibri" w:hAnsi="Arial" w:cs="Arial"/>
                <w:color w:val="000000" w:themeColor="text1"/>
                <w:sz w:val="20"/>
                <w:szCs w:val="20"/>
              </w:rPr>
              <w:t>,</w:t>
            </w:r>
            <w:r w:rsidR="002F6621">
              <w:rPr>
                <w:rFonts w:ascii="Arial" w:eastAsia="Calibri" w:hAnsi="Arial" w:cs="Arial"/>
                <w:color w:val="000000" w:themeColor="text1"/>
                <w:sz w:val="20"/>
                <w:szCs w:val="20"/>
              </w:rPr>
              <w:t xml:space="preserve"> </w:t>
            </w:r>
            <w:r w:rsidR="00BC0288">
              <w:rPr>
                <w:rFonts w:ascii="Arial" w:eastAsia="Calibri" w:hAnsi="Arial" w:cs="Arial"/>
                <w:color w:val="000000" w:themeColor="text1"/>
                <w:sz w:val="20"/>
                <w:szCs w:val="20"/>
              </w:rPr>
              <w:t xml:space="preserve">having </w:t>
            </w:r>
            <w:r w:rsidR="00CA2C2E">
              <w:rPr>
                <w:rFonts w:ascii="Arial" w:eastAsia="Calibri" w:hAnsi="Arial" w:cs="Arial"/>
                <w:color w:val="000000" w:themeColor="text1"/>
                <w:sz w:val="20"/>
                <w:szCs w:val="20"/>
              </w:rPr>
              <w:t>limited sexual health</w:t>
            </w:r>
            <w:r w:rsidR="002F6621">
              <w:rPr>
                <w:rFonts w:ascii="Arial" w:eastAsia="Calibri" w:hAnsi="Arial" w:cs="Arial"/>
                <w:color w:val="000000" w:themeColor="text1"/>
                <w:sz w:val="20"/>
                <w:szCs w:val="20"/>
              </w:rPr>
              <w:t xml:space="preserve"> knowledge and</w:t>
            </w:r>
            <w:r w:rsidR="00CA2C2E">
              <w:rPr>
                <w:rFonts w:ascii="Arial" w:eastAsia="Calibri" w:hAnsi="Arial" w:cs="Arial"/>
                <w:color w:val="000000" w:themeColor="text1"/>
                <w:sz w:val="20"/>
                <w:szCs w:val="20"/>
              </w:rPr>
              <w:t xml:space="preserve"> lack of support for critical thinking among youth</w:t>
            </w:r>
            <w:r w:rsidR="00BC0288">
              <w:rPr>
                <w:rFonts w:ascii="Arial" w:eastAsia="Calibri" w:hAnsi="Arial" w:cs="Arial"/>
                <w:color w:val="000000" w:themeColor="text1"/>
                <w:sz w:val="20"/>
                <w:szCs w:val="20"/>
              </w:rPr>
              <w:t xml:space="preserve"> </w:t>
            </w:r>
            <w:r w:rsidR="005F4458">
              <w:rPr>
                <w:rFonts w:ascii="Arial" w:eastAsia="Calibri" w:hAnsi="Arial" w:cs="Arial"/>
                <w:color w:val="000000" w:themeColor="text1"/>
                <w:sz w:val="20"/>
                <w:szCs w:val="20"/>
              </w:rPr>
              <w:t xml:space="preserve">hindered </w:t>
            </w:r>
            <w:r w:rsidR="00520120">
              <w:rPr>
                <w:rFonts w:ascii="Arial" w:eastAsia="Calibri" w:hAnsi="Arial" w:cs="Arial"/>
                <w:color w:val="000000" w:themeColor="text1"/>
                <w:sz w:val="20"/>
                <w:szCs w:val="20"/>
              </w:rPr>
              <w:t xml:space="preserve">program </w:t>
            </w:r>
            <w:r w:rsidR="00BC0288">
              <w:rPr>
                <w:rFonts w:ascii="Arial" w:eastAsia="Calibri" w:hAnsi="Arial" w:cs="Arial"/>
                <w:color w:val="000000" w:themeColor="text1"/>
                <w:sz w:val="20"/>
                <w:szCs w:val="20"/>
              </w:rPr>
              <w:t>success</w:t>
            </w:r>
          </w:p>
        </w:tc>
        <w:tc>
          <w:tcPr>
            <w:tcW w:w="3085" w:type="dxa"/>
            <w:tcBorders>
              <w:top w:val="single" w:sz="4" w:space="0" w:color="auto"/>
              <w:left w:val="nil"/>
              <w:bottom w:val="single" w:sz="4" w:space="0" w:color="auto"/>
              <w:right w:val="nil"/>
            </w:tcBorders>
          </w:tcPr>
          <w:p w:rsidR="0053211E" w:rsidRDefault="0053211E" w:rsidP="0053211E">
            <w:pPr>
              <w:rPr>
                <w:rFonts w:ascii="Arial" w:hAnsi="Arial" w:cs="Arial"/>
                <w:color w:val="000000" w:themeColor="text1"/>
                <w:sz w:val="20"/>
                <w:szCs w:val="20"/>
              </w:rPr>
            </w:pPr>
            <w:r>
              <w:rPr>
                <w:rFonts w:ascii="Arial" w:hAnsi="Arial" w:cs="Arial"/>
                <w:color w:val="000000" w:themeColor="text1"/>
                <w:sz w:val="20"/>
                <w:szCs w:val="20"/>
              </w:rPr>
              <w:t xml:space="preserve">Rural pupils had very low literacy, very limited knowledge of biology, and received little encouragement to think critically, hindering their engagement with </w:t>
            </w:r>
            <w:r>
              <w:rPr>
                <w:rFonts w:ascii="Arial" w:hAnsi="Arial" w:cs="Arial"/>
                <w:i/>
                <w:color w:val="000000" w:themeColor="text1"/>
                <w:sz w:val="20"/>
                <w:szCs w:val="20"/>
              </w:rPr>
              <w:t xml:space="preserve">MEMA </w:t>
            </w:r>
            <w:proofErr w:type="spellStart"/>
            <w:r>
              <w:rPr>
                <w:rFonts w:ascii="Arial" w:hAnsi="Arial" w:cs="Arial"/>
                <w:i/>
                <w:color w:val="000000" w:themeColor="text1"/>
                <w:sz w:val="20"/>
                <w:szCs w:val="20"/>
              </w:rPr>
              <w:t>kwa</w:t>
            </w:r>
            <w:proofErr w:type="spellEnd"/>
            <w:r>
              <w:rPr>
                <w:rFonts w:ascii="Arial" w:hAnsi="Arial" w:cs="Arial"/>
                <w:i/>
                <w:color w:val="000000" w:themeColor="text1"/>
                <w:sz w:val="20"/>
                <w:szCs w:val="20"/>
              </w:rPr>
              <w:t xml:space="preserve"> </w:t>
            </w:r>
            <w:proofErr w:type="spellStart"/>
            <w:r>
              <w:rPr>
                <w:rFonts w:ascii="Arial" w:hAnsi="Arial" w:cs="Arial"/>
                <w:i/>
                <w:color w:val="000000" w:themeColor="text1"/>
                <w:sz w:val="20"/>
                <w:szCs w:val="20"/>
              </w:rPr>
              <w:t>Vijana</w:t>
            </w:r>
            <w:proofErr w:type="spellEnd"/>
            <w:r>
              <w:rPr>
                <w:rFonts w:ascii="Arial" w:hAnsi="Arial" w:cs="Arial"/>
                <w:color w:val="000000" w:themeColor="text1"/>
                <w:sz w:val="20"/>
                <w:szCs w:val="20"/>
              </w:rPr>
              <w:t>. P. 4.</w:t>
            </w:r>
          </w:p>
        </w:tc>
        <w:tc>
          <w:tcPr>
            <w:tcW w:w="1837" w:type="dxa"/>
            <w:tcBorders>
              <w:top w:val="single" w:sz="4" w:space="0" w:color="auto"/>
              <w:left w:val="nil"/>
              <w:bottom w:val="single" w:sz="4" w:space="0" w:color="auto"/>
              <w:right w:val="nil"/>
            </w:tcBorders>
          </w:tcPr>
          <w:p w:rsidR="0053211E" w:rsidRDefault="0053211E" w:rsidP="0053211E">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53211E" w:rsidRDefault="0053211E" w:rsidP="0053211E">
            <w:pPr>
              <w:rPr>
                <w:rFonts w:ascii="Arial" w:hAnsi="Arial" w:cs="Arial"/>
                <w:b/>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53211E" w:rsidRDefault="0053211E" w:rsidP="0053211E">
            <w:pPr>
              <w:rPr>
                <w:rFonts w:ascii="Arial" w:hAnsi="Arial" w:cs="Arial"/>
                <w:b/>
                <w:color w:val="000000" w:themeColor="text1"/>
                <w:sz w:val="20"/>
                <w:szCs w:val="20"/>
              </w:rPr>
            </w:pPr>
          </w:p>
        </w:tc>
      </w:tr>
      <w:tr w:rsidR="0053211E" w:rsidTr="0053211E">
        <w:trPr>
          <w:trHeight w:val="946"/>
        </w:trPr>
        <w:tc>
          <w:tcPr>
            <w:tcW w:w="3088" w:type="dxa"/>
            <w:tcBorders>
              <w:top w:val="single" w:sz="4" w:space="0" w:color="auto"/>
              <w:left w:val="nil"/>
              <w:bottom w:val="single" w:sz="4" w:space="0" w:color="auto"/>
              <w:right w:val="nil"/>
            </w:tcBorders>
          </w:tcPr>
          <w:p w:rsidR="0053211E" w:rsidRDefault="004F2C2B" w:rsidP="00BC0288">
            <w:pPr>
              <w:rPr>
                <w:rFonts w:ascii="Arial" w:hAnsi="Arial" w:cs="Arial"/>
                <w:color w:val="000000" w:themeColor="text1"/>
                <w:sz w:val="20"/>
                <w:szCs w:val="20"/>
              </w:rPr>
            </w:pPr>
            <w:r>
              <w:rPr>
                <w:rFonts w:ascii="Arial" w:hAnsi="Arial" w:cs="Arial"/>
                <w:color w:val="000000" w:themeColor="text1"/>
                <w:sz w:val="20"/>
                <w:szCs w:val="20"/>
              </w:rPr>
              <w:t>F155</w:t>
            </w:r>
            <w:r w:rsidR="005D2738">
              <w:rPr>
                <w:rFonts w:ascii="Arial" w:hAnsi="Arial" w:cs="Arial"/>
                <w:color w:val="000000" w:themeColor="text1"/>
                <w:sz w:val="20"/>
                <w:szCs w:val="20"/>
              </w:rPr>
              <w:t xml:space="preserve">. </w:t>
            </w:r>
            <w:r w:rsidR="005F4458">
              <w:rPr>
                <w:rFonts w:ascii="Arial" w:hAnsi="Arial" w:cs="Arial"/>
                <w:color w:val="000000" w:themeColor="text1"/>
                <w:sz w:val="20"/>
                <w:szCs w:val="20"/>
              </w:rPr>
              <w:t xml:space="preserve">Limited resources (e.g. financial and human resources) deterred </w:t>
            </w:r>
            <w:r w:rsidR="00520120">
              <w:rPr>
                <w:rFonts w:ascii="Arial" w:hAnsi="Arial" w:cs="Arial"/>
                <w:color w:val="000000" w:themeColor="text1"/>
                <w:sz w:val="20"/>
                <w:szCs w:val="20"/>
              </w:rPr>
              <w:t xml:space="preserve">program </w:t>
            </w:r>
            <w:r w:rsidR="00BC0288">
              <w:rPr>
                <w:rFonts w:ascii="Arial" w:hAnsi="Arial" w:cs="Arial"/>
                <w:color w:val="000000" w:themeColor="text1"/>
                <w:sz w:val="20"/>
                <w:szCs w:val="20"/>
              </w:rPr>
              <w:t>success</w:t>
            </w:r>
          </w:p>
        </w:tc>
        <w:tc>
          <w:tcPr>
            <w:tcW w:w="3085" w:type="dxa"/>
            <w:tcBorders>
              <w:top w:val="single" w:sz="4" w:space="0" w:color="auto"/>
              <w:left w:val="nil"/>
              <w:bottom w:val="single" w:sz="4" w:space="0" w:color="auto"/>
              <w:right w:val="nil"/>
            </w:tcBorders>
          </w:tcPr>
          <w:p w:rsidR="0053211E" w:rsidRDefault="0053211E" w:rsidP="0053211E">
            <w:pPr>
              <w:rPr>
                <w:rFonts w:ascii="Arial" w:hAnsi="Arial" w:cs="Arial"/>
                <w:color w:val="000000" w:themeColor="text1"/>
                <w:sz w:val="20"/>
                <w:szCs w:val="20"/>
              </w:rPr>
            </w:pPr>
            <w:r>
              <w:rPr>
                <w:rFonts w:ascii="Arial" w:hAnsi="Arial" w:cs="Arial"/>
                <w:color w:val="000000" w:themeColor="text1"/>
                <w:sz w:val="20"/>
                <w:szCs w:val="20"/>
              </w:rPr>
              <w:t>Limited resources also meant health facilities often had inadequate staff training and chronic understaffing, with one-third of posts unfilled. P. 4.</w:t>
            </w:r>
          </w:p>
        </w:tc>
        <w:tc>
          <w:tcPr>
            <w:tcW w:w="1837" w:type="dxa"/>
            <w:tcBorders>
              <w:top w:val="single" w:sz="4" w:space="0" w:color="auto"/>
              <w:left w:val="nil"/>
              <w:bottom w:val="single" w:sz="4" w:space="0" w:color="auto"/>
              <w:right w:val="nil"/>
            </w:tcBorders>
          </w:tcPr>
          <w:p w:rsidR="0053211E" w:rsidRDefault="0053211E" w:rsidP="0053211E">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tcPr>
          <w:p w:rsidR="0053211E" w:rsidRDefault="005F4458" w:rsidP="0053211E">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53211E" w:rsidRDefault="0053211E" w:rsidP="0053211E">
            <w:pPr>
              <w:rPr>
                <w:rFonts w:ascii="Arial" w:hAnsi="Arial" w:cs="Arial"/>
                <w:b/>
                <w:color w:val="000000" w:themeColor="text1"/>
                <w:sz w:val="20"/>
                <w:szCs w:val="20"/>
              </w:rPr>
            </w:pPr>
          </w:p>
        </w:tc>
      </w:tr>
      <w:tr w:rsidR="0053211E" w:rsidTr="00C00885">
        <w:trPr>
          <w:trHeight w:val="1574"/>
        </w:trPr>
        <w:tc>
          <w:tcPr>
            <w:tcW w:w="3088" w:type="dxa"/>
            <w:tcBorders>
              <w:top w:val="single" w:sz="4" w:space="0" w:color="auto"/>
              <w:left w:val="nil"/>
              <w:bottom w:val="single" w:sz="4" w:space="0" w:color="auto"/>
              <w:right w:val="nil"/>
            </w:tcBorders>
          </w:tcPr>
          <w:p w:rsidR="0053211E" w:rsidRDefault="004F2C2B" w:rsidP="00520120">
            <w:pPr>
              <w:rPr>
                <w:rFonts w:ascii="Arial" w:hAnsi="Arial" w:cs="Arial"/>
                <w:color w:val="000000" w:themeColor="text1"/>
                <w:sz w:val="20"/>
                <w:szCs w:val="20"/>
              </w:rPr>
            </w:pPr>
            <w:r>
              <w:rPr>
                <w:rFonts w:ascii="Arial" w:hAnsi="Arial" w:cs="Arial"/>
                <w:color w:val="000000" w:themeColor="text1"/>
                <w:sz w:val="20"/>
                <w:szCs w:val="20"/>
              </w:rPr>
              <w:t>F156</w:t>
            </w:r>
            <w:r w:rsidR="005D2738">
              <w:rPr>
                <w:rFonts w:ascii="Arial" w:hAnsi="Arial" w:cs="Arial"/>
                <w:color w:val="000000" w:themeColor="text1"/>
                <w:sz w:val="20"/>
                <w:szCs w:val="20"/>
              </w:rPr>
              <w:t xml:space="preserve">. </w:t>
            </w:r>
            <w:r w:rsidR="00782524">
              <w:rPr>
                <w:rFonts w:ascii="Arial" w:hAnsi="Arial" w:cs="Arial"/>
                <w:color w:val="000000" w:themeColor="text1"/>
                <w:sz w:val="20"/>
                <w:szCs w:val="20"/>
              </w:rPr>
              <w:t>Inaccessibility of services (e.g.</w:t>
            </w:r>
            <w:r w:rsidR="005F4458">
              <w:rPr>
                <w:rFonts w:ascii="Arial" w:hAnsi="Arial" w:cs="Arial"/>
                <w:color w:val="000000" w:themeColor="text1"/>
                <w:sz w:val="20"/>
                <w:szCs w:val="20"/>
              </w:rPr>
              <w:t xml:space="preserve"> </w:t>
            </w:r>
            <w:r w:rsidR="00782524">
              <w:rPr>
                <w:rFonts w:ascii="Arial" w:hAnsi="Arial" w:cs="Arial"/>
                <w:color w:val="000000" w:themeColor="text1"/>
                <w:sz w:val="20"/>
                <w:szCs w:val="20"/>
              </w:rPr>
              <w:t xml:space="preserve">health </w:t>
            </w:r>
            <w:r w:rsidR="005F4458">
              <w:rPr>
                <w:rFonts w:ascii="Arial" w:hAnsi="Arial" w:cs="Arial"/>
                <w:color w:val="000000" w:themeColor="text1"/>
                <w:sz w:val="20"/>
                <w:szCs w:val="20"/>
              </w:rPr>
              <w:t>centers</w:t>
            </w:r>
            <w:r w:rsidR="00782524">
              <w:rPr>
                <w:rFonts w:ascii="Arial" w:hAnsi="Arial" w:cs="Arial"/>
                <w:color w:val="000000" w:themeColor="text1"/>
                <w:sz w:val="20"/>
                <w:szCs w:val="20"/>
              </w:rPr>
              <w:t>)</w:t>
            </w:r>
            <w:r w:rsidR="005F4458">
              <w:rPr>
                <w:rFonts w:ascii="Arial" w:hAnsi="Arial" w:cs="Arial"/>
                <w:color w:val="000000" w:themeColor="text1"/>
                <w:sz w:val="20"/>
                <w:szCs w:val="20"/>
              </w:rPr>
              <w:t xml:space="preserve">, limited resources and limited confidentiality hindered </w:t>
            </w:r>
            <w:r w:rsidR="00BC0288">
              <w:rPr>
                <w:rFonts w:ascii="Arial" w:hAnsi="Arial" w:cs="Arial"/>
                <w:color w:val="000000" w:themeColor="text1"/>
                <w:sz w:val="20"/>
                <w:szCs w:val="20"/>
              </w:rPr>
              <w:t>program success</w:t>
            </w:r>
          </w:p>
        </w:tc>
        <w:tc>
          <w:tcPr>
            <w:tcW w:w="3085" w:type="dxa"/>
            <w:tcBorders>
              <w:top w:val="single" w:sz="4" w:space="0" w:color="auto"/>
              <w:left w:val="nil"/>
              <w:bottom w:val="single" w:sz="4" w:space="0" w:color="auto"/>
              <w:right w:val="nil"/>
            </w:tcBorders>
          </w:tcPr>
          <w:p w:rsidR="0053211E" w:rsidRDefault="0053211E" w:rsidP="0053211E">
            <w:pPr>
              <w:rPr>
                <w:rFonts w:ascii="Arial" w:hAnsi="Arial" w:cs="Arial"/>
                <w:color w:val="000000" w:themeColor="text1"/>
                <w:sz w:val="20"/>
                <w:szCs w:val="20"/>
              </w:rPr>
            </w:pPr>
            <w:r>
              <w:rPr>
                <w:rFonts w:ascii="Arial" w:hAnsi="Arial" w:cs="Arial"/>
                <w:color w:val="000000" w:themeColor="text1"/>
                <w:sz w:val="20"/>
                <w:szCs w:val="20"/>
              </w:rPr>
              <w:t xml:space="preserve">Health centers were typically 3-10 </w:t>
            </w:r>
            <w:proofErr w:type="spellStart"/>
            <w:r>
              <w:rPr>
                <w:rFonts w:ascii="Arial" w:hAnsi="Arial" w:cs="Arial"/>
                <w:color w:val="000000" w:themeColor="text1"/>
                <w:sz w:val="20"/>
                <w:szCs w:val="20"/>
              </w:rPr>
              <w:t>kilometres</w:t>
            </w:r>
            <w:proofErr w:type="spellEnd"/>
            <w:r>
              <w:rPr>
                <w:rFonts w:ascii="Arial" w:hAnsi="Arial" w:cs="Arial"/>
                <w:color w:val="000000" w:themeColor="text1"/>
                <w:sz w:val="20"/>
                <w:szCs w:val="20"/>
              </w:rPr>
              <w:t xml:space="preserve"> away from homes and reached by foot. They were frequently poorly stocked and clinical advice could be inappropriate and/or not confidential.</w:t>
            </w:r>
            <w:r w:rsidR="005F4458">
              <w:rPr>
                <w:rFonts w:ascii="Arial" w:hAnsi="Arial" w:cs="Arial"/>
                <w:color w:val="000000" w:themeColor="text1"/>
                <w:sz w:val="20"/>
                <w:szCs w:val="20"/>
              </w:rPr>
              <w:t xml:space="preserve"> P. 4.</w:t>
            </w:r>
          </w:p>
        </w:tc>
        <w:tc>
          <w:tcPr>
            <w:tcW w:w="1837" w:type="dxa"/>
            <w:tcBorders>
              <w:top w:val="single" w:sz="4" w:space="0" w:color="auto"/>
              <w:left w:val="nil"/>
              <w:bottom w:val="single" w:sz="4" w:space="0" w:color="auto"/>
              <w:right w:val="nil"/>
            </w:tcBorders>
          </w:tcPr>
          <w:p w:rsidR="0053211E" w:rsidRDefault="0053211E" w:rsidP="0053211E">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tcPr>
          <w:p w:rsidR="0053211E" w:rsidRDefault="005F4458" w:rsidP="0053211E">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53211E" w:rsidRDefault="0053211E" w:rsidP="0053211E">
            <w:pPr>
              <w:rPr>
                <w:rFonts w:ascii="Arial" w:hAnsi="Arial" w:cs="Arial"/>
                <w:b/>
                <w:color w:val="000000" w:themeColor="text1"/>
                <w:sz w:val="20"/>
                <w:szCs w:val="20"/>
              </w:rPr>
            </w:pPr>
          </w:p>
        </w:tc>
      </w:tr>
      <w:tr w:rsidR="0053211E" w:rsidTr="00541202">
        <w:tc>
          <w:tcPr>
            <w:tcW w:w="3088" w:type="dxa"/>
            <w:tcBorders>
              <w:top w:val="single" w:sz="4" w:space="0" w:color="auto"/>
              <w:left w:val="nil"/>
              <w:bottom w:val="single" w:sz="4" w:space="0" w:color="auto"/>
              <w:right w:val="nil"/>
            </w:tcBorders>
            <w:hideMark/>
          </w:tcPr>
          <w:p w:rsidR="0053211E" w:rsidRDefault="004F2C2B" w:rsidP="005D2738">
            <w:pPr>
              <w:rPr>
                <w:rFonts w:ascii="Arial" w:hAnsi="Arial" w:cs="Arial"/>
                <w:color w:val="000000" w:themeColor="text1"/>
                <w:sz w:val="20"/>
                <w:szCs w:val="20"/>
              </w:rPr>
            </w:pPr>
            <w:r>
              <w:rPr>
                <w:rFonts w:ascii="Arial" w:hAnsi="Arial" w:cs="Arial"/>
                <w:color w:val="000000" w:themeColor="text1"/>
                <w:sz w:val="20"/>
                <w:szCs w:val="20"/>
              </w:rPr>
              <w:t>F157</w:t>
            </w:r>
            <w:r w:rsidR="0053211E">
              <w:rPr>
                <w:rFonts w:ascii="Arial" w:hAnsi="Arial" w:cs="Arial"/>
                <w:color w:val="000000" w:themeColor="text1"/>
                <w:sz w:val="20"/>
                <w:szCs w:val="20"/>
              </w:rPr>
              <w:t xml:space="preserve">. </w:t>
            </w:r>
            <w:r w:rsidR="005D2738">
              <w:rPr>
                <w:rFonts w:ascii="Arial" w:hAnsi="Arial" w:cs="Arial"/>
                <w:color w:val="000000" w:themeColor="text1"/>
                <w:sz w:val="20"/>
                <w:szCs w:val="20"/>
              </w:rPr>
              <w:t xml:space="preserve">Belief that one is incapable of change impeded risky sexual behavior </w:t>
            </w:r>
            <w:r w:rsidR="0072422E">
              <w:rPr>
                <w:rFonts w:ascii="Arial" w:hAnsi="Arial" w:cs="Arial"/>
                <w:color w:val="000000" w:themeColor="text1"/>
                <w:sz w:val="20"/>
                <w:szCs w:val="20"/>
              </w:rPr>
              <w:t xml:space="preserve">reduction </w:t>
            </w:r>
            <w:r w:rsidR="005D2738">
              <w:rPr>
                <w:rFonts w:ascii="Arial" w:hAnsi="Arial" w:cs="Arial"/>
                <w:color w:val="000000" w:themeColor="text1"/>
                <w:sz w:val="20"/>
                <w:szCs w:val="20"/>
              </w:rPr>
              <w:t>among youth</w:t>
            </w:r>
          </w:p>
        </w:tc>
        <w:tc>
          <w:tcPr>
            <w:tcW w:w="3085" w:type="dxa"/>
            <w:tcBorders>
              <w:top w:val="single" w:sz="4" w:space="0" w:color="auto"/>
              <w:left w:val="nil"/>
              <w:bottom w:val="single" w:sz="4" w:space="0" w:color="auto"/>
              <w:right w:val="nil"/>
            </w:tcBorders>
            <w:hideMark/>
          </w:tcPr>
          <w:p w:rsidR="0053211E" w:rsidRDefault="0053211E" w:rsidP="0053211E">
            <w:pPr>
              <w:rPr>
                <w:rFonts w:ascii="Arial" w:hAnsi="Arial" w:cs="Arial"/>
                <w:color w:val="000000" w:themeColor="text1"/>
                <w:sz w:val="20"/>
                <w:szCs w:val="20"/>
              </w:rPr>
            </w:pPr>
            <w:r>
              <w:rPr>
                <w:rFonts w:ascii="Arial" w:hAnsi="Arial" w:cs="Arial"/>
                <w:color w:val="000000" w:themeColor="text1"/>
                <w:sz w:val="20"/>
                <w:szCs w:val="20"/>
              </w:rPr>
              <w:t>Amongst those sexually active many believed conception was beyond their control, being determined by God or chance. P. 4.</w:t>
            </w:r>
          </w:p>
        </w:tc>
        <w:tc>
          <w:tcPr>
            <w:tcW w:w="1837" w:type="dxa"/>
            <w:tcBorders>
              <w:top w:val="single" w:sz="4" w:space="0" w:color="auto"/>
              <w:left w:val="nil"/>
              <w:bottom w:val="single" w:sz="4" w:space="0" w:color="auto"/>
              <w:right w:val="nil"/>
            </w:tcBorders>
          </w:tcPr>
          <w:p w:rsidR="0053211E" w:rsidRDefault="0053211E" w:rsidP="0053211E">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53211E" w:rsidRDefault="0053211E" w:rsidP="0053211E">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53211E" w:rsidRDefault="0053211E" w:rsidP="0053211E">
            <w:pPr>
              <w:rPr>
                <w:rFonts w:ascii="Arial" w:hAnsi="Arial" w:cs="Arial"/>
                <w:b/>
                <w:color w:val="000000" w:themeColor="text1"/>
                <w:sz w:val="20"/>
                <w:szCs w:val="20"/>
              </w:rPr>
            </w:pPr>
          </w:p>
        </w:tc>
      </w:tr>
      <w:tr w:rsidR="0053211E" w:rsidTr="00541202">
        <w:tc>
          <w:tcPr>
            <w:tcW w:w="3088" w:type="dxa"/>
            <w:tcBorders>
              <w:top w:val="single" w:sz="4" w:space="0" w:color="auto"/>
              <w:left w:val="nil"/>
              <w:bottom w:val="single" w:sz="4" w:space="0" w:color="auto"/>
              <w:right w:val="nil"/>
            </w:tcBorders>
            <w:hideMark/>
          </w:tcPr>
          <w:p w:rsidR="0053211E" w:rsidRDefault="004F2C2B" w:rsidP="005D2738">
            <w:pPr>
              <w:rPr>
                <w:rFonts w:ascii="Arial" w:hAnsi="Arial" w:cs="Arial"/>
                <w:color w:val="000000" w:themeColor="text1"/>
                <w:sz w:val="20"/>
                <w:szCs w:val="20"/>
              </w:rPr>
            </w:pPr>
            <w:r>
              <w:rPr>
                <w:rFonts w:ascii="Arial" w:hAnsi="Arial" w:cs="Arial"/>
                <w:color w:val="000000" w:themeColor="text1"/>
                <w:sz w:val="20"/>
                <w:szCs w:val="20"/>
              </w:rPr>
              <w:t>F158</w:t>
            </w:r>
            <w:r w:rsidR="0053211E">
              <w:rPr>
                <w:rFonts w:ascii="Arial" w:hAnsi="Arial" w:cs="Arial"/>
                <w:color w:val="000000" w:themeColor="text1"/>
                <w:sz w:val="20"/>
                <w:szCs w:val="20"/>
              </w:rPr>
              <w:t xml:space="preserve">. </w:t>
            </w:r>
            <w:r w:rsidR="005D2738">
              <w:rPr>
                <w:rFonts w:ascii="Arial" w:hAnsi="Arial" w:cs="Arial"/>
                <w:color w:val="000000" w:themeColor="text1"/>
                <w:sz w:val="20"/>
                <w:szCs w:val="20"/>
              </w:rPr>
              <w:t>Fear of side effects of contraceptives deterred risky sexual behavior reduction among youth</w:t>
            </w:r>
          </w:p>
        </w:tc>
        <w:tc>
          <w:tcPr>
            <w:tcW w:w="3085" w:type="dxa"/>
            <w:tcBorders>
              <w:top w:val="single" w:sz="4" w:space="0" w:color="auto"/>
              <w:left w:val="nil"/>
              <w:bottom w:val="single" w:sz="4" w:space="0" w:color="auto"/>
              <w:right w:val="nil"/>
            </w:tcBorders>
            <w:hideMark/>
          </w:tcPr>
          <w:p w:rsidR="0053211E" w:rsidRDefault="0053211E" w:rsidP="005D2738">
            <w:pPr>
              <w:rPr>
                <w:rFonts w:ascii="Arial" w:hAnsi="Arial" w:cs="Arial"/>
                <w:color w:val="000000" w:themeColor="text1"/>
                <w:sz w:val="20"/>
                <w:szCs w:val="20"/>
              </w:rPr>
            </w:pPr>
            <w:r>
              <w:rPr>
                <w:rFonts w:ascii="Arial" w:hAnsi="Arial" w:cs="Arial"/>
                <w:color w:val="000000" w:themeColor="text1"/>
                <w:sz w:val="20"/>
                <w:szCs w:val="20"/>
              </w:rPr>
              <w:t>Amongst those who actively tried to prevent pregnancy, ineffective traditional methods were widespread, while hormonal contraception was feared to ri</w:t>
            </w:r>
            <w:r w:rsidR="005D2738">
              <w:rPr>
                <w:rFonts w:ascii="Arial" w:hAnsi="Arial" w:cs="Arial"/>
                <w:color w:val="000000" w:themeColor="text1"/>
                <w:sz w:val="20"/>
                <w:szCs w:val="20"/>
              </w:rPr>
              <w:t>sk permanent infertility. P. 4.</w:t>
            </w:r>
          </w:p>
        </w:tc>
        <w:tc>
          <w:tcPr>
            <w:tcW w:w="1837" w:type="dxa"/>
            <w:tcBorders>
              <w:top w:val="single" w:sz="4" w:space="0" w:color="auto"/>
              <w:left w:val="nil"/>
              <w:bottom w:val="single" w:sz="4" w:space="0" w:color="auto"/>
              <w:right w:val="nil"/>
            </w:tcBorders>
            <w:hideMark/>
          </w:tcPr>
          <w:p w:rsidR="0053211E" w:rsidRDefault="0053211E" w:rsidP="0053211E">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53211E" w:rsidRDefault="0053211E" w:rsidP="0053211E">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53211E" w:rsidRDefault="0053211E" w:rsidP="0053211E">
            <w:pPr>
              <w:rPr>
                <w:rFonts w:ascii="Arial" w:hAnsi="Arial" w:cs="Arial"/>
                <w:b/>
                <w:color w:val="000000" w:themeColor="text1"/>
                <w:sz w:val="20"/>
                <w:szCs w:val="20"/>
              </w:rPr>
            </w:pPr>
          </w:p>
        </w:tc>
      </w:tr>
      <w:tr w:rsidR="005D2738" w:rsidTr="00541202">
        <w:tc>
          <w:tcPr>
            <w:tcW w:w="3088" w:type="dxa"/>
            <w:tcBorders>
              <w:top w:val="single" w:sz="4" w:space="0" w:color="auto"/>
              <w:left w:val="nil"/>
              <w:bottom w:val="single" w:sz="4" w:space="0" w:color="auto"/>
              <w:right w:val="nil"/>
            </w:tcBorders>
          </w:tcPr>
          <w:p w:rsidR="005D2738" w:rsidRDefault="004F2C2B" w:rsidP="005D2738">
            <w:pPr>
              <w:rPr>
                <w:rFonts w:ascii="Arial" w:hAnsi="Arial" w:cs="Arial"/>
                <w:color w:val="000000" w:themeColor="text1"/>
                <w:sz w:val="20"/>
                <w:szCs w:val="20"/>
              </w:rPr>
            </w:pPr>
            <w:r>
              <w:rPr>
                <w:rFonts w:ascii="Arial" w:hAnsi="Arial" w:cs="Arial"/>
                <w:color w:val="000000" w:themeColor="text1"/>
                <w:sz w:val="20"/>
                <w:szCs w:val="20"/>
              </w:rPr>
              <w:t>F159</w:t>
            </w:r>
            <w:r w:rsidR="005D2738">
              <w:rPr>
                <w:rFonts w:ascii="Arial" w:hAnsi="Arial" w:cs="Arial"/>
                <w:color w:val="000000" w:themeColor="text1"/>
                <w:sz w:val="20"/>
                <w:szCs w:val="20"/>
              </w:rPr>
              <w:t xml:space="preserve">. Myths about contraceptives hindered risky </w:t>
            </w:r>
            <w:r w:rsidR="005D2738">
              <w:rPr>
                <w:rFonts w:ascii="Arial" w:hAnsi="Arial" w:cs="Arial"/>
                <w:color w:val="000000" w:themeColor="text1"/>
                <w:sz w:val="20"/>
                <w:szCs w:val="20"/>
              </w:rPr>
              <w:lastRenderedPageBreak/>
              <w:t xml:space="preserve">sexual behavior </w:t>
            </w:r>
            <w:r w:rsidR="00C7706B">
              <w:rPr>
                <w:rFonts w:ascii="Arial" w:hAnsi="Arial" w:cs="Arial"/>
                <w:color w:val="000000" w:themeColor="text1"/>
                <w:sz w:val="20"/>
                <w:szCs w:val="20"/>
              </w:rPr>
              <w:t xml:space="preserve">reduction </w:t>
            </w:r>
            <w:r w:rsidR="005D2738">
              <w:rPr>
                <w:rFonts w:ascii="Arial" w:hAnsi="Arial" w:cs="Arial"/>
                <w:color w:val="000000" w:themeColor="text1"/>
                <w:sz w:val="20"/>
                <w:szCs w:val="20"/>
              </w:rPr>
              <w:t xml:space="preserve">among youth </w:t>
            </w:r>
          </w:p>
        </w:tc>
        <w:tc>
          <w:tcPr>
            <w:tcW w:w="3085" w:type="dxa"/>
            <w:tcBorders>
              <w:top w:val="single" w:sz="4" w:space="0" w:color="auto"/>
              <w:left w:val="nil"/>
              <w:bottom w:val="single" w:sz="4" w:space="0" w:color="auto"/>
              <w:right w:val="nil"/>
            </w:tcBorders>
          </w:tcPr>
          <w:p w:rsidR="005D2738" w:rsidRDefault="005D2738" w:rsidP="005D2738">
            <w:pPr>
              <w:rPr>
                <w:rFonts w:ascii="Arial" w:hAnsi="Arial" w:cs="Arial"/>
                <w:color w:val="000000" w:themeColor="text1"/>
                <w:sz w:val="20"/>
                <w:szCs w:val="20"/>
              </w:rPr>
            </w:pPr>
            <w:r>
              <w:rPr>
                <w:rFonts w:ascii="Arial" w:hAnsi="Arial" w:cs="Arial"/>
                <w:color w:val="000000" w:themeColor="text1"/>
                <w:sz w:val="20"/>
                <w:szCs w:val="20"/>
              </w:rPr>
              <w:lastRenderedPageBreak/>
              <w:t xml:space="preserve">‘……some are said to have a rotting uterus after using </w:t>
            </w:r>
            <w:r>
              <w:rPr>
                <w:rFonts w:ascii="Arial" w:hAnsi="Arial" w:cs="Arial"/>
                <w:color w:val="000000" w:themeColor="text1"/>
                <w:sz w:val="20"/>
                <w:szCs w:val="20"/>
              </w:rPr>
              <w:lastRenderedPageBreak/>
              <w:t>contraceptive pills or injections for a long time.’ (</w:t>
            </w:r>
            <w:proofErr w:type="gramStart"/>
            <w:r>
              <w:rPr>
                <w:rFonts w:ascii="Arial" w:hAnsi="Arial" w:cs="Arial"/>
                <w:color w:val="000000" w:themeColor="text1"/>
                <w:sz w:val="20"/>
                <w:szCs w:val="20"/>
              </w:rPr>
              <w:t>female</w:t>
            </w:r>
            <w:proofErr w:type="gramEnd"/>
            <w:r>
              <w:rPr>
                <w:rFonts w:ascii="Arial" w:hAnsi="Arial" w:cs="Arial"/>
                <w:color w:val="000000" w:themeColor="text1"/>
                <w:sz w:val="20"/>
                <w:szCs w:val="20"/>
              </w:rPr>
              <w:t xml:space="preserve"> informant). P.4.</w:t>
            </w:r>
          </w:p>
        </w:tc>
        <w:tc>
          <w:tcPr>
            <w:tcW w:w="1837" w:type="dxa"/>
            <w:tcBorders>
              <w:top w:val="single" w:sz="4" w:space="0" w:color="auto"/>
              <w:left w:val="nil"/>
              <w:bottom w:val="single" w:sz="4" w:space="0" w:color="auto"/>
              <w:right w:val="nil"/>
            </w:tcBorders>
          </w:tcPr>
          <w:p w:rsidR="005D2738" w:rsidRDefault="00FD521B" w:rsidP="0053211E">
            <w:pPr>
              <w:rPr>
                <w:rFonts w:ascii="Arial" w:eastAsia="Calibri" w:hAnsi="Arial" w:cs="Arial"/>
                <w:color w:val="000000" w:themeColor="text1"/>
                <w:sz w:val="20"/>
                <w:szCs w:val="20"/>
              </w:rPr>
            </w:pPr>
            <w:r>
              <w:rPr>
                <w:rFonts w:ascii="Arial" w:eastAsia="Calibri" w:hAnsi="Arial" w:cs="Arial"/>
                <w:color w:val="000000" w:themeColor="text1"/>
                <w:sz w:val="20"/>
                <w:szCs w:val="20"/>
              </w:rPr>
              <w:lastRenderedPageBreak/>
              <w:t>Unequivocal</w:t>
            </w:r>
          </w:p>
        </w:tc>
        <w:tc>
          <w:tcPr>
            <w:tcW w:w="1262" w:type="dxa"/>
            <w:tcBorders>
              <w:top w:val="single" w:sz="4" w:space="0" w:color="auto"/>
              <w:left w:val="nil"/>
              <w:bottom w:val="single" w:sz="4" w:space="0" w:color="auto"/>
              <w:right w:val="nil"/>
            </w:tcBorders>
          </w:tcPr>
          <w:p w:rsidR="005D2738" w:rsidRDefault="005D2738" w:rsidP="0053211E">
            <w:pPr>
              <w:rPr>
                <w:rFonts w:ascii="Arial" w:hAnsi="Arial" w:cs="Arial"/>
                <w:color w:val="000000" w:themeColor="text1"/>
                <w:sz w:val="20"/>
                <w:szCs w:val="20"/>
              </w:rPr>
            </w:pPr>
          </w:p>
        </w:tc>
        <w:tc>
          <w:tcPr>
            <w:tcW w:w="1456" w:type="dxa"/>
            <w:tcBorders>
              <w:top w:val="single" w:sz="4" w:space="0" w:color="auto"/>
              <w:left w:val="nil"/>
              <w:bottom w:val="single" w:sz="4" w:space="0" w:color="auto"/>
              <w:right w:val="nil"/>
            </w:tcBorders>
          </w:tcPr>
          <w:p w:rsidR="005D2738" w:rsidRDefault="005D2738" w:rsidP="0053211E">
            <w:pPr>
              <w:rPr>
                <w:rFonts w:ascii="Arial" w:hAnsi="Arial" w:cs="Arial"/>
                <w:b/>
                <w:color w:val="000000" w:themeColor="text1"/>
                <w:sz w:val="20"/>
                <w:szCs w:val="20"/>
              </w:rPr>
            </w:pPr>
          </w:p>
        </w:tc>
      </w:tr>
      <w:tr w:rsidR="0053211E" w:rsidTr="00541202">
        <w:tc>
          <w:tcPr>
            <w:tcW w:w="3088" w:type="dxa"/>
            <w:tcBorders>
              <w:top w:val="single" w:sz="4" w:space="0" w:color="auto"/>
              <w:left w:val="nil"/>
              <w:bottom w:val="single" w:sz="4" w:space="0" w:color="auto"/>
              <w:right w:val="nil"/>
            </w:tcBorders>
            <w:hideMark/>
          </w:tcPr>
          <w:p w:rsidR="0053211E" w:rsidRDefault="004F2C2B" w:rsidP="005D2738">
            <w:pPr>
              <w:rPr>
                <w:rFonts w:ascii="Arial" w:hAnsi="Arial" w:cs="Arial"/>
                <w:color w:val="000000" w:themeColor="text1"/>
                <w:sz w:val="20"/>
                <w:szCs w:val="20"/>
              </w:rPr>
            </w:pPr>
            <w:r>
              <w:rPr>
                <w:rFonts w:ascii="Arial" w:hAnsi="Arial" w:cs="Arial"/>
                <w:color w:val="000000" w:themeColor="text1"/>
                <w:sz w:val="20"/>
                <w:szCs w:val="20"/>
              </w:rPr>
              <w:t>F160</w:t>
            </w:r>
            <w:r w:rsidR="0053211E">
              <w:rPr>
                <w:rFonts w:ascii="Arial" w:hAnsi="Arial" w:cs="Arial"/>
                <w:color w:val="000000" w:themeColor="text1"/>
                <w:sz w:val="20"/>
                <w:szCs w:val="20"/>
              </w:rPr>
              <w:t xml:space="preserve">. </w:t>
            </w:r>
            <w:r w:rsidR="005D2738">
              <w:rPr>
                <w:rFonts w:ascii="Arial" w:hAnsi="Arial" w:cs="Arial"/>
                <w:color w:val="000000" w:themeColor="text1"/>
                <w:sz w:val="20"/>
                <w:szCs w:val="20"/>
              </w:rPr>
              <w:t>Cultural beliefs hindered risky sexual behavior among youth</w:t>
            </w:r>
          </w:p>
        </w:tc>
        <w:tc>
          <w:tcPr>
            <w:tcW w:w="3085" w:type="dxa"/>
            <w:tcBorders>
              <w:top w:val="single" w:sz="4" w:space="0" w:color="auto"/>
              <w:left w:val="nil"/>
              <w:bottom w:val="single" w:sz="4" w:space="0" w:color="auto"/>
              <w:right w:val="nil"/>
            </w:tcBorders>
          </w:tcPr>
          <w:p w:rsidR="0053211E" w:rsidRDefault="0053211E" w:rsidP="0053211E">
            <w:pPr>
              <w:rPr>
                <w:rFonts w:ascii="Arial" w:hAnsi="Arial" w:cs="Arial"/>
                <w:color w:val="000000" w:themeColor="text1"/>
                <w:sz w:val="20"/>
                <w:szCs w:val="20"/>
              </w:rPr>
            </w:pPr>
            <w:r>
              <w:rPr>
                <w:rFonts w:ascii="Arial" w:hAnsi="Arial" w:cs="Arial"/>
                <w:color w:val="000000" w:themeColor="text1"/>
                <w:sz w:val="20"/>
                <w:szCs w:val="20"/>
              </w:rPr>
              <w:t xml:space="preserve">Their </w:t>
            </w:r>
            <w:proofErr w:type="spellStart"/>
            <w:r>
              <w:rPr>
                <w:rFonts w:ascii="Arial" w:hAnsi="Arial" w:cs="Arial"/>
                <w:color w:val="000000" w:themeColor="text1"/>
                <w:sz w:val="20"/>
                <w:szCs w:val="20"/>
              </w:rPr>
              <w:t>behaviour</w:t>
            </w:r>
            <w:proofErr w:type="spellEnd"/>
            <w:r>
              <w:rPr>
                <w:rFonts w:ascii="Arial" w:hAnsi="Arial" w:cs="Arial"/>
                <w:color w:val="000000" w:themeColor="text1"/>
                <w:sz w:val="20"/>
                <w:szCs w:val="20"/>
              </w:rPr>
              <w:t xml:space="preserve"> is unlikely to change if the beliefs of those around them not involved in the intervention, especially adul</w:t>
            </w:r>
            <w:r w:rsidR="009A5208">
              <w:rPr>
                <w:rFonts w:ascii="Arial" w:hAnsi="Arial" w:cs="Arial"/>
                <w:color w:val="000000" w:themeColor="text1"/>
                <w:sz w:val="20"/>
                <w:szCs w:val="20"/>
              </w:rPr>
              <w:t>ts, remain unaffected.  P. 5.</w:t>
            </w:r>
          </w:p>
        </w:tc>
        <w:tc>
          <w:tcPr>
            <w:tcW w:w="1837" w:type="dxa"/>
            <w:tcBorders>
              <w:top w:val="single" w:sz="4" w:space="0" w:color="auto"/>
              <w:left w:val="nil"/>
              <w:bottom w:val="single" w:sz="4" w:space="0" w:color="auto"/>
              <w:right w:val="nil"/>
            </w:tcBorders>
          </w:tcPr>
          <w:p w:rsidR="0053211E" w:rsidRDefault="0053211E" w:rsidP="0053211E">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53211E" w:rsidRDefault="0053211E" w:rsidP="0053211E">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53211E" w:rsidRDefault="0053211E" w:rsidP="0053211E">
            <w:pPr>
              <w:rPr>
                <w:rFonts w:ascii="Arial" w:hAnsi="Arial" w:cs="Arial"/>
                <w:b/>
                <w:color w:val="000000" w:themeColor="text1"/>
                <w:sz w:val="20"/>
                <w:szCs w:val="20"/>
              </w:rPr>
            </w:pPr>
          </w:p>
        </w:tc>
      </w:tr>
      <w:tr w:rsidR="009A5208" w:rsidTr="00541202">
        <w:tc>
          <w:tcPr>
            <w:tcW w:w="3088" w:type="dxa"/>
            <w:tcBorders>
              <w:top w:val="single" w:sz="4" w:space="0" w:color="auto"/>
              <w:left w:val="nil"/>
              <w:bottom w:val="single" w:sz="4" w:space="0" w:color="auto"/>
              <w:right w:val="nil"/>
            </w:tcBorders>
          </w:tcPr>
          <w:p w:rsidR="009A5208" w:rsidRDefault="004F2C2B" w:rsidP="00BC0288">
            <w:pPr>
              <w:rPr>
                <w:rFonts w:ascii="Arial" w:hAnsi="Arial" w:cs="Arial"/>
                <w:color w:val="000000" w:themeColor="text1"/>
                <w:sz w:val="20"/>
                <w:szCs w:val="20"/>
              </w:rPr>
            </w:pPr>
            <w:r>
              <w:rPr>
                <w:rFonts w:ascii="Arial" w:hAnsi="Arial" w:cs="Arial"/>
                <w:color w:val="000000" w:themeColor="text1"/>
                <w:sz w:val="20"/>
                <w:szCs w:val="20"/>
              </w:rPr>
              <w:t>F161</w:t>
            </w:r>
            <w:r w:rsidR="009A5208">
              <w:rPr>
                <w:rFonts w:ascii="Arial" w:hAnsi="Arial" w:cs="Arial"/>
                <w:color w:val="000000" w:themeColor="text1"/>
                <w:sz w:val="20"/>
                <w:szCs w:val="20"/>
              </w:rPr>
              <w:t>. Failure to implement the intervention with fidelity</w:t>
            </w:r>
            <w:r w:rsidR="0072422E">
              <w:rPr>
                <w:rFonts w:ascii="Arial" w:hAnsi="Arial" w:cs="Arial"/>
                <w:color w:val="000000" w:themeColor="text1"/>
                <w:sz w:val="20"/>
                <w:szCs w:val="20"/>
              </w:rPr>
              <w:t xml:space="preserve"> deterred program </w:t>
            </w:r>
            <w:r w:rsidR="00BC0288">
              <w:rPr>
                <w:rFonts w:ascii="Arial" w:hAnsi="Arial" w:cs="Arial"/>
                <w:color w:val="000000" w:themeColor="text1"/>
                <w:sz w:val="20"/>
                <w:szCs w:val="20"/>
              </w:rPr>
              <w:t>success</w:t>
            </w:r>
          </w:p>
        </w:tc>
        <w:tc>
          <w:tcPr>
            <w:tcW w:w="3085" w:type="dxa"/>
            <w:tcBorders>
              <w:top w:val="single" w:sz="4" w:space="0" w:color="auto"/>
              <w:left w:val="nil"/>
              <w:bottom w:val="single" w:sz="4" w:space="0" w:color="auto"/>
              <w:right w:val="nil"/>
            </w:tcBorders>
          </w:tcPr>
          <w:p w:rsidR="009A5208" w:rsidRDefault="009A5208" w:rsidP="0053211E">
            <w:pPr>
              <w:rPr>
                <w:rFonts w:ascii="Arial" w:hAnsi="Arial" w:cs="Arial"/>
                <w:color w:val="000000" w:themeColor="text1"/>
                <w:sz w:val="20"/>
                <w:szCs w:val="20"/>
              </w:rPr>
            </w:pPr>
            <w:r>
              <w:rPr>
                <w:rFonts w:ascii="Arial" w:hAnsi="Arial" w:cs="Arial"/>
                <w:color w:val="000000" w:themeColor="text1"/>
                <w:sz w:val="20"/>
                <w:szCs w:val="20"/>
              </w:rPr>
              <w:t xml:space="preserve">Those not at school had marginal exposure to </w:t>
            </w:r>
            <w:r>
              <w:rPr>
                <w:rFonts w:ascii="Arial" w:hAnsi="Arial" w:cs="Arial"/>
                <w:i/>
                <w:color w:val="000000" w:themeColor="text1"/>
                <w:sz w:val="20"/>
                <w:szCs w:val="20"/>
              </w:rPr>
              <w:t xml:space="preserve">MEMA </w:t>
            </w:r>
            <w:proofErr w:type="spellStart"/>
            <w:r>
              <w:rPr>
                <w:rFonts w:ascii="Arial" w:hAnsi="Arial" w:cs="Arial"/>
                <w:i/>
                <w:color w:val="000000" w:themeColor="text1"/>
                <w:sz w:val="20"/>
                <w:szCs w:val="20"/>
              </w:rPr>
              <w:t>kwa</w:t>
            </w:r>
            <w:proofErr w:type="spellEnd"/>
            <w:r>
              <w:rPr>
                <w:rFonts w:ascii="Arial" w:hAnsi="Arial" w:cs="Arial"/>
                <w:i/>
                <w:color w:val="000000" w:themeColor="text1"/>
                <w:sz w:val="20"/>
                <w:szCs w:val="20"/>
              </w:rPr>
              <w:t xml:space="preserve"> </w:t>
            </w:r>
            <w:proofErr w:type="spellStart"/>
            <w:r>
              <w:rPr>
                <w:rFonts w:ascii="Arial" w:hAnsi="Arial" w:cs="Arial"/>
                <w:i/>
                <w:color w:val="000000" w:themeColor="text1"/>
                <w:sz w:val="20"/>
                <w:szCs w:val="20"/>
              </w:rPr>
              <w:t>Vijana</w:t>
            </w:r>
            <w:proofErr w:type="spellEnd"/>
            <w:r>
              <w:rPr>
                <w:rFonts w:ascii="Arial" w:hAnsi="Arial" w:cs="Arial"/>
                <w:color w:val="000000" w:themeColor="text1"/>
                <w:sz w:val="20"/>
                <w:szCs w:val="20"/>
              </w:rPr>
              <w:t xml:space="preserve">, and many did not understand or support its goals. P. 5. </w:t>
            </w:r>
          </w:p>
        </w:tc>
        <w:tc>
          <w:tcPr>
            <w:tcW w:w="1837" w:type="dxa"/>
            <w:tcBorders>
              <w:top w:val="single" w:sz="4" w:space="0" w:color="auto"/>
              <w:left w:val="nil"/>
              <w:bottom w:val="single" w:sz="4" w:space="0" w:color="auto"/>
              <w:right w:val="nil"/>
            </w:tcBorders>
          </w:tcPr>
          <w:p w:rsidR="009A5208" w:rsidRDefault="009A5208" w:rsidP="0053211E">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tcPr>
          <w:p w:rsidR="009A5208" w:rsidRDefault="009A5208" w:rsidP="0053211E">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9A5208" w:rsidRDefault="009A5208" w:rsidP="0053211E">
            <w:pPr>
              <w:rPr>
                <w:rFonts w:ascii="Arial" w:hAnsi="Arial" w:cs="Arial"/>
                <w:b/>
                <w:color w:val="000000" w:themeColor="text1"/>
                <w:sz w:val="20"/>
                <w:szCs w:val="20"/>
              </w:rPr>
            </w:pPr>
          </w:p>
        </w:tc>
      </w:tr>
      <w:tr w:rsidR="0053211E" w:rsidTr="00541202">
        <w:tc>
          <w:tcPr>
            <w:tcW w:w="3088" w:type="dxa"/>
            <w:tcBorders>
              <w:top w:val="single" w:sz="4" w:space="0" w:color="auto"/>
              <w:left w:val="nil"/>
              <w:bottom w:val="single" w:sz="4" w:space="0" w:color="auto"/>
              <w:right w:val="nil"/>
            </w:tcBorders>
            <w:hideMark/>
          </w:tcPr>
          <w:p w:rsidR="0053211E" w:rsidRDefault="004F2C2B" w:rsidP="009A5208">
            <w:pPr>
              <w:rPr>
                <w:rFonts w:ascii="Arial" w:hAnsi="Arial" w:cs="Arial"/>
                <w:color w:val="000000" w:themeColor="text1"/>
                <w:sz w:val="20"/>
                <w:szCs w:val="20"/>
              </w:rPr>
            </w:pPr>
            <w:r>
              <w:rPr>
                <w:rFonts w:ascii="Arial" w:hAnsi="Arial" w:cs="Arial"/>
                <w:color w:val="000000" w:themeColor="text1"/>
                <w:sz w:val="20"/>
                <w:szCs w:val="20"/>
              </w:rPr>
              <w:t>F162</w:t>
            </w:r>
            <w:r w:rsidR="0053211E">
              <w:rPr>
                <w:rFonts w:ascii="Arial" w:hAnsi="Arial" w:cs="Arial"/>
                <w:color w:val="000000" w:themeColor="text1"/>
                <w:sz w:val="20"/>
                <w:szCs w:val="20"/>
              </w:rPr>
              <w:t xml:space="preserve">. </w:t>
            </w:r>
            <w:r w:rsidR="009A5208">
              <w:rPr>
                <w:rFonts w:ascii="Arial" w:hAnsi="Arial" w:cs="Arial"/>
                <w:color w:val="000000" w:themeColor="text1"/>
                <w:sz w:val="20"/>
                <w:szCs w:val="20"/>
              </w:rPr>
              <w:t>Gender-biased norms deterred risky sexual behavior reduction among youth</w:t>
            </w:r>
          </w:p>
        </w:tc>
        <w:tc>
          <w:tcPr>
            <w:tcW w:w="3085" w:type="dxa"/>
            <w:tcBorders>
              <w:top w:val="single" w:sz="4" w:space="0" w:color="auto"/>
              <w:left w:val="nil"/>
              <w:bottom w:val="single" w:sz="4" w:space="0" w:color="auto"/>
              <w:right w:val="nil"/>
            </w:tcBorders>
            <w:hideMark/>
          </w:tcPr>
          <w:p w:rsidR="0053211E" w:rsidRDefault="0053211E" w:rsidP="0053211E">
            <w:pPr>
              <w:rPr>
                <w:rFonts w:ascii="Arial" w:hAnsi="Arial" w:cs="Arial"/>
                <w:color w:val="000000" w:themeColor="text1"/>
                <w:sz w:val="20"/>
                <w:szCs w:val="20"/>
              </w:rPr>
            </w:pPr>
            <w:r>
              <w:rPr>
                <w:rFonts w:ascii="Arial" w:hAnsi="Arial" w:cs="Arial"/>
                <w:color w:val="000000" w:themeColor="text1"/>
                <w:sz w:val="20"/>
                <w:szCs w:val="20"/>
              </w:rPr>
              <w:t>For all men, but particularly those not yet married or with children, sexual experience was a source of great pleasure, prestigious and central to their masculine identity. P. 5.</w:t>
            </w:r>
          </w:p>
        </w:tc>
        <w:tc>
          <w:tcPr>
            <w:tcW w:w="1837" w:type="dxa"/>
            <w:tcBorders>
              <w:top w:val="single" w:sz="4" w:space="0" w:color="auto"/>
              <w:left w:val="nil"/>
              <w:bottom w:val="single" w:sz="4" w:space="0" w:color="auto"/>
              <w:right w:val="nil"/>
            </w:tcBorders>
          </w:tcPr>
          <w:p w:rsidR="0053211E" w:rsidRDefault="0053211E" w:rsidP="0053211E">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53211E" w:rsidRDefault="0053211E" w:rsidP="0053211E">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53211E" w:rsidRDefault="0053211E" w:rsidP="0053211E">
            <w:pPr>
              <w:rPr>
                <w:rFonts w:ascii="Arial" w:hAnsi="Arial" w:cs="Arial"/>
                <w:b/>
                <w:color w:val="000000" w:themeColor="text1"/>
                <w:sz w:val="20"/>
                <w:szCs w:val="20"/>
              </w:rPr>
            </w:pPr>
          </w:p>
        </w:tc>
      </w:tr>
      <w:tr w:rsidR="0053211E" w:rsidTr="00541202">
        <w:tc>
          <w:tcPr>
            <w:tcW w:w="3088" w:type="dxa"/>
            <w:tcBorders>
              <w:top w:val="single" w:sz="4" w:space="0" w:color="auto"/>
              <w:left w:val="nil"/>
              <w:bottom w:val="single" w:sz="4" w:space="0" w:color="auto"/>
              <w:right w:val="nil"/>
            </w:tcBorders>
            <w:hideMark/>
          </w:tcPr>
          <w:p w:rsidR="0053211E" w:rsidRDefault="009A5208" w:rsidP="009A5208">
            <w:pPr>
              <w:rPr>
                <w:rFonts w:ascii="Arial" w:hAnsi="Arial" w:cs="Arial"/>
                <w:color w:val="000000" w:themeColor="text1"/>
                <w:sz w:val="20"/>
                <w:szCs w:val="20"/>
              </w:rPr>
            </w:pPr>
            <w:r>
              <w:rPr>
                <w:rFonts w:ascii="Arial" w:hAnsi="Arial" w:cs="Arial"/>
                <w:color w:val="000000" w:themeColor="text1"/>
                <w:sz w:val="20"/>
                <w:szCs w:val="20"/>
              </w:rPr>
              <w:t>F1</w:t>
            </w:r>
            <w:r w:rsidR="0053211E">
              <w:rPr>
                <w:rFonts w:ascii="Arial" w:hAnsi="Arial" w:cs="Arial"/>
                <w:color w:val="000000" w:themeColor="text1"/>
                <w:sz w:val="20"/>
                <w:szCs w:val="20"/>
              </w:rPr>
              <w:t>6</w:t>
            </w:r>
            <w:r w:rsidR="004F2C2B">
              <w:rPr>
                <w:rFonts w:ascii="Arial" w:hAnsi="Arial" w:cs="Arial"/>
                <w:color w:val="000000" w:themeColor="text1"/>
                <w:sz w:val="20"/>
                <w:szCs w:val="20"/>
              </w:rPr>
              <w:t>3</w:t>
            </w:r>
            <w:r w:rsidR="0053211E">
              <w:rPr>
                <w:rFonts w:ascii="Arial" w:hAnsi="Arial" w:cs="Arial"/>
                <w:color w:val="000000" w:themeColor="text1"/>
                <w:sz w:val="20"/>
                <w:szCs w:val="20"/>
              </w:rPr>
              <w:t xml:space="preserve">. </w:t>
            </w:r>
            <w:r>
              <w:rPr>
                <w:rFonts w:ascii="Arial" w:hAnsi="Arial" w:cs="Arial"/>
                <w:color w:val="000000" w:themeColor="text1"/>
                <w:sz w:val="20"/>
                <w:szCs w:val="20"/>
              </w:rPr>
              <w:t>N</w:t>
            </w:r>
            <w:r w:rsidR="0053211E">
              <w:rPr>
                <w:rFonts w:ascii="Arial" w:hAnsi="Arial" w:cs="Arial"/>
                <w:color w:val="000000" w:themeColor="text1"/>
                <w:sz w:val="20"/>
                <w:szCs w:val="20"/>
              </w:rPr>
              <w:t xml:space="preserve">egative peer influence </w:t>
            </w:r>
            <w:r>
              <w:rPr>
                <w:rFonts w:ascii="Arial" w:hAnsi="Arial" w:cs="Arial"/>
                <w:color w:val="000000" w:themeColor="text1"/>
                <w:sz w:val="20"/>
                <w:szCs w:val="20"/>
              </w:rPr>
              <w:t>impeded risky sexual behavior reduction among youth</w:t>
            </w:r>
          </w:p>
        </w:tc>
        <w:tc>
          <w:tcPr>
            <w:tcW w:w="3085" w:type="dxa"/>
            <w:tcBorders>
              <w:top w:val="single" w:sz="4" w:space="0" w:color="auto"/>
              <w:left w:val="nil"/>
              <w:bottom w:val="single" w:sz="4" w:space="0" w:color="auto"/>
              <w:right w:val="nil"/>
            </w:tcBorders>
            <w:hideMark/>
          </w:tcPr>
          <w:p w:rsidR="0053211E" w:rsidRDefault="0053211E" w:rsidP="00C7706B">
            <w:pPr>
              <w:rPr>
                <w:rFonts w:ascii="Arial" w:hAnsi="Arial" w:cs="Arial"/>
                <w:color w:val="000000" w:themeColor="text1"/>
                <w:sz w:val="20"/>
                <w:szCs w:val="20"/>
              </w:rPr>
            </w:pPr>
            <w:r>
              <w:rPr>
                <w:rFonts w:ascii="Arial" w:hAnsi="Arial" w:cs="Arial"/>
                <w:color w:val="000000" w:themeColor="text1"/>
                <w:sz w:val="20"/>
                <w:szCs w:val="20"/>
              </w:rPr>
              <w:t xml:space="preserve">A 19 year old man explained he first had sex at 11: “due to the pressure he was getting from youth who already had begun having </w:t>
            </w:r>
            <w:proofErr w:type="gramStart"/>
            <w:r>
              <w:rPr>
                <w:rFonts w:ascii="Arial" w:hAnsi="Arial" w:cs="Arial"/>
                <w:color w:val="000000" w:themeColor="text1"/>
                <w:sz w:val="20"/>
                <w:szCs w:val="20"/>
              </w:rPr>
              <w:t>sex.</w:t>
            </w:r>
            <w:proofErr w:type="gramEnd"/>
            <w:r>
              <w:rPr>
                <w:rFonts w:ascii="Arial" w:hAnsi="Arial" w:cs="Arial"/>
                <w:color w:val="000000" w:themeColor="text1"/>
                <w:sz w:val="20"/>
                <w:szCs w:val="20"/>
              </w:rPr>
              <w:t xml:space="preserve"> . . ..”</w:t>
            </w:r>
          </w:p>
        </w:tc>
        <w:tc>
          <w:tcPr>
            <w:tcW w:w="1837" w:type="dxa"/>
            <w:tcBorders>
              <w:top w:val="single" w:sz="4" w:space="0" w:color="auto"/>
              <w:left w:val="nil"/>
              <w:bottom w:val="single" w:sz="4" w:space="0" w:color="auto"/>
              <w:right w:val="nil"/>
            </w:tcBorders>
            <w:hideMark/>
          </w:tcPr>
          <w:p w:rsidR="0053211E" w:rsidRDefault="0053211E" w:rsidP="0053211E">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53211E" w:rsidRDefault="0053211E" w:rsidP="0053211E">
            <w:pPr>
              <w:rPr>
                <w:rFonts w:ascii="Arial" w:hAnsi="Arial" w:cs="Arial"/>
                <w:color w:val="000000" w:themeColor="text1"/>
                <w:sz w:val="20"/>
                <w:szCs w:val="20"/>
              </w:rPr>
            </w:pPr>
          </w:p>
        </w:tc>
        <w:tc>
          <w:tcPr>
            <w:tcW w:w="1456" w:type="dxa"/>
            <w:tcBorders>
              <w:top w:val="single" w:sz="4" w:space="0" w:color="auto"/>
              <w:left w:val="nil"/>
              <w:bottom w:val="single" w:sz="4" w:space="0" w:color="auto"/>
              <w:right w:val="nil"/>
            </w:tcBorders>
          </w:tcPr>
          <w:p w:rsidR="0053211E" w:rsidRDefault="0053211E" w:rsidP="0053211E">
            <w:pPr>
              <w:rPr>
                <w:rFonts w:ascii="Arial" w:hAnsi="Arial" w:cs="Arial"/>
                <w:b/>
                <w:color w:val="000000" w:themeColor="text1"/>
                <w:sz w:val="20"/>
                <w:szCs w:val="20"/>
              </w:rPr>
            </w:pPr>
          </w:p>
        </w:tc>
      </w:tr>
      <w:tr w:rsidR="0053211E" w:rsidTr="00423E8D">
        <w:trPr>
          <w:trHeight w:val="1333"/>
        </w:trPr>
        <w:tc>
          <w:tcPr>
            <w:tcW w:w="3088" w:type="dxa"/>
            <w:tcBorders>
              <w:top w:val="single" w:sz="4" w:space="0" w:color="auto"/>
              <w:left w:val="nil"/>
              <w:bottom w:val="single" w:sz="4" w:space="0" w:color="auto"/>
              <w:right w:val="nil"/>
            </w:tcBorders>
            <w:hideMark/>
          </w:tcPr>
          <w:p w:rsidR="0053211E" w:rsidRDefault="004F2C2B" w:rsidP="00423E8D">
            <w:pPr>
              <w:rPr>
                <w:rFonts w:ascii="Arial" w:hAnsi="Arial" w:cs="Arial"/>
                <w:color w:val="000000" w:themeColor="text1"/>
                <w:sz w:val="20"/>
                <w:szCs w:val="20"/>
              </w:rPr>
            </w:pPr>
            <w:r>
              <w:rPr>
                <w:rFonts w:ascii="Arial" w:hAnsi="Arial" w:cs="Arial"/>
                <w:color w:val="000000" w:themeColor="text1"/>
                <w:sz w:val="20"/>
                <w:szCs w:val="20"/>
              </w:rPr>
              <w:t>F164</w:t>
            </w:r>
            <w:r w:rsidR="0053211E">
              <w:rPr>
                <w:rFonts w:ascii="Arial" w:hAnsi="Arial" w:cs="Arial"/>
                <w:color w:val="000000" w:themeColor="text1"/>
                <w:sz w:val="20"/>
                <w:szCs w:val="20"/>
              </w:rPr>
              <w:t xml:space="preserve">. </w:t>
            </w:r>
            <w:r w:rsidR="00423E8D">
              <w:rPr>
                <w:rFonts w:ascii="Arial" w:hAnsi="Arial" w:cs="Arial"/>
                <w:color w:val="000000" w:themeColor="text1"/>
                <w:sz w:val="20"/>
                <w:szCs w:val="20"/>
              </w:rPr>
              <w:t>Norms discouraging open communication on sexual issues deterred risky sexual behavior among youth</w:t>
            </w:r>
          </w:p>
        </w:tc>
        <w:tc>
          <w:tcPr>
            <w:tcW w:w="3085" w:type="dxa"/>
            <w:tcBorders>
              <w:top w:val="single" w:sz="4" w:space="0" w:color="auto"/>
              <w:left w:val="nil"/>
              <w:bottom w:val="single" w:sz="4" w:space="0" w:color="auto"/>
              <w:right w:val="nil"/>
            </w:tcBorders>
            <w:hideMark/>
          </w:tcPr>
          <w:p w:rsidR="0053211E" w:rsidRDefault="0053211E" w:rsidP="0053211E">
            <w:pPr>
              <w:rPr>
                <w:rFonts w:ascii="Arial" w:hAnsi="Arial" w:cs="Arial"/>
                <w:color w:val="000000" w:themeColor="text1"/>
                <w:sz w:val="20"/>
                <w:szCs w:val="20"/>
              </w:rPr>
            </w:pPr>
            <w:r>
              <w:rPr>
                <w:rFonts w:ascii="Arial" w:hAnsi="Arial" w:cs="Arial"/>
                <w:color w:val="000000" w:themeColor="text1"/>
                <w:sz w:val="20"/>
                <w:szCs w:val="20"/>
              </w:rPr>
              <w:t>‘Young people have to hide [relationships] … because after parents discover …, they’ll expect [the boy] to marry her or to give her a lot of money.’  (</w:t>
            </w:r>
            <w:proofErr w:type="gramStart"/>
            <w:r>
              <w:rPr>
                <w:rFonts w:ascii="Arial" w:hAnsi="Arial" w:cs="Arial"/>
                <w:color w:val="000000" w:themeColor="text1"/>
                <w:sz w:val="20"/>
                <w:szCs w:val="20"/>
              </w:rPr>
              <w:t>one</w:t>
            </w:r>
            <w:proofErr w:type="gramEnd"/>
            <w:r>
              <w:rPr>
                <w:rFonts w:ascii="Arial" w:hAnsi="Arial" w:cs="Arial"/>
                <w:color w:val="000000" w:themeColor="text1"/>
                <w:sz w:val="20"/>
                <w:szCs w:val="20"/>
              </w:rPr>
              <w:t xml:space="preserve"> field worker). P. 5.</w:t>
            </w:r>
          </w:p>
        </w:tc>
        <w:tc>
          <w:tcPr>
            <w:tcW w:w="1837" w:type="dxa"/>
            <w:tcBorders>
              <w:top w:val="single" w:sz="4" w:space="0" w:color="auto"/>
              <w:left w:val="nil"/>
              <w:bottom w:val="single" w:sz="4" w:space="0" w:color="auto"/>
              <w:right w:val="nil"/>
            </w:tcBorders>
            <w:hideMark/>
          </w:tcPr>
          <w:p w:rsidR="0053211E" w:rsidRDefault="0053211E" w:rsidP="0053211E">
            <w:pPr>
              <w:rPr>
                <w:rFonts w:ascii="Arial" w:eastAsia="Calibri" w:hAnsi="Arial" w:cs="Arial"/>
                <w:color w:val="000000" w:themeColor="text1"/>
                <w:sz w:val="20"/>
                <w:szCs w:val="20"/>
              </w:rPr>
            </w:pPr>
            <w:r>
              <w:rPr>
                <w:rFonts w:ascii="Arial" w:eastAsia="Calibri" w:hAnsi="Arial" w:cs="Arial"/>
                <w:color w:val="000000" w:themeColor="text1"/>
                <w:sz w:val="20"/>
                <w:szCs w:val="20"/>
              </w:rPr>
              <w:t>Unequivocal</w:t>
            </w:r>
          </w:p>
        </w:tc>
        <w:tc>
          <w:tcPr>
            <w:tcW w:w="1262" w:type="dxa"/>
            <w:tcBorders>
              <w:top w:val="single" w:sz="4" w:space="0" w:color="auto"/>
              <w:left w:val="nil"/>
              <w:bottom w:val="single" w:sz="4" w:space="0" w:color="auto"/>
              <w:right w:val="nil"/>
            </w:tcBorders>
          </w:tcPr>
          <w:p w:rsidR="0053211E" w:rsidRDefault="0053211E" w:rsidP="0053211E">
            <w:pPr>
              <w:rPr>
                <w:rFonts w:ascii="Arial" w:hAnsi="Arial" w:cs="Arial"/>
                <w:color w:val="000000" w:themeColor="text1"/>
                <w:sz w:val="20"/>
                <w:szCs w:val="20"/>
              </w:rPr>
            </w:pPr>
          </w:p>
        </w:tc>
        <w:tc>
          <w:tcPr>
            <w:tcW w:w="1456" w:type="dxa"/>
            <w:tcBorders>
              <w:top w:val="single" w:sz="4" w:space="0" w:color="auto"/>
              <w:left w:val="nil"/>
              <w:bottom w:val="single" w:sz="4" w:space="0" w:color="auto"/>
              <w:right w:val="nil"/>
            </w:tcBorders>
          </w:tcPr>
          <w:p w:rsidR="0053211E" w:rsidRDefault="0053211E" w:rsidP="0053211E">
            <w:pPr>
              <w:rPr>
                <w:rFonts w:ascii="Arial" w:hAnsi="Arial" w:cs="Arial"/>
                <w:b/>
                <w:color w:val="000000" w:themeColor="text1"/>
                <w:sz w:val="20"/>
                <w:szCs w:val="20"/>
              </w:rPr>
            </w:pPr>
          </w:p>
        </w:tc>
      </w:tr>
      <w:tr w:rsidR="0053211E" w:rsidTr="00541202">
        <w:tc>
          <w:tcPr>
            <w:tcW w:w="3088" w:type="dxa"/>
            <w:tcBorders>
              <w:top w:val="single" w:sz="4" w:space="0" w:color="auto"/>
              <w:left w:val="nil"/>
              <w:bottom w:val="single" w:sz="4" w:space="0" w:color="auto"/>
              <w:right w:val="nil"/>
            </w:tcBorders>
            <w:hideMark/>
          </w:tcPr>
          <w:p w:rsidR="0053211E" w:rsidRDefault="004F2C2B" w:rsidP="00C7706B">
            <w:pPr>
              <w:rPr>
                <w:rFonts w:ascii="Arial" w:hAnsi="Arial" w:cs="Arial"/>
                <w:color w:val="000000" w:themeColor="text1"/>
                <w:sz w:val="20"/>
                <w:szCs w:val="20"/>
              </w:rPr>
            </w:pPr>
            <w:r>
              <w:rPr>
                <w:rFonts w:ascii="Arial" w:hAnsi="Arial" w:cs="Arial"/>
                <w:color w:val="000000" w:themeColor="text1"/>
                <w:sz w:val="20"/>
                <w:szCs w:val="20"/>
              </w:rPr>
              <w:t>F165</w:t>
            </w:r>
            <w:r w:rsidR="0053211E">
              <w:rPr>
                <w:rFonts w:ascii="Arial" w:hAnsi="Arial" w:cs="Arial"/>
                <w:color w:val="000000" w:themeColor="text1"/>
                <w:sz w:val="20"/>
                <w:szCs w:val="20"/>
              </w:rPr>
              <w:t xml:space="preserve">. </w:t>
            </w:r>
            <w:r w:rsidR="00C7706B">
              <w:rPr>
                <w:rFonts w:ascii="Arial" w:hAnsi="Arial" w:cs="Arial"/>
                <w:color w:val="000000" w:themeColor="text1"/>
                <w:sz w:val="20"/>
                <w:szCs w:val="20"/>
              </w:rPr>
              <w:t>M</w:t>
            </w:r>
            <w:r w:rsidR="00423E8D">
              <w:rPr>
                <w:rFonts w:ascii="Arial" w:hAnsi="Arial" w:cs="Arial"/>
                <w:color w:val="000000" w:themeColor="text1"/>
                <w:sz w:val="20"/>
                <w:szCs w:val="20"/>
              </w:rPr>
              <w:t>yths about condoms hindered risky sexual behavior reduction among youth</w:t>
            </w:r>
          </w:p>
        </w:tc>
        <w:tc>
          <w:tcPr>
            <w:tcW w:w="3085" w:type="dxa"/>
            <w:tcBorders>
              <w:top w:val="single" w:sz="4" w:space="0" w:color="auto"/>
              <w:left w:val="nil"/>
              <w:bottom w:val="single" w:sz="4" w:space="0" w:color="auto"/>
              <w:right w:val="nil"/>
            </w:tcBorders>
            <w:hideMark/>
          </w:tcPr>
          <w:p w:rsidR="0053211E" w:rsidRDefault="0053211E" w:rsidP="0053211E">
            <w:pPr>
              <w:rPr>
                <w:rFonts w:ascii="Arial" w:hAnsi="Arial" w:cs="Arial"/>
                <w:color w:val="000000" w:themeColor="text1"/>
                <w:sz w:val="20"/>
                <w:szCs w:val="20"/>
              </w:rPr>
            </w:pPr>
            <w:r>
              <w:rPr>
                <w:rFonts w:ascii="Arial" w:hAnsi="Arial" w:cs="Arial"/>
                <w:color w:val="000000" w:themeColor="text1"/>
                <w:sz w:val="20"/>
                <w:szCs w:val="20"/>
              </w:rPr>
              <w:t xml:space="preserve">While the most widely expressed belief was that condoms reduce men’s sexual pleasure, expressed in metaphors such as “eating a sweet in its wrapper”, they were also associated with infection and infidelity. P. 5. </w:t>
            </w:r>
          </w:p>
        </w:tc>
        <w:tc>
          <w:tcPr>
            <w:tcW w:w="1837" w:type="dxa"/>
            <w:tcBorders>
              <w:top w:val="single" w:sz="4" w:space="0" w:color="auto"/>
              <w:left w:val="nil"/>
              <w:bottom w:val="single" w:sz="4" w:space="0" w:color="auto"/>
              <w:right w:val="nil"/>
            </w:tcBorders>
          </w:tcPr>
          <w:p w:rsidR="0053211E" w:rsidRDefault="0053211E" w:rsidP="0053211E">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53211E" w:rsidRDefault="0053211E" w:rsidP="0053211E">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53211E" w:rsidRDefault="0053211E" w:rsidP="0053211E">
            <w:pPr>
              <w:rPr>
                <w:rFonts w:ascii="Arial" w:hAnsi="Arial" w:cs="Arial"/>
                <w:b/>
                <w:color w:val="000000" w:themeColor="text1"/>
                <w:sz w:val="20"/>
                <w:szCs w:val="20"/>
              </w:rPr>
            </w:pPr>
          </w:p>
        </w:tc>
      </w:tr>
      <w:tr w:rsidR="0053211E" w:rsidTr="00541202">
        <w:tc>
          <w:tcPr>
            <w:tcW w:w="3088" w:type="dxa"/>
            <w:tcBorders>
              <w:top w:val="single" w:sz="4" w:space="0" w:color="auto"/>
              <w:left w:val="nil"/>
              <w:bottom w:val="single" w:sz="4" w:space="0" w:color="auto"/>
              <w:right w:val="nil"/>
            </w:tcBorders>
            <w:hideMark/>
          </w:tcPr>
          <w:p w:rsidR="0053211E" w:rsidRDefault="004F2C2B" w:rsidP="00BA267C">
            <w:pPr>
              <w:rPr>
                <w:rFonts w:ascii="Arial" w:hAnsi="Arial" w:cs="Arial"/>
                <w:color w:val="000000" w:themeColor="text1"/>
                <w:sz w:val="20"/>
                <w:szCs w:val="20"/>
              </w:rPr>
            </w:pPr>
            <w:r>
              <w:rPr>
                <w:rFonts w:ascii="Arial" w:hAnsi="Arial" w:cs="Arial"/>
                <w:color w:val="000000" w:themeColor="text1"/>
                <w:sz w:val="20"/>
                <w:szCs w:val="20"/>
              </w:rPr>
              <w:t>F166</w:t>
            </w:r>
            <w:r w:rsidR="00BA267C">
              <w:rPr>
                <w:rFonts w:ascii="Arial" w:hAnsi="Arial" w:cs="Arial"/>
                <w:color w:val="000000" w:themeColor="text1"/>
                <w:sz w:val="20"/>
                <w:szCs w:val="20"/>
              </w:rPr>
              <w:t>. N</w:t>
            </w:r>
            <w:r w:rsidR="0053211E">
              <w:rPr>
                <w:rFonts w:ascii="Arial" w:hAnsi="Arial" w:cs="Arial"/>
                <w:color w:val="000000" w:themeColor="text1"/>
                <w:sz w:val="20"/>
                <w:szCs w:val="20"/>
              </w:rPr>
              <w:t xml:space="preserve">orms </w:t>
            </w:r>
            <w:r w:rsidR="00BA267C">
              <w:rPr>
                <w:rFonts w:ascii="Arial" w:hAnsi="Arial" w:cs="Arial"/>
                <w:color w:val="000000" w:themeColor="text1"/>
                <w:sz w:val="20"/>
                <w:szCs w:val="20"/>
              </w:rPr>
              <w:t>discouraging open communication on s</w:t>
            </w:r>
            <w:r w:rsidR="0053211E">
              <w:rPr>
                <w:rFonts w:ascii="Arial" w:hAnsi="Arial" w:cs="Arial"/>
                <w:color w:val="000000" w:themeColor="text1"/>
                <w:sz w:val="20"/>
                <w:szCs w:val="20"/>
              </w:rPr>
              <w:t>exual issues</w:t>
            </w:r>
            <w:r w:rsidR="00C7706B">
              <w:rPr>
                <w:rFonts w:ascii="Arial" w:hAnsi="Arial" w:cs="Arial"/>
                <w:color w:val="000000" w:themeColor="text1"/>
                <w:sz w:val="20"/>
                <w:szCs w:val="20"/>
              </w:rPr>
              <w:t xml:space="preserve"> impeded risky sexual behavior reduction among youth</w:t>
            </w:r>
          </w:p>
        </w:tc>
        <w:tc>
          <w:tcPr>
            <w:tcW w:w="3085" w:type="dxa"/>
            <w:tcBorders>
              <w:top w:val="single" w:sz="4" w:space="0" w:color="auto"/>
              <w:left w:val="nil"/>
              <w:bottom w:val="single" w:sz="4" w:space="0" w:color="auto"/>
              <w:right w:val="nil"/>
            </w:tcBorders>
            <w:hideMark/>
          </w:tcPr>
          <w:p w:rsidR="0053211E" w:rsidRDefault="0053211E" w:rsidP="0053211E">
            <w:pPr>
              <w:rPr>
                <w:rFonts w:ascii="Arial" w:hAnsi="Arial" w:cs="Arial"/>
                <w:color w:val="000000" w:themeColor="text1"/>
                <w:sz w:val="20"/>
                <w:szCs w:val="20"/>
              </w:rPr>
            </w:pPr>
            <w:r>
              <w:rPr>
                <w:rFonts w:ascii="Arial" w:hAnsi="Arial" w:cs="Arial"/>
                <w:sz w:val="20"/>
                <w:szCs w:val="20"/>
              </w:rPr>
              <w:t>Furthermore, adults opposed discussing condoms with young people in case of promoting sexual activity. P. 5.</w:t>
            </w:r>
          </w:p>
        </w:tc>
        <w:tc>
          <w:tcPr>
            <w:tcW w:w="1837" w:type="dxa"/>
            <w:tcBorders>
              <w:top w:val="single" w:sz="4" w:space="0" w:color="auto"/>
              <w:left w:val="nil"/>
              <w:bottom w:val="single" w:sz="4" w:space="0" w:color="auto"/>
              <w:right w:val="nil"/>
            </w:tcBorders>
          </w:tcPr>
          <w:p w:rsidR="0053211E" w:rsidRDefault="0053211E" w:rsidP="0053211E">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53211E" w:rsidRDefault="0053211E" w:rsidP="0053211E">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53211E" w:rsidRDefault="0053211E" w:rsidP="0053211E">
            <w:pPr>
              <w:rPr>
                <w:rFonts w:ascii="Arial" w:hAnsi="Arial" w:cs="Arial"/>
                <w:b/>
                <w:color w:val="000000" w:themeColor="text1"/>
                <w:sz w:val="20"/>
                <w:szCs w:val="20"/>
              </w:rPr>
            </w:pPr>
          </w:p>
        </w:tc>
      </w:tr>
      <w:tr w:rsidR="0053211E" w:rsidTr="00541202">
        <w:tc>
          <w:tcPr>
            <w:tcW w:w="3088" w:type="dxa"/>
            <w:tcBorders>
              <w:top w:val="single" w:sz="4" w:space="0" w:color="auto"/>
              <w:left w:val="nil"/>
              <w:bottom w:val="single" w:sz="4" w:space="0" w:color="auto"/>
              <w:right w:val="nil"/>
            </w:tcBorders>
            <w:hideMark/>
          </w:tcPr>
          <w:p w:rsidR="0053211E" w:rsidRDefault="004F2C2B" w:rsidP="00BA267C">
            <w:pPr>
              <w:rPr>
                <w:rFonts w:ascii="Arial" w:hAnsi="Arial" w:cs="Arial"/>
                <w:color w:val="000000" w:themeColor="text1"/>
                <w:sz w:val="20"/>
                <w:szCs w:val="20"/>
              </w:rPr>
            </w:pPr>
            <w:r>
              <w:rPr>
                <w:rFonts w:ascii="Arial" w:hAnsi="Arial" w:cs="Arial"/>
                <w:color w:val="000000" w:themeColor="text1"/>
                <w:sz w:val="20"/>
                <w:szCs w:val="20"/>
              </w:rPr>
              <w:t>F167</w:t>
            </w:r>
            <w:r w:rsidR="0053211E">
              <w:rPr>
                <w:rFonts w:ascii="Arial" w:hAnsi="Arial" w:cs="Arial"/>
                <w:color w:val="000000" w:themeColor="text1"/>
                <w:sz w:val="20"/>
                <w:szCs w:val="20"/>
              </w:rPr>
              <w:t>.</w:t>
            </w:r>
            <w:r w:rsidR="00BA267C">
              <w:rPr>
                <w:rFonts w:ascii="Arial" w:hAnsi="Arial" w:cs="Arial"/>
                <w:color w:val="000000" w:themeColor="text1"/>
                <w:sz w:val="20"/>
                <w:szCs w:val="20"/>
              </w:rPr>
              <w:t xml:space="preserve"> Limited resources, inaccessibility of services and </w:t>
            </w:r>
            <w:r w:rsidR="0053211E">
              <w:rPr>
                <w:rFonts w:ascii="Arial" w:hAnsi="Arial" w:cs="Arial"/>
                <w:color w:val="000000" w:themeColor="text1"/>
                <w:sz w:val="20"/>
                <w:szCs w:val="20"/>
              </w:rPr>
              <w:t>limited confidentiality</w:t>
            </w:r>
            <w:r w:rsidR="00BA267C">
              <w:rPr>
                <w:rFonts w:ascii="Arial" w:hAnsi="Arial" w:cs="Arial"/>
                <w:color w:val="000000" w:themeColor="text1"/>
                <w:sz w:val="20"/>
                <w:szCs w:val="20"/>
              </w:rPr>
              <w:t xml:space="preserve"> deterred risky sexual behavior reduction among youth</w:t>
            </w:r>
          </w:p>
        </w:tc>
        <w:tc>
          <w:tcPr>
            <w:tcW w:w="3085" w:type="dxa"/>
            <w:tcBorders>
              <w:top w:val="single" w:sz="4" w:space="0" w:color="auto"/>
              <w:left w:val="nil"/>
              <w:bottom w:val="single" w:sz="4" w:space="0" w:color="auto"/>
              <w:right w:val="nil"/>
            </w:tcBorders>
            <w:hideMark/>
          </w:tcPr>
          <w:p w:rsidR="0053211E" w:rsidRDefault="0053211E" w:rsidP="0053211E">
            <w:pPr>
              <w:rPr>
                <w:rFonts w:ascii="Arial" w:hAnsi="Arial" w:cs="Arial"/>
                <w:color w:val="000000" w:themeColor="text1"/>
                <w:sz w:val="20"/>
                <w:szCs w:val="20"/>
              </w:rPr>
            </w:pPr>
            <w:r>
              <w:rPr>
                <w:rFonts w:ascii="Arial" w:hAnsi="Arial" w:cs="Arial"/>
                <w:color w:val="000000" w:themeColor="text1"/>
                <w:sz w:val="20"/>
                <w:szCs w:val="20"/>
              </w:rPr>
              <w:t>For the rare young people who may have considered using condoms, access was limited, especially for girls, with intermittent supplies, distant health facilities, and limited confidentiality. P. 5.</w:t>
            </w:r>
          </w:p>
        </w:tc>
        <w:tc>
          <w:tcPr>
            <w:tcW w:w="1837" w:type="dxa"/>
            <w:tcBorders>
              <w:top w:val="single" w:sz="4" w:space="0" w:color="auto"/>
              <w:left w:val="nil"/>
              <w:bottom w:val="single" w:sz="4" w:space="0" w:color="auto"/>
              <w:right w:val="nil"/>
            </w:tcBorders>
          </w:tcPr>
          <w:p w:rsidR="0053211E" w:rsidRDefault="0053211E" w:rsidP="0053211E">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53211E" w:rsidRDefault="0053211E" w:rsidP="0053211E">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53211E" w:rsidRDefault="0053211E" w:rsidP="0053211E">
            <w:pPr>
              <w:rPr>
                <w:rFonts w:ascii="Arial" w:hAnsi="Arial" w:cs="Arial"/>
                <w:b/>
                <w:color w:val="000000" w:themeColor="text1"/>
                <w:sz w:val="20"/>
                <w:szCs w:val="20"/>
              </w:rPr>
            </w:pPr>
          </w:p>
        </w:tc>
      </w:tr>
      <w:tr w:rsidR="0053211E" w:rsidTr="00541202">
        <w:tc>
          <w:tcPr>
            <w:tcW w:w="3088" w:type="dxa"/>
            <w:tcBorders>
              <w:top w:val="single" w:sz="4" w:space="0" w:color="auto"/>
              <w:left w:val="nil"/>
              <w:bottom w:val="single" w:sz="4" w:space="0" w:color="auto"/>
              <w:right w:val="nil"/>
            </w:tcBorders>
            <w:hideMark/>
          </w:tcPr>
          <w:p w:rsidR="0053211E" w:rsidRDefault="004F2C2B" w:rsidP="0072422E">
            <w:pPr>
              <w:rPr>
                <w:rFonts w:ascii="Arial" w:hAnsi="Arial" w:cs="Arial"/>
                <w:color w:val="000000" w:themeColor="text1"/>
                <w:sz w:val="20"/>
                <w:szCs w:val="20"/>
              </w:rPr>
            </w:pPr>
            <w:r>
              <w:rPr>
                <w:rFonts w:ascii="Arial" w:hAnsi="Arial" w:cs="Arial"/>
                <w:color w:val="000000" w:themeColor="text1"/>
                <w:sz w:val="20"/>
                <w:szCs w:val="20"/>
              </w:rPr>
              <w:t>F168</w:t>
            </w:r>
            <w:r w:rsidR="0053211E">
              <w:rPr>
                <w:rFonts w:ascii="Arial" w:hAnsi="Arial" w:cs="Arial"/>
                <w:color w:val="000000" w:themeColor="text1"/>
                <w:sz w:val="20"/>
                <w:szCs w:val="20"/>
              </w:rPr>
              <w:t xml:space="preserve">. </w:t>
            </w:r>
            <w:r w:rsidR="00BA267C">
              <w:rPr>
                <w:rFonts w:ascii="Arial" w:hAnsi="Arial" w:cs="Arial"/>
                <w:color w:val="000000" w:themeColor="text1"/>
                <w:sz w:val="20"/>
                <w:szCs w:val="20"/>
              </w:rPr>
              <w:t xml:space="preserve">Restrictions on depicting of condoms </w:t>
            </w:r>
            <w:r w:rsidR="00CE68E4">
              <w:rPr>
                <w:rFonts w:ascii="Arial" w:hAnsi="Arial" w:cs="Arial"/>
                <w:color w:val="000000" w:themeColor="text1"/>
                <w:sz w:val="20"/>
                <w:szCs w:val="20"/>
              </w:rPr>
              <w:t xml:space="preserve">impeded </w:t>
            </w:r>
            <w:r w:rsidR="0072422E">
              <w:rPr>
                <w:rFonts w:ascii="Arial" w:hAnsi="Arial" w:cs="Arial"/>
                <w:color w:val="000000" w:themeColor="text1"/>
                <w:sz w:val="20"/>
                <w:szCs w:val="20"/>
              </w:rPr>
              <w:t xml:space="preserve">program </w:t>
            </w:r>
            <w:r w:rsidR="00BC0288">
              <w:rPr>
                <w:rFonts w:ascii="Arial" w:hAnsi="Arial" w:cs="Arial"/>
                <w:color w:val="000000" w:themeColor="text1"/>
                <w:sz w:val="20"/>
                <w:szCs w:val="20"/>
              </w:rPr>
              <w:t>success</w:t>
            </w:r>
          </w:p>
        </w:tc>
        <w:tc>
          <w:tcPr>
            <w:tcW w:w="3085" w:type="dxa"/>
            <w:tcBorders>
              <w:top w:val="single" w:sz="4" w:space="0" w:color="auto"/>
              <w:left w:val="nil"/>
              <w:bottom w:val="single" w:sz="4" w:space="0" w:color="auto"/>
              <w:right w:val="nil"/>
            </w:tcBorders>
            <w:hideMark/>
          </w:tcPr>
          <w:p w:rsidR="0053211E" w:rsidRDefault="0053211E" w:rsidP="0053211E">
            <w:pPr>
              <w:rPr>
                <w:rFonts w:ascii="Arial" w:hAnsi="Arial" w:cs="Arial"/>
                <w:color w:val="000000" w:themeColor="text1"/>
                <w:sz w:val="20"/>
                <w:szCs w:val="20"/>
              </w:rPr>
            </w:pPr>
            <w:r>
              <w:rPr>
                <w:rFonts w:ascii="Arial" w:hAnsi="Arial" w:cs="Arial"/>
                <w:color w:val="000000" w:themeColor="text1"/>
                <w:sz w:val="20"/>
                <w:szCs w:val="20"/>
              </w:rPr>
              <w:t xml:space="preserve">However, educational restrictions on depicting condoms means many pupils </w:t>
            </w:r>
            <w:r>
              <w:rPr>
                <w:rFonts w:ascii="Arial" w:hAnsi="Arial" w:cs="Arial"/>
                <w:color w:val="000000" w:themeColor="text1"/>
                <w:sz w:val="20"/>
                <w:szCs w:val="20"/>
              </w:rPr>
              <w:lastRenderedPageBreak/>
              <w:t xml:space="preserve">and even peer educators only vaguely understood how they were used. P. 6.  </w:t>
            </w:r>
          </w:p>
        </w:tc>
        <w:tc>
          <w:tcPr>
            <w:tcW w:w="1837" w:type="dxa"/>
            <w:tcBorders>
              <w:top w:val="single" w:sz="4" w:space="0" w:color="auto"/>
              <w:left w:val="nil"/>
              <w:bottom w:val="single" w:sz="4" w:space="0" w:color="auto"/>
              <w:right w:val="nil"/>
            </w:tcBorders>
          </w:tcPr>
          <w:p w:rsidR="0053211E" w:rsidRDefault="0053211E" w:rsidP="0053211E">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53211E" w:rsidRDefault="0053211E" w:rsidP="0053211E">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53211E" w:rsidRDefault="0053211E" w:rsidP="0053211E">
            <w:pPr>
              <w:rPr>
                <w:rFonts w:ascii="Arial" w:hAnsi="Arial" w:cs="Arial"/>
                <w:b/>
                <w:color w:val="000000" w:themeColor="text1"/>
                <w:sz w:val="20"/>
                <w:szCs w:val="20"/>
              </w:rPr>
            </w:pPr>
          </w:p>
        </w:tc>
      </w:tr>
      <w:tr w:rsidR="0053211E" w:rsidTr="00541202">
        <w:tc>
          <w:tcPr>
            <w:tcW w:w="3088" w:type="dxa"/>
            <w:tcBorders>
              <w:top w:val="single" w:sz="4" w:space="0" w:color="auto"/>
              <w:left w:val="nil"/>
              <w:bottom w:val="single" w:sz="4" w:space="0" w:color="auto"/>
              <w:right w:val="nil"/>
            </w:tcBorders>
            <w:hideMark/>
          </w:tcPr>
          <w:p w:rsidR="0053211E" w:rsidRDefault="004F2C2B" w:rsidP="00C7706B">
            <w:pPr>
              <w:rPr>
                <w:rFonts w:ascii="Arial" w:hAnsi="Arial" w:cs="Arial"/>
                <w:color w:val="000000" w:themeColor="text1"/>
                <w:sz w:val="20"/>
                <w:szCs w:val="20"/>
              </w:rPr>
            </w:pPr>
            <w:r>
              <w:rPr>
                <w:rFonts w:ascii="Arial" w:hAnsi="Arial" w:cs="Arial"/>
                <w:color w:val="000000" w:themeColor="text1"/>
                <w:sz w:val="20"/>
                <w:szCs w:val="20"/>
              </w:rPr>
              <w:t>F169</w:t>
            </w:r>
            <w:r w:rsidR="00CE68E4">
              <w:rPr>
                <w:rFonts w:ascii="Arial" w:hAnsi="Arial" w:cs="Arial"/>
                <w:color w:val="000000" w:themeColor="text1"/>
                <w:sz w:val="20"/>
                <w:szCs w:val="20"/>
              </w:rPr>
              <w:t>. Low perceptions o</w:t>
            </w:r>
            <w:r w:rsidR="00CA2C2E">
              <w:rPr>
                <w:rFonts w:ascii="Arial" w:hAnsi="Arial" w:cs="Arial"/>
                <w:color w:val="000000" w:themeColor="text1"/>
                <w:sz w:val="20"/>
                <w:szCs w:val="20"/>
              </w:rPr>
              <w:t xml:space="preserve">f risk of </w:t>
            </w:r>
            <w:r w:rsidR="00CE68E4">
              <w:rPr>
                <w:rFonts w:ascii="Arial" w:hAnsi="Arial" w:cs="Arial"/>
                <w:color w:val="000000" w:themeColor="text1"/>
                <w:sz w:val="20"/>
                <w:szCs w:val="20"/>
              </w:rPr>
              <w:t>HIV</w:t>
            </w:r>
            <w:r w:rsidR="00CA2C2E">
              <w:rPr>
                <w:rFonts w:ascii="Arial" w:hAnsi="Arial" w:cs="Arial"/>
                <w:color w:val="000000" w:themeColor="text1"/>
                <w:sz w:val="20"/>
                <w:szCs w:val="20"/>
              </w:rPr>
              <w:t xml:space="preserve"> infection</w:t>
            </w:r>
            <w:r w:rsidR="00CE68E4">
              <w:rPr>
                <w:rFonts w:ascii="Arial" w:hAnsi="Arial" w:cs="Arial"/>
                <w:color w:val="000000" w:themeColor="text1"/>
                <w:sz w:val="20"/>
                <w:szCs w:val="20"/>
              </w:rPr>
              <w:t xml:space="preserve"> discouraged </w:t>
            </w:r>
            <w:r w:rsidR="00C7706B">
              <w:rPr>
                <w:rFonts w:ascii="Arial" w:hAnsi="Arial" w:cs="Arial"/>
                <w:color w:val="000000" w:themeColor="text1"/>
                <w:sz w:val="20"/>
                <w:szCs w:val="20"/>
              </w:rPr>
              <w:t xml:space="preserve">risky sexual behavior reduction </w:t>
            </w:r>
            <w:r w:rsidR="00CE68E4">
              <w:rPr>
                <w:rFonts w:ascii="Arial" w:hAnsi="Arial" w:cs="Arial"/>
                <w:color w:val="000000" w:themeColor="text1"/>
                <w:sz w:val="20"/>
                <w:szCs w:val="20"/>
              </w:rPr>
              <w:t>among youth</w:t>
            </w:r>
          </w:p>
        </w:tc>
        <w:tc>
          <w:tcPr>
            <w:tcW w:w="3085" w:type="dxa"/>
            <w:tcBorders>
              <w:top w:val="single" w:sz="4" w:space="0" w:color="auto"/>
              <w:left w:val="nil"/>
              <w:bottom w:val="single" w:sz="4" w:space="0" w:color="auto"/>
              <w:right w:val="nil"/>
            </w:tcBorders>
            <w:hideMark/>
          </w:tcPr>
          <w:p w:rsidR="0053211E" w:rsidRDefault="0053211E" w:rsidP="0053211E">
            <w:pPr>
              <w:rPr>
                <w:rFonts w:ascii="Arial" w:hAnsi="Arial" w:cs="Arial"/>
                <w:color w:val="000000" w:themeColor="text1"/>
                <w:sz w:val="20"/>
                <w:szCs w:val="20"/>
              </w:rPr>
            </w:pPr>
            <w:r>
              <w:rPr>
                <w:rFonts w:ascii="Arial" w:hAnsi="Arial" w:cs="Arial"/>
                <w:color w:val="000000" w:themeColor="text1"/>
                <w:sz w:val="20"/>
                <w:szCs w:val="20"/>
              </w:rPr>
              <w:t>Villagers generally thought it affected those living in towns and cities, particularly those with “immoral” sexual practices, and adults rather than young people. P. 6.</w:t>
            </w:r>
          </w:p>
        </w:tc>
        <w:tc>
          <w:tcPr>
            <w:tcW w:w="1837" w:type="dxa"/>
            <w:tcBorders>
              <w:top w:val="single" w:sz="4" w:space="0" w:color="auto"/>
              <w:left w:val="nil"/>
              <w:bottom w:val="single" w:sz="4" w:space="0" w:color="auto"/>
              <w:right w:val="nil"/>
            </w:tcBorders>
          </w:tcPr>
          <w:p w:rsidR="0053211E" w:rsidRDefault="0053211E" w:rsidP="0053211E">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53211E" w:rsidRDefault="0053211E" w:rsidP="0053211E">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53211E" w:rsidRDefault="0053211E" w:rsidP="0053211E">
            <w:pPr>
              <w:rPr>
                <w:rFonts w:ascii="Arial" w:hAnsi="Arial" w:cs="Arial"/>
                <w:b/>
                <w:color w:val="000000" w:themeColor="text1"/>
                <w:sz w:val="20"/>
                <w:szCs w:val="20"/>
              </w:rPr>
            </w:pPr>
          </w:p>
        </w:tc>
      </w:tr>
      <w:tr w:rsidR="0053211E" w:rsidTr="00541202">
        <w:tc>
          <w:tcPr>
            <w:tcW w:w="3088" w:type="dxa"/>
            <w:tcBorders>
              <w:top w:val="single" w:sz="4" w:space="0" w:color="auto"/>
              <w:left w:val="nil"/>
              <w:bottom w:val="single" w:sz="4" w:space="0" w:color="auto"/>
              <w:right w:val="nil"/>
            </w:tcBorders>
            <w:hideMark/>
          </w:tcPr>
          <w:p w:rsidR="0053211E" w:rsidRDefault="004F2C2B" w:rsidP="00CE68E4">
            <w:pPr>
              <w:rPr>
                <w:rFonts w:ascii="Arial" w:hAnsi="Arial" w:cs="Arial"/>
                <w:color w:val="000000" w:themeColor="text1"/>
                <w:sz w:val="20"/>
                <w:szCs w:val="20"/>
              </w:rPr>
            </w:pPr>
            <w:r>
              <w:rPr>
                <w:rFonts w:ascii="Arial" w:hAnsi="Arial" w:cs="Arial"/>
                <w:color w:val="000000" w:themeColor="text1"/>
                <w:sz w:val="20"/>
                <w:szCs w:val="20"/>
              </w:rPr>
              <w:t>F170</w:t>
            </w:r>
            <w:r w:rsidR="0053211E">
              <w:rPr>
                <w:rFonts w:ascii="Arial" w:hAnsi="Arial" w:cs="Arial"/>
                <w:color w:val="000000" w:themeColor="text1"/>
                <w:sz w:val="20"/>
                <w:szCs w:val="20"/>
              </w:rPr>
              <w:t xml:space="preserve">. </w:t>
            </w:r>
            <w:r w:rsidR="00BC0288">
              <w:rPr>
                <w:rFonts w:ascii="Arial" w:hAnsi="Arial" w:cs="Arial"/>
                <w:color w:val="000000" w:themeColor="text1"/>
                <w:sz w:val="20"/>
                <w:szCs w:val="20"/>
              </w:rPr>
              <w:t>P</w:t>
            </w:r>
            <w:r w:rsidR="00CE68E4">
              <w:rPr>
                <w:rFonts w:ascii="Arial" w:hAnsi="Arial" w:cs="Arial"/>
                <w:color w:val="000000" w:themeColor="text1"/>
                <w:sz w:val="20"/>
                <w:szCs w:val="20"/>
              </w:rPr>
              <w:t xml:space="preserve">oor decision-making skills hindered risky sexual behavior reduction among youth </w:t>
            </w:r>
          </w:p>
        </w:tc>
        <w:tc>
          <w:tcPr>
            <w:tcW w:w="3085" w:type="dxa"/>
            <w:tcBorders>
              <w:top w:val="single" w:sz="4" w:space="0" w:color="auto"/>
              <w:left w:val="nil"/>
              <w:bottom w:val="single" w:sz="4" w:space="0" w:color="auto"/>
              <w:right w:val="nil"/>
            </w:tcBorders>
            <w:hideMark/>
          </w:tcPr>
          <w:p w:rsidR="0053211E" w:rsidRDefault="0053211E" w:rsidP="0053211E">
            <w:pPr>
              <w:rPr>
                <w:rFonts w:ascii="Arial" w:hAnsi="Arial" w:cs="Arial"/>
                <w:color w:val="000000" w:themeColor="text1"/>
                <w:sz w:val="20"/>
                <w:szCs w:val="20"/>
              </w:rPr>
            </w:pPr>
            <w:r>
              <w:rPr>
                <w:rFonts w:ascii="Arial" w:hAnsi="Arial" w:cs="Arial"/>
                <w:color w:val="000000" w:themeColor="text1"/>
                <w:sz w:val="20"/>
                <w:szCs w:val="20"/>
              </w:rPr>
              <w:t xml:space="preserve">In sexual encounters young people often focused on the immediate advantages of sex, rather than possible unwanted pregnancy or infection, even when these consequences were well known. P. 6 </w:t>
            </w:r>
          </w:p>
        </w:tc>
        <w:tc>
          <w:tcPr>
            <w:tcW w:w="1837" w:type="dxa"/>
            <w:tcBorders>
              <w:top w:val="single" w:sz="4" w:space="0" w:color="auto"/>
              <w:left w:val="nil"/>
              <w:bottom w:val="single" w:sz="4" w:space="0" w:color="auto"/>
              <w:right w:val="nil"/>
            </w:tcBorders>
          </w:tcPr>
          <w:p w:rsidR="0053211E" w:rsidRDefault="0053211E" w:rsidP="0053211E">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53211E" w:rsidRDefault="0053211E" w:rsidP="0053211E">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53211E" w:rsidRDefault="0053211E" w:rsidP="0053211E">
            <w:pPr>
              <w:rPr>
                <w:rFonts w:ascii="Arial" w:hAnsi="Arial" w:cs="Arial"/>
                <w:b/>
                <w:color w:val="000000" w:themeColor="text1"/>
                <w:sz w:val="20"/>
                <w:szCs w:val="20"/>
              </w:rPr>
            </w:pPr>
          </w:p>
        </w:tc>
      </w:tr>
      <w:tr w:rsidR="0053211E" w:rsidTr="00541202">
        <w:tc>
          <w:tcPr>
            <w:tcW w:w="3088" w:type="dxa"/>
            <w:tcBorders>
              <w:top w:val="single" w:sz="4" w:space="0" w:color="auto"/>
              <w:left w:val="nil"/>
              <w:bottom w:val="single" w:sz="4" w:space="0" w:color="auto"/>
              <w:right w:val="nil"/>
            </w:tcBorders>
            <w:hideMark/>
          </w:tcPr>
          <w:p w:rsidR="0053211E" w:rsidRDefault="004F2C2B" w:rsidP="00B2007E">
            <w:pPr>
              <w:rPr>
                <w:rFonts w:ascii="Arial" w:hAnsi="Arial" w:cs="Arial"/>
                <w:color w:val="000000" w:themeColor="text1"/>
                <w:sz w:val="20"/>
                <w:szCs w:val="20"/>
              </w:rPr>
            </w:pPr>
            <w:r>
              <w:rPr>
                <w:rFonts w:ascii="Arial" w:hAnsi="Arial" w:cs="Arial"/>
                <w:color w:val="000000" w:themeColor="text1"/>
                <w:sz w:val="20"/>
                <w:szCs w:val="20"/>
              </w:rPr>
              <w:t>F171</w:t>
            </w:r>
            <w:r w:rsidR="0053211E">
              <w:rPr>
                <w:rFonts w:ascii="Arial" w:hAnsi="Arial" w:cs="Arial"/>
                <w:color w:val="000000" w:themeColor="text1"/>
                <w:sz w:val="20"/>
                <w:szCs w:val="20"/>
              </w:rPr>
              <w:t xml:space="preserve">. </w:t>
            </w:r>
            <w:r w:rsidR="00B2007E">
              <w:rPr>
                <w:rFonts w:ascii="Arial" w:hAnsi="Arial" w:cs="Arial"/>
                <w:color w:val="000000" w:themeColor="text1"/>
                <w:sz w:val="20"/>
                <w:szCs w:val="20"/>
              </w:rPr>
              <w:t>Norms encouraging healthy sexual practices promoted risky sexual behavior reduction among youth</w:t>
            </w:r>
          </w:p>
        </w:tc>
        <w:tc>
          <w:tcPr>
            <w:tcW w:w="3085" w:type="dxa"/>
            <w:tcBorders>
              <w:top w:val="single" w:sz="4" w:space="0" w:color="auto"/>
              <w:left w:val="nil"/>
              <w:bottom w:val="single" w:sz="4" w:space="0" w:color="auto"/>
              <w:right w:val="nil"/>
            </w:tcBorders>
            <w:hideMark/>
          </w:tcPr>
          <w:p w:rsidR="0053211E" w:rsidRDefault="0053211E" w:rsidP="0053211E">
            <w:pPr>
              <w:rPr>
                <w:rFonts w:ascii="Arial" w:hAnsi="Arial" w:cs="Arial"/>
                <w:color w:val="000000" w:themeColor="text1"/>
                <w:sz w:val="20"/>
                <w:szCs w:val="20"/>
              </w:rPr>
            </w:pPr>
            <w:r>
              <w:rPr>
                <w:rFonts w:ascii="Arial" w:hAnsi="Arial" w:cs="Arial"/>
                <w:color w:val="000000" w:themeColor="text1"/>
                <w:sz w:val="20"/>
                <w:szCs w:val="20"/>
              </w:rPr>
              <w:t>The most important restrictive norms were that school pupils should be abstinent, young women should avoid overt premarital sex, married couples (particularly wives) should be faithful</w:t>
            </w:r>
            <w:r w:rsidR="00CA541A">
              <w:rPr>
                <w:rFonts w:ascii="Arial" w:hAnsi="Arial" w:cs="Arial"/>
                <w:color w:val="000000" w:themeColor="text1"/>
                <w:sz w:val="20"/>
                <w:szCs w:val="20"/>
              </w:rPr>
              <w:t>…….</w:t>
            </w:r>
            <w:r>
              <w:rPr>
                <w:rFonts w:ascii="Arial" w:hAnsi="Arial" w:cs="Arial"/>
                <w:color w:val="000000" w:themeColor="text1"/>
                <w:sz w:val="20"/>
                <w:szCs w:val="20"/>
              </w:rPr>
              <w:t>. P. 6.</w:t>
            </w:r>
          </w:p>
        </w:tc>
        <w:tc>
          <w:tcPr>
            <w:tcW w:w="1837" w:type="dxa"/>
            <w:tcBorders>
              <w:top w:val="single" w:sz="4" w:space="0" w:color="auto"/>
              <w:left w:val="nil"/>
              <w:bottom w:val="single" w:sz="4" w:space="0" w:color="auto"/>
              <w:right w:val="nil"/>
            </w:tcBorders>
          </w:tcPr>
          <w:p w:rsidR="0053211E" w:rsidRDefault="0053211E" w:rsidP="0053211E">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53211E" w:rsidRDefault="0053211E" w:rsidP="0053211E">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53211E" w:rsidRDefault="0053211E" w:rsidP="0053211E">
            <w:pPr>
              <w:rPr>
                <w:rFonts w:ascii="Arial" w:hAnsi="Arial" w:cs="Arial"/>
                <w:b/>
                <w:color w:val="000000" w:themeColor="text1"/>
                <w:sz w:val="20"/>
                <w:szCs w:val="20"/>
              </w:rPr>
            </w:pPr>
          </w:p>
        </w:tc>
      </w:tr>
      <w:tr w:rsidR="0053211E" w:rsidTr="00541202">
        <w:tc>
          <w:tcPr>
            <w:tcW w:w="3088" w:type="dxa"/>
            <w:tcBorders>
              <w:top w:val="single" w:sz="4" w:space="0" w:color="auto"/>
              <w:left w:val="nil"/>
              <w:bottom w:val="single" w:sz="4" w:space="0" w:color="auto"/>
              <w:right w:val="nil"/>
            </w:tcBorders>
            <w:hideMark/>
          </w:tcPr>
          <w:p w:rsidR="0053211E" w:rsidRDefault="00B2007E" w:rsidP="00B2007E">
            <w:pPr>
              <w:rPr>
                <w:rFonts w:ascii="Arial" w:hAnsi="Arial" w:cs="Arial"/>
                <w:color w:val="000000" w:themeColor="text1"/>
                <w:sz w:val="20"/>
                <w:szCs w:val="20"/>
              </w:rPr>
            </w:pPr>
            <w:r>
              <w:rPr>
                <w:rFonts w:ascii="Arial" w:hAnsi="Arial" w:cs="Arial"/>
                <w:color w:val="000000" w:themeColor="text1"/>
                <w:sz w:val="20"/>
                <w:szCs w:val="20"/>
              </w:rPr>
              <w:t>F1</w:t>
            </w:r>
            <w:r w:rsidR="0053211E">
              <w:rPr>
                <w:rFonts w:ascii="Arial" w:hAnsi="Arial" w:cs="Arial"/>
                <w:color w:val="000000" w:themeColor="text1"/>
                <w:sz w:val="20"/>
                <w:szCs w:val="20"/>
              </w:rPr>
              <w:t>7</w:t>
            </w:r>
            <w:r w:rsidR="004F2C2B">
              <w:rPr>
                <w:rFonts w:ascii="Arial" w:hAnsi="Arial" w:cs="Arial"/>
                <w:color w:val="000000" w:themeColor="text1"/>
                <w:sz w:val="20"/>
                <w:szCs w:val="20"/>
              </w:rPr>
              <w:t>2</w:t>
            </w:r>
            <w:r w:rsidR="0053211E">
              <w:rPr>
                <w:rFonts w:ascii="Arial" w:hAnsi="Arial" w:cs="Arial"/>
                <w:color w:val="000000" w:themeColor="text1"/>
                <w:sz w:val="20"/>
                <w:szCs w:val="20"/>
              </w:rPr>
              <w:t xml:space="preserve">. </w:t>
            </w:r>
            <w:r>
              <w:rPr>
                <w:rFonts w:ascii="Arial" w:hAnsi="Arial" w:cs="Arial"/>
                <w:color w:val="000000" w:themeColor="text1"/>
                <w:sz w:val="20"/>
                <w:szCs w:val="20"/>
              </w:rPr>
              <w:t xml:space="preserve">Restrictive parenting enabled risky sexual behavior </w:t>
            </w:r>
            <w:r w:rsidR="00EE5B9B">
              <w:rPr>
                <w:rFonts w:ascii="Arial" w:hAnsi="Arial" w:cs="Arial"/>
                <w:color w:val="000000" w:themeColor="text1"/>
                <w:sz w:val="20"/>
                <w:szCs w:val="20"/>
              </w:rPr>
              <w:t xml:space="preserve">reduction </w:t>
            </w:r>
            <w:r>
              <w:rPr>
                <w:rFonts w:ascii="Arial" w:hAnsi="Arial" w:cs="Arial"/>
                <w:color w:val="000000" w:themeColor="text1"/>
                <w:sz w:val="20"/>
                <w:szCs w:val="20"/>
              </w:rPr>
              <w:t>among youth</w:t>
            </w:r>
          </w:p>
        </w:tc>
        <w:tc>
          <w:tcPr>
            <w:tcW w:w="3085" w:type="dxa"/>
            <w:tcBorders>
              <w:top w:val="single" w:sz="4" w:space="0" w:color="auto"/>
              <w:left w:val="nil"/>
              <w:bottom w:val="single" w:sz="4" w:space="0" w:color="auto"/>
              <w:right w:val="nil"/>
            </w:tcBorders>
            <w:hideMark/>
          </w:tcPr>
          <w:p w:rsidR="0053211E" w:rsidRDefault="0053211E" w:rsidP="0053211E">
            <w:pPr>
              <w:rPr>
                <w:rFonts w:ascii="Arial" w:hAnsi="Arial" w:cs="Arial"/>
                <w:color w:val="000000" w:themeColor="text1"/>
                <w:sz w:val="20"/>
                <w:szCs w:val="20"/>
              </w:rPr>
            </w:pPr>
            <w:r>
              <w:rPr>
                <w:rFonts w:ascii="Arial" w:hAnsi="Arial" w:cs="Arial"/>
                <w:color w:val="000000" w:themeColor="text1"/>
                <w:sz w:val="20"/>
                <w:szCs w:val="20"/>
              </w:rPr>
              <w:t>Many parents were keen that pregnancy or early marriage should not waste the costs of their daughters’ schooling, and so they tried to prevent them until primary school was completed. P. 6.</w:t>
            </w:r>
          </w:p>
        </w:tc>
        <w:tc>
          <w:tcPr>
            <w:tcW w:w="1837" w:type="dxa"/>
            <w:tcBorders>
              <w:top w:val="single" w:sz="4" w:space="0" w:color="auto"/>
              <w:left w:val="nil"/>
              <w:bottom w:val="single" w:sz="4" w:space="0" w:color="auto"/>
              <w:right w:val="nil"/>
            </w:tcBorders>
          </w:tcPr>
          <w:p w:rsidR="0053211E" w:rsidRDefault="0053211E" w:rsidP="0053211E">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53211E" w:rsidRDefault="0053211E" w:rsidP="0053211E">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53211E" w:rsidRDefault="0053211E" w:rsidP="0053211E">
            <w:pPr>
              <w:rPr>
                <w:rFonts w:ascii="Arial" w:hAnsi="Arial" w:cs="Arial"/>
                <w:b/>
                <w:color w:val="000000" w:themeColor="text1"/>
                <w:sz w:val="20"/>
                <w:szCs w:val="20"/>
              </w:rPr>
            </w:pPr>
          </w:p>
        </w:tc>
      </w:tr>
      <w:tr w:rsidR="0053211E" w:rsidTr="00541202">
        <w:tc>
          <w:tcPr>
            <w:tcW w:w="3088" w:type="dxa"/>
            <w:tcBorders>
              <w:top w:val="single" w:sz="4" w:space="0" w:color="auto"/>
              <w:left w:val="nil"/>
              <w:bottom w:val="single" w:sz="4" w:space="0" w:color="auto"/>
              <w:right w:val="nil"/>
            </w:tcBorders>
            <w:hideMark/>
          </w:tcPr>
          <w:p w:rsidR="00FC787B" w:rsidRDefault="007C785A" w:rsidP="00FC787B">
            <w:pPr>
              <w:rPr>
                <w:rFonts w:ascii="Arial" w:hAnsi="Arial" w:cs="Arial"/>
                <w:color w:val="000000" w:themeColor="text1"/>
                <w:sz w:val="20"/>
                <w:szCs w:val="20"/>
              </w:rPr>
            </w:pPr>
            <w:r>
              <w:rPr>
                <w:rFonts w:ascii="Arial" w:hAnsi="Arial" w:cs="Arial"/>
                <w:color w:val="000000" w:themeColor="text1"/>
                <w:sz w:val="20"/>
                <w:szCs w:val="20"/>
              </w:rPr>
              <w:t>F173</w:t>
            </w:r>
            <w:r w:rsidR="0053211E">
              <w:rPr>
                <w:rFonts w:ascii="Arial" w:hAnsi="Arial" w:cs="Arial"/>
                <w:color w:val="000000" w:themeColor="text1"/>
                <w:sz w:val="20"/>
                <w:szCs w:val="20"/>
              </w:rPr>
              <w:t xml:space="preserve">. </w:t>
            </w:r>
            <w:r w:rsidR="00FC787B">
              <w:rPr>
                <w:rFonts w:ascii="Arial" w:hAnsi="Arial" w:cs="Arial"/>
                <w:color w:val="000000" w:themeColor="text1"/>
                <w:sz w:val="20"/>
                <w:szCs w:val="20"/>
              </w:rPr>
              <w:t>Parental/family support an</w:t>
            </w:r>
            <w:r w:rsidR="00FC28A6">
              <w:rPr>
                <w:rFonts w:ascii="Arial" w:hAnsi="Arial" w:cs="Arial"/>
                <w:color w:val="000000" w:themeColor="text1"/>
                <w:sz w:val="20"/>
                <w:szCs w:val="20"/>
              </w:rPr>
              <w:t xml:space="preserve">d socio-economic status promoted </w:t>
            </w:r>
            <w:r w:rsidR="00FC787B">
              <w:rPr>
                <w:rFonts w:ascii="Arial" w:hAnsi="Arial" w:cs="Arial"/>
                <w:color w:val="000000" w:themeColor="text1"/>
                <w:sz w:val="20"/>
                <w:szCs w:val="20"/>
              </w:rPr>
              <w:t>risky sexual behavior reduction among youth</w:t>
            </w:r>
          </w:p>
          <w:p w:rsidR="0053211E" w:rsidRDefault="0053211E" w:rsidP="0053211E">
            <w:pPr>
              <w:rPr>
                <w:rFonts w:ascii="Arial" w:hAnsi="Arial" w:cs="Arial"/>
                <w:color w:val="000000" w:themeColor="text1"/>
                <w:sz w:val="20"/>
                <w:szCs w:val="20"/>
              </w:rPr>
            </w:pPr>
          </w:p>
        </w:tc>
        <w:tc>
          <w:tcPr>
            <w:tcW w:w="3085" w:type="dxa"/>
            <w:tcBorders>
              <w:top w:val="single" w:sz="4" w:space="0" w:color="auto"/>
              <w:left w:val="nil"/>
              <w:bottom w:val="single" w:sz="4" w:space="0" w:color="auto"/>
              <w:right w:val="nil"/>
            </w:tcBorders>
            <w:hideMark/>
          </w:tcPr>
          <w:p w:rsidR="0053211E" w:rsidRDefault="0053211E" w:rsidP="0053211E">
            <w:pPr>
              <w:rPr>
                <w:rFonts w:ascii="Arial" w:hAnsi="Arial" w:cs="Arial"/>
                <w:color w:val="000000" w:themeColor="text1"/>
                <w:sz w:val="20"/>
                <w:szCs w:val="20"/>
              </w:rPr>
            </w:pPr>
            <w:r>
              <w:rPr>
                <w:rFonts w:ascii="Arial" w:hAnsi="Arial" w:cs="Arial"/>
                <w:color w:val="000000" w:themeColor="text1"/>
                <w:sz w:val="20"/>
                <w:szCs w:val="20"/>
              </w:rPr>
              <w:t>The few young women at secondary school tended to have extraordinary parental support, creating a strong obligation to avoid pregnancy, while school boys generally had less money than their out-of-school peers to pay for sex.  P. 6.</w:t>
            </w:r>
          </w:p>
        </w:tc>
        <w:tc>
          <w:tcPr>
            <w:tcW w:w="1837" w:type="dxa"/>
            <w:tcBorders>
              <w:top w:val="single" w:sz="4" w:space="0" w:color="auto"/>
              <w:left w:val="nil"/>
              <w:bottom w:val="single" w:sz="4" w:space="0" w:color="auto"/>
              <w:right w:val="nil"/>
            </w:tcBorders>
          </w:tcPr>
          <w:p w:rsidR="0053211E" w:rsidRDefault="0053211E" w:rsidP="0053211E">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53211E" w:rsidRDefault="0053211E" w:rsidP="0053211E">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53211E" w:rsidRDefault="0053211E" w:rsidP="0053211E">
            <w:pPr>
              <w:rPr>
                <w:rFonts w:ascii="Arial" w:hAnsi="Arial" w:cs="Arial"/>
                <w:b/>
                <w:color w:val="000000" w:themeColor="text1"/>
                <w:sz w:val="20"/>
                <w:szCs w:val="20"/>
              </w:rPr>
            </w:pPr>
          </w:p>
        </w:tc>
      </w:tr>
      <w:tr w:rsidR="0053211E" w:rsidTr="00541202">
        <w:tc>
          <w:tcPr>
            <w:tcW w:w="3088" w:type="dxa"/>
            <w:tcBorders>
              <w:top w:val="single" w:sz="4" w:space="0" w:color="auto"/>
              <w:left w:val="nil"/>
              <w:bottom w:val="single" w:sz="4" w:space="0" w:color="auto"/>
              <w:right w:val="nil"/>
            </w:tcBorders>
            <w:hideMark/>
          </w:tcPr>
          <w:p w:rsidR="0053211E" w:rsidRDefault="007C785A" w:rsidP="00FC787B">
            <w:pPr>
              <w:rPr>
                <w:rFonts w:ascii="Arial" w:hAnsi="Arial" w:cs="Arial"/>
                <w:color w:val="000000" w:themeColor="text1"/>
                <w:sz w:val="20"/>
                <w:szCs w:val="20"/>
              </w:rPr>
            </w:pPr>
            <w:r>
              <w:rPr>
                <w:rFonts w:ascii="Arial" w:hAnsi="Arial" w:cs="Arial"/>
                <w:color w:val="000000" w:themeColor="text1"/>
                <w:sz w:val="20"/>
                <w:szCs w:val="20"/>
              </w:rPr>
              <w:t>F174</w:t>
            </w:r>
            <w:r w:rsidR="00FC787B">
              <w:rPr>
                <w:rFonts w:ascii="Arial" w:hAnsi="Arial" w:cs="Arial"/>
                <w:color w:val="000000" w:themeColor="text1"/>
                <w:sz w:val="20"/>
                <w:szCs w:val="20"/>
              </w:rPr>
              <w:t xml:space="preserve">. Having strong ambitions/ </w:t>
            </w:r>
            <w:r w:rsidR="0053211E">
              <w:rPr>
                <w:rFonts w:ascii="Arial" w:hAnsi="Arial" w:cs="Arial"/>
                <w:color w:val="000000" w:themeColor="text1"/>
                <w:sz w:val="20"/>
                <w:szCs w:val="20"/>
              </w:rPr>
              <w:t>being future-oriented</w:t>
            </w:r>
            <w:r w:rsidR="00FC787B">
              <w:rPr>
                <w:rFonts w:ascii="Arial" w:hAnsi="Arial" w:cs="Arial"/>
                <w:color w:val="000000" w:themeColor="text1"/>
                <w:sz w:val="20"/>
                <w:szCs w:val="20"/>
              </w:rPr>
              <w:t xml:space="preserve"> promoted risky sexual behavior reduction among youth</w:t>
            </w:r>
          </w:p>
        </w:tc>
        <w:tc>
          <w:tcPr>
            <w:tcW w:w="3085" w:type="dxa"/>
            <w:tcBorders>
              <w:top w:val="single" w:sz="4" w:space="0" w:color="auto"/>
              <w:left w:val="nil"/>
              <w:bottom w:val="single" w:sz="4" w:space="0" w:color="auto"/>
              <w:right w:val="nil"/>
            </w:tcBorders>
            <w:hideMark/>
          </w:tcPr>
          <w:p w:rsidR="0053211E" w:rsidRDefault="0053211E" w:rsidP="0053211E">
            <w:pPr>
              <w:rPr>
                <w:rFonts w:ascii="Arial" w:hAnsi="Arial" w:cs="Arial"/>
                <w:color w:val="000000" w:themeColor="text1"/>
                <w:sz w:val="20"/>
                <w:szCs w:val="20"/>
              </w:rPr>
            </w:pPr>
            <w:r>
              <w:rPr>
                <w:rFonts w:ascii="Arial" w:hAnsi="Arial" w:cs="Arial"/>
                <w:color w:val="000000" w:themeColor="text1"/>
                <w:sz w:val="20"/>
                <w:szCs w:val="20"/>
              </w:rPr>
              <w:t>More generally, the small minority of youth with strong educational ambitions were more averse to sexual risk, because they were more future-oriented. P. 6.</w:t>
            </w:r>
          </w:p>
        </w:tc>
        <w:tc>
          <w:tcPr>
            <w:tcW w:w="1837" w:type="dxa"/>
            <w:tcBorders>
              <w:top w:val="single" w:sz="4" w:space="0" w:color="auto"/>
              <w:left w:val="nil"/>
              <w:bottom w:val="single" w:sz="4" w:space="0" w:color="auto"/>
              <w:right w:val="nil"/>
            </w:tcBorders>
          </w:tcPr>
          <w:p w:rsidR="0053211E" w:rsidRDefault="0053211E" w:rsidP="0053211E">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53211E" w:rsidRDefault="0053211E" w:rsidP="0053211E">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53211E" w:rsidRDefault="0053211E" w:rsidP="0053211E">
            <w:pPr>
              <w:rPr>
                <w:rFonts w:ascii="Arial" w:hAnsi="Arial" w:cs="Arial"/>
                <w:b/>
                <w:color w:val="000000" w:themeColor="text1"/>
                <w:sz w:val="20"/>
                <w:szCs w:val="20"/>
              </w:rPr>
            </w:pPr>
          </w:p>
        </w:tc>
      </w:tr>
      <w:tr w:rsidR="0053211E" w:rsidTr="00541202">
        <w:tc>
          <w:tcPr>
            <w:tcW w:w="3088" w:type="dxa"/>
            <w:tcBorders>
              <w:top w:val="single" w:sz="4" w:space="0" w:color="auto"/>
              <w:left w:val="nil"/>
              <w:bottom w:val="single" w:sz="4" w:space="0" w:color="auto"/>
              <w:right w:val="nil"/>
            </w:tcBorders>
            <w:hideMark/>
          </w:tcPr>
          <w:p w:rsidR="00FC787B" w:rsidRDefault="0053211E" w:rsidP="00FC787B">
            <w:pPr>
              <w:rPr>
                <w:rFonts w:ascii="Arial" w:hAnsi="Arial" w:cs="Arial"/>
                <w:color w:val="000000" w:themeColor="text1"/>
                <w:sz w:val="20"/>
                <w:szCs w:val="20"/>
              </w:rPr>
            </w:pPr>
            <w:r>
              <w:rPr>
                <w:rFonts w:ascii="Arial" w:hAnsi="Arial" w:cs="Arial"/>
                <w:color w:val="000000" w:themeColor="text1"/>
                <w:sz w:val="20"/>
                <w:szCs w:val="20"/>
              </w:rPr>
              <w:t>F17</w:t>
            </w:r>
            <w:r w:rsidR="007C785A">
              <w:rPr>
                <w:rFonts w:ascii="Arial" w:hAnsi="Arial" w:cs="Arial"/>
                <w:color w:val="000000" w:themeColor="text1"/>
                <w:sz w:val="20"/>
                <w:szCs w:val="20"/>
              </w:rPr>
              <w:t>5</w:t>
            </w:r>
            <w:r>
              <w:rPr>
                <w:rFonts w:ascii="Arial" w:hAnsi="Arial" w:cs="Arial"/>
                <w:color w:val="000000" w:themeColor="text1"/>
                <w:sz w:val="20"/>
                <w:szCs w:val="20"/>
              </w:rPr>
              <w:t xml:space="preserve">. </w:t>
            </w:r>
            <w:r w:rsidR="00FC787B">
              <w:rPr>
                <w:rFonts w:ascii="Arial" w:hAnsi="Arial" w:cs="Arial"/>
                <w:color w:val="000000" w:themeColor="text1"/>
                <w:sz w:val="20"/>
                <w:szCs w:val="20"/>
              </w:rPr>
              <w:t>Family/parental religious beliefs encouraged risky sexual behavior reduction among youth</w:t>
            </w:r>
          </w:p>
          <w:p w:rsidR="0053211E" w:rsidRPr="00FC787B" w:rsidRDefault="0053211E" w:rsidP="00FC787B">
            <w:pPr>
              <w:jc w:val="right"/>
              <w:rPr>
                <w:rFonts w:ascii="Arial" w:hAnsi="Arial" w:cs="Arial"/>
                <w:sz w:val="20"/>
                <w:szCs w:val="20"/>
              </w:rPr>
            </w:pPr>
          </w:p>
        </w:tc>
        <w:tc>
          <w:tcPr>
            <w:tcW w:w="3085" w:type="dxa"/>
            <w:tcBorders>
              <w:top w:val="single" w:sz="4" w:space="0" w:color="auto"/>
              <w:left w:val="nil"/>
              <w:bottom w:val="single" w:sz="4" w:space="0" w:color="auto"/>
              <w:right w:val="nil"/>
            </w:tcBorders>
            <w:hideMark/>
          </w:tcPr>
          <w:p w:rsidR="0053211E" w:rsidRDefault="0053211E" w:rsidP="0053211E">
            <w:pPr>
              <w:rPr>
                <w:rFonts w:ascii="Arial" w:hAnsi="Arial" w:cs="Arial"/>
                <w:color w:val="000000" w:themeColor="text1"/>
                <w:sz w:val="20"/>
                <w:szCs w:val="20"/>
              </w:rPr>
            </w:pPr>
            <w:r>
              <w:rPr>
                <w:rFonts w:ascii="Arial" w:hAnsi="Arial" w:cs="Arial"/>
                <w:color w:val="000000" w:themeColor="text1"/>
                <w:sz w:val="20"/>
                <w:szCs w:val="20"/>
              </w:rPr>
              <w:t>Growing up in a devout Christian or Muslim family promoted abstinence and fidelity, especially if the young shared their parents’ strong religious beliefs. P. 6.</w:t>
            </w:r>
          </w:p>
        </w:tc>
        <w:tc>
          <w:tcPr>
            <w:tcW w:w="1837" w:type="dxa"/>
            <w:tcBorders>
              <w:top w:val="single" w:sz="4" w:space="0" w:color="auto"/>
              <w:left w:val="nil"/>
              <w:bottom w:val="single" w:sz="4" w:space="0" w:color="auto"/>
              <w:right w:val="nil"/>
            </w:tcBorders>
          </w:tcPr>
          <w:p w:rsidR="0053211E" w:rsidRDefault="0053211E" w:rsidP="0053211E">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53211E" w:rsidRDefault="0053211E" w:rsidP="0053211E">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53211E" w:rsidRDefault="0053211E" w:rsidP="0053211E">
            <w:pPr>
              <w:rPr>
                <w:rFonts w:ascii="Arial" w:hAnsi="Arial" w:cs="Arial"/>
                <w:b/>
                <w:color w:val="000000" w:themeColor="text1"/>
                <w:sz w:val="20"/>
                <w:szCs w:val="20"/>
              </w:rPr>
            </w:pPr>
          </w:p>
        </w:tc>
      </w:tr>
      <w:tr w:rsidR="0053211E" w:rsidTr="00541202">
        <w:tc>
          <w:tcPr>
            <w:tcW w:w="3088" w:type="dxa"/>
            <w:tcBorders>
              <w:top w:val="single" w:sz="4" w:space="0" w:color="auto"/>
              <w:left w:val="nil"/>
              <w:bottom w:val="single" w:sz="4" w:space="0" w:color="auto"/>
              <w:right w:val="nil"/>
            </w:tcBorders>
            <w:hideMark/>
          </w:tcPr>
          <w:p w:rsidR="00FC28A6" w:rsidRDefault="007C785A" w:rsidP="00FC28A6">
            <w:pPr>
              <w:rPr>
                <w:rFonts w:ascii="Arial" w:hAnsi="Arial" w:cs="Arial"/>
                <w:color w:val="000000" w:themeColor="text1"/>
                <w:sz w:val="20"/>
                <w:szCs w:val="20"/>
              </w:rPr>
            </w:pPr>
            <w:r>
              <w:rPr>
                <w:rFonts w:ascii="Arial" w:hAnsi="Arial" w:cs="Arial"/>
                <w:color w:val="000000" w:themeColor="text1"/>
                <w:sz w:val="20"/>
                <w:szCs w:val="20"/>
              </w:rPr>
              <w:lastRenderedPageBreak/>
              <w:t>F176</w:t>
            </w:r>
            <w:r w:rsidR="0053211E">
              <w:rPr>
                <w:rFonts w:ascii="Arial" w:hAnsi="Arial" w:cs="Arial"/>
                <w:color w:val="000000" w:themeColor="text1"/>
                <w:sz w:val="20"/>
                <w:szCs w:val="20"/>
              </w:rPr>
              <w:t xml:space="preserve">. </w:t>
            </w:r>
            <w:r w:rsidR="00FC28A6">
              <w:rPr>
                <w:rFonts w:ascii="Arial" w:hAnsi="Arial" w:cs="Arial"/>
                <w:color w:val="000000" w:themeColor="text1"/>
                <w:sz w:val="20"/>
                <w:szCs w:val="20"/>
              </w:rPr>
              <w:t>Parental/family support promoted risky sexual behavior reduction among youth</w:t>
            </w:r>
          </w:p>
          <w:p w:rsidR="0053211E" w:rsidRDefault="0053211E" w:rsidP="00FC28A6">
            <w:pPr>
              <w:rPr>
                <w:rFonts w:ascii="Arial" w:hAnsi="Arial" w:cs="Arial"/>
                <w:color w:val="000000" w:themeColor="text1"/>
                <w:sz w:val="20"/>
                <w:szCs w:val="20"/>
              </w:rPr>
            </w:pPr>
          </w:p>
        </w:tc>
        <w:tc>
          <w:tcPr>
            <w:tcW w:w="3085" w:type="dxa"/>
            <w:tcBorders>
              <w:top w:val="single" w:sz="4" w:space="0" w:color="auto"/>
              <w:left w:val="nil"/>
              <w:bottom w:val="single" w:sz="4" w:space="0" w:color="auto"/>
              <w:right w:val="nil"/>
            </w:tcBorders>
            <w:hideMark/>
          </w:tcPr>
          <w:p w:rsidR="0053211E" w:rsidRDefault="0053211E" w:rsidP="0053211E">
            <w:pPr>
              <w:rPr>
                <w:rFonts w:ascii="Arial" w:hAnsi="Arial" w:cs="Arial"/>
                <w:color w:val="000000" w:themeColor="text1"/>
                <w:sz w:val="20"/>
                <w:szCs w:val="20"/>
              </w:rPr>
            </w:pPr>
            <w:r>
              <w:rPr>
                <w:rFonts w:ascii="Arial" w:hAnsi="Arial" w:cs="Arial"/>
                <w:color w:val="000000" w:themeColor="text1"/>
                <w:sz w:val="20"/>
                <w:szCs w:val="20"/>
              </w:rPr>
              <w:t>In terms of sexual health, parental concern was primarily expressed through trying to prevent sexual activity. P. 6-7.</w:t>
            </w:r>
          </w:p>
        </w:tc>
        <w:tc>
          <w:tcPr>
            <w:tcW w:w="1837" w:type="dxa"/>
            <w:tcBorders>
              <w:top w:val="single" w:sz="4" w:space="0" w:color="auto"/>
              <w:left w:val="nil"/>
              <w:bottom w:val="single" w:sz="4" w:space="0" w:color="auto"/>
              <w:right w:val="nil"/>
            </w:tcBorders>
          </w:tcPr>
          <w:p w:rsidR="0053211E" w:rsidRDefault="0053211E" w:rsidP="0053211E">
            <w:pPr>
              <w:rPr>
                <w:rFonts w:ascii="Arial" w:eastAsia="Calibri" w:hAnsi="Arial" w:cs="Arial"/>
                <w:color w:val="000000" w:themeColor="text1"/>
                <w:sz w:val="20"/>
                <w:szCs w:val="20"/>
              </w:rPr>
            </w:pPr>
          </w:p>
        </w:tc>
        <w:tc>
          <w:tcPr>
            <w:tcW w:w="1262" w:type="dxa"/>
            <w:tcBorders>
              <w:top w:val="single" w:sz="4" w:space="0" w:color="auto"/>
              <w:left w:val="nil"/>
              <w:bottom w:val="single" w:sz="4" w:space="0" w:color="auto"/>
              <w:right w:val="nil"/>
            </w:tcBorders>
            <w:hideMark/>
          </w:tcPr>
          <w:p w:rsidR="0053211E" w:rsidRDefault="0053211E" w:rsidP="0053211E">
            <w:pPr>
              <w:rPr>
                <w:rFonts w:ascii="Arial" w:hAnsi="Arial" w:cs="Arial"/>
                <w:color w:val="000000" w:themeColor="text1"/>
                <w:sz w:val="20"/>
                <w:szCs w:val="20"/>
              </w:rPr>
            </w:pPr>
            <w:r>
              <w:rPr>
                <w:rFonts w:ascii="Arial" w:hAnsi="Arial" w:cs="Arial"/>
                <w:color w:val="000000" w:themeColor="text1"/>
                <w:sz w:val="20"/>
                <w:szCs w:val="20"/>
              </w:rPr>
              <w:t>Credible</w:t>
            </w:r>
          </w:p>
        </w:tc>
        <w:tc>
          <w:tcPr>
            <w:tcW w:w="1456" w:type="dxa"/>
            <w:tcBorders>
              <w:top w:val="single" w:sz="4" w:space="0" w:color="auto"/>
              <w:left w:val="nil"/>
              <w:bottom w:val="single" w:sz="4" w:space="0" w:color="auto"/>
              <w:right w:val="nil"/>
            </w:tcBorders>
          </w:tcPr>
          <w:p w:rsidR="0053211E" w:rsidRDefault="0053211E" w:rsidP="0053211E">
            <w:pPr>
              <w:rPr>
                <w:rFonts w:ascii="Arial" w:hAnsi="Arial" w:cs="Arial"/>
                <w:b/>
                <w:color w:val="000000" w:themeColor="text1"/>
                <w:sz w:val="20"/>
                <w:szCs w:val="20"/>
              </w:rPr>
            </w:pPr>
          </w:p>
        </w:tc>
      </w:tr>
    </w:tbl>
    <w:p w:rsidR="0056088E" w:rsidRPr="0056088E" w:rsidRDefault="0056088E" w:rsidP="00902DD8"/>
    <w:sectPr w:rsidR="0056088E" w:rsidRPr="0056088E" w:rsidSect="002200B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982" w:rsidRDefault="005A2982" w:rsidP="00EA577B">
      <w:pPr>
        <w:spacing w:after="0" w:line="240" w:lineRule="auto"/>
      </w:pPr>
      <w:r>
        <w:separator/>
      </w:r>
    </w:p>
  </w:endnote>
  <w:endnote w:type="continuationSeparator" w:id="0">
    <w:p w:rsidR="005A2982" w:rsidRDefault="005A2982" w:rsidP="00EA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dvP6F00">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982" w:rsidRDefault="005A2982" w:rsidP="00EA577B">
      <w:pPr>
        <w:spacing w:after="0" w:line="240" w:lineRule="auto"/>
      </w:pPr>
      <w:r>
        <w:separator/>
      </w:r>
    </w:p>
  </w:footnote>
  <w:footnote w:type="continuationSeparator" w:id="0">
    <w:p w:rsidR="005A2982" w:rsidRDefault="005A2982" w:rsidP="00EA5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982" w:rsidRDefault="005A2982">
    <w:pPr>
      <w:pStyle w:val="Header"/>
    </w:pPr>
    <w:r>
      <w:t xml:space="preserve">           </w:t>
    </w:r>
  </w:p>
  <w:p w:rsidR="005A2982" w:rsidRDefault="005A2982" w:rsidP="00515129">
    <w:pPr>
      <w:tabs>
        <w:tab w:val="left" w:pos="11745"/>
      </w:tabs>
    </w:pP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F7"/>
    <w:rsid w:val="000035AF"/>
    <w:rsid w:val="00003B91"/>
    <w:rsid w:val="0002058A"/>
    <w:rsid w:val="00021F5D"/>
    <w:rsid w:val="00023B10"/>
    <w:rsid w:val="000350B5"/>
    <w:rsid w:val="00037C60"/>
    <w:rsid w:val="0004268B"/>
    <w:rsid w:val="000456DF"/>
    <w:rsid w:val="00057176"/>
    <w:rsid w:val="0007563B"/>
    <w:rsid w:val="00084656"/>
    <w:rsid w:val="0008724A"/>
    <w:rsid w:val="00087B51"/>
    <w:rsid w:val="000A1746"/>
    <w:rsid w:val="000B2808"/>
    <w:rsid w:val="000B7B51"/>
    <w:rsid w:val="000C556D"/>
    <w:rsid w:val="000D66D9"/>
    <w:rsid w:val="000D7B03"/>
    <w:rsid w:val="000E0760"/>
    <w:rsid w:val="000E3A6D"/>
    <w:rsid w:val="000E6602"/>
    <w:rsid w:val="000F2347"/>
    <w:rsid w:val="00110084"/>
    <w:rsid w:val="0011411E"/>
    <w:rsid w:val="0011532A"/>
    <w:rsid w:val="0011747B"/>
    <w:rsid w:val="001174E2"/>
    <w:rsid w:val="00125363"/>
    <w:rsid w:val="00134617"/>
    <w:rsid w:val="0014223E"/>
    <w:rsid w:val="00163394"/>
    <w:rsid w:val="001653E9"/>
    <w:rsid w:val="00166D67"/>
    <w:rsid w:val="00170EB2"/>
    <w:rsid w:val="00171D8C"/>
    <w:rsid w:val="00171DF5"/>
    <w:rsid w:val="001807D6"/>
    <w:rsid w:val="00182C26"/>
    <w:rsid w:val="001925FA"/>
    <w:rsid w:val="00197499"/>
    <w:rsid w:val="001B30A0"/>
    <w:rsid w:val="001C2CE5"/>
    <w:rsid w:val="001D3A70"/>
    <w:rsid w:val="001E5282"/>
    <w:rsid w:val="001F3BD4"/>
    <w:rsid w:val="001F610D"/>
    <w:rsid w:val="00201970"/>
    <w:rsid w:val="00201B2F"/>
    <w:rsid w:val="00202650"/>
    <w:rsid w:val="00203E3A"/>
    <w:rsid w:val="002135F4"/>
    <w:rsid w:val="00215211"/>
    <w:rsid w:val="002200B1"/>
    <w:rsid w:val="00226AB3"/>
    <w:rsid w:val="0022797A"/>
    <w:rsid w:val="00240913"/>
    <w:rsid w:val="002414F3"/>
    <w:rsid w:val="002444BA"/>
    <w:rsid w:val="00244D15"/>
    <w:rsid w:val="00245C92"/>
    <w:rsid w:val="0024648A"/>
    <w:rsid w:val="002571AB"/>
    <w:rsid w:val="002645E9"/>
    <w:rsid w:val="00266258"/>
    <w:rsid w:val="002724FD"/>
    <w:rsid w:val="00282E7E"/>
    <w:rsid w:val="002871F7"/>
    <w:rsid w:val="002A1226"/>
    <w:rsid w:val="002A3FBF"/>
    <w:rsid w:val="002B1095"/>
    <w:rsid w:val="002B4FE2"/>
    <w:rsid w:val="002B60E4"/>
    <w:rsid w:val="002C2F1E"/>
    <w:rsid w:val="002C5DC7"/>
    <w:rsid w:val="002D5AE9"/>
    <w:rsid w:val="002D699F"/>
    <w:rsid w:val="002E0ADD"/>
    <w:rsid w:val="002E4453"/>
    <w:rsid w:val="002F1A0E"/>
    <w:rsid w:val="002F517F"/>
    <w:rsid w:val="002F6621"/>
    <w:rsid w:val="00303BB5"/>
    <w:rsid w:val="003165F8"/>
    <w:rsid w:val="003167EF"/>
    <w:rsid w:val="0031795B"/>
    <w:rsid w:val="00324478"/>
    <w:rsid w:val="00332E96"/>
    <w:rsid w:val="003430C0"/>
    <w:rsid w:val="00347C3C"/>
    <w:rsid w:val="003530DF"/>
    <w:rsid w:val="0035774F"/>
    <w:rsid w:val="00366AC1"/>
    <w:rsid w:val="00373F7F"/>
    <w:rsid w:val="003744CD"/>
    <w:rsid w:val="00386054"/>
    <w:rsid w:val="003903CB"/>
    <w:rsid w:val="00390927"/>
    <w:rsid w:val="003A0A58"/>
    <w:rsid w:val="003A6BA2"/>
    <w:rsid w:val="003C27FE"/>
    <w:rsid w:val="003C4020"/>
    <w:rsid w:val="003D5020"/>
    <w:rsid w:val="003E3D24"/>
    <w:rsid w:val="00405ED9"/>
    <w:rsid w:val="00407094"/>
    <w:rsid w:val="00420AB1"/>
    <w:rsid w:val="00423E8D"/>
    <w:rsid w:val="0042584E"/>
    <w:rsid w:val="00455D69"/>
    <w:rsid w:val="00464C28"/>
    <w:rsid w:val="004660FE"/>
    <w:rsid w:val="00466923"/>
    <w:rsid w:val="00472492"/>
    <w:rsid w:val="004728B5"/>
    <w:rsid w:val="00476D4B"/>
    <w:rsid w:val="00481A7D"/>
    <w:rsid w:val="00484193"/>
    <w:rsid w:val="0049188A"/>
    <w:rsid w:val="004A5C2E"/>
    <w:rsid w:val="004A6248"/>
    <w:rsid w:val="004B1A48"/>
    <w:rsid w:val="004B601F"/>
    <w:rsid w:val="004C2F5E"/>
    <w:rsid w:val="004C7614"/>
    <w:rsid w:val="004E7171"/>
    <w:rsid w:val="004F2C2B"/>
    <w:rsid w:val="00503CAE"/>
    <w:rsid w:val="00503F54"/>
    <w:rsid w:val="00505B7D"/>
    <w:rsid w:val="00507289"/>
    <w:rsid w:val="0051194B"/>
    <w:rsid w:val="005131B9"/>
    <w:rsid w:val="00515129"/>
    <w:rsid w:val="00520120"/>
    <w:rsid w:val="00524726"/>
    <w:rsid w:val="0053211E"/>
    <w:rsid w:val="00540066"/>
    <w:rsid w:val="00541202"/>
    <w:rsid w:val="00542C1A"/>
    <w:rsid w:val="005556F0"/>
    <w:rsid w:val="0056088E"/>
    <w:rsid w:val="00572410"/>
    <w:rsid w:val="00573DB2"/>
    <w:rsid w:val="00575472"/>
    <w:rsid w:val="0057606D"/>
    <w:rsid w:val="005830C4"/>
    <w:rsid w:val="00591774"/>
    <w:rsid w:val="0059472A"/>
    <w:rsid w:val="005A1DD5"/>
    <w:rsid w:val="005A27EA"/>
    <w:rsid w:val="005A2982"/>
    <w:rsid w:val="005A3A6D"/>
    <w:rsid w:val="005A5D37"/>
    <w:rsid w:val="005B6D5F"/>
    <w:rsid w:val="005C3EBE"/>
    <w:rsid w:val="005C42AD"/>
    <w:rsid w:val="005D19D8"/>
    <w:rsid w:val="005D2631"/>
    <w:rsid w:val="005D2738"/>
    <w:rsid w:val="005E1B8A"/>
    <w:rsid w:val="005F4458"/>
    <w:rsid w:val="005F4D81"/>
    <w:rsid w:val="005F5641"/>
    <w:rsid w:val="005F5989"/>
    <w:rsid w:val="00600CFF"/>
    <w:rsid w:val="00607774"/>
    <w:rsid w:val="006178CA"/>
    <w:rsid w:val="00622B08"/>
    <w:rsid w:val="00625D82"/>
    <w:rsid w:val="00625FB6"/>
    <w:rsid w:val="006312E7"/>
    <w:rsid w:val="0063304F"/>
    <w:rsid w:val="006407DA"/>
    <w:rsid w:val="00645F16"/>
    <w:rsid w:val="00654D99"/>
    <w:rsid w:val="0065506D"/>
    <w:rsid w:val="006725C0"/>
    <w:rsid w:val="00680C88"/>
    <w:rsid w:val="006903BC"/>
    <w:rsid w:val="0069070B"/>
    <w:rsid w:val="00694A99"/>
    <w:rsid w:val="006A4DE6"/>
    <w:rsid w:val="006B312F"/>
    <w:rsid w:val="006B4902"/>
    <w:rsid w:val="006C3514"/>
    <w:rsid w:val="006D6A0E"/>
    <w:rsid w:val="006F30E2"/>
    <w:rsid w:val="006F5524"/>
    <w:rsid w:val="007042EA"/>
    <w:rsid w:val="007074C2"/>
    <w:rsid w:val="00711648"/>
    <w:rsid w:val="007133FA"/>
    <w:rsid w:val="007159F3"/>
    <w:rsid w:val="0072422E"/>
    <w:rsid w:val="007252D7"/>
    <w:rsid w:val="00737DDF"/>
    <w:rsid w:val="007502D3"/>
    <w:rsid w:val="00754CBD"/>
    <w:rsid w:val="0075574E"/>
    <w:rsid w:val="0076476A"/>
    <w:rsid w:val="00764CDE"/>
    <w:rsid w:val="00766862"/>
    <w:rsid w:val="007757AE"/>
    <w:rsid w:val="0077626B"/>
    <w:rsid w:val="00781D1B"/>
    <w:rsid w:val="00782524"/>
    <w:rsid w:val="00783D79"/>
    <w:rsid w:val="007A151D"/>
    <w:rsid w:val="007A4331"/>
    <w:rsid w:val="007B0BD0"/>
    <w:rsid w:val="007C2682"/>
    <w:rsid w:val="007C2B32"/>
    <w:rsid w:val="007C6F64"/>
    <w:rsid w:val="007C785A"/>
    <w:rsid w:val="007D5171"/>
    <w:rsid w:val="007E02E0"/>
    <w:rsid w:val="007F75B1"/>
    <w:rsid w:val="008105C4"/>
    <w:rsid w:val="008171CF"/>
    <w:rsid w:val="008279D9"/>
    <w:rsid w:val="008307E3"/>
    <w:rsid w:val="00831858"/>
    <w:rsid w:val="00841528"/>
    <w:rsid w:val="00843510"/>
    <w:rsid w:val="008446EC"/>
    <w:rsid w:val="00844CFE"/>
    <w:rsid w:val="0084763D"/>
    <w:rsid w:val="008512AD"/>
    <w:rsid w:val="00852074"/>
    <w:rsid w:val="0085735C"/>
    <w:rsid w:val="008651FF"/>
    <w:rsid w:val="0086552C"/>
    <w:rsid w:val="00871C2C"/>
    <w:rsid w:val="008742FF"/>
    <w:rsid w:val="00875190"/>
    <w:rsid w:val="00883D0A"/>
    <w:rsid w:val="00884042"/>
    <w:rsid w:val="00887262"/>
    <w:rsid w:val="00891751"/>
    <w:rsid w:val="00892D5A"/>
    <w:rsid w:val="0089358B"/>
    <w:rsid w:val="008970E5"/>
    <w:rsid w:val="008A4E14"/>
    <w:rsid w:val="008B09F5"/>
    <w:rsid w:val="008B5312"/>
    <w:rsid w:val="008B7DFF"/>
    <w:rsid w:val="008C2841"/>
    <w:rsid w:val="008C31BB"/>
    <w:rsid w:val="008C7F8A"/>
    <w:rsid w:val="008E5E29"/>
    <w:rsid w:val="008E668A"/>
    <w:rsid w:val="008E762A"/>
    <w:rsid w:val="008F4AF7"/>
    <w:rsid w:val="00902A50"/>
    <w:rsid w:val="00902DD8"/>
    <w:rsid w:val="009130FC"/>
    <w:rsid w:val="00921630"/>
    <w:rsid w:val="00934511"/>
    <w:rsid w:val="00936108"/>
    <w:rsid w:val="00943690"/>
    <w:rsid w:val="00953593"/>
    <w:rsid w:val="00964516"/>
    <w:rsid w:val="009656DA"/>
    <w:rsid w:val="0097113C"/>
    <w:rsid w:val="00980405"/>
    <w:rsid w:val="00985B6F"/>
    <w:rsid w:val="009875E2"/>
    <w:rsid w:val="00990125"/>
    <w:rsid w:val="00995463"/>
    <w:rsid w:val="009960A4"/>
    <w:rsid w:val="009A1864"/>
    <w:rsid w:val="009A5208"/>
    <w:rsid w:val="009A5DFC"/>
    <w:rsid w:val="009A7A31"/>
    <w:rsid w:val="009C2336"/>
    <w:rsid w:val="009C31E1"/>
    <w:rsid w:val="009E745C"/>
    <w:rsid w:val="009F0D8A"/>
    <w:rsid w:val="009F154E"/>
    <w:rsid w:val="009F56AB"/>
    <w:rsid w:val="009F7ED9"/>
    <w:rsid w:val="00A07ADC"/>
    <w:rsid w:val="00A13539"/>
    <w:rsid w:val="00A15394"/>
    <w:rsid w:val="00A23474"/>
    <w:rsid w:val="00A40F65"/>
    <w:rsid w:val="00A41369"/>
    <w:rsid w:val="00A44D44"/>
    <w:rsid w:val="00A50950"/>
    <w:rsid w:val="00A56AF3"/>
    <w:rsid w:val="00A603A1"/>
    <w:rsid w:val="00A66A95"/>
    <w:rsid w:val="00A823ED"/>
    <w:rsid w:val="00A83D60"/>
    <w:rsid w:val="00A8772D"/>
    <w:rsid w:val="00A87C48"/>
    <w:rsid w:val="00A94099"/>
    <w:rsid w:val="00AA243C"/>
    <w:rsid w:val="00AB466B"/>
    <w:rsid w:val="00AD6AD3"/>
    <w:rsid w:val="00AE4BA4"/>
    <w:rsid w:val="00AE64AC"/>
    <w:rsid w:val="00AE6C35"/>
    <w:rsid w:val="00B2007E"/>
    <w:rsid w:val="00B4396E"/>
    <w:rsid w:val="00B47163"/>
    <w:rsid w:val="00B51DBC"/>
    <w:rsid w:val="00B7603E"/>
    <w:rsid w:val="00B77F78"/>
    <w:rsid w:val="00B843CF"/>
    <w:rsid w:val="00B85BD1"/>
    <w:rsid w:val="00B92254"/>
    <w:rsid w:val="00B93781"/>
    <w:rsid w:val="00BA1640"/>
    <w:rsid w:val="00BA267C"/>
    <w:rsid w:val="00BB088C"/>
    <w:rsid w:val="00BB3F5D"/>
    <w:rsid w:val="00BC0288"/>
    <w:rsid w:val="00BC1807"/>
    <w:rsid w:val="00BC3B30"/>
    <w:rsid w:val="00BC49D7"/>
    <w:rsid w:val="00BC7E21"/>
    <w:rsid w:val="00BD2202"/>
    <w:rsid w:val="00BD232E"/>
    <w:rsid w:val="00BD58F6"/>
    <w:rsid w:val="00C00885"/>
    <w:rsid w:val="00C008A4"/>
    <w:rsid w:val="00C01ADB"/>
    <w:rsid w:val="00C0289F"/>
    <w:rsid w:val="00C05D8B"/>
    <w:rsid w:val="00C15303"/>
    <w:rsid w:val="00C21CA2"/>
    <w:rsid w:val="00C3159F"/>
    <w:rsid w:val="00C33A11"/>
    <w:rsid w:val="00C34AF2"/>
    <w:rsid w:val="00C34D28"/>
    <w:rsid w:val="00C35D17"/>
    <w:rsid w:val="00C368E5"/>
    <w:rsid w:val="00C45337"/>
    <w:rsid w:val="00C45FDC"/>
    <w:rsid w:val="00C50114"/>
    <w:rsid w:val="00C54FA5"/>
    <w:rsid w:val="00C66BE3"/>
    <w:rsid w:val="00C70B82"/>
    <w:rsid w:val="00C72787"/>
    <w:rsid w:val="00C72B22"/>
    <w:rsid w:val="00C7706B"/>
    <w:rsid w:val="00C810FA"/>
    <w:rsid w:val="00C82F28"/>
    <w:rsid w:val="00CA1661"/>
    <w:rsid w:val="00CA18F4"/>
    <w:rsid w:val="00CA1A21"/>
    <w:rsid w:val="00CA2C2E"/>
    <w:rsid w:val="00CA541A"/>
    <w:rsid w:val="00CA64C2"/>
    <w:rsid w:val="00CB5B6F"/>
    <w:rsid w:val="00CD17DB"/>
    <w:rsid w:val="00CD2E6A"/>
    <w:rsid w:val="00CE5CBB"/>
    <w:rsid w:val="00CE68E4"/>
    <w:rsid w:val="00CE7279"/>
    <w:rsid w:val="00CF5079"/>
    <w:rsid w:val="00D2056B"/>
    <w:rsid w:val="00D21C02"/>
    <w:rsid w:val="00D31B13"/>
    <w:rsid w:val="00D42FD5"/>
    <w:rsid w:val="00D4728E"/>
    <w:rsid w:val="00D479B1"/>
    <w:rsid w:val="00D57AAE"/>
    <w:rsid w:val="00D81142"/>
    <w:rsid w:val="00D81F73"/>
    <w:rsid w:val="00D930A4"/>
    <w:rsid w:val="00DA2778"/>
    <w:rsid w:val="00DA649F"/>
    <w:rsid w:val="00DB457D"/>
    <w:rsid w:val="00DD53E7"/>
    <w:rsid w:val="00DE0150"/>
    <w:rsid w:val="00DE767A"/>
    <w:rsid w:val="00E0319B"/>
    <w:rsid w:val="00E121E7"/>
    <w:rsid w:val="00E24661"/>
    <w:rsid w:val="00E40040"/>
    <w:rsid w:val="00E44392"/>
    <w:rsid w:val="00E548EF"/>
    <w:rsid w:val="00E6421C"/>
    <w:rsid w:val="00E649E2"/>
    <w:rsid w:val="00E661F4"/>
    <w:rsid w:val="00E71266"/>
    <w:rsid w:val="00EA577B"/>
    <w:rsid w:val="00EB3647"/>
    <w:rsid w:val="00EB4BC1"/>
    <w:rsid w:val="00EB4CE1"/>
    <w:rsid w:val="00EB54D3"/>
    <w:rsid w:val="00EC0CA9"/>
    <w:rsid w:val="00EC138C"/>
    <w:rsid w:val="00EC1596"/>
    <w:rsid w:val="00ED691A"/>
    <w:rsid w:val="00EE1239"/>
    <w:rsid w:val="00EE2BBC"/>
    <w:rsid w:val="00EE5B9B"/>
    <w:rsid w:val="00EE622A"/>
    <w:rsid w:val="00EF6E14"/>
    <w:rsid w:val="00F01C68"/>
    <w:rsid w:val="00F060DE"/>
    <w:rsid w:val="00F143C6"/>
    <w:rsid w:val="00F30414"/>
    <w:rsid w:val="00F306FE"/>
    <w:rsid w:val="00F357C3"/>
    <w:rsid w:val="00F40649"/>
    <w:rsid w:val="00F43C86"/>
    <w:rsid w:val="00F465AF"/>
    <w:rsid w:val="00F55D30"/>
    <w:rsid w:val="00F65D69"/>
    <w:rsid w:val="00F732BB"/>
    <w:rsid w:val="00F75B7B"/>
    <w:rsid w:val="00F76B0C"/>
    <w:rsid w:val="00F77CDF"/>
    <w:rsid w:val="00F93AA3"/>
    <w:rsid w:val="00FA7C89"/>
    <w:rsid w:val="00FC28A6"/>
    <w:rsid w:val="00FC2F0A"/>
    <w:rsid w:val="00FC787B"/>
    <w:rsid w:val="00FD521B"/>
    <w:rsid w:val="00FE0D14"/>
    <w:rsid w:val="00FE6764"/>
    <w:rsid w:val="00FE7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631E86"/>
  <w15:docId w15:val="{F64DF243-A817-4370-8C0E-48390EB71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4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F4A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8F4AF7"/>
    <w:rPr>
      <w:rFonts w:ascii="TimesNewRoman" w:hAnsi="TimesNewRoman" w:hint="default"/>
      <w:b w:val="0"/>
      <w:bCs w:val="0"/>
      <w:i w:val="0"/>
      <w:iCs w:val="0"/>
      <w:color w:val="242021"/>
      <w:sz w:val="18"/>
      <w:szCs w:val="18"/>
    </w:rPr>
  </w:style>
  <w:style w:type="paragraph" w:styleId="ListParagraph">
    <w:name w:val="List Paragraph"/>
    <w:basedOn w:val="Normal"/>
    <w:uiPriority w:val="34"/>
    <w:qFormat/>
    <w:rsid w:val="008F4AF7"/>
    <w:pPr>
      <w:spacing w:after="160" w:line="259" w:lineRule="auto"/>
      <w:ind w:left="720"/>
      <w:contextualSpacing/>
    </w:pPr>
    <w:rPr>
      <w:lang w:val="en-AU"/>
    </w:rPr>
  </w:style>
  <w:style w:type="paragraph" w:styleId="NoSpacing">
    <w:name w:val="No Spacing"/>
    <w:uiPriority w:val="1"/>
    <w:qFormat/>
    <w:rsid w:val="008F4AF7"/>
    <w:pPr>
      <w:spacing w:after="0" w:line="240" w:lineRule="auto"/>
    </w:pPr>
  </w:style>
  <w:style w:type="paragraph" w:styleId="Header">
    <w:name w:val="header"/>
    <w:basedOn w:val="Normal"/>
    <w:link w:val="HeaderChar"/>
    <w:uiPriority w:val="99"/>
    <w:unhideWhenUsed/>
    <w:rsid w:val="008F4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AF7"/>
  </w:style>
  <w:style w:type="paragraph" w:styleId="Footer">
    <w:name w:val="footer"/>
    <w:basedOn w:val="Normal"/>
    <w:link w:val="FooterChar"/>
    <w:uiPriority w:val="99"/>
    <w:unhideWhenUsed/>
    <w:rsid w:val="008F4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AF7"/>
  </w:style>
  <w:style w:type="paragraph" w:styleId="BalloonText">
    <w:name w:val="Balloon Text"/>
    <w:basedOn w:val="Normal"/>
    <w:link w:val="BalloonTextChar"/>
    <w:uiPriority w:val="99"/>
    <w:semiHidden/>
    <w:unhideWhenUsed/>
    <w:rsid w:val="008F4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A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32FF6-0A74-41C8-9C41-692ED814A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7997</Words>
  <Characters>45584</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Qwaqwa Child Welfare</Company>
  <LinksUpToDate>false</LinksUpToDate>
  <CharactersWithSpaces>53475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Fungai Mbengo</dc:creator>
  <cp:lastModifiedBy>Mr. Fungai Mbengo</cp:lastModifiedBy>
  <cp:revision>6</cp:revision>
  <dcterms:created xsi:type="dcterms:W3CDTF">2021-11-12T04:46:00Z</dcterms:created>
  <dcterms:modified xsi:type="dcterms:W3CDTF">2021-11-12T05:07:00Z</dcterms:modified>
</cp:coreProperties>
</file>