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2272" w:rsidRPr="00947A3E" w:rsidRDefault="00F82272" w:rsidP="00F82272">
      <w:pPr>
        <w:shd w:val="clear" w:color="auto" w:fill="FFFFFF" w:themeFill="background1"/>
        <w:spacing w:line="480" w:lineRule="auto"/>
        <w:rPr>
          <w:b/>
          <w:bCs/>
          <w:color w:val="000000" w:themeColor="text1"/>
          <w:sz w:val="32"/>
          <w:szCs w:val="32"/>
          <w:lang w:val="en-US"/>
        </w:rPr>
      </w:pPr>
      <w:r w:rsidRPr="00947A3E">
        <w:rPr>
          <w:b/>
          <w:bCs/>
          <w:color w:val="000000" w:themeColor="text1"/>
          <w:sz w:val="32"/>
          <w:szCs w:val="32"/>
          <w:lang w:val="en-US"/>
        </w:rPr>
        <w:t>Online Tables</w:t>
      </w:r>
    </w:p>
    <w:p w:rsidR="00F82272" w:rsidRPr="00FA0FF9" w:rsidRDefault="00F82272" w:rsidP="00F82272">
      <w:pPr>
        <w:spacing w:line="480" w:lineRule="auto"/>
        <w:jc w:val="both"/>
        <w:rPr>
          <w:lang w:val="en-US"/>
        </w:rPr>
      </w:pPr>
      <w:r w:rsidRPr="00FA0FF9">
        <w:rPr>
          <w:b/>
          <w:bCs/>
          <w:lang w:val="en-US"/>
        </w:rPr>
        <w:t xml:space="preserve">Table </w:t>
      </w:r>
      <w:r>
        <w:rPr>
          <w:b/>
          <w:bCs/>
          <w:lang w:val="en-US"/>
        </w:rPr>
        <w:t>E1</w:t>
      </w:r>
      <w:r w:rsidRPr="00FA0FF9">
        <w:rPr>
          <w:lang w:val="en-US"/>
        </w:rPr>
        <w:t xml:space="preserve"> Prediction of major adverse cardiovascular events (MACE) during follow-up. Univariable Cox proportional regression models w</w:t>
      </w:r>
      <w:bookmarkStart w:id="0" w:name="_GoBack"/>
      <w:bookmarkEnd w:id="0"/>
      <w:r w:rsidRPr="00FA0FF9">
        <w:rPr>
          <w:lang w:val="en-US"/>
        </w:rPr>
        <w:t>ith covariates as continuous</w:t>
      </w:r>
      <w:r>
        <w:rPr>
          <w:lang w:val="en-US"/>
        </w:rPr>
        <w:t xml:space="preserve"> </w:t>
      </w:r>
      <w:r w:rsidRPr="00FA0FF9">
        <w:rPr>
          <w:lang w:val="en-US"/>
        </w:rPr>
        <w:t>variables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539"/>
        <w:gridCol w:w="2977"/>
        <w:gridCol w:w="1585"/>
      </w:tblGrid>
      <w:tr w:rsidR="00F82272" w:rsidRPr="00FA0FF9" w:rsidTr="00C81B6E">
        <w:trPr>
          <w:trHeight w:val="236"/>
          <w:jc w:val="center"/>
        </w:trPr>
        <w:tc>
          <w:tcPr>
            <w:tcW w:w="3539" w:type="dxa"/>
            <w:vMerge w:val="restart"/>
          </w:tcPr>
          <w:p w:rsidR="00F82272" w:rsidRPr="00FA0FF9" w:rsidRDefault="00F82272" w:rsidP="00C81B6E">
            <w:pPr>
              <w:spacing w:before="100" w:beforeAutospacing="1" w:after="100" w:afterAutospacing="1" w:line="480" w:lineRule="auto"/>
              <w:jc w:val="center"/>
              <w:rPr>
                <w:lang w:val="en-US"/>
              </w:rPr>
            </w:pPr>
          </w:p>
        </w:tc>
        <w:tc>
          <w:tcPr>
            <w:tcW w:w="4562" w:type="dxa"/>
            <w:gridSpan w:val="2"/>
          </w:tcPr>
          <w:p w:rsidR="00F82272" w:rsidRPr="00FA0FF9" w:rsidRDefault="00F82272" w:rsidP="00C81B6E">
            <w:pPr>
              <w:spacing w:before="100" w:beforeAutospacing="1" w:after="100" w:afterAutospacing="1" w:line="480" w:lineRule="auto"/>
              <w:jc w:val="center"/>
              <w:rPr>
                <w:lang w:val="en-US"/>
              </w:rPr>
            </w:pPr>
            <w:r w:rsidRPr="00FA0FF9">
              <w:rPr>
                <w:lang w:val="en-US"/>
              </w:rPr>
              <w:t>MACE</w:t>
            </w:r>
          </w:p>
        </w:tc>
      </w:tr>
      <w:tr w:rsidR="00F82272" w:rsidRPr="00FA0FF9" w:rsidTr="00C81B6E">
        <w:trPr>
          <w:trHeight w:val="477"/>
          <w:jc w:val="center"/>
        </w:trPr>
        <w:tc>
          <w:tcPr>
            <w:tcW w:w="3539" w:type="dxa"/>
            <w:vMerge/>
          </w:tcPr>
          <w:p w:rsidR="00F82272" w:rsidRPr="00FA0FF9" w:rsidRDefault="00F82272" w:rsidP="00C81B6E">
            <w:pPr>
              <w:spacing w:before="100" w:beforeAutospacing="1" w:after="100" w:afterAutospacing="1" w:line="480" w:lineRule="auto"/>
              <w:rPr>
                <w:lang w:val="en-US"/>
              </w:rPr>
            </w:pPr>
          </w:p>
        </w:tc>
        <w:tc>
          <w:tcPr>
            <w:tcW w:w="2977" w:type="dxa"/>
          </w:tcPr>
          <w:p w:rsidR="00F82272" w:rsidRPr="00FA0FF9" w:rsidRDefault="00F82272" w:rsidP="00C81B6E">
            <w:pPr>
              <w:spacing w:before="100" w:beforeAutospacing="1" w:after="100" w:afterAutospacing="1" w:line="480" w:lineRule="auto"/>
              <w:jc w:val="center"/>
              <w:rPr>
                <w:lang w:val="en-US"/>
              </w:rPr>
            </w:pPr>
            <w:r w:rsidRPr="00FA0FF9">
              <w:t>Hazard ratio (95% CI)</w:t>
            </w:r>
          </w:p>
        </w:tc>
        <w:tc>
          <w:tcPr>
            <w:tcW w:w="1585" w:type="dxa"/>
          </w:tcPr>
          <w:p w:rsidR="00F82272" w:rsidRPr="00FA0FF9" w:rsidRDefault="00F82272" w:rsidP="00C81B6E">
            <w:pPr>
              <w:spacing w:before="100" w:beforeAutospacing="1" w:after="100" w:afterAutospacing="1" w:line="480" w:lineRule="auto"/>
              <w:jc w:val="center"/>
              <w:rPr>
                <w:lang w:val="en-US"/>
              </w:rPr>
            </w:pPr>
            <w:r w:rsidRPr="00FA0FF9">
              <w:t>p-value</w:t>
            </w:r>
          </w:p>
        </w:tc>
      </w:tr>
      <w:tr w:rsidR="00F82272" w:rsidRPr="00FA0FF9" w:rsidTr="00C81B6E">
        <w:trPr>
          <w:trHeight w:val="424"/>
          <w:jc w:val="center"/>
        </w:trPr>
        <w:tc>
          <w:tcPr>
            <w:tcW w:w="3539" w:type="dxa"/>
          </w:tcPr>
          <w:p w:rsidR="00F82272" w:rsidRPr="00322558" w:rsidRDefault="00F82272" w:rsidP="00C81B6E">
            <w:pPr>
              <w:spacing w:before="100" w:beforeAutospacing="1" w:after="100" w:afterAutospacing="1" w:line="480" w:lineRule="auto"/>
              <w:rPr>
                <w:lang w:val="en-US"/>
              </w:rPr>
            </w:pPr>
            <w:r w:rsidRPr="00322558">
              <w:rPr>
                <w:color w:val="181818"/>
              </w:rPr>
              <w:t xml:space="preserve">Global </w:t>
            </w:r>
            <w:r w:rsidRPr="00322558">
              <w:rPr>
                <w:color w:val="181818"/>
                <w:lang w:val="en-US"/>
              </w:rPr>
              <w:t>MFR</w:t>
            </w:r>
          </w:p>
        </w:tc>
        <w:tc>
          <w:tcPr>
            <w:tcW w:w="2977" w:type="dxa"/>
          </w:tcPr>
          <w:p w:rsidR="00F82272" w:rsidRPr="00FA0FF9" w:rsidRDefault="00F82272" w:rsidP="00C81B6E">
            <w:pPr>
              <w:spacing w:before="100" w:beforeAutospacing="1" w:after="100" w:afterAutospacing="1" w:line="48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2.24</w:t>
            </w:r>
            <w:r w:rsidRPr="00FA0FF9">
              <w:rPr>
                <w:lang w:val="en-US"/>
              </w:rPr>
              <w:t xml:space="preserve"> (</w:t>
            </w:r>
            <w:r>
              <w:rPr>
                <w:lang w:val="en-US"/>
              </w:rPr>
              <w:t>1</w:t>
            </w:r>
            <w:r w:rsidRPr="00FA0FF9">
              <w:rPr>
                <w:lang w:val="en-US"/>
              </w:rPr>
              <w:t>.</w:t>
            </w:r>
            <w:r>
              <w:rPr>
                <w:lang w:val="en-US"/>
              </w:rPr>
              <w:t>5</w:t>
            </w:r>
            <w:r w:rsidRPr="00FA0FF9">
              <w:rPr>
                <w:lang w:val="en-US"/>
              </w:rPr>
              <w:t>-</w:t>
            </w:r>
            <w:r>
              <w:rPr>
                <w:lang w:val="en-US"/>
              </w:rPr>
              <w:t>3</w:t>
            </w:r>
            <w:r w:rsidRPr="00FA0FF9">
              <w:rPr>
                <w:lang w:val="en-US"/>
              </w:rPr>
              <w:t>.</w:t>
            </w:r>
            <w:r>
              <w:rPr>
                <w:lang w:val="en-US"/>
              </w:rPr>
              <w:t>3</w:t>
            </w:r>
            <w:r w:rsidRPr="00FA0FF9">
              <w:rPr>
                <w:lang w:val="en-US"/>
              </w:rPr>
              <w:t>)</w:t>
            </w:r>
          </w:p>
        </w:tc>
        <w:tc>
          <w:tcPr>
            <w:tcW w:w="1585" w:type="dxa"/>
          </w:tcPr>
          <w:p w:rsidR="00F82272" w:rsidRPr="00FA0FF9" w:rsidRDefault="00F82272" w:rsidP="00C81B6E">
            <w:pPr>
              <w:spacing w:before="100" w:beforeAutospacing="1" w:after="100" w:afterAutospacing="1" w:line="48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&lt;</w:t>
            </w:r>
            <w:r w:rsidRPr="00FA0FF9">
              <w:rPr>
                <w:lang w:val="en-US"/>
              </w:rPr>
              <w:t>0.0</w:t>
            </w:r>
            <w:r>
              <w:rPr>
                <w:lang w:val="en-US"/>
              </w:rPr>
              <w:t>01</w:t>
            </w:r>
          </w:p>
        </w:tc>
      </w:tr>
      <w:tr w:rsidR="00F82272" w:rsidRPr="00FA0FF9" w:rsidTr="00C81B6E">
        <w:trPr>
          <w:trHeight w:val="432"/>
          <w:jc w:val="center"/>
        </w:trPr>
        <w:tc>
          <w:tcPr>
            <w:tcW w:w="3539" w:type="dxa"/>
          </w:tcPr>
          <w:p w:rsidR="00F82272" w:rsidRPr="00322558" w:rsidRDefault="00F82272" w:rsidP="00C81B6E">
            <w:pPr>
              <w:spacing w:before="100" w:beforeAutospacing="1" w:after="100" w:afterAutospacing="1" w:line="480" w:lineRule="auto"/>
              <w:rPr>
                <w:lang w:val="en-US"/>
              </w:rPr>
            </w:pPr>
            <w:r w:rsidRPr="00322558">
              <w:rPr>
                <w:color w:val="181818"/>
                <w:lang w:val="en-US"/>
              </w:rPr>
              <w:t xml:space="preserve">Global </w:t>
            </w:r>
            <w:r>
              <w:rPr>
                <w:color w:val="181818"/>
                <w:lang w:val="en-US"/>
              </w:rPr>
              <w:t>stress MBF</w:t>
            </w:r>
          </w:p>
        </w:tc>
        <w:tc>
          <w:tcPr>
            <w:tcW w:w="2977" w:type="dxa"/>
          </w:tcPr>
          <w:p w:rsidR="00F82272" w:rsidRPr="00FA0FF9" w:rsidRDefault="00F82272" w:rsidP="00C81B6E">
            <w:pPr>
              <w:spacing w:before="100" w:beforeAutospacing="1" w:after="100" w:afterAutospacing="1" w:line="48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2.21</w:t>
            </w:r>
            <w:r w:rsidRPr="00FA0FF9">
              <w:rPr>
                <w:lang w:val="en-US"/>
              </w:rPr>
              <w:t xml:space="preserve"> (</w:t>
            </w:r>
            <w:r>
              <w:rPr>
                <w:lang w:val="en-US"/>
              </w:rPr>
              <w:t>1</w:t>
            </w:r>
            <w:r w:rsidRPr="00FA0FF9">
              <w:rPr>
                <w:lang w:val="en-US"/>
              </w:rPr>
              <w:t>.</w:t>
            </w:r>
            <w:r>
              <w:rPr>
                <w:lang w:val="en-US"/>
              </w:rPr>
              <w:t>5</w:t>
            </w:r>
            <w:r w:rsidRPr="00FA0FF9">
              <w:rPr>
                <w:lang w:val="en-US"/>
              </w:rPr>
              <w:t>-</w:t>
            </w:r>
            <w:r>
              <w:rPr>
                <w:lang w:val="en-US"/>
              </w:rPr>
              <w:t>3.2</w:t>
            </w:r>
            <w:r w:rsidRPr="00FA0FF9">
              <w:rPr>
                <w:lang w:val="en-US"/>
              </w:rPr>
              <w:t>)</w:t>
            </w:r>
          </w:p>
        </w:tc>
        <w:tc>
          <w:tcPr>
            <w:tcW w:w="1585" w:type="dxa"/>
          </w:tcPr>
          <w:p w:rsidR="00F82272" w:rsidRPr="00FA0FF9" w:rsidRDefault="00F82272" w:rsidP="00C81B6E">
            <w:pPr>
              <w:spacing w:before="100" w:beforeAutospacing="1" w:after="100" w:afterAutospacing="1" w:line="48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&lt;</w:t>
            </w:r>
            <w:r w:rsidRPr="00FA0FF9">
              <w:rPr>
                <w:lang w:val="en-US"/>
              </w:rPr>
              <w:t>0.0</w:t>
            </w:r>
            <w:r>
              <w:rPr>
                <w:lang w:val="en-US"/>
              </w:rPr>
              <w:t>01</w:t>
            </w:r>
          </w:p>
        </w:tc>
      </w:tr>
      <w:tr w:rsidR="00F82272" w:rsidRPr="00FA0FF9" w:rsidTr="00C81B6E">
        <w:trPr>
          <w:trHeight w:val="298"/>
          <w:jc w:val="center"/>
        </w:trPr>
        <w:tc>
          <w:tcPr>
            <w:tcW w:w="3539" w:type="dxa"/>
          </w:tcPr>
          <w:p w:rsidR="00F82272" w:rsidRPr="00322558" w:rsidRDefault="00F82272" w:rsidP="00C81B6E">
            <w:pPr>
              <w:spacing w:before="100" w:beforeAutospacing="1" w:after="100" w:afterAutospacing="1" w:line="480" w:lineRule="auto"/>
              <w:rPr>
                <w:lang w:val="en-US"/>
              </w:rPr>
            </w:pPr>
            <w:r w:rsidRPr="00322558">
              <w:rPr>
                <w:color w:val="181818"/>
                <w:lang w:val="en-US"/>
              </w:rPr>
              <w:t xml:space="preserve">Global </w:t>
            </w:r>
            <w:r>
              <w:rPr>
                <w:color w:val="181818"/>
                <w:lang w:val="en-US"/>
              </w:rPr>
              <w:t>MFC radius</w:t>
            </w:r>
          </w:p>
        </w:tc>
        <w:tc>
          <w:tcPr>
            <w:tcW w:w="2977" w:type="dxa"/>
          </w:tcPr>
          <w:p w:rsidR="00F82272" w:rsidRPr="00FA0FF9" w:rsidRDefault="00F82272" w:rsidP="00C81B6E">
            <w:pPr>
              <w:spacing w:before="100" w:beforeAutospacing="1" w:after="100" w:afterAutospacing="1" w:line="48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1.88</w:t>
            </w:r>
            <w:r w:rsidRPr="00FA0FF9">
              <w:rPr>
                <w:lang w:val="en-US"/>
              </w:rPr>
              <w:t xml:space="preserve"> (</w:t>
            </w:r>
            <w:r>
              <w:rPr>
                <w:lang w:val="en-US"/>
              </w:rPr>
              <w:t>1</w:t>
            </w:r>
            <w:r w:rsidRPr="00FA0FF9">
              <w:rPr>
                <w:lang w:val="en-US"/>
              </w:rPr>
              <w:t>.</w:t>
            </w:r>
            <w:r>
              <w:rPr>
                <w:lang w:val="en-US"/>
              </w:rPr>
              <w:t>4</w:t>
            </w:r>
            <w:r w:rsidRPr="00FA0FF9">
              <w:rPr>
                <w:lang w:val="en-US"/>
              </w:rPr>
              <w:t>-</w:t>
            </w:r>
            <w:r>
              <w:rPr>
                <w:lang w:val="en-US"/>
              </w:rPr>
              <w:t>2.5</w:t>
            </w:r>
            <w:r w:rsidRPr="00FA0FF9">
              <w:rPr>
                <w:lang w:val="en-US"/>
              </w:rPr>
              <w:t>)</w:t>
            </w:r>
          </w:p>
        </w:tc>
        <w:tc>
          <w:tcPr>
            <w:tcW w:w="1585" w:type="dxa"/>
          </w:tcPr>
          <w:p w:rsidR="00F82272" w:rsidRPr="00FA0FF9" w:rsidRDefault="00F82272" w:rsidP="00C81B6E">
            <w:pPr>
              <w:spacing w:before="100" w:beforeAutospacing="1" w:after="100" w:afterAutospacing="1" w:line="48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&lt;</w:t>
            </w:r>
            <w:r w:rsidRPr="00FA0FF9">
              <w:rPr>
                <w:lang w:val="en-US"/>
              </w:rPr>
              <w:t>0.0</w:t>
            </w:r>
            <w:r>
              <w:rPr>
                <w:lang w:val="en-US"/>
              </w:rPr>
              <w:t>01</w:t>
            </w:r>
          </w:p>
        </w:tc>
      </w:tr>
      <w:tr w:rsidR="00F82272" w:rsidRPr="00FA0FF9" w:rsidTr="00C81B6E">
        <w:trPr>
          <w:trHeight w:val="346"/>
          <w:jc w:val="center"/>
        </w:trPr>
        <w:tc>
          <w:tcPr>
            <w:tcW w:w="3539" w:type="dxa"/>
          </w:tcPr>
          <w:p w:rsidR="00F82272" w:rsidRPr="00322558" w:rsidRDefault="00F82272" w:rsidP="00C81B6E">
            <w:pPr>
              <w:spacing w:before="100" w:beforeAutospacing="1" w:after="100" w:afterAutospacing="1" w:line="480" w:lineRule="auto"/>
              <w:rPr>
                <w:color w:val="181818"/>
              </w:rPr>
            </w:pPr>
            <w:r w:rsidRPr="00322558">
              <w:rPr>
                <w:color w:val="181818"/>
              </w:rPr>
              <w:t xml:space="preserve">Minimum regional </w:t>
            </w:r>
            <w:r w:rsidRPr="00322558">
              <w:rPr>
                <w:color w:val="181818"/>
                <w:lang w:val="en-US"/>
              </w:rPr>
              <w:t>MFR</w:t>
            </w:r>
          </w:p>
        </w:tc>
        <w:tc>
          <w:tcPr>
            <w:tcW w:w="2977" w:type="dxa"/>
          </w:tcPr>
          <w:p w:rsidR="00F82272" w:rsidRPr="006721AB" w:rsidRDefault="00F82272" w:rsidP="00C81B6E">
            <w:pPr>
              <w:spacing w:before="100" w:beforeAutospacing="1" w:after="100" w:afterAutospacing="1" w:line="480" w:lineRule="auto"/>
              <w:jc w:val="center"/>
            </w:pPr>
            <w:r>
              <w:t>2.34 (</w:t>
            </w:r>
            <w:r>
              <w:rPr>
                <w:lang w:val="en-US"/>
              </w:rPr>
              <w:t>1</w:t>
            </w:r>
            <w:r w:rsidRPr="00FA0FF9">
              <w:rPr>
                <w:lang w:val="en-US"/>
              </w:rPr>
              <w:t>.</w:t>
            </w:r>
            <w:r>
              <w:rPr>
                <w:lang w:val="en-US"/>
              </w:rPr>
              <w:t>6</w:t>
            </w:r>
            <w:r w:rsidRPr="00FA0FF9">
              <w:rPr>
                <w:lang w:val="en-US"/>
              </w:rPr>
              <w:t>-</w:t>
            </w:r>
            <w:r>
              <w:rPr>
                <w:lang w:val="en-US"/>
              </w:rPr>
              <w:t>3.5</w:t>
            </w:r>
            <w:r w:rsidRPr="00FA0FF9">
              <w:rPr>
                <w:lang w:val="en-US"/>
              </w:rPr>
              <w:t>)</w:t>
            </w:r>
          </w:p>
        </w:tc>
        <w:tc>
          <w:tcPr>
            <w:tcW w:w="1585" w:type="dxa"/>
          </w:tcPr>
          <w:p w:rsidR="00F82272" w:rsidRDefault="00F82272" w:rsidP="00C81B6E">
            <w:pPr>
              <w:spacing w:before="100" w:beforeAutospacing="1" w:after="100" w:afterAutospacing="1" w:line="48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&lt;</w:t>
            </w:r>
            <w:r w:rsidRPr="00FA0FF9">
              <w:rPr>
                <w:lang w:val="en-US"/>
              </w:rPr>
              <w:t>0.0</w:t>
            </w:r>
            <w:r>
              <w:rPr>
                <w:lang w:val="en-US"/>
              </w:rPr>
              <w:t>01</w:t>
            </w:r>
          </w:p>
        </w:tc>
      </w:tr>
      <w:tr w:rsidR="00F82272" w:rsidRPr="00FA0FF9" w:rsidTr="00C81B6E">
        <w:trPr>
          <w:trHeight w:val="300"/>
          <w:jc w:val="center"/>
        </w:trPr>
        <w:tc>
          <w:tcPr>
            <w:tcW w:w="3539" w:type="dxa"/>
          </w:tcPr>
          <w:p w:rsidR="00F82272" w:rsidRPr="00322558" w:rsidRDefault="00F82272" w:rsidP="00C81B6E">
            <w:pPr>
              <w:spacing w:before="100" w:beforeAutospacing="1" w:after="100" w:afterAutospacing="1" w:line="480" w:lineRule="auto"/>
              <w:rPr>
                <w:color w:val="181818"/>
              </w:rPr>
            </w:pPr>
            <w:r w:rsidRPr="00322558">
              <w:rPr>
                <w:color w:val="181818"/>
              </w:rPr>
              <w:t xml:space="preserve">Minimum regional </w:t>
            </w:r>
            <w:r>
              <w:rPr>
                <w:color w:val="181818"/>
              </w:rPr>
              <w:t>stress MBF</w:t>
            </w:r>
          </w:p>
        </w:tc>
        <w:tc>
          <w:tcPr>
            <w:tcW w:w="2977" w:type="dxa"/>
          </w:tcPr>
          <w:p w:rsidR="00F82272" w:rsidRDefault="00F82272" w:rsidP="00C81B6E">
            <w:pPr>
              <w:spacing w:before="100" w:beforeAutospacing="1" w:after="100" w:afterAutospacing="1" w:line="480" w:lineRule="auto"/>
              <w:jc w:val="center"/>
              <w:rPr>
                <w:lang w:val="en-US"/>
              </w:rPr>
            </w:pPr>
            <w:r>
              <w:t>2.32 (</w:t>
            </w:r>
            <w:r>
              <w:rPr>
                <w:lang w:val="en-US"/>
              </w:rPr>
              <w:t>1</w:t>
            </w:r>
            <w:r w:rsidRPr="00FA0FF9">
              <w:rPr>
                <w:lang w:val="en-US"/>
              </w:rPr>
              <w:t>.</w:t>
            </w:r>
            <w:r>
              <w:rPr>
                <w:lang w:val="en-US"/>
              </w:rPr>
              <w:t>6</w:t>
            </w:r>
            <w:r w:rsidRPr="00FA0FF9">
              <w:rPr>
                <w:lang w:val="en-US"/>
              </w:rPr>
              <w:t>-</w:t>
            </w:r>
            <w:r>
              <w:rPr>
                <w:lang w:val="en-US"/>
              </w:rPr>
              <w:t>3.4</w:t>
            </w:r>
            <w:r w:rsidRPr="00FA0FF9">
              <w:rPr>
                <w:lang w:val="en-US"/>
              </w:rPr>
              <w:t>)</w:t>
            </w:r>
          </w:p>
        </w:tc>
        <w:tc>
          <w:tcPr>
            <w:tcW w:w="1585" w:type="dxa"/>
          </w:tcPr>
          <w:p w:rsidR="00F82272" w:rsidRDefault="00F82272" w:rsidP="00C81B6E">
            <w:pPr>
              <w:spacing w:before="100" w:beforeAutospacing="1" w:after="100" w:afterAutospacing="1" w:line="48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&lt;</w:t>
            </w:r>
            <w:r w:rsidRPr="00FA0FF9">
              <w:rPr>
                <w:lang w:val="en-US"/>
              </w:rPr>
              <w:t>0.0</w:t>
            </w:r>
            <w:r>
              <w:rPr>
                <w:lang w:val="en-US"/>
              </w:rPr>
              <w:t>01</w:t>
            </w:r>
          </w:p>
        </w:tc>
      </w:tr>
      <w:tr w:rsidR="00F82272" w:rsidRPr="00FA0FF9" w:rsidTr="00C81B6E">
        <w:trPr>
          <w:trHeight w:val="322"/>
          <w:jc w:val="center"/>
        </w:trPr>
        <w:tc>
          <w:tcPr>
            <w:tcW w:w="3539" w:type="dxa"/>
          </w:tcPr>
          <w:p w:rsidR="00F82272" w:rsidRPr="00322558" w:rsidRDefault="00F82272" w:rsidP="00C81B6E">
            <w:pPr>
              <w:spacing w:before="100" w:beforeAutospacing="1" w:after="100" w:afterAutospacing="1" w:line="480" w:lineRule="auto"/>
              <w:rPr>
                <w:lang w:val="en-US"/>
              </w:rPr>
            </w:pPr>
            <w:r w:rsidRPr="00322558">
              <w:rPr>
                <w:color w:val="181818"/>
              </w:rPr>
              <w:t xml:space="preserve">Minimum regional </w:t>
            </w:r>
            <w:r>
              <w:rPr>
                <w:color w:val="181818"/>
                <w:lang w:val="en-US"/>
              </w:rPr>
              <w:t>MFC radius</w:t>
            </w:r>
          </w:p>
        </w:tc>
        <w:tc>
          <w:tcPr>
            <w:tcW w:w="2977" w:type="dxa"/>
          </w:tcPr>
          <w:p w:rsidR="00F82272" w:rsidRPr="00FA0FF9" w:rsidRDefault="00F82272" w:rsidP="00C81B6E">
            <w:pPr>
              <w:spacing w:before="100" w:beforeAutospacing="1" w:after="100" w:afterAutospacing="1" w:line="48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1.98</w:t>
            </w:r>
            <w:r w:rsidRPr="00FA0FF9">
              <w:rPr>
                <w:lang w:val="en-US"/>
              </w:rPr>
              <w:t xml:space="preserve"> (</w:t>
            </w:r>
            <w:r>
              <w:rPr>
                <w:lang w:val="en-US"/>
              </w:rPr>
              <w:t>1.5</w:t>
            </w:r>
            <w:r w:rsidRPr="00FA0FF9">
              <w:rPr>
                <w:lang w:val="en-US"/>
              </w:rPr>
              <w:t>-</w:t>
            </w:r>
            <w:r>
              <w:rPr>
                <w:lang w:val="en-US"/>
              </w:rPr>
              <w:t>2.7</w:t>
            </w:r>
            <w:r w:rsidRPr="00FA0FF9">
              <w:rPr>
                <w:lang w:val="en-US"/>
              </w:rPr>
              <w:t>)</w:t>
            </w:r>
          </w:p>
        </w:tc>
        <w:tc>
          <w:tcPr>
            <w:tcW w:w="1585" w:type="dxa"/>
          </w:tcPr>
          <w:p w:rsidR="00F82272" w:rsidRPr="00FA0FF9" w:rsidRDefault="00F82272" w:rsidP="00C81B6E">
            <w:pPr>
              <w:spacing w:before="100" w:beforeAutospacing="1" w:after="100" w:afterAutospacing="1" w:line="48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&lt;</w:t>
            </w:r>
            <w:r w:rsidRPr="00FA0FF9">
              <w:rPr>
                <w:lang w:val="en-US"/>
              </w:rPr>
              <w:t>0.0</w:t>
            </w:r>
            <w:r>
              <w:rPr>
                <w:lang w:val="en-US"/>
              </w:rPr>
              <w:t>01</w:t>
            </w:r>
          </w:p>
        </w:tc>
      </w:tr>
    </w:tbl>
    <w:p w:rsidR="00F82272" w:rsidRDefault="00F82272" w:rsidP="00F82272">
      <w:pPr>
        <w:shd w:val="clear" w:color="auto" w:fill="FFFFFF" w:themeFill="background1"/>
        <w:spacing w:before="60" w:line="480" w:lineRule="auto"/>
        <w:jc w:val="both"/>
        <w:rPr>
          <w:b/>
          <w:bCs/>
          <w:color w:val="000000" w:themeColor="text1"/>
          <w:sz w:val="36"/>
          <w:szCs w:val="36"/>
          <w:lang w:val="en-US"/>
        </w:rPr>
      </w:pPr>
      <w:r>
        <w:rPr>
          <w:color w:val="000000" w:themeColor="text1"/>
          <w:shd w:val="clear" w:color="auto" w:fill="FCFCFC"/>
          <w:lang w:val="en-US"/>
        </w:rPr>
        <w:t>M</w:t>
      </w:r>
      <w:r w:rsidRPr="004E337A">
        <w:rPr>
          <w:color w:val="000000" w:themeColor="text1"/>
          <w:shd w:val="clear" w:color="auto" w:fill="FCFCFC"/>
          <w:lang w:val="en-US"/>
        </w:rPr>
        <w:t xml:space="preserve">FR </w:t>
      </w:r>
      <w:r w:rsidRPr="00FA0FF9">
        <w:rPr>
          <w:lang w:val="en-US"/>
        </w:rPr>
        <w:t>–</w:t>
      </w:r>
      <w:r w:rsidRPr="004E337A">
        <w:rPr>
          <w:color w:val="000000" w:themeColor="text1"/>
          <w:shd w:val="clear" w:color="auto" w:fill="FCFCFC"/>
          <w:lang w:val="en-US"/>
        </w:rPr>
        <w:t xml:space="preserve"> </w:t>
      </w:r>
      <w:r w:rsidRPr="00082F44">
        <w:rPr>
          <w:color w:val="000000" w:themeColor="text1"/>
          <w:shd w:val="clear" w:color="auto" w:fill="FCFCFC"/>
          <w:lang w:val="en-US"/>
        </w:rPr>
        <w:t>myocardial</w:t>
      </w:r>
      <w:r w:rsidRPr="004E337A">
        <w:rPr>
          <w:color w:val="000000" w:themeColor="text1"/>
          <w:shd w:val="clear" w:color="auto" w:fill="FCFCFC"/>
          <w:lang w:val="en-US"/>
        </w:rPr>
        <w:t xml:space="preserve"> flow reserve</w:t>
      </w:r>
      <w:r>
        <w:rPr>
          <w:color w:val="000000" w:themeColor="text1"/>
          <w:lang w:val="en-US"/>
        </w:rPr>
        <w:t xml:space="preserve">; </w:t>
      </w:r>
      <w:r w:rsidRPr="006C561F">
        <w:rPr>
          <w:color w:val="000000" w:themeColor="text1"/>
          <w:lang w:val="en-US"/>
        </w:rPr>
        <w:t>MBF</w:t>
      </w:r>
      <w:r>
        <w:rPr>
          <w:color w:val="000000" w:themeColor="text1"/>
          <w:lang w:val="en-US"/>
        </w:rPr>
        <w:t xml:space="preserve"> </w:t>
      </w:r>
      <w:r w:rsidRPr="00FA0FF9">
        <w:rPr>
          <w:lang w:val="en-US"/>
        </w:rPr>
        <w:t>–</w:t>
      </w:r>
      <w:r w:rsidRPr="006C561F">
        <w:rPr>
          <w:color w:val="000000" w:themeColor="text1"/>
          <w:lang w:val="en-US"/>
        </w:rPr>
        <w:t xml:space="preserve"> </w:t>
      </w:r>
      <w:r w:rsidRPr="006C561F">
        <w:rPr>
          <w:color w:val="181818"/>
          <w:lang w:val="en-US"/>
        </w:rPr>
        <w:t>Myocardial blood flow</w:t>
      </w:r>
      <w:r>
        <w:rPr>
          <w:color w:val="181818"/>
          <w:lang w:val="en-US"/>
        </w:rPr>
        <w:t xml:space="preserve">; </w:t>
      </w:r>
      <w:r>
        <w:rPr>
          <w:color w:val="000000" w:themeColor="text1"/>
          <w:shd w:val="clear" w:color="auto" w:fill="FCFCFC"/>
          <w:lang w:val="en-US"/>
        </w:rPr>
        <w:t>M</w:t>
      </w:r>
      <w:r w:rsidRPr="004E337A">
        <w:rPr>
          <w:color w:val="000000" w:themeColor="text1"/>
          <w:shd w:val="clear" w:color="auto" w:fill="FCFCFC"/>
          <w:lang w:val="en-US"/>
        </w:rPr>
        <w:t xml:space="preserve">FC </w:t>
      </w:r>
      <w:r w:rsidRPr="00FA0FF9">
        <w:rPr>
          <w:lang w:val="en-US"/>
        </w:rPr>
        <w:t>–</w:t>
      </w:r>
      <w:r w:rsidRPr="004E337A">
        <w:rPr>
          <w:color w:val="000000" w:themeColor="text1"/>
          <w:shd w:val="clear" w:color="auto" w:fill="FCFCFC"/>
          <w:lang w:val="en-US"/>
        </w:rPr>
        <w:t xml:space="preserve"> </w:t>
      </w:r>
      <w:r>
        <w:rPr>
          <w:color w:val="000000" w:themeColor="text1"/>
          <w:shd w:val="clear" w:color="auto" w:fill="FCFCFC"/>
          <w:lang w:val="en-US"/>
        </w:rPr>
        <w:t>myocardial</w:t>
      </w:r>
      <w:r w:rsidRPr="004E337A">
        <w:rPr>
          <w:color w:val="000000" w:themeColor="text1"/>
          <w:shd w:val="clear" w:color="auto" w:fill="FCFCFC"/>
          <w:lang w:val="en-US"/>
        </w:rPr>
        <w:t xml:space="preserve"> flow capacity</w:t>
      </w:r>
    </w:p>
    <w:p w:rsidR="00F82272" w:rsidRDefault="00F82272" w:rsidP="00F82272">
      <w:pPr>
        <w:shd w:val="clear" w:color="auto" w:fill="FFFFFF" w:themeFill="background1"/>
        <w:spacing w:line="480" w:lineRule="auto"/>
        <w:jc w:val="both"/>
        <w:rPr>
          <w:lang w:val="en-US"/>
        </w:rPr>
      </w:pPr>
    </w:p>
    <w:p w:rsidR="00F82272" w:rsidRDefault="00F82272" w:rsidP="00F82272">
      <w:pPr>
        <w:shd w:val="clear" w:color="auto" w:fill="FFFFFF" w:themeFill="background1"/>
        <w:spacing w:line="480" w:lineRule="auto"/>
        <w:jc w:val="both"/>
        <w:rPr>
          <w:lang w:val="en-US"/>
        </w:rPr>
        <w:sectPr w:rsidR="00F82272" w:rsidSect="00E51722">
          <w:pgSz w:w="11900" w:h="16840"/>
          <w:pgMar w:top="1417" w:right="1417" w:bottom="1417" w:left="1417" w:header="708" w:footer="708" w:gutter="0"/>
          <w:cols w:space="708"/>
          <w:docGrid w:linePitch="360"/>
        </w:sectPr>
      </w:pPr>
    </w:p>
    <w:p w:rsidR="00F82272" w:rsidRPr="00FA0FF9" w:rsidRDefault="00F82272" w:rsidP="00F82272">
      <w:pPr>
        <w:shd w:val="clear" w:color="auto" w:fill="FFFFFF" w:themeFill="background1"/>
        <w:spacing w:line="480" w:lineRule="auto"/>
        <w:jc w:val="both"/>
        <w:rPr>
          <w:lang w:val="en-US"/>
        </w:rPr>
      </w:pPr>
      <w:r w:rsidRPr="00FA0FF9">
        <w:rPr>
          <w:b/>
          <w:bCs/>
          <w:lang w:val="en-US"/>
        </w:rPr>
        <w:lastRenderedPageBreak/>
        <w:t xml:space="preserve">Table </w:t>
      </w:r>
      <w:r>
        <w:rPr>
          <w:b/>
          <w:bCs/>
          <w:lang w:val="en-US"/>
        </w:rPr>
        <w:t>E2</w:t>
      </w:r>
      <w:r w:rsidRPr="00FA0FF9">
        <w:rPr>
          <w:lang w:val="en-US"/>
        </w:rPr>
        <w:t xml:space="preserve"> </w:t>
      </w:r>
      <w:r>
        <w:rPr>
          <w:rFonts w:eastAsiaTheme="minorHAnsi"/>
          <w:color w:val="000000" w:themeColor="text1"/>
          <w:lang w:val="en-US" w:eastAsia="en-US"/>
        </w:rPr>
        <w:t>Comparison between adjusted models (</w:t>
      </w:r>
      <w:r w:rsidRPr="00DC4728">
        <w:rPr>
          <w:rFonts w:eastAsiaTheme="minorHAnsi"/>
          <w:color w:val="000000" w:themeColor="text1"/>
          <w:lang w:val="en-US" w:eastAsia="en-US"/>
        </w:rPr>
        <w:t xml:space="preserve">along with covariates: </w:t>
      </w:r>
      <w:r>
        <w:rPr>
          <w:rFonts w:eastAsiaTheme="minorHAnsi"/>
          <w:color w:val="000000" w:themeColor="text1"/>
          <w:lang w:val="en-US" w:eastAsia="en-US"/>
        </w:rPr>
        <w:t>male gender, known</w:t>
      </w:r>
      <w:r>
        <w:rPr>
          <w:lang w:val="en-US"/>
        </w:rPr>
        <w:t xml:space="preserve"> </w:t>
      </w:r>
      <w:r w:rsidRPr="00FA0FF9">
        <w:rPr>
          <w:lang w:val="en-US"/>
        </w:rPr>
        <w:t>coronary artery diseas</w:t>
      </w:r>
      <w:r>
        <w:rPr>
          <w:lang w:val="en-US"/>
        </w:rPr>
        <w:t>e (</w:t>
      </w:r>
      <w:r>
        <w:rPr>
          <w:rFonts w:eastAsiaTheme="minorHAnsi"/>
          <w:color w:val="000000" w:themeColor="text1"/>
          <w:lang w:val="en-US" w:eastAsia="en-US"/>
        </w:rPr>
        <w:t xml:space="preserve">CAD) and history of myocardial infarction) using </w:t>
      </w:r>
      <w:r w:rsidRPr="00F2737B">
        <w:rPr>
          <w:rFonts w:eastAsiaTheme="minorHAnsi"/>
          <w:color w:val="000000" w:themeColor="text1"/>
          <w:lang w:val="en-US" w:eastAsia="en-US"/>
        </w:rPr>
        <w:t>a likelihood ratio chi-square test</w:t>
      </w:r>
    </w:p>
    <w:tbl>
      <w:tblPr>
        <w:tblStyle w:val="TableNormal1"/>
        <w:tblpPr w:leftFromText="141" w:rightFromText="141" w:vertAnchor="text" w:tblpXSpec="center" w:tblpY="1"/>
        <w:tblOverlap w:val="never"/>
        <w:tblW w:w="10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32"/>
        <w:gridCol w:w="3549"/>
        <w:gridCol w:w="3387"/>
      </w:tblGrid>
      <w:tr w:rsidR="00F82272" w:rsidRPr="00735020" w:rsidTr="00C81B6E">
        <w:trPr>
          <w:trHeight w:val="460"/>
        </w:trPr>
        <w:tc>
          <w:tcPr>
            <w:tcW w:w="3832" w:type="dxa"/>
            <w:vMerge w:val="restart"/>
            <w:shd w:val="clear" w:color="auto" w:fill="FFFFFF" w:themeFill="background1"/>
          </w:tcPr>
          <w:p w:rsidR="00F82272" w:rsidRPr="00F75D0D" w:rsidRDefault="00F82272" w:rsidP="00C81B6E">
            <w:pPr>
              <w:pStyle w:val="Styledetableau2"/>
              <w:shd w:val="clear" w:color="auto" w:fill="FFFFFF" w:themeFill="background1"/>
              <w:tabs>
                <w:tab w:val="left" w:pos="708"/>
                <w:tab w:val="left" w:pos="1416"/>
              </w:tabs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  <w:lang w:val="en-US"/>
              </w:rPr>
            </w:pPr>
          </w:p>
        </w:tc>
        <w:tc>
          <w:tcPr>
            <w:tcW w:w="6936" w:type="dxa"/>
            <w:gridSpan w:val="2"/>
            <w:tcBorders>
              <w:bottom w:val="single" w:sz="18" w:space="0" w:color="auto"/>
            </w:tcBorders>
            <w:shd w:val="clear" w:color="auto" w:fill="FFFFFF" w:themeFill="background1"/>
            <w:vAlign w:val="center"/>
          </w:tcPr>
          <w:p w:rsidR="00F82272" w:rsidRPr="00471657" w:rsidRDefault="00F82272" w:rsidP="00C81B6E">
            <w:pPr>
              <w:pStyle w:val="Styledetableau2"/>
              <w:shd w:val="clear" w:color="auto" w:fill="FFFFFF" w:themeFill="background1"/>
              <w:tabs>
                <w:tab w:val="left" w:pos="708"/>
                <w:tab w:val="left" w:pos="1416"/>
              </w:tabs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716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p-value</w:t>
            </w:r>
          </w:p>
        </w:tc>
      </w:tr>
      <w:tr w:rsidR="00F82272" w:rsidRPr="00735020" w:rsidTr="00C81B6E">
        <w:trPr>
          <w:trHeight w:val="1108"/>
        </w:trPr>
        <w:tc>
          <w:tcPr>
            <w:tcW w:w="3832" w:type="dxa"/>
            <w:vMerge/>
            <w:tcBorders>
              <w:bottom w:val="single" w:sz="18" w:space="0" w:color="auto"/>
            </w:tcBorders>
            <w:shd w:val="clear" w:color="auto" w:fill="FFFFFF" w:themeFill="background1"/>
          </w:tcPr>
          <w:p w:rsidR="00F82272" w:rsidRPr="00F75D0D" w:rsidRDefault="00F82272" w:rsidP="00C81B6E">
            <w:pPr>
              <w:pStyle w:val="Styledetableau2"/>
              <w:shd w:val="clear" w:color="auto" w:fill="FFFFFF" w:themeFill="background1"/>
              <w:tabs>
                <w:tab w:val="left" w:pos="708"/>
                <w:tab w:val="left" w:pos="1416"/>
              </w:tabs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  <w:lang w:val="en-US"/>
              </w:rPr>
            </w:pPr>
          </w:p>
        </w:tc>
        <w:tc>
          <w:tcPr>
            <w:tcW w:w="3549" w:type="dxa"/>
            <w:tcBorders>
              <w:bottom w:val="single" w:sz="18" w:space="0" w:color="auto"/>
            </w:tcBorders>
            <w:shd w:val="clear" w:color="auto" w:fill="FFFFFF" w:themeFill="background1"/>
            <w:vAlign w:val="center"/>
          </w:tcPr>
          <w:p w:rsidR="00F82272" w:rsidRPr="00BC025A" w:rsidRDefault="00F82272" w:rsidP="00C81B6E">
            <w:pPr>
              <w:pStyle w:val="Styledetableau2"/>
              <w:shd w:val="clear" w:color="auto" w:fill="FFFFFF" w:themeFill="background1"/>
              <w:tabs>
                <w:tab w:val="left" w:pos="708"/>
                <w:tab w:val="left" w:pos="1416"/>
              </w:tabs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</w:pPr>
            <w:r w:rsidRPr="00BC025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With MFR, stress MBF and MFC radius as binary variables</w:t>
            </w:r>
          </w:p>
        </w:tc>
        <w:tc>
          <w:tcPr>
            <w:tcW w:w="3387" w:type="dxa"/>
            <w:tcBorders>
              <w:bottom w:val="single" w:sz="18" w:space="0" w:color="auto"/>
            </w:tcBorders>
            <w:shd w:val="clear" w:color="auto" w:fill="FFFFFF" w:themeFill="background1"/>
            <w:vAlign w:val="center"/>
          </w:tcPr>
          <w:p w:rsidR="00F82272" w:rsidRPr="00BC025A" w:rsidRDefault="00F82272" w:rsidP="00C81B6E">
            <w:pPr>
              <w:pStyle w:val="Styledetableau2"/>
              <w:shd w:val="clear" w:color="auto" w:fill="FFFFFF" w:themeFill="background1"/>
              <w:tabs>
                <w:tab w:val="left" w:pos="708"/>
                <w:tab w:val="left" w:pos="1416"/>
              </w:tabs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</w:pPr>
            <w:r w:rsidRPr="00BC025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With MFR, stress MBF and MFC radius as continuous variables</w:t>
            </w:r>
          </w:p>
        </w:tc>
      </w:tr>
      <w:tr w:rsidR="00F82272" w:rsidRPr="006C561F" w:rsidTr="00C81B6E">
        <w:trPr>
          <w:trHeight w:val="488"/>
        </w:trPr>
        <w:tc>
          <w:tcPr>
            <w:tcW w:w="3832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0CECE" w:themeFill="background2" w:themeFillShade="E6"/>
            <w:vAlign w:val="center"/>
          </w:tcPr>
          <w:p w:rsidR="00F82272" w:rsidRPr="001D54B3" w:rsidRDefault="00F82272" w:rsidP="00C81B6E">
            <w:pPr>
              <w:pStyle w:val="Styledetableau2"/>
              <w:shd w:val="clear" w:color="auto" w:fill="FFFFFF" w:themeFill="background1"/>
              <w:tabs>
                <w:tab w:val="left" w:pos="708"/>
                <w:tab w:val="left" w:pos="1416"/>
              </w:tabs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54B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Global</w:t>
            </w:r>
          </w:p>
        </w:tc>
        <w:tc>
          <w:tcPr>
            <w:tcW w:w="6936" w:type="dxa"/>
            <w:gridSpan w:val="2"/>
            <w:tcBorders>
              <w:top w:val="single" w:sz="18" w:space="0" w:color="auto"/>
              <w:bottom w:val="single" w:sz="18" w:space="0" w:color="auto"/>
            </w:tcBorders>
            <w:shd w:val="clear" w:color="auto" w:fill="D0CECE" w:themeFill="background2" w:themeFillShade="E6"/>
            <w:vAlign w:val="center"/>
          </w:tcPr>
          <w:p w:rsidR="00F82272" w:rsidRPr="00841BAA" w:rsidRDefault="00F82272" w:rsidP="00C81B6E">
            <w:pPr>
              <w:pStyle w:val="Styledetableau2"/>
              <w:shd w:val="clear" w:color="auto" w:fill="FFFFFF" w:themeFill="background1"/>
              <w:tabs>
                <w:tab w:val="left" w:pos="708"/>
                <w:tab w:val="left" w:pos="1416"/>
              </w:tabs>
              <w:spacing w:line="480" w:lineRule="auto"/>
              <w:jc w:val="center"/>
              <w:rPr>
                <w:rFonts w:ascii="Times New Roman" w:hAnsi="Times New Roman" w:cs="Times New Roman"/>
                <w:color w:val="181A18"/>
                <w:sz w:val="24"/>
                <w:szCs w:val="24"/>
              </w:rPr>
            </w:pPr>
          </w:p>
        </w:tc>
      </w:tr>
      <w:tr w:rsidR="00F82272" w:rsidRPr="006C561F" w:rsidTr="00C81B6E">
        <w:trPr>
          <w:trHeight w:val="29"/>
        </w:trPr>
        <w:tc>
          <w:tcPr>
            <w:tcW w:w="3832" w:type="dxa"/>
            <w:shd w:val="clear" w:color="auto" w:fill="D0CECE" w:themeFill="background2" w:themeFillShade="E6"/>
            <w:vAlign w:val="center"/>
          </w:tcPr>
          <w:p w:rsidR="00F82272" w:rsidRPr="001D54B3" w:rsidRDefault="00F82272" w:rsidP="00C81B6E">
            <w:pPr>
              <w:pStyle w:val="Styledetableau2"/>
              <w:shd w:val="clear" w:color="auto" w:fill="FFFFFF" w:themeFill="background1"/>
              <w:tabs>
                <w:tab w:val="left" w:pos="708"/>
                <w:tab w:val="left" w:pos="1416"/>
              </w:tabs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1D54B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MFR vs. </w:t>
            </w:r>
            <w:r w:rsidRPr="00106F43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MFR + MFC</w:t>
            </w:r>
          </w:p>
        </w:tc>
        <w:tc>
          <w:tcPr>
            <w:tcW w:w="3549" w:type="dxa"/>
            <w:shd w:val="clear" w:color="auto" w:fill="D0CECE" w:themeFill="background2" w:themeFillShade="E6"/>
            <w:vAlign w:val="center"/>
          </w:tcPr>
          <w:p w:rsidR="00F82272" w:rsidRPr="00841BAA" w:rsidRDefault="00F82272" w:rsidP="00C81B6E">
            <w:pPr>
              <w:pStyle w:val="Styledetableau2"/>
              <w:shd w:val="clear" w:color="auto" w:fill="FFFFFF" w:themeFill="background1"/>
              <w:tabs>
                <w:tab w:val="left" w:pos="708"/>
                <w:tab w:val="left" w:pos="1416"/>
              </w:tabs>
              <w:spacing w:line="480" w:lineRule="auto"/>
              <w:jc w:val="center"/>
              <w:rPr>
                <w:rStyle w:val="Aucun"/>
                <w:rFonts w:ascii="Times New Roman" w:hAnsi="Times New Roman" w:cs="Times New Roman"/>
                <w:color w:val="181A18"/>
                <w:sz w:val="24"/>
                <w:szCs w:val="24"/>
              </w:rPr>
            </w:pPr>
            <w:r w:rsidRPr="00841BAA">
              <w:rPr>
                <w:rStyle w:val="Aucun"/>
                <w:rFonts w:ascii="Times New Roman" w:hAnsi="Times New Roman" w:cs="Times New Roman"/>
                <w:color w:val="181A18"/>
                <w:sz w:val="24"/>
                <w:szCs w:val="24"/>
              </w:rPr>
              <w:t>0.061</w:t>
            </w:r>
          </w:p>
        </w:tc>
        <w:tc>
          <w:tcPr>
            <w:tcW w:w="3387" w:type="dxa"/>
            <w:shd w:val="clear" w:color="auto" w:fill="D0CECE" w:themeFill="background2" w:themeFillShade="E6"/>
            <w:vAlign w:val="center"/>
          </w:tcPr>
          <w:p w:rsidR="00F82272" w:rsidRPr="00841BAA" w:rsidRDefault="00F82272" w:rsidP="00C81B6E">
            <w:pPr>
              <w:pStyle w:val="Styledetableau2"/>
              <w:shd w:val="clear" w:color="auto" w:fill="FFFFFF" w:themeFill="background1"/>
              <w:tabs>
                <w:tab w:val="left" w:pos="708"/>
                <w:tab w:val="left" w:pos="1416"/>
              </w:tabs>
              <w:spacing w:line="480" w:lineRule="auto"/>
              <w:jc w:val="center"/>
              <w:rPr>
                <w:rStyle w:val="Aucun"/>
                <w:rFonts w:ascii="Times New Roman" w:hAnsi="Times New Roman" w:cs="Times New Roman"/>
                <w:color w:val="181A18"/>
                <w:sz w:val="24"/>
                <w:szCs w:val="24"/>
              </w:rPr>
            </w:pPr>
            <w:r w:rsidRPr="00841BAA">
              <w:rPr>
                <w:rStyle w:val="Aucun"/>
                <w:rFonts w:ascii="Times New Roman" w:hAnsi="Times New Roman" w:cs="Times New Roman"/>
                <w:color w:val="181A18"/>
                <w:sz w:val="24"/>
                <w:szCs w:val="24"/>
              </w:rPr>
              <w:t>0.16</w:t>
            </w:r>
          </w:p>
        </w:tc>
      </w:tr>
      <w:tr w:rsidR="00F82272" w:rsidRPr="006C561F" w:rsidTr="00C81B6E">
        <w:trPr>
          <w:trHeight w:val="488"/>
        </w:trPr>
        <w:tc>
          <w:tcPr>
            <w:tcW w:w="3832" w:type="dxa"/>
            <w:shd w:val="clear" w:color="auto" w:fill="FFFFFF" w:themeFill="background1"/>
            <w:vAlign w:val="center"/>
          </w:tcPr>
          <w:p w:rsidR="00F82272" w:rsidRPr="001D54B3" w:rsidRDefault="00F82272" w:rsidP="00C81B6E">
            <w:pPr>
              <w:pStyle w:val="Styledetableau2"/>
              <w:shd w:val="clear" w:color="auto" w:fill="FFFFFF" w:themeFill="background1"/>
              <w:tabs>
                <w:tab w:val="left" w:pos="708"/>
                <w:tab w:val="left" w:pos="1416"/>
              </w:tabs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D54B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Stress MBF vs. </w:t>
            </w:r>
            <w:r w:rsidRPr="00106F43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stress MBF + MFC</w:t>
            </w:r>
          </w:p>
        </w:tc>
        <w:tc>
          <w:tcPr>
            <w:tcW w:w="3549" w:type="dxa"/>
            <w:shd w:val="clear" w:color="auto" w:fill="FFFFFF" w:themeFill="background1"/>
            <w:vAlign w:val="center"/>
          </w:tcPr>
          <w:p w:rsidR="00F82272" w:rsidRPr="00841BAA" w:rsidRDefault="00F82272" w:rsidP="00C81B6E">
            <w:pPr>
              <w:pStyle w:val="Styledetableau2"/>
              <w:shd w:val="clear" w:color="auto" w:fill="FFFFFF" w:themeFill="background1"/>
              <w:tabs>
                <w:tab w:val="left" w:pos="708"/>
                <w:tab w:val="left" w:pos="1416"/>
              </w:tabs>
              <w:spacing w:line="480" w:lineRule="auto"/>
              <w:jc w:val="center"/>
              <w:rPr>
                <w:rStyle w:val="Aucun"/>
                <w:rFonts w:ascii="Times New Roman" w:hAnsi="Times New Roman" w:cs="Times New Roman"/>
                <w:color w:val="181A18"/>
                <w:sz w:val="24"/>
                <w:szCs w:val="24"/>
                <w:lang w:val="en-US"/>
              </w:rPr>
            </w:pPr>
            <w:r w:rsidRPr="00841BAA">
              <w:rPr>
                <w:rStyle w:val="Aucun"/>
                <w:rFonts w:ascii="Times New Roman" w:hAnsi="Times New Roman" w:cs="Times New Roman"/>
                <w:color w:val="181A18"/>
                <w:sz w:val="24"/>
                <w:szCs w:val="24"/>
                <w:lang w:val="en-US"/>
              </w:rPr>
              <w:t>0.087</w:t>
            </w:r>
          </w:p>
        </w:tc>
        <w:tc>
          <w:tcPr>
            <w:tcW w:w="3387" w:type="dxa"/>
            <w:shd w:val="clear" w:color="auto" w:fill="F5F5F5"/>
            <w:vAlign w:val="center"/>
          </w:tcPr>
          <w:p w:rsidR="00F82272" w:rsidRPr="00841BAA" w:rsidRDefault="00F82272" w:rsidP="00C81B6E">
            <w:pPr>
              <w:pStyle w:val="Styledetableau2"/>
              <w:shd w:val="clear" w:color="auto" w:fill="FFFFFF" w:themeFill="background1"/>
              <w:tabs>
                <w:tab w:val="left" w:pos="708"/>
                <w:tab w:val="left" w:pos="1416"/>
              </w:tabs>
              <w:spacing w:line="480" w:lineRule="auto"/>
              <w:jc w:val="center"/>
              <w:rPr>
                <w:rStyle w:val="Aucun"/>
                <w:rFonts w:ascii="Times New Roman" w:hAnsi="Times New Roman" w:cs="Times New Roman"/>
                <w:color w:val="181A18"/>
                <w:sz w:val="24"/>
                <w:szCs w:val="24"/>
                <w:lang w:val="en-US"/>
              </w:rPr>
            </w:pPr>
            <w:r w:rsidRPr="00841BAA">
              <w:rPr>
                <w:rStyle w:val="Aucun"/>
                <w:rFonts w:ascii="Times New Roman" w:hAnsi="Times New Roman" w:cs="Times New Roman"/>
                <w:color w:val="181A18"/>
                <w:sz w:val="24"/>
                <w:szCs w:val="24"/>
                <w:lang w:val="en-US"/>
              </w:rPr>
              <w:t>0.16</w:t>
            </w:r>
          </w:p>
        </w:tc>
      </w:tr>
      <w:tr w:rsidR="00F82272" w:rsidRPr="006C561F" w:rsidTr="00C81B6E">
        <w:trPr>
          <w:trHeight w:val="488"/>
        </w:trPr>
        <w:tc>
          <w:tcPr>
            <w:tcW w:w="3832" w:type="dxa"/>
            <w:shd w:val="clear" w:color="auto" w:fill="FFFFFF" w:themeFill="background1"/>
            <w:vAlign w:val="center"/>
          </w:tcPr>
          <w:p w:rsidR="00F82272" w:rsidRPr="001D54B3" w:rsidRDefault="00F82272" w:rsidP="00C81B6E">
            <w:pPr>
              <w:pStyle w:val="Styledetableau2"/>
              <w:shd w:val="clear" w:color="auto" w:fill="FFFFFF" w:themeFill="background1"/>
              <w:tabs>
                <w:tab w:val="left" w:pos="708"/>
                <w:tab w:val="left" w:pos="1416"/>
              </w:tabs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D54B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Stress MBF vs. </w:t>
            </w:r>
            <w:r w:rsidRPr="00106F43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stress MBF + MFR</w:t>
            </w:r>
          </w:p>
        </w:tc>
        <w:tc>
          <w:tcPr>
            <w:tcW w:w="3549" w:type="dxa"/>
            <w:shd w:val="clear" w:color="auto" w:fill="FFFFFF" w:themeFill="background1"/>
            <w:vAlign w:val="center"/>
          </w:tcPr>
          <w:p w:rsidR="00F82272" w:rsidRPr="00841BAA" w:rsidRDefault="00F82272" w:rsidP="00C81B6E">
            <w:pPr>
              <w:pStyle w:val="Styledetableau2"/>
              <w:shd w:val="clear" w:color="auto" w:fill="FFFFFF" w:themeFill="background1"/>
              <w:tabs>
                <w:tab w:val="left" w:pos="708"/>
                <w:tab w:val="left" w:pos="1416"/>
              </w:tabs>
              <w:spacing w:line="480" w:lineRule="auto"/>
              <w:jc w:val="center"/>
              <w:rPr>
                <w:rStyle w:val="Aucun"/>
                <w:rFonts w:ascii="Times New Roman" w:hAnsi="Times New Roman" w:cs="Times New Roman"/>
                <w:color w:val="181A18"/>
                <w:sz w:val="24"/>
                <w:szCs w:val="24"/>
                <w:lang w:val="en-US"/>
              </w:rPr>
            </w:pPr>
            <w:r w:rsidRPr="00841BAA">
              <w:rPr>
                <w:rStyle w:val="Aucun"/>
                <w:rFonts w:ascii="Times New Roman" w:hAnsi="Times New Roman" w:cs="Times New Roman"/>
                <w:color w:val="181A18"/>
                <w:sz w:val="24"/>
                <w:szCs w:val="24"/>
                <w:lang w:val="en-US"/>
              </w:rPr>
              <w:t>0.04</w:t>
            </w:r>
          </w:p>
        </w:tc>
        <w:tc>
          <w:tcPr>
            <w:tcW w:w="3387" w:type="dxa"/>
            <w:shd w:val="clear" w:color="auto" w:fill="F5F5F5"/>
            <w:vAlign w:val="center"/>
          </w:tcPr>
          <w:p w:rsidR="00F82272" w:rsidRPr="00841BAA" w:rsidRDefault="00F82272" w:rsidP="00C81B6E">
            <w:pPr>
              <w:pStyle w:val="Styledetableau2"/>
              <w:shd w:val="clear" w:color="auto" w:fill="FFFFFF" w:themeFill="background1"/>
              <w:tabs>
                <w:tab w:val="left" w:pos="708"/>
                <w:tab w:val="left" w:pos="1416"/>
              </w:tabs>
              <w:spacing w:line="480" w:lineRule="auto"/>
              <w:jc w:val="center"/>
              <w:rPr>
                <w:rStyle w:val="Aucun"/>
                <w:rFonts w:ascii="Times New Roman" w:hAnsi="Times New Roman" w:cs="Times New Roman"/>
                <w:color w:val="181A18"/>
                <w:sz w:val="24"/>
                <w:szCs w:val="24"/>
                <w:lang w:val="en-US"/>
              </w:rPr>
            </w:pPr>
            <w:r w:rsidRPr="00841BAA">
              <w:rPr>
                <w:rStyle w:val="Aucun"/>
                <w:rFonts w:ascii="Times New Roman" w:hAnsi="Times New Roman" w:cs="Times New Roman"/>
                <w:color w:val="181A18"/>
                <w:sz w:val="24"/>
                <w:szCs w:val="24"/>
                <w:lang w:val="en-US"/>
              </w:rPr>
              <w:t>0.15</w:t>
            </w:r>
          </w:p>
        </w:tc>
      </w:tr>
      <w:tr w:rsidR="00F82272" w:rsidRPr="006C561F" w:rsidTr="00C81B6E">
        <w:trPr>
          <w:trHeight w:val="488"/>
        </w:trPr>
        <w:tc>
          <w:tcPr>
            <w:tcW w:w="3832" w:type="dxa"/>
            <w:tcBorders>
              <w:bottom w:val="single" w:sz="18" w:space="0" w:color="auto"/>
            </w:tcBorders>
            <w:shd w:val="clear" w:color="auto" w:fill="FFFFFF" w:themeFill="background1"/>
            <w:vAlign w:val="center"/>
          </w:tcPr>
          <w:p w:rsidR="00F82272" w:rsidRPr="001D54B3" w:rsidRDefault="00F82272" w:rsidP="00C81B6E">
            <w:pPr>
              <w:pStyle w:val="Styledetableau2"/>
              <w:shd w:val="clear" w:color="auto" w:fill="FFFFFF" w:themeFill="background1"/>
              <w:tabs>
                <w:tab w:val="left" w:pos="708"/>
                <w:tab w:val="left" w:pos="1416"/>
              </w:tabs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D54B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MFR vs. </w:t>
            </w:r>
            <w:r w:rsidRPr="00106F43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MFR + stress MBF</w:t>
            </w:r>
          </w:p>
        </w:tc>
        <w:tc>
          <w:tcPr>
            <w:tcW w:w="3549" w:type="dxa"/>
            <w:tcBorders>
              <w:bottom w:val="single" w:sz="18" w:space="0" w:color="auto"/>
            </w:tcBorders>
            <w:shd w:val="clear" w:color="auto" w:fill="FFFFFF" w:themeFill="background1"/>
            <w:vAlign w:val="center"/>
          </w:tcPr>
          <w:p w:rsidR="00F82272" w:rsidRPr="00841BAA" w:rsidRDefault="00F82272" w:rsidP="00C81B6E">
            <w:pPr>
              <w:pStyle w:val="Styledetableau2"/>
              <w:shd w:val="clear" w:color="auto" w:fill="FFFFFF" w:themeFill="background1"/>
              <w:tabs>
                <w:tab w:val="left" w:pos="708"/>
                <w:tab w:val="left" w:pos="1416"/>
              </w:tabs>
              <w:spacing w:line="480" w:lineRule="auto"/>
              <w:jc w:val="center"/>
              <w:rPr>
                <w:rStyle w:val="Aucun"/>
                <w:rFonts w:ascii="Times New Roman" w:hAnsi="Times New Roman" w:cs="Times New Roman"/>
                <w:color w:val="181A18"/>
                <w:sz w:val="24"/>
                <w:szCs w:val="24"/>
                <w:lang w:val="en-US"/>
              </w:rPr>
            </w:pPr>
            <w:r w:rsidRPr="00841BAA">
              <w:rPr>
                <w:rStyle w:val="Aucun"/>
                <w:rFonts w:ascii="Times New Roman" w:hAnsi="Times New Roman" w:cs="Times New Roman"/>
                <w:color w:val="181A18"/>
                <w:sz w:val="24"/>
                <w:szCs w:val="24"/>
                <w:lang w:val="en-US"/>
              </w:rPr>
              <w:t>0.004</w:t>
            </w:r>
          </w:p>
        </w:tc>
        <w:tc>
          <w:tcPr>
            <w:tcW w:w="3387" w:type="dxa"/>
            <w:tcBorders>
              <w:bottom w:val="single" w:sz="18" w:space="0" w:color="auto"/>
            </w:tcBorders>
            <w:shd w:val="clear" w:color="auto" w:fill="F5F5F5"/>
            <w:vAlign w:val="center"/>
          </w:tcPr>
          <w:p w:rsidR="00F82272" w:rsidRPr="00841BAA" w:rsidRDefault="00F82272" w:rsidP="00C81B6E">
            <w:pPr>
              <w:pStyle w:val="Styledetableau2"/>
              <w:shd w:val="clear" w:color="auto" w:fill="FFFFFF" w:themeFill="background1"/>
              <w:tabs>
                <w:tab w:val="left" w:pos="708"/>
                <w:tab w:val="left" w:pos="1416"/>
              </w:tabs>
              <w:spacing w:line="480" w:lineRule="auto"/>
              <w:jc w:val="center"/>
              <w:rPr>
                <w:rStyle w:val="Aucun"/>
                <w:rFonts w:ascii="Times New Roman" w:hAnsi="Times New Roman" w:cs="Times New Roman"/>
                <w:color w:val="181A18"/>
                <w:sz w:val="24"/>
                <w:szCs w:val="24"/>
                <w:lang w:val="en-US"/>
              </w:rPr>
            </w:pPr>
            <w:r w:rsidRPr="00841BAA">
              <w:rPr>
                <w:rStyle w:val="Aucun"/>
                <w:rFonts w:ascii="Times New Roman" w:hAnsi="Times New Roman" w:cs="Times New Roman"/>
                <w:color w:val="181A18"/>
                <w:sz w:val="24"/>
                <w:szCs w:val="24"/>
                <w:lang w:val="en-US"/>
              </w:rPr>
              <w:t>0.15</w:t>
            </w:r>
          </w:p>
        </w:tc>
      </w:tr>
      <w:tr w:rsidR="00F82272" w:rsidRPr="006C561F" w:rsidTr="00C81B6E">
        <w:trPr>
          <w:trHeight w:val="488"/>
        </w:trPr>
        <w:tc>
          <w:tcPr>
            <w:tcW w:w="3832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FFFFF" w:themeFill="background1"/>
            <w:vAlign w:val="center"/>
          </w:tcPr>
          <w:p w:rsidR="00F82272" w:rsidRPr="001D54B3" w:rsidRDefault="00F82272" w:rsidP="00C81B6E">
            <w:pPr>
              <w:pStyle w:val="Styledetableau2"/>
              <w:shd w:val="clear" w:color="auto" w:fill="FFFFFF" w:themeFill="background1"/>
              <w:tabs>
                <w:tab w:val="left" w:pos="708"/>
                <w:tab w:val="left" w:pos="1416"/>
              </w:tabs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54B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Minimum regional</w:t>
            </w:r>
          </w:p>
        </w:tc>
        <w:tc>
          <w:tcPr>
            <w:tcW w:w="6936" w:type="dxa"/>
            <w:gridSpan w:val="2"/>
            <w:tcBorders>
              <w:top w:val="single" w:sz="18" w:space="0" w:color="auto"/>
              <w:bottom w:val="single" w:sz="18" w:space="0" w:color="auto"/>
            </w:tcBorders>
            <w:shd w:val="clear" w:color="auto" w:fill="FFFFFF" w:themeFill="background1"/>
            <w:vAlign w:val="center"/>
          </w:tcPr>
          <w:p w:rsidR="00F82272" w:rsidRPr="00841BAA" w:rsidRDefault="00F82272" w:rsidP="00C81B6E">
            <w:pPr>
              <w:pStyle w:val="Styledetableau2"/>
              <w:shd w:val="clear" w:color="auto" w:fill="FFFFFF" w:themeFill="background1"/>
              <w:tabs>
                <w:tab w:val="left" w:pos="708"/>
                <w:tab w:val="left" w:pos="1416"/>
              </w:tabs>
              <w:spacing w:line="480" w:lineRule="auto"/>
              <w:jc w:val="center"/>
              <w:rPr>
                <w:rStyle w:val="Aucun"/>
                <w:rFonts w:ascii="Times New Roman" w:hAnsi="Times New Roman" w:cs="Times New Roman"/>
                <w:color w:val="181A18"/>
                <w:sz w:val="24"/>
                <w:szCs w:val="24"/>
              </w:rPr>
            </w:pPr>
          </w:p>
        </w:tc>
      </w:tr>
      <w:tr w:rsidR="00F82272" w:rsidRPr="006C561F" w:rsidTr="00C81B6E">
        <w:trPr>
          <w:trHeight w:val="488"/>
        </w:trPr>
        <w:tc>
          <w:tcPr>
            <w:tcW w:w="3832" w:type="dxa"/>
            <w:tcBorders>
              <w:top w:val="single" w:sz="18" w:space="0" w:color="auto"/>
            </w:tcBorders>
            <w:shd w:val="clear" w:color="auto" w:fill="FFFFFF" w:themeFill="background1"/>
            <w:vAlign w:val="center"/>
          </w:tcPr>
          <w:p w:rsidR="00F82272" w:rsidRPr="001D54B3" w:rsidRDefault="00F82272" w:rsidP="00C81B6E">
            <w:pPr>
              <w:pStyle w:val="Styledetableau2"/>
              <w:shd w:val="clear" w:color="auto" w:fill="FFFFFF" w:themeFill="background1"/>
              <w:tabs>
                <w:tab w:val="left" w:pos="708"/>
                <w:tab w:val="left" w:pos="1416"/>
              </w:tabs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54B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MFR vs. </w:t>
            </w:r>
            <w:r w:rsidRPr="00106F43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 xml:space="preserve"> MFR + MFC</w:t>
            </w:r>
          </w:p>
        </w:tc>
        <w:tc>
          <w:tcPr>
            <w:tcW w:w="3549" w:type="dxa"/>
            <w:tcBorders>
              <w:top w:val="single" w:sz="18" w:space="0" w:color="auto"/>
            </w:tcBorders>
            <w:shd w:val="clear" w:color="auto" w:fill="FFFFFF" w:themeFill="background1"/>
            <w:vAlign w:val="center"/>
          </w:tcPr>
          <w:p w:rsidR="00F82272" w:rsidRPr="00841BAA" w:rsidRDefault="00F82272" w:rsidP="00C81B6E">
            <w:pPr>
              <w:pStyle w:val="Styledetableau2"/>
              <w:shd w:val="clear" w:color="auto" w:fill="FFFFFF" w:themeFill="background1"/>
              <w:tabs>
                <w:tab w:val="left" w:pos="708"/>
                <w:tab w:val="left" w:pos="1416"/>
              </w:tabs>
              <w:spacing w:line="480" w:lineRule="auto"/>
              <w:jc w:val="center"/>
              <w:rPr>
                <w:rStyle w:val="Aucun"/>
                <w:rFonts w:ascii="Times New Roman" w:hAnsi="Times New Roman" w:cs="Times New Roman"/>
                <w:color w:val="181A18"/>
                <w:sz w:val="24"/>
                <w:szCs w:val="24"/>
              </w:rPr>
            </w:pPr>
            <w:r w:rsidRPr="00841BAA">
              <w:rPr>
                <w:rStyle w:val="Aucun"/>
                <w:rFonts w:ascii="Times New Roman" w:hAnsi="Times New Roman" w:cs="Times New Roman"/>
                <w:color w:val="181A18"/>
                <w:sz w:val="24"/>
                <w:szCs w:val="24"/>
              </w:rPr>
              <w:t>0.023</w:t>
            </w:r>
          </w:p>
        </w:tc>
        <w:tc>
          <w:tcPr>
            <w:tcW w:w="3387" w:type="dxa"/>
            <w:tcBorders>
              <w:top w:val="single" w:sz="18" w:space="0" w:color="auto"/>
            </w:tcBorders>
            <w:shd w:val="clear" w:color="auto" w:fill="F5F5F5"/>
            <w:vAlign w:val="center"/>
          </w:tcPr>
          <w:p w:rsidR="00F82272" w:rsidRPr="00841BAA" w:rsidRDefault="00F82272" w:rsidP="00C81B6E">
            <w:pPr>
              <w:pStyle w:val="Styledetableau2"/>
              <w:shd w:val="clear" w:color="auto" w:fill="FFFFFF" w:themeFill="background1"/>
              <w:tabs>
                <w:tab w:val="left" w:pos="708"/>
                <w:tab w:val="left" w:pos="1416"/>
              </w:tabs>
              <w:spacing w:line="480" w:lineRule="auto"/>
              <w:jc w:val="center"/>
              <w:rPr>
                <w:rStyle w:val="Aucun"/>
                <w:rFonts w:ascii="Times New Roman" w:hAnsi="Times New Roman" w:cs="Times New Roman"/>
                <w:color w:val="181A18"/>
                <w:sz w:val="24"/>
                <w:szCs w:val="24"/>
              </w:rPr>
            </w:pPr>
            <w:r w:rsidRPr="00841BAA">
              <w:rPr>
                <w:rStyle w:val="Aucun"/>
                <w:rFonts w:ascii="Times New Roman" w:hAnsi="Times New Roman" w:cs="Times New Roman"/>
                <w:color w:val="181A18"/>
                <w:sz w:val="24"/>
                <w:szCs w:val="24"/>
              </w:rPr>
              <w:t>0.083</w:t>
            </w:r>
          </w:p>
        </w:tc>
      </w:tr>
      <w:tr w:rsidR="00F82272" w:rsidRPr="006C561F" w:rsidTr="00C81B6E">
        <w:trPr>
          <w:trHeight w:val="488"/>
        </w:trPr>
        <w:tc>
          <w:tcPr>
            <w:tcW w:w="3832" w:type="dxa"/>
            <w:shd w:val="clear" w:color="auto" w:fill="FFFFFF" w:themeFill="background1"/>
            <w:vAlign w:val="center"/>
          </w:tcPr>
          <w:p w:rsidR="00F82272" w:rsidRPr="001D54B3" w:rsidRDefault="00F82272" w:rsidP="00C81B6E">
            <w:pPr>
              <w:pStyle w:val="Styledetableau2"/>
              <w:shd w:val="clear" w:color="auto" w:fill="FFFFFF" w:themeFill="background1"/>
              <w:tabs>
                <w:tab w:val="left" w:pos="708"/>
                <w:tab w:val="left" w:pos="1416"/>
              </w:tabs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D54B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Stress MBF vs. </w:t>
            </w:r>
            <w:r w:rsidRPr="00106F43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stress MBF + MFC</w:t>
            </w:r>
          </w:p>
        </w:tc>
        <w:tc>
          <w:tcPr>
            <w:tcW w:w="3549" w:type="dxa"/>
            <w:shd w:val="clear" w:color="auto" w:fill="FFFFFF" w:themeFill="background1"/>
            <w:vAlign w:val="center"/>
          </w:tcPr>
          <w:p w:rsidR="00F82272" w:rsidRPr="00841BAA" w:rsidRDefault="00F82272" w:rsidP="00C81B6E">
            <w:pPr>
              <w:pStyle w:val="Styledetableau2"/>
              <w:shd w:val="clear" w:color="auto" w:fill="FFFFFF" w:themeFill="background1"/>
              <w:tabs>
                <w:tab w:val="left" w:pos="708"/>
                <w:tab w:val="left" w:pos="1416"/>
              </w:tabs>
              <w:spacing w:line="480" w:lineRule="auto"/>
              <w:jc w:val="center"/>
              <w:rPr>
                <w:rStyle w:val="Aucun"/>
                <w:rFonts w:ascii="Times New Roman" w:hAnsi="Times New Roman" w:cs="Times New Roman"/>
                <w:color w:val="181A18"/>
                <w:sz w:val="24"/>
                <w:szCs w:val="24"/>
              </w:rPr>
            </w:pPr>
            <w:r w:rsidRPr="00841BAA">
              <w:rPr>
                <w:rStyle w:val="Aucun"/>
                <w:rFonts w:ascii="Times New Roman" w:hAnsi="Times New Roman" w:cs="Times New Roman"/>
                <w:color w:val="181A18"/>
                <w:sz w:val="24"/>
                <w:szCs w:val="24"/>
              </w:rPr>
              <w:t>0.016</w:t>
            </w:r>
          </w:p>
        </w:tc>
        <w:tc>
          <w:tcPr>
            <w:tcW w:w="3387" w:type="dxa"/>
            <w:shd w:val="clear" w:color="auto" w:fill="F5F5F5"/>
            <w:vAlign w:val="center"/>
          </w:tcPr>
          <w:p w:rsidR="00F82272" w:rsidRPr="00841BAA" w:rsidRDefault="00F82272" w:rsidP="00C81B6E">
            <w:pPr>
              <w:pStyle w:val="Styledetableau2"/>
              <w:shd w:val="clear" w:color="auto" w:fill="FFFFFF" w:themeFill="background1"/>
              <w:tabs>
                <w:tab w:val="left" w:pos="708"/>
                <w:tab w:val="left" w:pos="1416"/>
              </w:tabs>
              <w:spacing w:line="480" w:lineRule="auto"/>
              <w:jc w:val="center"/>
              <w:rPr>
                <w:rStyle w:val="Aucun"/>
                <w:rFonts w:ascii="Times New Roman" w:hAnsi="Times New Roman" w:cs="Times New Roman"/>
                <w:color w:val="181A18"/>
                <w:sz w:val="24"/>
                <w:szCs w:val="24"/>
              </w:rPr>
            </w:pPr>
            <w:r w:rsidRPr="00841BAA">
              <w:rPr>
                <w:rStyle w:val="Aucun"/>
                <w:rFonts w:ascii="Times New Roman" w:hAnsi="Times New Roman" w:cs="Times New Roman"/>
                <w:color w:val="181A18"/>
                <w:sz w:val="24"/>
                <w:szCs w:val="24"/>
              </w:rPr>
              <w:t>0.13</w:t>
            </w:r>
          </w:p>
        </w:tc>
      </w:tr>
      <w:tr w:rsidR="00F82272" w:rsidRPr="006C561F" w:rsidTr="00C81B6E">
        <w:trPr>
          <w:trHeight w:val="488"/>
        </w:trPr>
        <w:tc>
          <w:tcPr>
            <w:tcW w:w="3832" w:type="dxa"/>
            <w:shd w:val="clear" w:color="auto" w:fill="FFFFFF" w:themeFill="background1"/>
            <w:vAlign w:val="center"/>
          </w:tcPr>
          <w:p w:rsidR="00F82272" w:rsidRPr="001D54B3" w:rsidRDefault="00F82272" w:rsidP="00C81B6E">
            <w:pPr>
              <w:pStyle w:val="Styledetableau2"/>
              <w:shd w:val="clear" w:color="auto" w:fill="FFFFFF" w:themeFill="background1"/>
              <w:tabs>
                <w:tab w:val="left" w:pos="708"/>
                <w:tab w:val="left" w:pos="1416"/>
              </w:tabs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D54B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Stress MBF vs. </w:t>
            </w:r>
            <w:r w:rsidRPr="00106F43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>stress MBF + MFR</w:t>
            </w:r>
          </w:p>
        </w:tc>
        <w:tc>
          <w:tcPr>
            <w:tcW w:w="3549" w:type="dxa"/>
            <w:shd w:val="clear" w:color="auto" w:fill="FFFFFF" w:themeFill="background1"/>
            <w:vAlign w:val="center"/>
          </w:tcPr>
          <w:p w:rsidR="00F82272" w:rsidRPr="00841BAA" w:rsidRDefault="00F82272" w:rsidP="00C81B6E">
            <w:pPr>
              <w:pStyle w:val="Styledetableau2"/>
              <w:shd w:val="clear" w:color="auto" w:fill="FFFFFF" w:themeFill="background1"/>
              <w:tabs>
                <w:tab w:val="left" w:pos="708"/>
                <w:tab w:val="left" w:pos="1416"/>
              </w:tabs>
              <w:spacing w:line="480" w:lineRule="auto"/>
              <w:jc w:val="center"/>
              <w:rPr>
                <w:rStyle w:val="Aucun"/>
                <w:rFonts w:ascii="Times New Roman" w:hAnsi="Times New Roman" w:cs="Times New Roman"/>
                <w:color w:val="181A18"/>
                <w:sz w:val="24"/>
                <w:szCs w:val="24"/>
                <w:lang w:val="en-US"/>
              </w:rPr>
            </w:pPr>
            <w:r w:rsidRPr="00841BAA">
              <w:rPr>
                <w:rStyle w:val="Aucun"/>
                <w:rFonts w:ascii="Times New Roman" w:hAnsi="Times New Roman" w:cs="Times New Roman"/>
                <w:color w:val="181A18"/>
                <w:sz w:val="24"/>
                <w:szCs w:val="24"/>
                <w:lang w:val="en-US"/>
              </w:rPr>
              <w:t>0.026</w:t>
            </w:r>
          </w:p>
        </w:tc>
        <w:tc>
          <w:tcPr>
            <w:tcW w:w="3387" w:type="dxa"/>
            <w:shd w:val="clear" w:color="auto" w:fill="F5F5F5"/>
            <w:vAlign w:val="center"/>
          </w:tcPr>
          <w:p w:rsidR="00F82272" w:rsidRPr="00841BAA" w:rsidRDefault="00F82272" w:rsidP="00C81B6E">
            <w:pPr>
              <w:pStyle w:val="Styledetableau2"/>
              <w:shd w:val="clear" w:color="auto" w:fill="FFFFFF" w:themeFill="background1"/>
              <w:tabs>
                <w:tab w:val="left" w:pos="708"/>
                <w:tab w:val="left" w:pos="1416"/>
              </w:tabs>
              <w:spacing w:line="480" w:lineRule="auto"/>
              <w:jc w:val="center"/>
              <w:rPr>
                <w:rStyle w:val="Aucun"/>
                <w:rFonts w:ascii="Times New Roman" w:hAnsi="Times New Roman" w:cs="Times New Roman"/>
                <w:color w:val="181A18"/>
                <w:sz w:val="24"/>
                <w:szCs w:val="24"/>
                <w:lang w:val="en-US"/>
              </w:rPr>
            </w:pPr>
            <w:r w:rsidRPr="00841BAA">
              <w:rPr>
                <w:rStyle w:val="Aucun"/>
                <w:rFonts w:ascii="Times New Roman" w:hAnsi="Times New Roman" w:cs="Times New Roman"/>
                <w:color w:val="181A18"/>
                <w:sz w:val="24"/>
                <w:szCs w:val="24"/>
                <w:lang w:val="en-US"/>
              </w:rPr>
              <w:t>0.17</w:t>
            </w:r>
          </w:p>
        </w:tc>
      </w:tr>
      <w:tr w:rsidR="00F82272" w:rsidRPr="006C561F" w:rsidTr="00C81B6E">
        <w:trPr>
          <w:trHeight w:val="488"/>
        </w:trPr>
        <w:tc>
          <w:tcPr>
            <w:tcW w:w="3832" w:type="dxa"/>
            <w:tcBorders>
              <w:bottom w:val="single" w:sz="18" w:space="0" w:color="auto"/>
            </w:tcBorders>
            <w:shd w:val="clear" w:color="auto" w:fill="FFFFFF" w:themeFill="background1"/>
            <w:vAlign w:val="center"/>
          </w:tcPr>
          <w:p w:rsidR="00F82272" w:rsidRPr="001D54B3" w:rsidRDefault="00F82272" w:rsidP="00C81B6E">
            <w:pPr>
              <w:pStyle w:val="Styledetableau2"/>
              <w:shd w:val="clear" w:color="auto" w:fill="FFFFFF" w:themeFill="background1"/>
              <w:tabs>
                <w:tab w:val="left" w:pos="708"/>
                <w:tab w:val="left" w:pos="1416"/>
              </w:tabs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D54B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MFR vs. </w:t>
            </w:r>
            <w:r w:rsidRPr="00106F43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 xml:space="preserve"> MFR + stress MBF</w:t>
            </w:r>
          </w:p>
        </w:tc>
        <w:tc>
          <w:tcPr>
            <w:tcW w:w="3549" w:type="dxa"/>
            <w:tcBorders>
              <w:bottom w:val="single" w:sz="18" w:space="0" w:color="auto"/>
            </w:tcBorders>
            <w:shd w:val="clear" w:color="auto" w:fill="FFFFFF" w:themeFill="background1"/>
            <w:vAlign w:val="center"/>
          </w:tcPr>
          <w:p w:rsidR="00F82272" w:rsidRPr="00841BAA" w:rsidRDefault="00F82272" w:rsidP="00C81B6E">
            <w:pPr>
              <w:pStyle w:val="Styledetableau2"/>
              <w:shd w:val="clear" w:color="auto" w:fill="FFFFFF" w:themeFill="background1"/>
              <w:tabs>
                <w:tab w:val="left" w:pos="708"/>
                <w:tab w:val="left" w:pos="1416"/>
              </w:tabs>
              <w:spacing w:line="480" w:lineRule="auto"/>
              <w:jc w:val="center"/>
              <w:rPr>
                <w:rStyle w:val="Aucun"/>
                <w:rFonts w:ascii="Times New Roman" w:hAnsi="Times New Roman" w:cs="Times New Roman"/>
                <w:color w:val="181A18"/>
                <w:sz w:val="24"/>
                <w:szCs w:val="24"/>
                <w:lang w:val="en-US"/>
              </w:rPr>
            </w:pPr>
            <w:r w:rsidRPr="00841BAA">
              <w:rPr>
                <w:rStyle w:val="Aucun"/>
                <w:rFonts w:ascii="Times New Roman" w:hAnsi="Times New Roman" w:cs="Times New Roman"/>
                <w:color w:val="181A18"/>
                <w:sz w:val="24"/>
                <w:szCs w:val="24"/>
                <w:lang w:val="en-US"/>
              </w:rPr>
              <w:t>0.019</w:t>
            </w:r>
          </w:p>
        </w:tc>
        <w:tc>
          <w:tcPr>
            <w:tcW w:w="3387" w:type="dxa"/>
            <w:tcBorders>
              <w:bottom w:val="single" w:sz="18" w:space="0" w:color="auto"/>
            </w:tcBorders>
            <w:shd w:val="clear" w:color="auto" w:fill="F5F5F5"/>
            <w:vAlign w:val="center"/>
          </w:tcPr>
          <w:p w:rsidR="00F82272" w:rsidRPr="00841BAA" w:rsidRDefault="00F82272" w:rsidP="00C81B6E">
            <w:pPr>
              <w:pStyle w:val="Styledetableau2"/>
              <w:shd w:val="clear" w:color="auto" w:fill="FFFFFF" w:themeFill="background1"/>
              <w:tabs>
                <w:tab w:val="left" w:pos="708"/>
                <w:tab w:val="left" w:pos="1416"/>
              </w:tabs>
              <w:spacing w:line="480" w:lineRule="auto"/>
              <w:jc w:val="center"/>
              <w:rPr>
                <w:rStyle w:val="Aucun"/>
                <w:rFonts w:ascii="Times New Roman" w:hAnsi="Times New Roman" w:cs="Times New Roman"/>
                <w:color w:val="181A18"/>
                <w:sz w:val="24"/>
                <w:szCs w:val="24"/>
                <w:lang w:val="en-US"/>
              </w:rPr>
            </w:pPr>
            <w:r w:rsidRPr="00841BAA">
              <w:rPr>
                <w:rStyle w:val="Aucun"/>
                <w:rFonts w:ascii="Times New Roman" w:hAnsi="Times New Roman" w:cs="Times New Roman"/>
                <w:color w:val="181A18"/>
                <w:sz w:val="24"/>
                <w:szCs w:val="24"/>
                <w:lang w:val="en-US"/>
              </w:rPr>
              <w:t>0.12</w:t>
            </w:r>
          </w:p>
        </w:tc>
      </w:tr>
      <w:tr w:rsidR="00F82272" w:rsidRPr="006C561F" w:rsidTr="00C81B6E">
        <w:trPr>
          <w:trHeight w:val="488"/>
        </w:trPr>
        <w:tc>
          <w:tcPr>
            <w:tcW w:w="3832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FFFFF" w:themeFill="background1"/>
            <w:vAlign w:val="center"/>
          </w:tcPr>
          <w:p w:rsidR="00F82272" w:rsidRPr="001D54B3" w:rsidRDefault="00F82272" w:rsidP="00C81B6E">
            <w:pPr>
              <w:pStyle w:val="Styledetableau2"/>
              <w:shd w:val="clear" w:color="auto" w:fill="FFFFFF" w:themeFill="background1"/>
              <w:tabs>
                <w:tab w:val="left" w:pos="708"/>
                <w:tab w:val="left" w:pos="1416"/>
              </w:tabs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D54B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Global + Minimum regional</w:t>
            </w:r>
          </w:p>
        </w:tc>
        <w:tc>
          <w:tcPr>
            <w:tcW w:w="3549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FFFFF" w:themeFill="background1"/>
            <w:vAlign w:val="center"/>
          </w:tcPr>
          <w:p w:rsidR="00F82272" w:rsidRPr="00841BAA" w:rsidRDefault="00F82272" w:rsidP="00C81B6E">
            <w:pPr>
              <w:pStyle w:val="Styledetableau2"/>
              <w:shd w:val="clear" w:color="auto" w:fill="FFFFFF" w:themeFill="background1"/>
              <w:tabs>
                <w:tab w:val="left" w:pos="708"/>
                <w:tab w:val="left" w:pos="1416"/>
              </w:tabs>
              <w:spacing w:line="480" w:lineRule="auto"/>
              <w:jc w:val="center"/>
              <w:rPr>
                <w:rStyle w:val="Aucun"/>
                <w:rFonts w:ascii="Times New Roman" w:hAnsi="Times New Roman" w:cs="Times New Roman"/>
                <w:color w:val="181A18"/>
                <w:sz w:val="24"/>
                <w:szCs w:val="24"/>
                <w:lang w:val="en-US"/>
              </w:rPr>
            </w:pPr>
          </w:p>
        </w:tc>
        <w:tc>
          <w:tcPr>
            <w:tcW w:w="3387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F82272" w:rsidRPr="00841BAA" w:rsidRDefault="00F82272" w:rsidP="00C81B6E">
            <w:pPr>
              <w:pStyle w:val="Styledetableau2"/>
              <w:shd w:val="clear" w:color="auto" w:fill="FFFFFF" w:themeFill="background1"/>
              <w:tabs>
                <w:tab w:val="left" w:pos="708"/>
                <w:tab w:val="left" w:pos="1416"/>
              </w:tabs>
              <w:spacing w:line="480" w:lineRule="auto"/>
              <w:jc w:val="center"/>
              <w:rPr>
                <w:rStyle w:val="Aucun"/>
                <w:rFonts w:ascii="Times New Roman" w:hAnsi="Times New Roman" w:cs="Times New Roman"/>
                <w:color w:val="181A18"/>
                <w:sz w:val="24"/>
                <w:szCs w:val="24"/>
                <w:lang w:val="en-US"/>
              </w:rPr>
            </w:pPr>
          </w:p>
        </w:tc>
      </w:tr>
      <w:tr w:rsidR="00F82272" w:rsidRPr="006C561F" w:rsidTr="00C81B6E">
        <w:trPr>
          <w:trHeight w:val="488"/>
        </w:trPr>
        <w:tc>
          <w:tcPr>
            <w:tcW w:w="3832" w:type="dxa"/>
            <w:tcBorders>
              <w:top w:val="single" w:sz="18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F82272" w:rsidRPr="001D54B3" w:rsidRDefault="00F82272" w:rsidP="00C81B6E">
            <w:pPr>
              <w:pStyle w:val="Styledetableau2"/>
              <w:shd w:val="clear" w:color="auto" w:fill="FFFFFF" w:themeFill="background1"/>
              <w:tabs>
                <w:tab w:val="left" w:pos="708"/>
                <w:tab w:val="left" w:pos="1416"/>
              </w:tabs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D54B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Global MFR vs. Global MFR + Minimum regional MFR</w:t>
            </w:r>
            <w:r w:rsidRPr="00106F43">
              <w:rPr>
                <w:rFonts w:ascii="Times New Roman" w:eastAsiaTheme="minorHAnsi" w:hAnsi="Times New Roman" w:cs="Times New Roman"/>
                <w:sz w:val="24"/>
                <w:szCs w:val="24"/>
                <w:lang w:val="en-GB" w:eastAsia="en-US"/>
              </w:rPr>
              <w:t xml:space="preserve"> </w:t>
            </w:r>
          </w:p>
        </w:tc>
        <w:tc>
          <w:tcPr>
            <w:tcW w:w="3549" w:type="dxa"/>
            <w:tcBorders>
              <w:top w:val="single" w:sz="18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F82272" w:rsidRPr="00841BAA" w:rsidRDefault="00F82272" w:rsidP="00C81B6E">
            <w:pPr>
              <w:pStyle w:val="Styledetableau2"/>
              <w:shd w:val="clear" w:color="auto" w:fill="FFFFFF" w:themeFill="background1"/>
              <w:tabs>
                <w:tab w:val="left" w:pos="708"/>
                <w:tab w:val="left" w:pos="1416"/>
              </w:tabs>
              <w:spacing w:line="480" w:lineRule="auto"/>
              <w:jc w:val="center"/>
              <w:rPr>
                <w:rStyle w:val="Aucun"/>
                <w:rFonts w:ascii="Times New Roman" w:hAnsi="Times New Roman" w:cs="Times New Roman"/>
                <w:color w:val="181A18"/>
                <w:sz w:val="24"/>
                <w:szCs w:val="24"/>
                <w:lang w:val="en-US"/>
              </w:rPr>
            </w:pPr>
            <w:r w:rsidRPr="00841BAA">
              <w:rPr>
                <w:rStyle w:val="Aucun"/>
                <w:rFonts w:ascii="Times New Roman" w:hAnsi="Times New Roman" w:cs="Times New Roman"/>
                <w:color w:val="181A18"/>
                <w:sz w:val="24"/>
                <w:szCs w:val="24"/>
                <w:lang w:val="en-US"/>
              </w:rPr>
              <w:t>0.40</w:t>
            </w:r>
          </w:p>
        </w:tc>
        <w:tc>
          <w:tcPr>
            <w:tcW w:w="3387" w:type="dxa"/>
            <w:tcBorders>
              <w:top w:val="single" w:sz="18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82272" w:rsidRPr="00841BAA" w:rsidRDefault="00F82272" w:rsidP="00C81B6E">
            <w:pPr>
              <w:pStyle w:val="Styledetableau2"/>
              <w:shd w:val="clear" w:color="auto" w:fill="FFFFFF" w:themeFill="background1"/>
              <w:tabs>
                <w:tab w:val="left" w:pos="708"/>
                <w:tab w:val="left" w:pos="1416"/>
              </w:tabs>
              <w:spacing w:line="480" w:lineRule="auto"/>
              <w:jc w:val="center"/>
              <w:rPr>
                <w:rStyle w:val="Aucun"/>
                <w:rFonts w:ascii="Times New Roman" w:hAnsi="Times New Roman" w:cs="Times New Roman"/>
                <w:color w:val="181A18"/>
                <w:sz w:val="24"/>
                <w:szCs w:val="24"/>
                <w:lang w:val="en-US"/>
              </w:rPr>
            </w:pPr>
            <w:r w:rsidRPr="00841BAA">
              <w:rPr>
                <w:rStyle w:val="Aucun"/>
                <w:rFonts w:ascii="Times New Roman" w:hAnsi="Times New Roman" w:cs="Times New Roman"/>
                <w:color w:val="181A18"/>
                <w:sz w:val="24"/>
                <w:szCs w:val="24"/>
                <w:lang w:val="en-US"/>
              </w:rPr>
              <w:t>&gt; 0.9</w:t>
            </w:r>
          </w:p>
        </w:tc>
      </w:tr>
      <w:tr w:rsidR="00F82272" w:rsidRPr="006C561F" w:rsidTr="00C81B6E">
        <w:trPr>
          <w:trHeight w:val="488"/>
        </w:trPr>
        <w:tc>
          <w:tcPr>
            <w:tcW w:w="383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F82272" w:rsidRPr="00841BAA" w:rsidRDefault="00F82272" w:rsidP="00C81B6E">
            <w:pPr>
              <w:pStyle w:val="Styledetableau2"/>
              <w:shd w:val="clear" w:color="auto" w:fill="FFFFFF" w:themeFill="background1"/>
              <w:tabs>
                <w:tab w:val="left" w:pos="708"/>
                <w:tab w:val="left" w:pos="1416"/>
              </w:tabs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D54B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Global stress MBF vs. Global stress MBF + Minimum regional stress MBF</w:t>
            </w:r>
          </w:p>
        </w:tc>
        <w:tc>
          <w:tcPr>
            <w:tcW w:w="354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F82272" w:rsidRPr="00841BAA" w:rsidRDefault="00F82272" w:rsidP="00C81B6E">
            <w:pPr>
              <w:pStyle w:val="Styledetableau2"/>
              <w:shd w:val="clear" w:color="auto" w:fill="FFFFFF" w:themeFill="background1"/>
              <w:tabs>
                <w:tab w:val="left" w:pos="708"/>
                <w:tab w:val="left" w:pos="1416"/>
              </w:tabs>
              <w:spacing w:line="480" w:lineRule="auto"/>
              <w:jc w:val="center"/>
              <w:rPr>
                <w:rStyle w:val="Aucun"/>
                <w:rFonts w:ascii="Times New Roman" w:hAnsi="Times New Roman" w:cs="Times New Roman"/>
                <w:color w:val="181A18"/>
                <w:sz w:val="24"/>
                <w:szCs w:val="24"/>
                <w:lang w:val="en-US"/>
              </w:rPr>
            </w:pPr>
            <w:r w:rsidRPr="00841BAA">
              <w:rPr>
                <w:rStyle w:val="Aucun"/>
                <w:rFonts w:ascii="Times New Roman" w:hAnsi="Times New Roman" w:cs="Times New Roman"/>
                <w:color w:val="181A18"/>
                <w:sz w:val="24"/>
                <w:szCs w:val="24"/>
                <w:lang w:val="en-US"/>
              </w:rPr>
              <w:t>0.65</w:t>
            </w:r>
          </w:p>
        </w:tc>
        <w:tc>
          <w:tcPr>
            <w:tcW w:w="33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82272" w:rsidRPr="00841BAA" w:rsidRDefault="00F82272" w:rsidP="00C81B6E">
            <w:pPr>
              <w:pStyle w:val="Styledetableau2"/>
              <w:shd w:val="clear" w:color="auto" w:fill="FFFFFF" w:themeFill="background1"/>
              <w:tabs>
                <w:tab w:val="left" w:pos="708"/>
                <w:tab w:val="left" w:pos="1416"/>
              </w:tabs>
              <w:spacing w:line="480" w:lineRule="auto"/>
              <w:jc w:val="center"/>
              <w:rPr>
                <w:rStyle w:val="Aucun"/>
                <w:rFonts w:ascii="Times New Roman" w:hAnsi="Times New Roman" w:cs="Times New Roman"/>
                <w:color w:val="181A18"/>
                <w:sz w:val="24"/>
                <w:szCs w:val="24"/>
                <w:lang w:val="en-US"/>
              </w:rPr>
            </w:pPr>
            <w:r w:rsidRPr="00841BAA">
              <w:rPr>
                <w:rStyle w:val="Aucun"/>
                <w:rFonts w:ascii="Times New Roman" w:hAnsi="Times New Roman" w:cs="Times New Roman"/>
                <w:color w:val="181A18"/>
                <w:sz w:val="24"/>
                <w:szCs w:val="24"/>
                <w:lang w:val="en-US"/>
              </w:rPr>
              <w:t>0.56</w:t>
            </w:r>
          </w:p>
        </w:tc>
      </w:tr>
      <w:tr w:rsidR="00F82272" w:rsidRPr="006C561F" w:rsidTr="00C81B6E">
        <w:trPr>
          <w:trHeight w:val="488"/>
        </w:trPr>
        <w:tc>
          <w:tcPr>
            <w:tcW w:w="3832" w:type="dxa"/>
            <w:tcBorders>
              <w:top w:val="single" w:sz="4" w:space="0" w:color="auto"/>
              <w:bottom w:val="single" w:sz="18" w:space="0" w:color="auto"/>
            </w:tcBorders>
            <w:shd w:val="clear" w:color="auto" w:fill="FFFFFF" w:themeFill="background1"/>
            <w:vAlign w:val="center"/>
          </w:tcPr>
          <w:p w:rsidR="00F82272" w:rsidRPr="00841BAA" w:rsidRDefault="00F82272" w:rsidP="00C81B6E">
            <w:pPr>
              <w:pStyle w:val="Styledetableau2"/>
              <w:shd w:val="clear" w:color="auto" w:fill="FFFFFF" w:themeFill="background1"/>
              <w:tabs>
                <w:tab w:val="left" w:pos="708"/>
                <w:tab w:val="left" w:pos="1416"/>
              </w:tabs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1D54B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Global MFC</w:t>
            </w:r>
            <w:r w:rsidRPr="00841B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vs. Global MFC + Minimum regional MFC</w:t>
            </w:r>
          </w:p>
        </w:tc>
        <w:tc>
          <w:tcPr>
            <w:tcW w:w="3549" w:type="dxa"/>
            <w:tcBorders>
              <w:top w:val="single" w:sz="4" w:space="0" w:color="auto"/>
              <w:bottom w:val="single" w:sz="18" w:space="0" w:color="auto"/>
            </w:tcBorders>
            <w:shd w:val="clear" w:color="auto" w:fill="FFFFFF" w:themeFill="background1"/>
            <w:vAlign w:val="center"/>
          </w:tcPr>
          <w:p w:rsidR="00F82272" w:rsidRPr="00841BAA" w:rsidRDefault="00F82272" w:rsidP="00C81B6E">
            <w:pPr>
              <w:pStyle w:val="Styledetableau2"/>
              <w:shd w:val="clear" w:color="auto" w:fill="FFFFFF" w:themeFill="background1"/>
              <w:tabs>
                <w:tab w:val="left" w:pos="708"/>
                <w:tab w:val="left" w:pos="1416"/>
              </w:tabs>
              <w:spacing w:line="480" w:lineRule="auto"/>
              <w:jc w:val="center"/>
              <w:rPr>
                <w:rStyle w:val="Aucun"/>
                <w:rFonts w:ascii="Times New Roman" w:hAnsi="Times New Roman" w:cs="Times New Roman"/>
                <w:color w:val="181A18"/>
                <w:sz w:val="24"/>
                <w:szCs w:val="24"/>
                <w:lang w:val="en-US"/>
              </w:rPr>
            </w:pPr>
            <w:r w:rsidRPr="00841BAA">
              <w:rPr>
                <w:rStyle w:val="Aucun"/>
                <w:rFonts w:ascii="Times New Roman" w:hAnsi="Times New Roman" w:cs="Times New Roman"/>
                <w:color w:val="181A18"/>
                <w:sz w:val="24"/>
                <w:szCs w:val="24"/>
                <w:lang w:val="en-US"/>
              </w:rPr>
              <w:t>0.078</w:t>
            </w:r>
          </w:p>
        </w:tc>
        <w:tc>
          <w:tcPr>
            <w:tcW w:w="3387" w:type="dxa"/>
            <w:tcBorders>
              <w:top w:val="single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F82272" w:rsidRPr="00841BAA" w:rsidRDefault="00F82272" w:rsidP="00C81B6E">
            <w:pPr>
              <w:pStyle w:val="Styledetableau2"/>
              <w:shd w:val="clear" w:color="auto" w:fill="FFFFFF" w:themeFill="background1"/>
              <w:tabs>
                <w:tab w:val="left" w:pos="708"/>
                <w:tab w:val="left" w:pos="1416"/>
              </w:tabs>
              <w:spacing w:line="480" w:lineRule="auto"/>
              <w:jc w:val="center"/>
              <w:rPr>
                <w:rStyle w:val="Aucun"/>
                <w:rFonts w:ascii="Times New Roman" w:hAnsi="Times New Roman" w:cs="Times New Roman"/>
                <w:color w:val="181A18"/>
                <w:sz w:val="24"/>
                <w:szCs w:val="24"/>
                <w:lang w:val="en-US"/>
              </w:rPr>
            </w:pPr>
            <w:r w:rsidRPr="00841BAA">
              <w:rPr>
                <w:rStyle w:val="Aucun"/>
                <w:rFonts w:ascii="Times New Roman" w:hAnsi="Times New Roman" w:cs="Times New Roman"/>
                <w:color w:val="181A18"/>
                <w:sz w:val="24"/>
                <w:szCs w:val="24"/>
                <w:lang w:val="en-US"/>
              </w:rPr>
              <w:t>0.51</w:t>
            </w:r>
          </w:p>
        </w:tc>
      </w:tr>
    </w:tbl>
    <w:p w:rsidR="00F82272" w:rsidRDefault="00F82272" w:rsidP="00F82272">
      <w:pPr>
        <w:shd w:val="clear" w:color="auto" w:fill="FFFFFF" w:themeFill="background1"/>
        <w:spacing w:line="480" w:lineRule="auto"/>
        <w:jc w:val="both"/>
        <w:rPr>
          <w:b/>
          <w:bCs/>
          <w:color w:val="000000" w:themeColor="text1"/>
          <w:sz w:val="36"/>
          <w:szCs w:val="36"/>
          <w:lang w:val="en-US"/>
        </w:rPr>
      </w:pPr>
      <w:r>
        <w:rPr>
          <w:color w:val="000000" w:themeColor="text1"/>
          <w:shd w:val="clear" w:color="auto" w:fill="FCFCFC"/>
          <w:lang w:val="en-US"/>
        </w:rPr>
        <w:t>M</w:t>
      </w:r>
      <w:r w:rsidRPr="004E337A">
        <w:rPr>
          <w:color w:val="000000" w:themeColor="text1"/>
          <w:shd w:val="clear" w:color="auto" w:fill="FCFCFC"/>
          <w:lang w:val="en-US"/>
        </w:rPr>
        <w:t xml:space="preserve">FR </w:t>
      </w:r>
      <w:r w:rsidRPr="00FA0FF9">
        <w:rPr>
          <w:lang w:val="en-US"/>
        </w:rPr>
        <w:t>–</w:t>
      </w:r>
      <w:r w:rsidRPr="004E337A">
        <w:rPr>
          <w:color w:val="000000" w:themeColor="text1"/>
          <w:shd w:val="clear" w:color="auto" w:fill="FCFCFC"/>
          <w:lang w:val="en-US"/>
        </w:rPr>
        <w:t xml:space="preserve"> </w:t>
      </w:r>
      <w:r w:rsidRPr="00082F44">
        <w:rPr>
          <w:color w:val="000000" w:themeColor="text1"/>
          <w:shd w:val="clear" w:color="auto" w:fill="FCFCFC"/>
          <w:lang w:val="en-US"/>
        </w:rPr>
        <w:t>myocardial</w:t>
      </w:r>
      <w:r w:rsidRPr="004E337A">
        <w:rPr>
          <w:color w:val="000000" w:themeColor="text1"/>
          <w:shd w:val="clear" w:color="auto" w:fill="FCFCFC"/>
          <w:lang w:val="en-US"/>
        </w:rPr>
        <w:t xml:space="preserve"> flow reserve</w:t>
      </w:r>
      <w:r>
        <w:rPr>
          <w:color w:val="000000" w:themeColor="text1"/>
          <w:lang w:val="en-US"/>
        </w:rPr>
        <w:t xml:space="preserve">; </w:t>
      </w:r>
      <w:r w:rsidRPr="006C561F">
        <w:rPr>
          <w:color w:val="000000" w:themeColor="text1"/>
          <w:lang w:val="en-US"/>
        </w:rPr>
        <w:t>MBF</w:t>
      </w:r>
      <w:r>
        <w:rPr>
          <w:color w:val="000000" w:themeColor="text1"/>
          <w:lang w:val="en-US"/>
        </w:rPr>
        <w:t xml:space="preserve"> </w:t>
      </w:r>
      <w:r w:rsidRPr="00FA0FF9">
        <w:rPr>
          <w:lang w:val="en-US"/>
        </w:rPr>
        <w:t>–</w:t>
      </w:r>
      <w:r w:rsidRPr="006C561F">
        <w:rPr>
          <w:color w:val="000000" w:themeColor="text1"/>
          <w:lang w:val="en-US"/>
        </w:rPr>
        <w:t xml:space="preserve"> </w:t>
      </w:r>
      <w:r w:rsidRPr="006C561F">
        <w:rPr>
          <w:color w:val="181818"/>
          <w:lang w:val="en-US"/>
        </w:rPr>
        <w:t>Myocardial blood flow</w:t>
      </w:r>
      <w:r>
        <w:rPr>
          <w:color w:val="181818"/>
          <w:lang w:val="en-US"/>
        </w:rPr>
        <w:t xml:space="preserve">; </w:t>
      </w:r>
      <w:r>
        <w:rPr>
          <w:color w:val="000000" w:themeColor="text1"/>
          <w:shd w:val="clear" w:color="auto" w:fill="FCFCFC"/>
          <w:lang w:val="en-US"/>
        </w:rPr>
        <w:t>M</w:t>
      </w:r>
      <w:r w:rsidRPr="004E337A">
        <w:rPr>
          <w:color w:val="000000" w:themeColor="text1"/>
          <w:shd w:val="clear" w:color="auto" w:fill="FCFCFC"/>
          <w:lang w:val="en-US"/>
        </w:rPr>
        <w:t xml:space="preserve">FC </w:t>
      </w:r>
      <w:r w:rsidRPr="00FA0FF9">
        <w:rPr>
          <w:lang w:val="en-US"/>
        </w:rPr>
        <w:t>–</w:t>
      </w:r>
      <w:r w:rsidRPr="004E337A">
        <w:rPr>
          <w:color w:val="000000" w:themeColor="text1"/>
          <w:shd w:val="clear" w:color="auto" w:fill="FCFCFC"/>
          <w:lang w:val="en-US"/>
        </w:rPr>
        <w:t xml:space="preserve"> </w:t>
      </w:r>
      <w:r>
        <w:rPr>
          <w:color w:val="000000" w:themeColor="text1"/>
          <w:shd w:val="clear" w:color="auto" w:fill="FCFCFC"/>
          <w:lang w:val="en-US"/>
        </w:rPr>
        <w:t>myocardial</w:t>
      </w:r>
      <w:r w:rsidRPr="004E337A">
        <w:rPr>
          <w:color w:val="000000" w:themeColor="text1"/>
          <w:shd w:val="clear" w:color="auto" w:fill="FCFCFC"/>
          <w:lang w:val="en-US"/>
        </w:rPr>
        <w:t xml:space="preserve"> flow capacity</w:t>
      </w:r>
    </w:p>
    <w:p w:rsidR="00F82272" w:rsidRDefault="00F82272" w:rsidP="00F82272">
      <w:pPr>
        <w:shd w:val="clear" w:color="auto" w:fill="FFFFFF" w:themeFill="background1"/>
        <w:spacing w:line="480" w:lineRule="auto"/>
        <w:rPr>
          <w:b/>
          <w:bCs/>
          <w:color w:val="000000" w:themeColor="text1"/>
          <w:sz w:val="36"/>
          <w:szCs w:val="36"/>
          <w:lang w:val="en-US"/>
        </w:rPr>
        <w:sectPr w:rsidR="00F82272" w:rsidSect="00106F43">
          <w:pgSz w:w="11900" w:h="16840"/>
          <w:pgMar w:top="1417" w:right="1417" w:bottom="1417" w:left="1417" w:header="708" w:footer="708" w:gutter="0"/>
          <w:cols w:space="708"/>
          <w:docGrid w:linePitch="360"/>
        </w:sectPr>
      </w:pPr>
    </w:p>
    <w:p w:rsidR="00F82272" w:rsidRPr="00947A3E" w:rsidRDefault="00F82272" w:rsidP="00F82272">
      <w:pPr>
        <w:shd w:val="clear" w:color="auto" w:fill="FFFFFF" w:themeFill="background1"/>
        <w:spacing w:line="480" w:lineRule="auto"/>
        <w:rPr>
          <w:b/>
          <w:bCs/>
          <w:color w:val="000000" w:themeColor="text1"/>
          <w:sz w:val="32"/>
          <w:szCs w:val="32"/>
          <w:lang w:val="en-US"/>
        </w:rPr>
      </w:pPr>
      <w:r w:rsidRPr="00947A3E">
        <w:rPr>
          <w:b/>
          <w:bCs/>
          <w:color w:val="000000" w:themeColor="text1"/>
          <w:sz w:val="32"/>
          <w:szCs w:val="32"/>
          <w:lang w:val="en-US"/>
        </w:rPr>
        <w:lastRenderedPageBreak/>
        <w:t>Online Figures</w:t>
      </w:r>
    </w:p>
    <w:p w:rsidR="00F82272" w:rsidRDefault="00F82272" w:rsidP="00F82272">
      <w:pPr>
        <w:shd w:val="clear" w:color="auto" w:fill="FFFFFF" w:themeFill="background1"/>
        <w:spacing w:line="480" w:lineRule="auto"/>
        <w:jc w:val="both"/>
        <w:rPr>
          <w:lang w:val="en-US"/>
        </w:rPr>
      </w:pPr>
      <w:r w:rsidRPr="00EB5D96">
        <w:rPr>
          <w:rFonts w:eastAsiaTheme="minorHAnsi"/>
          <w:b/>
          <w:bCs/>
          <w:color w:val="000000" w:themeColor="text1"/>
          <w:lang w:val="en-US" w:eastAsia="en-US"/>
        </w:rPr>
        <w:t>Fig</w:t>
      </w:r>
      <w:r>
        <w:rPr>
          <w:rFonts w:eastAsiaTheme="minorHAnsi"/>
          <w:b/>
          <w:bCs/>
          <w:color w:val="000000" w:themeColor="text1"/>
          <w:lang w:val="en-US" w:eastAsia="en-US"/>
        </w:rPr>
        <w:t>.</w:t>
      </w:r>
      <w:r w:rsidRPr="00EB5D96">
        <w:rPr>
          <w:rFonts w:eastAsiaTheme="minorHAnsi"/>
          <w:b/>
          <w:bCs/>
          <w:color w:val="000000" w:themeColor="text1"/>
          <w:lang w:val="en-US" w:eastAsia="en-US"/>
        </w:rPr>
        <w:t xml:space="preserve"> </w:t>
      </w:r>
      <w:r>
        <w:rPr>
          <w:rFonts w:eastAsiaTheme="minorHAnsi"/>
          <w:b/>
          <w:bCs/>
          <w:color w:val="000000" w:themeColor="text1"/>
          <w:lang w:val="en-US" w:eastAsia="en-US"/>
        </w:rPr>
        <w:t>E1</w:t>
      </w:r>
      <w:r w:rsidRPr="00574670">
        <w:rPr>
          <w:lang w:val="en-US"/>
        </w:rPr>
        <w:t xml:space="preserve"> </w:t>
      </w:r>
      <w:r w:rsidRPr="00106F43">
        <w:rPr>
          <w:color w:val="000000" w:themeColor="text1"/>
          <w:lang w:val="en-US"/>
        </w:rPr>
        <w:t xml:space="preserve">MACE-free Survival Curves (n = 234) According to Global and Regional MFR and stress MBF, based on thresholds using the Youden Index. </w:t>
      </w:r>
      <w:r w:rsidRPr="001D54B3">
        <w:rPr>
          <w:color w:val="000000" w:themeColor="text1"/>
          <w:lang w:val="en-US"/>
        </w:rPr>
        <w:t>(A) Global MFR, (B) Global stress MBF, (C) Minimum regional MFR, (</w:t>
      </w:r>
      <w:r w:rsidRPr="00841BAA">
        <w:rPr>
          <w:color w:val="000000" w:themeColor="text1"/>
          <w:lang w:val="en-US"/>
        </w:rPr>
        <w:t>D) Minimum regional stress</w:t>
      </w:r>
      <w:r>
        <w:rPr>
          <w:color w:val="000000" w:themeColor="text1"/>
          <w:lang w:val="en-US"/>
        </w:rPr>
        <w:t xml:space="preserve"> MBF</w:t>
      </w:r>
    </w:p>
    <w:p w:rsidR="00F82272" w:rsidRDefault="00F82272" w:rsidP="00F82272">
      <w:pPr>
        <w:shd w:val="clear" w:color="auto" w:fill="FFFFFF" w:themeFill="background1"/>
        <w:spacing w:line="480" w:lineRule="auto"/>
        <w:jc w:val="center"/>
        <w:rPr>
          <w:noProof/>
          <w:lang w:val="en-US"/>
        </w:rPr>
      </w:pPr>
      <w:r>
        <w:rPr>
          <w:noProof/>
          <w:lang w:val="en-US" w:eastAsia="en-US"/>
        </w:rPr>
        <w:drawing>
          <wp:inline distT="0" distB="0" distL="0" distR="0" wp14:anchorId="00DF6336" wp14:editId="14EDC04C">
            <wp:extent cx="5756910" cy="5756910"/>
            <wp:effectExtent l="0" t="0" r="0" b="0"/>
            <wp:docPr id="4" name="Image 4" descr="Une image contenant car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Une image contenant carte&#10;&#10;Description générée automatiquement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575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2272" w:rsidRDefault="00F82272" w:rsidP="00F82272">
      <w:pPr>
        <w:rPr>
          <w:noProof/>
          <w:lang w:val="en-US"/>
        </w:rPr>
      </w:pPr>
    </w:p>
    <w:p w:rsidR="00F82272" w:rsidRPr="00510E9A" w:rsidRDefault="00F82272" w:rsidP="00F82272">
      <w:pPr>
        <w:rPr>
          <w:lang w:val="en-US"/>
        </w:rPr>
        <w:sectPr w:rsidR="00F82272" w:rsidRPr="00510E9A" w:rsidSect="00E51722">
          <w:pgSz w:w="11900" w:h="16840"/>
          <w:pgMar w:top="1417" w:right="1417" w:bottom="1417" w:left="1417" w:header="708" w:footer="708" w:gutter="0"/>
          <w:cols w:space="708"/>
          <w:docGrid w:linePitch="360"/>
        </w:sectPr>
      </w:pPr>
    </w:p>
    <w:p w:rsidR="00F82272" w:rsidRDefault="00F82272" w:rsidP="00F82272">
      <w:pPr>
        <w:shd w:val="clear" w:color="auto" w:fill="FFFFFF" w:themeFill="background1"/>
        <w:spacing w:line="480" w:lineRule="auto"/>
        <w:jc w:val="both"/>
        <w:rPr>
          <w:lang w:val="en-US"/>
        </w:rPr>
      </w:pPr>
      <w:r w:rsidRPr="00EB5D96">
        <w:rPr>
          <w:rFonts w:eastAsiaTheme="minorHAnsi"/>
          <w:b/>
          <w:bCs/>
          <w:color w:val="000000" w:themeColor="text1"/>
          <w:lang w:val="en-US" w:eastAsia="en-US"/>
        </w:rPr>
        <w:lastRenderedPageBreak/>
        <w:t>Fig</w:t>
      </w:r>
      <w:r>
        <w:rPr>
          <w:rFonts w:eastAsiaTheme="minorHAnsi"/>
          <w:b/>
          <w:bCs/>
          <w:color w:val="000000" w:themeColor="text1"/>
          <w:lang w:val="en-US" w:eastAsia="en-US"/>
        </w:rPr>
        <w:t>.</w:t>
      </w:r>
      <w:r w:rsidRPr="00EB5D96">
        <w:rPr>
          <w:rFonts w:eastAsiaTheme="minorHAnsi"/>
          <w:b/>
          <w:bCs/>
          <w:color w:val="000000" w:themeColor="text1"/>
          <w:lang w:val="en-US" w:eastAsia="en-US"/>
        </w:rPr>
        <w:t xml:space="preserve"> </w:t>
      </w:r>
      <w:r>
        <w:rPr>
          <w:rFonts w:eastAsiaTheme="minorHAnsi"/>
          <w:b/>
          <w:bCs/>
          <w:color w:val="000000" w:themeColor="text1"/>
          <w:lang w:val="en-US" w:eastAsia="en-US"/>
        </w:rPr>
        <w:t>E2</w:t>
      </w:r>
      <w:r w:rsidRPr="00574670">
        <w:rPr>
          <w:lang w:val="en-US"/>
        </w:rPr>
        <w:t xml:space="preserve"> </w:t>
      </w:r>
      <w:r w:rsidRPr="00106F43">
        <w:rPr>
          <w:color w:val="000000" w:themeColor="text1"/>
          <w:lang w:val="en-US"/>
        </w:rPr>
        <w:t xml:space="preserve">MACE-free Survival Curves (n = 234) According to Global and Regional MFC radius, based on thresholds using the Youden Index. </w:t>
      </w:r>
      <w:r w:rsidRPr="001D54B3">
        <w:rPr>
          <w:color w:val="000000" w:themeColor="text1"/>
          <w:lang w:val="en-US"/>
        </w:rPr>
        <w:t xml:space="preserve">(A) Global </w:t>
      </w:r>
      <w:r>
        <w:rPr>
          <w:color w:val="000000" w:themeColor="text1"/>
          <w:lang w:val="en-US"/>
        </w:rPr>
        <w:t>MFC radius</w:t>
      </w:r>
      <w:r w:rsidRPr="00914B7F">
        <w:rPr>
          <w:color w:val="000000" w:themeColor="text1"/>
          <w:lang w:val="en-US"/>
        </w:rPr>
        <w:t xml:space="preserve">, (B) </w:t>
      </w:r>
      <w:r>
        <w:rPr>
          <w:color w:val="000000" w:themeColor="text1"/>
          <w:lang w:val="en-US"/>
        </w:rPr>
        <w:t xml:space="preserve">Minimum regional MFC radius </w:t>
      </w:r>
    </w:p>
    <w:p w:rsidR="00F82272" w:rsidRDefault="00F82272" w:rsidP="00F82272">
      <w:pPr>
        <w:shd w:val="clear" w:color="auto" w:fill="FFFFFF" w:themeFill="background1"/>
        <w:spacing w:line="480" w:lineRule="auto"/>
        <w:rPr>
          <w:lang w:val="en-US"/>
        </w:rPr>
      </w:pPr>
      <w:r>
        <w:rPr>
          <w:noProof/>
          <w:lang w:val="en-US" w:eastAsia="en-US"/>
        </w:rPr>
        <w:drawing>
          <wp:inline distT="0" distB="0" distL="0" distR="0" wp14:anchorId="7FF6E77E" wp14:editId="3E1BC7D8">
            <wp:extent cx="5756910" cy="2875915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87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2272" w:rsidRDefault="00F82272" w:rsidP="00F82272">
      <w:pPr>
        <w:shd w:val="clear" w:color="auto" w:fill="FFFFFF" w:themeFill="background1"/>
        <w:spacing w:line="480" w:lineRule="auto"/>
        <w:jc w:val="both"/>
        <w:rPr>
          <w:lang w:val="en-US"/>
        </w:rPr>
      </w:pPr>
    </w:p>
    <w:p w:rsidR="00F82272" w:rsidRDefault="00F82272" w:rsidP="00F82272">
      <w:pPr>
        <w:shd w:val="clear" w:color="auto" w:fill="FFFFFF" w:themeFill="background1"/>
        <w:spacing w:line="480" w:lineRule="auto"/>
        <w:jc w:val="both"/>
        <w:rPr>
          <w:lang w:val="en-US"/>
        </w:rPr>
        <w:sectPr w:rsidR="00F82272" w:rsidSect="00E51722">
          <w:pgSz w:w="11900" w:h="16840"/>
          <w:pgMar w:top="1417" w:right="1417" w:bottom="1417" w:left="1417" w:header="708" w:footer="708" w:gutter="0"/>
          <w:cols w:space="708"/>
          <w:docGrid w:linePitch="360"/>
        </w:sectPr>
      </w:pPr>
    </w:p>
    <w:p w:rsidR="00F82272" w:rsidRDefault="00F82272" w:rsidP="00F82272">
      <w:pPr>
        <w:spacing w:line="480" w:lineRule="auto"/>
        <w:jc w:val="both"/>
        <w:rPr>
          <w:rFonts w:eastAsiaTheme="minorHAnsi"/>
          <w:color w:val="000000" w:themeColor="text1"/>
          <w:lang w:val="en-US" w:eastAsia="en-US"/>
        </w:rPr>
      </w:pPr>
      <w:r w:rsidRPr="009C6AD3">
        <w:rPr>
          <w:b/>
          <w:bCs/>
          <w:color w:val="000000" w:themeColor="text1"/>
          <w:lang w:val="en-US"/>
        </w:rPr>
        <w:lastRenderedPageBreak/>
        <w:t>Fig</w:t>
      </w:r>
      <w:r>
        <w:rPr>
          <w:b/>
          <w:bCs/>
          <w:color w:val="000000" w:themeColor="text1"/>
          <w:lang w:val="en-US"/>
        </w:rPr>
        <w:t>.</w:t>
      </w:r>
      <w:r w:rsidRPr="009C6AD3">
        <w:rPr>
          <w:b/>
          <w:bCs/>
          <w:color w:val="000000" w:themeColor="text1"/>
          <w:lang w:val="en-US"/>
        </w:rPr>
        <w:t xml:space="preserve"> </w:t>
      </w:r>
      <w:r>
        <w:rPr>
          <w:b/>
          <w:bCs/>
          <w:color w:val="000000" w:themeColor="text1"/>
          <w:lang w:val="en-US"/>
        </w:rPr>
        <w:t>E3</w:t>
      </w:r>
      <w:r w:rsidRPr="009C6AD3">
        <w:rPr>
          <w:b/>
          <w:bCs/>
          <w:color w:val="000000" w:themeColor="text1"/>
          <w:lang w:val="en-US"/>
        </w:rPr>
        <w:t xml:space="preserve"> </w:t>
      </w:r>
      <w:r w:rsidRPr="008F7D5D">
        <w:rPr>
          <w:color w:val="000000" w:themeColor="text1"/>
          <w:lang w:val="en-US"/>
        </w:rPr>
        <w:t xml:space="preserve">Predictors of MACE on Cox Proportional Hazards Modeling </w:t>
      </w:r>
      <w:r w:rsidRPr="008F7D5D">
        <w:rPr>
          <w:lang w:val="en-US"/>
        </w:rPr>
        <w:t>models</w:t>
      </w:r>
      <w:r w:rsidRPr="00FA0FF9">
        <w:rPr>
          <w:lang w:val="en-US"/>
        </w:rPr>
        <w:t xml:space="preserve"> with </w:t>
      </w:r>
      <w:r>
        <w:rPr>
          <w:lang w:val="en-US"/>
        </w:rPr>
        <w:t xml:space="preserve">MFR, stress MBF and MFC radius </w:t>
      </w:r>
      <w:r w:rsidRPr="00FA0FF9">
        <w:rPr>
          <w:lang w:val="en-US"/>
        </w:rPr>
        <w:t>as continuous variables</w:t>
      </w:r>
      <w:r w:rsidRPr="009C6AD3">
        <w:rPr>
          <w:b/>
          <w:bCs/>
          <w:color w:val="000000" w:themeColor="text1"/>
          <w:lang w:val="en-US"/>
        </w:rPr>
        <w:t>.</w:t>
      </w:r>
      <w:r>
        <w:rPr>
          <w:color w:val="000000" w:themeColor="text1"/>
          <w:lang w:val="en-US"/>
        </w:rPr>
        <w:t xml:space="preserve"> </w:t>
      </w:r>
      <w:r w:rsidRPr="00DC4728">
        <w:rPr>
          <w:rFonts w:eastAsiaTheme="minorHAnsi"/>
          <w:color w:val="000000" w:themeColor="text1"/>
          <w:lang w:val="en-US" w:eastAsia="en-US"/>
        </w:rPr>
        <w:t xml:space="preserve">Forest plots of hazard ratios derived from multivariable modeling with 95% confidence intervals </w:t>
      </w:r>
      <w:r>
        <w:t>for global MFR (A), global stress MBF (B), global MFC radius (C), minimum regional MFR (D), minimum regional stress MBF (E), and minimum regional MFC radius (F)</w:t>
      </w:r>
      <w:r>
        <w:rPr>
          <w:lang w:val="en-US"/>
        </w:rPr>
        <w:t>,</w:t>
      </w:r>
      <w:r w:rsidRPr="00DC4728">
        <w:rPr>
          <w:rFonts w:eastAsiaTheme="minorHAnsi"/>
          <w:color w:val="000000" w:themeColor="text1"/>
          <w:lang w:val="en-US" w:eastAsia="en-US"/>
        </w:rPr>
        <w:t xml:space="preserve"> along with covariates: </w:t>
      </w:r>
      <w:r>
        <w:rPr>
          <w:rFonts w:eastAsiaTheme="minorHAnsi"/>
          <w:color w:val="000000" w:themeColor="text1"/>
          <w:lang w:val="en-US" w:eastAsia="en-US"/>
        </w:rPr>
        <w:t xml:space="preserve">male gender, known </w:t>
      </w:r>
      <w:r>
        <w:rPr>
          <w:lang w:val="en-US"/>
        </w:rPr>
        <w:t>CAD,</w:t>
      </w:r>
      <w:r>
        <w:rPr>
          <w:rFonts w:eastAsiaTheme="minorHAnsi"/>
          <w:color w:val="000000" w:themeColor="text1"/>
          <w:lang w:val="en-US" w:eastAsia="en-US"/>
        </w:rPr>
        <w:t xml:space="preserve"> and history of myocardial infarction</w:t>
      </w:r>
    </w:p>
    <w:p w:rsidR="00F82272" w:rsidRPr="00A30C33" w:rsidRDefault="00F82272" w:rsidP="00F82272">
      <w:pPr>
        <w:spacing w:line="480" w:lineRule="auto"/>
        <w:jc w:val="both"/>
        <w:rPr>
          <w:lang w:val="en-US"/>
        </w:rPr>
      </w:pPr>
    </w:p>
    <w:p w:rsidR="00755780" w:rsidRDefault="00F82272">
      <w:r>
        <w:rPr>
          <w:noProof/>
          <w:lang w:val="en-US" w:eastAsia="en-US"/>
        </w:rPr>
        <w:drawing>
          <wp:inline distT="0" distB="0" distL="0" distR="0" wp14:anchorId="5991E3EC" wp14:editId="4CE1B70A">
            <wp:extent cx="5756910" cy="3850005"/>
            <wp:effectExtent l="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85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5578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Corbel"/>
    <w:charset w:val="00"/>
    <w:family w:val="auto"/>
    <w:pitch w:val="variable"/>
    <w:sig w:usb0="00000003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2272"/>
    <w:rsid w:val="00755780"/>
    <w:rsid w:val="00F822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DF58CC"/>
  <w15:chartTrackingRefBased/>
  <w15:docId w15:val="{6AA9BE4B-233D-4458-93FE-8576A9CD76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227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82272"/>
    <w:pPr>
      <w:spacing w:after="0" w:line="240" w:lineRule="auto"/>
    </w:pPr>
    <w:rPr>
      <w:sz w:val="24"/>
      <w:szCs w:val="24"/>
      <w:lang w:val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ucun">
    <w:name w:val="Aucun"/>
    <w:rsid w:val="00F82272"/>
  </w:style>
  <w:style w:type="table" w:customStyle="1" w:styleId="TableNormal1">
    <w:name w:val="Table Normal1"/>
    <w:rsid w:val="00F82272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val="fr-FR" w:eastAsia="fr-FR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tyledetableau2">
    <w:name w:val="Style de tableau 2"/>
    <w:rsid w:val="00F82272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Helvetica Neue" w:hAnsi="Helvetica Neue" w:cs="Helvetica Neue"/>
      <w:color w:val="000000"/>
      <w:sz w:val="20"/>
      <w:szCs w:val="20"/>
      <w:bdr w:val="nil"/>
      <w:lang w:val="fr-FR" w:eastAsia="fr-FR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372</Words>
  <Characters>2123</Characters>
  <Application>Microsoft Office Word</Application>
  <DocSecurity>0</DocSecurity>
  <Lines>17</Lines>
  <Paragraphs>4</Paragraphs>
  <ScaleCrop>false</ScaleCrop>
  <Company>Springer Nature IT</Company>
  <LinksUpToDate>false</LinksUpToDate>
  <CharactersWithSpaces>2491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Sachin Maharnur</dc:creator>
  <cp:keywords/>
  <dc:description/>
  <cp:lastModifiedBy>Sachin Maharnur</cp:lastModifiedBy>
  <cp:revision>1</cp:revision>
  <dcterms:created xsi:type="dcterms:W3CDTF">2021-12-02T03:23:00Z</dcterms:created>
  <dcterms:modified xsi:type="dcterms:W3CDTF">2021-12-02T03:23:00Z</dcterms:modified>
</cp:coreProperties>
</file>