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D3AE" w14:textId="77777777" w:rsidR="00713882" w:rsidRDefault="00713882" w:rsidP="00713882">
      <w:pPr>
        <w:rPr>
          <w:b/>
          <w:bCs/>
        </w:rPr>
      </w:pPr>
      <w:bookmarkStart w:id="0" w:name="_Hlk61528322"/>
      <w:r>
        <w:rPr>
          <w:b/>
          <w:bCs/>
        </w:rPr>
        <w:t>S</w:t>
      </w:r>
      <w:r>
        <w:rPr>
          <w:rFonts w:hint="eastAsia"/>
          <w:b/>
          <w:bCs/>
        </w:rPr>
        <w:t>upplemental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tables</w:t>
      </w:r>
    </w:p>
    <w:p w14:paraId="24927BED" w14:textId="77777777" w:rsidR="00713882" w:rsidRDefault="00713882" w:rsidP="00713882">
      <w:pPr>
        <w:rPr>
          <w:b/>
          <w:bCs/>
        </w:rPr>
      </w:pPr>
    </w:p>
    <w:p w14:paraId="22A8F20A" w14:textId="77777777" w:rsidR="00713882" w:rsidRDefault="00713882" w:rsidP="00713882">
      <w:pPr>
        <w:rPr>
          <w:b/>
          <w:bCs/>
        </w:rPr>
      </w:pPr>
      <w:r>
        <w:rPr>
          <w:rFonts w:hint="eastAsia"/>
          <w:b/>
          <w:bCs/>
        </w:rPr>
        <w:t>Table</w:t>
      </w:r>
      <w:r>
        <w:rPr>
          <w:b/>
          <w:bCs/>
        </w:rPr>
        <w:t xml:space="preserve"> S1</w:t>
      </w:r>
    </w:p>
    <w:p w14:paraId="465A334A" w14:textId="77777777" w:rsidR="00713882" w:rsidRDefault="00713882" w:rsidP="00713882">
      <w:pPr>
        <w:rPr>
          <w:b/>
          <w:bCs/>
          <w:szCs w:val="24"/>
        </w:rPr>
      </w:pPr>
    </w:p>
    <w:p w14:paraId="0D6E6691" w14:textId="30B8BE83" w:rsidR="00713882" w:rsidRPr="00A97CC2" w:rsidRDefault="00713882" w:rsidP="00713882">
      <w:pPr>
        <w:rPr>
          <w:b/>
          <w:bCs/>
          <w:szCs w:val="24"/>
        </w:rPr>
      </w:pPr>
      <w:r w:rsidRPr="00A97CC2">
        <w:rPr>
          <w:rFonts w:hint="eastAsia"/>
          <w:b/>
          <w:bCs/>
          <w:szCs w:val="24"/>
        </w:rPr>
        <w:t>A</w:t>
      </w:r>
      <w:r w:rsidRPr="00A97CC2">
        <w:rPr>
          <w:b/>
          <w:bCs/>
          <w:szCs w:val="24"/>
        </w:rPr>
        <w:t xml:space="preserve">gents used in the FCM </w:t>
      </w:r>
    </w:p>
    <w:p w14:paraId="3A7170B8" w14:textId="77777777" w:rsidR="00A97CC2" w:rsidRDefault="00A97CC2" w:rsidP="00713882">
      <w:pPr>
        <w:rPr>
          <w:szCs w:val="24"/>
        </w:rPr>
      </w:pP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980"/>
        <w:gridCol w:w="3260"/>
        <w:gridCol w:w="3119"/>
      </w:tblGrid>
      <w:tr w:rsidR="00713882" w:rsidRPr="00A97CC2" w14:paraId="476ED43C" w14:textId="77777777" w:rsidTr="00A97CC2">
        <w:trPr>
          <w:trHeight w:val="652"/>
        </w:trPr>
        <w:tc>
          <w:tcPr>
            <w:tcW w:w="1980" w:type="dxa"/>
            <w:noWrap/>
          </w:tcPr>
          <w:p w14:paraId="5F61837E" w14:textId="77777777" w:rsidR="00713882" w:rsidRPr="00A97CC2" w:rsidRDefault="00713882" w:rsidP="005D6DDD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C2">
              <w:rPr>
                <w:b/>
                <w:bCs/>
                <w:sz w:val="24"/>
                <w:szCs w:val="24"/>
              </w:rPr>
              <w:t>Reagents</w:t>
            </w:r>
          </w:p>
        </w:tc>
        <w:tc>
          <w:tcPr>
            <w:tcW w:w="3260" w:type="dxa"/>
            <w:noWrap/>
          </w:tcPr>
          <w:p w14:paraId="3AFE692B" w14:textId="77777777" w:rsidR="00713882" w:rsidRPr="00A97CC2" w:rsidRDefault="00713882" w:rsidP="005D6DDD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C2"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119" w:type="dxa"/>
            <w:noWrap/>
          </w:tcPr>
          <w:p w14:paraId="4D155BC8" w14:textId="77777777" w:rsidR="00713882" w:rsidRPr="00A97CC2" w:rsidRDefault="00713882" w:rsidP="005D6DDD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C2">
              <w:rPr>
                <w:b/>
                <w:bCs/>
                <w:sz w:val="24"/>
                <w:szCs w:val="24"/>
              </w:rPr>
              <w:t>Product #</w:t>
            </w:r>
          </w:p>
        </w:tc>
      </w:tr>
      <w:tr w:rsidR="00713882" w:rsidRPr="00A97CC2" w14:paraId="50BFAF12" w14:textId="77777777" w:rsidTr="00A97CC2">
        <w:trPr>
          <w:trHeight w:val="454"/>
        </w:trPr>
        <w:tc>
          <w:tcPr>
            <w:tcW w:w="1980" w:type="dxa"/>
            <w:noWrap/>
          </w:tcPr>
          <w:p w14:paraId="01D0CDB4" w14:textId="4A5B6510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bookmarkStart w:id="1" w:name="OLE_LINK2"/>
            <w:r w:rsidRPr="00A97CC2">
              <w:rPr>
                <w:sz w:val="24"/>
                <w:szCs w:val="24"/>
              </w:rPr>
              <w:t>CD8</w:t>
            </w:r>
            <w:r w:rsidRPr="00A97CC2">
              <w:rPr>
                <w:rFonts w:hint="eastAsia"/>
                <w:sz w:val="24"/>
                <w:szCs w:val="24"/>
              </w:rPr>
              <w:t>a--</w:t>
            </w:r>
            <w:proofErr w:type="spellStart"/>
            <w:r w:rsidRPr="00A97CC2">
              <w:rPr>
                <w:rFonts w:cs="Times New Roman" w:hint="eastAsia"/>
                <w:sz w:val="24"/>
                <w:szCs w:val="24"/>
              </w:rPr>
              <w:t>PerCp</w:t>
            </w:r>
            <w:bookmarkEnd w:id="1"/>
            <w:proofErr w:type="spellEnd"/>
          </w:p>
        </w:tc>
        <w:tc>
          <w:tcPr>
            <w:tcW w:w="3260" w:type="dxa"/>
            <w:noWrap/>
          </w:tcPr>
          <w:p w14:paraId="427025F1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636C6731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53-6.7/130-122-953</w:t>
            </w:r>
          </w:p>
        </w:tc>
      </w:tr>
      <w:tr w:rsidR="00713882" w:rsidRPr="00A97CC2" w14:paraId="49D8215C" w14:textId="77777777" w:rsidTr="00A97CC2">
        <w:trPr>
          <w:trHeight w:val="454"/>
        </w:trPr>
        <w:tc>
          <w:tcPr>
            <w:tcW w:w="1980" w:type="dxa"/>
            <w:noWrap/>
          </w:tcPr>
          <w:p w14:paraId="64AC316F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CD80</w:t>
            </w:r>
            <w:r w:rsidRPr="00A97CC2">
              <w:rPr>
                <w:rFonts w:hint="eastAsia"/>
                <w:sz w:val="24"/>
                <w:szCs w:val="24"/>
              </w:rPr>
              <w:t>--FITC</w:t>
            </w:r>
          </w:p>
        </w:tc>
        <w:tc>
          <w:tcPr>
            <w:tcW w:w="3260" w:type="dxa"/>
            <w:noWrap/>
          </w:tcPr>
          <w:p w14:paraId="3CF15EBE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12CC7CB0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16-10A1/130-102-882</w:t>
            </w:r>
          </w:p>
        </w:tc>
      </w:tr>
      <w:tr w:rsidR="00713882" w:rsidRPr="00A97CC2" w14:paraId="1CFF79D5" w14:textId="77777777" w:rsidTr="00A97CC2">
        <w:trPr>
          <w:trHeight w:val="454"/>
        </w:trPr>
        <w:tc>
          <w:tcPr>
            <w:tcW w:w="1980" w:type="dxa"/>
            <w:noWrap/>
          </w:tcPr>
          <w:p w14:paraId="0384B3D2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CD86</w:t>
            </w:r>
            <w:r w:rsidRPr="00A97CC2">
              <w:rPr>
                <w:rFonts w:hint="eastAsia"/>
                <w:sz w:val="24"/>
                <w:szCs w:val="24"/>
              </w:rPr>
              <w:t>--PE</w:t>
            </w:r>
          </w:p>
        </w:tc>
        <w:tc>
          <w:tcPr>
            <w:tcW w:w="3260" w:type="dxa"/>
            <w:noWrap/>
          </w:tcPr>
          <w:p w14:paraId="14F33A43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520ECDF1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bookmarkStart w:id="2" w:name="OLE_LINK1"/>
            <w:r w:rsidRPr="00A97CC2">
              <w:rPr>
                <w:rFonts w:hint="eastAsia"/>
                <w:sz w:val="24"/>
                <w:szCs w:val="24"/>
              </w:rPr>
              <w:t>PO3.3/</w:t>
            </w:r>
            <w:bookmarkEnd w:id="2"/>
            <w:r w:rsidRPr="00A97CC2">
              <w:rPr>
                <w:rFonts w:hint="eastAsia"/>
                <w:sz w:val="24"/>
                <w:szCs w:val="24"/>
              </w:rPr>
              <w:t>130-123-724</w:t>
            </w:r>
          </w:p>
        </w:tc>
      </w:tr>
      <w:tr w:rsidR="00713882" w:rsidRPr="00A97CC2" w14:paraId="74C14CD4" w14:textId="77777777" w:rsidTr="00A97CC2">
        <w:trPr>
          <w:trHeight w:val="454"/>
        </w:trPr>
        <w:tc>
          <w:tcPr>
            <w:tcW w:w="1980" w:type="dxa"/>
            <w:noWrap/>
          </w:tcPr>
          <w:p w14:paraId="0FF1ADB5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C</w:t>
            </w:r>
            <w:r w:rsidRPr="00A97CC2">
              <w:rPr>
                <w:sz w:val="24"/>
                <w:szCs w:val="24"/>
              </w:rPr>
              <w:t>D11</w:t>
            </w:r>
            <w:r w:rsidRPr="00A97CC2">
              <w:rPr>
                <w:rFonts w:hint="eastAsia"/>
                <w:sz w:val="24"/>
                <w:szCs w:val="24"/>
              </w:rPr>
              <w:t>c--FITC</w:t>
            </w:r>
          </w:p>
        </w:tc>
        <w:tc>
          <w:tcPr>
            <w:tcW w:w="3260" w:type="dxa"/>
            <w:noWrap/>
          </w:tcPr>
          <w:p w14:paraId="45A1BD9D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68F4071A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N418/130-122-939</w:t>
            </w:r>
          </w:p>
        </w:tc>
      </w:tr>
      <w:tr w:rsidR="00713882" w:rsidRPr="00A97CC2" w14:paraId="5E01EDD7" w14:textId="77777777" w:rsidTr="00A97CC2">
        <w:trPr>
          <w:trHeight w:val="454"/>
        </w:trPr>
        <w:tc>
          <w:tcPr>
            <w:tcW w:w="1980" w:type="dxa"/>
            <w:noWrap/>
          </w:tcPr>
          <w:p w14:paraId="36AD5FCC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CD11b</w:t>
            </w:r>
            <w:r w:rsidRPr="00A97CC2">
              <w:rPr>
                <w:rFonts w:hint="eastAsia"/>
                <w:sz w:val="24"/>
                <w:szCs w:val="24"/>
              </w:rPr>
              <w:t>--PE</w:t>
            </w:r>
          </w:p>
        </w:tc>
        <w:tc>
          <w:tcPr>
            <w:tcW w:w="3260" w:type="dxa"/>
            <w:noWrap/>
          </w:tcPr>
          <w:p w14:paraId="3440D579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364A5DEC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REA592/130-113-806</w:t>
            </w:r>
          </w:p>
        </w:tc>
      </w:tr>
      <w:tr w:rsidR="00713882" w:rsidRPr="00A97CC2" w14:paraId="58FF9976" w14:textId="77777777" w:rsidTr="00A97CC2">
        <w:trPr>
          <w:trHeight w:val="454"/>
        </w:trPr>
        <w:tc>
          <w:tcPr>
            <w:tcW w:w="1980" w:type="dxa"/>
            <w:noWrap/>
          </w:tcPr>
          <w:p w14:paraId="0B0E3969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C</w:t>
            </w:r>
            <w:r w:rsidRPr="00A97CC2">
              <w:rPr>
                <w:sz w:val="24"/>
                <w:szCs w:val="24"/>
              </w:rPr>
              <w:t>D40</w:t>
            </w:r>
            <w:r w:rsidRPr="00A97CC2">
              <w:rPr>
                <w:rFonts w:hint="eastAsia"/>
                <w:sz w:val="24"/>
                <w:szCs w:val="24"/>
              </w:rPr>
              <w:t xml:space="preserve"> Ab</w:t>
            </w:r>
            <w:r w:rsidRPr="00A97CC2">
              <w:rPr>
                <w:sz w:val="24"/>
                <w:szCs w:val="24"/>
              </w:rPr>
              <w:t xml:space="preserve"> </w:t>
            </w:r>
            <w:r w:rsidRPr="00A97CC2">
              <w:rPr>
                <w:rFonts w:hint="eastAsia"/>
                <w:sz w:val="24"/>
                <w:szCs w:val="24"/>
              </w:rPr>
              <w:t>(FGK45)</w:t>
            </w:r>
          </w:p>
        </w:tc>
        <w:tc>
          <w:tcPr>
            <w:tcW w:w="3260" w:type="dxa"/>
            <w:noWrap/>
          </w:tcPr>
          <w:p w14:paraId="3BBD1EA0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AdipoGen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>, USA</w:t>
            </w:r>
          </w:p>
        </w:tc>
        <w:tc>
          <w:tcPr>
            <w:tcW w:w="3119" w:type="dxa"/>
            <w:noWrap/>
          </w:tcPr>
          <w:p w14:paraId="614CC3C7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AG-20B-0036PF</w:t>
            </w:r>
          </w:p>
        </w:tc>
      </w:tr>
      <w:tr w:rsidR="00713882" w:rsidRPr="00A97CC2" w14:paraId="732BBF6A" w14:textId="77777777" w:rsidTr="00A97CC2">
        <w:trPr>
          <w:trHeight w:val="454"/>
        </w:trPr>
        <w:tc>
          <w:tcPr>
            <w:tcW w:w="1980" w:type="dxa"/>
            <w:noWrap/>
          </w:tcPr>
          <w:p w14:paraId="60AF1A7C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O</w:t>
            </w:r>
            <w:r w:rsidRPr="00A97CC2">
              <w:rPr>
                <w:sz w:val="24"/>
                <w:szCs w:val="24"/>
              </w:rPr>
              <w:t>K-432</w:t>
            </w:r>
          </w:p>
        </w:tc>
        <w:tc>
          <w:tcPr>
            <w:tcW w:w="3260" w:type="dxa"/>
            <w:noWrap/>
          </w:tcPr>
          <w:p w14:paraId="3897DFFD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T&amp;L Biological Technology, China</w:t>
            </w:r>
          </w:p>
        </w:tc>
        <w:tc>
          <w:tcPr>
            <w:tcW w:w="3119" w:type="dxa"/>
            <w:noWrap/>
          </w:tcPr>
          <w:p w14:paraId="3578B7B1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GMP-TL107-0100</w:t>
            </w:r>
          </w:p>
        </w:tc>
      </w:tr>
      <w:tr w:rsidR="00713882" w:rsidRPr="00A97CC2" w14:paraId="0E594C82" w14:textId="77777777" w:rsidTr="00A97CC2">
        <w:trPr>
          <w:trHeight w:val="454"/>
        </w:trPr>
        <w:tc>
          <w:tcPr>
            <w:tcW w:w="1980" w:type="dxa"/>
            <w:noWrap/>
          </w:tcPr>
          <w:p w14:paraId="705B3599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I</w:t>
            </w:r>
            <w:r w:rsidRPr="00A97CC2">
              <w:rPr>
                <w:sz w:val="24"/>
                <w:szCs w:val="24"/>
              </w:rPr>
              <w:t>L-10</w:t>
            </w:r>
          </w:p>
        </w:tc>
        <w:tc>
          <w:tcPr>
            <w:tcW w:w="3260" w:type="dxa"/>
            <w:noWrap/>
          </w:tcPr>
          <w:p w14:paraId="76242497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3119" w:type="dxa"/>
            <w:noWrap/>
          </w:tcPr>
          <w:p w14:paraId="639CB85A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BMS614-2FIVE</w:t>
            </w:r>
          </w:p>
        </w:tc>
      </w:tr>
      <w:tr w:rsidR="00713882" w:rsidRPr="00A97CC2" w14:paraId="01CCEF26" w14:textId="77777777" w:rsidTr="00A97CC2">
        <w:trPr>
          <w:trHeight w:val="454"/>
        </w:trPr>
        <w:tc>
          <w:tcPr>
            <w:tcW w:w="1980" w:type="dxa"/>
            <w:noWrap/>
          </w:tcPr>
          <w:p w14:paraId="12D8DBB7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I</w:t>
            </w:r>
            <w:r w:rsidRPr="00A97CC2">
              <w:rPr>
                <w:sz w:val="24"/>
                <w:szCs w:val="24"/>
              </w:rPr>
              <w:t>L-12</w:t>
            </w:r>
          </w:p>
        </w:tc>
        <w:tc>
          <w:tcPr>
            <w:tcW w:w="3260" w:type="dxa"/>
            <w:noWrap/>
          </w:tcPr>
          <w:p w14:paraId="2471AFB5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bookmarkStart w:id="3" w:name="OLE_LINK3"/>
            <w:proofErr w:type="spellStart"/>
            <w:r w:rsidRPr="00A97CC2">
              <w:rPr>
                <w:rFonts w:hint="eastAsia"/>
                <w:sz w:val="24"/>
                <w:szCs w:val="24"/>
              </w:rPr>
              <w:t>Biolegend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>,</w:t>
            </w:r>
            <w:bookmarkEnd w:id="3"/>
            <w:r w:rsidRPr="00A97CC2">
              <w:rPr>
                <w:rFonts w:hint="eastAsia"/>
                <w:sz w:val="24"/>
                <w:szCs w:val="24"/>
              </w:rPr>
              <w:t xml:space="preserve"> USA</w:t>
            </w:r>
          </w:p>
        </w:tc>
        <w:tc>
          <w:tcPr>
            <w:tcW w:w="3119" w:type="dxa"/>
            <w:noWrap/>
          </w:tcPr>
          <w:p w14:paraId="386E7D62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433607</w:t>
            </w:r>
          </w:p>
        </w:tc>
      </w:tr>
      <w:tr w:rsidR="00713882" w:rsidRPr="00A97CC2" w14:paraId="0C9F2804" w14:textId="77777777" w:rsidTr="00A97CC2">
        <w:trPr>
          <w:trHeight w:val="454"/>
        </w:trPr>
        <w:tc>
          <w:tcPr>
            <w:tcW w:w="1980" w:type="dxa"/>
            <w:noWrap/>
          </w:tcPr>
          <w:p w14:paraId="2DFF306A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T</w:t>
            </w:r>
            <w:r w:rsidRPr="00A97CC2">
              <w:rPr>
                <w:sz w:val="24"/>
                <w:szCs w:val="24"/>
              </w:rPr>
              <w:t>GF-</w:t>
            </w:r>
            <w:r w:rsidRPr="00A97CC2">
              <w:rPr>
                <w:rFonts w:cs="Times New Roman"/>
                <w:sz w:val="24"/>
                <w:szCs w:val="24"/>
              </w:rPr>
              <w:t>β</w:t>
            </w:r>
          </w:p>
        </w:tc>
        <w:tc>
          <w:tcPr>
            <w:tcW w:w="3260" w:type="dxa"/>
            <w:noWrap/>
          </w:tcPr>
          <w:p w14:paraId="31F12169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bookmarkStart w:id="4" w:name="OLE_LINK4"/>
            <w:proofErr w:type="spellStart"/>
            <w:r w:rsidRPr="00A97CC2">
              <w:rPr>
                <w:rFonts w:hint="eastAsia"/>
                <w:sz w:val="24"/>
                <w:szCs w:val="24"/>
              </w:rPr>
              <w:t>Alpco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>, USA</w:t>
            </w:r>
            <w:bookmarkEnd w:id="4"/>
          </w:p>
        </w:tc>
        <w:tc>
          <w:tcPr>
            <w:tcW w:w="3119" w:type="dxa"/>
            <w:noWrap/>
          </w:tcPr>
          <w:p w14:paraId="0A9B8DE4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SMB100B</w:t>
            </w:r>
          </w:p>
        </w:tc>
      </w:tr>
      <w:tr w:rsidR="00713882" w:rsidRPr="00A97CC2" w14:paraId="177252AB" w14:textId="77777777" w:rsidTr="00A97CC2">
        <w:trPr>
          <w:trHeight w:val="454"/>
        </w:trPr>
        <w:tc>
          <w:tcPr>
            <w:tcW w:w="1980" w:type="dxa"/>
            <w:noWrap/>
          </w:tcPr>
          <w:p w14:paraId="50CEE02B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T</w:t>
            </w:r>
            <w:r w:rsidRPr="00A97CC2">
              <w:rPr>
                <w:sz w:val="24"/>
                <w:szCs w:val="24"/>
              </w:rPr>
              <w:t>NF-</w:t>
            </w:r>
            <w:r w:rsidRPr="00A97CC2">
              <w:rPr>
                <w:rFonts w:cs="Times New Roman"/>
                <w:sz w:val="24"/>
                <w:szCs w:val="24"/>
              </w:rPr>
              <w:t>α</w:t>
            </w:r>
          </w:p>
        </w:tc>
        <w:tc>
          <w:tcPr>
            <w:tcW w:w="3260" w:type="dxa"/>
            <w:noWrap/>
          </w:tcPr>
          <w:p w14:paraId="2B7AACBC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Biolegend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>, USA</w:t>
            </w:r>
          </w:p>
        </w:tc>
        <w:tc>
          <w:tcPr>
            <w:tcW w:w="3119" w:type="dxa"/>
            <w:noWrap/>
          </w:tcPr>
          <w:p w14:paraId="1C417D58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430907</w:t>
            </w:r>
          </w:p>
        </w:tc>
      </w:tr>
      <w:tr w:rsidR="00713882" w:rsidRPr="00A97CC2" w14:paraId="5ECC6965" w14:textId="77777777" w:rsidTr="00A97CC2">
        <w:trPr>
          <w:trHeight w:val="454"/>
        </w:trPr>
        <w:tc>
          <w:tcPr>
            <w:tcW w:w="1980" w:type="dxa"/>
            <w:noWrap/>
          </w:tcPr>
          <w:p w14:paraId="17DA185B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I</w:t>
            </w:r>
            <w:r w:rsidRPr="00A97CC2">
              <w:rPr>
                <w:sz w:val="24"/>
                <w:szCs w:val="24"/>
              </w:rPr>
              <w:t>FN-</w:t>
            </w:r>
            <w:r w:rsidRPr="00A97CC2">
              <w:rPr>
                <w:rFonts w:cs="Times New Roman"/>
                <w:sz w:val="24"/>
                <w:szCs w:val="24"/>
              </w:rPr>
              <w:t>γ</w:t>
            </w:r>
          </w:p>
        </w:tc>
        <w:tc>
          <w:tcPr>
            <w:tcW w:w="3260" w:type="dxa"/>
            <w:noWrap/>
          </w:tcPr>
          <w:p w14:paraId="24E5114F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Alpco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>, USA</w:t>
            </w:r>
          </w:p>
        </w:tc>
        <w:tc>
          <w:tcPr>
            <w:tcW w:w="3119" w:type="dxa"/>
            <w:noWrap/>
          </w:tcPr>
          <w:p w14:paraId="02D5CAA9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MBS2506010</w:t>
            </w:r>
          </w:p>
        </w:tc>
      </w:tr>
      <w:tr w:rsidR="00713882" w:rsidRPr="00A97CC2" w14:paraId="239E85C6" w14:textId="77777777" w:rsidTr="00A97CC2">
        <w:trPr>
          <w:trHeight w:val="454"/>
        </w:trPr>
        <w:tc>
          <w:tcPr>
            <w:tcW w:w="1980" w:type="dxa"/>
            <w:noWrap/>
          </w:tcPr>
          <w:p w14:paraId="62F423C7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rFonts w:hint="eastAsia"/>
                <w:sz w:val="24"/>
                <w:szCs w:val="24"/>
              </w:rPr>
              <w:t>C</w:t>
            </w:r>
            <w:r w:rsidRPr="00A97CC2">
              <w:rPr>
                <w:sz w:val="24"/>
                <w:szCs w:val="24"/>
              </w:rPr>
              <w:t>D3-APC</w:t>
            </w:r>
          </w:p>
        </w:tc>
        <w:tc>
          <w:tcPr>
            <w:tcW w:w="3260" w:type="dxa"/>
            <w:noWrap/>
          </w:tcPr>
          <w:p w14:paraId="4B0D8333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606F29AC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REA</w:t>
            </w:r>
            <w:r w:rsidRPr="00A97CC2">
              <w:rPr>
                <w:rFonts w:hint="eastAsia"/>
                <w:sz w:val="24"/>
                <w:szCs w:val="24"/>
              </w:rPr>
              <w:t>641/130-122-943</w:t>
            </w:r>
          </w:p>
        </w:tc>
      </w:tr>
      <w:tr w:rsidR="00713882" w:rsidRPr="00A97CC2" w14:paraId="400898AD" w14:textId="77777777" w:rsidTr="00A97CC2">
        <w:trPr>
          <w:trHeight w:val="454"/>
        </w:trPr>
        <w:tc>
          <w:tcPr>
            <w:tcW w:w="1980" w:type="dxa"/>
            <w:noWrap/>
          </w:tcPr>
          <w:p w14:paraId="137ED20D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CD4--FITC</w:t>
            </w:r>
          </w:p>
        </w:tc>
        <w:tc>
          <w:tcPr>
            <w:tcW w:w="3260" w:type="dxa"/>
            <w:noWrap/>
          </w:tcPr>
          <w:p w14:paraId="034CFD64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3BA18F70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sz w:val="24"/>
                <w:szCs w:val="24"/>
              </w:rPr>
              <w:t>GK1.5</w:t>
            </w:r>
            <w:r w:rsidRPr="00A97CC2">
              <w:rPr>
                <w:rFonts w:hint="eastAsia"/>
                <w:sz w:val="24"/>
                <w:szCs w:val="24"/>
              </w:rPr>
              <w:t>/130-120-819</w:t>
            </w:r>
          </w:p>
        </w:tc>
      </w:tr>
      <w:tr w:rsidR="00713882" w:rsidRPr="00A97CC2" w14:paraId="02C736AA" w14:textId="77777777" w:rsidTr="00A97CC2">
        <w:trPr>
          <w:trHeight w:val="454"/>
        </w:trPr>
        <w:tc>
          <w:tcPr>
            <w:tcW w:w="1980" w:type="dxa"/>
            <w:noWrap/>
          </w:tcPr>
          <w:p w14:paraId="24D5FF4A" w14:textId="77777777" w:rsidR="00713882" w:rsidRPr="00A97CC2" w:rsidRDefault="00713882" w:rsidP="005D6DDD">
            <w:pPr>
              <w:jc w:val="left"/>
              <w:rPr>
                <w:sz w:val="24"/>
                <w:szCs w:val="24"/>
              </w:rPr>
            </w:pPr>
            <w:r w:rsidRPr="00A97CC2">
              <w:rPr>
                <w:color w:val="211D1E"/>
                <w:sz w:val="24"/>
                <w:szCs w:val="24"/>
              </w:rPr>
              <w:t>Foxp3-PE</w:t>
            </w:r>
          </w:p>
        </w:tc>
        <w:tc>
          <w:tcPr>
            <w:tcW w:w="3260" w:type="dxa"/>
            <w:noWrap/>
          </w:tcPr>
          <w:p w14:paraId="40AF7693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proofErr w:type="spellStart"/>
            <w:r w:rsidRPr="00A97CC2">
              <w:rPr>
                <w:rFonts w:hint="eastAsia"/>
                <w:sz w:val="24"/>
                <w:szCs w:val="24"/>
              </w:rPr>
              <w:t>Miltenyi</w:t>
            </w:r>
            <w:proofErr w:type="spellEnd"/>
            <w:r w:rsidRPr="00A97C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7CC2">
              <w:rPr>
                <w:rFonts w:hint="eastAsia"/>
                <w:sz w:val="24"/>
                <w:szCs w:val="24"/>
              </w:rPr>
              <w:t>Biotec</w:t>
            </w:r>
            <w:proofErr w:type="spellEnd"/>
            <w:r w:rsidRPr="00A97CC2">
              <w:rPr>
                <w:sz w:val="24"/>
                <w:szCs w:val="24"/>
              </w:rPr>
              <w:t>, Germany</w:t>
            </w:r>
          </w:p>
        </w:tc>
        <w:tc>
          <w:tcPr>
            <w:tcW w:w="3119" w:type="dxa"/>
            <w:noWrap/>
          </w:tcPr>
          <w:p w14:paraId="2664C430" w14:textId="77777777" w:rsidR="00713882" w:rsidRPr="00A97CC2" w:rsidRDefault="00713882" w:rsidP="005D6DDD">
            <w:pPr>
              <w:rPr>
                <w:sz w:val="24"/>
                <w:szCs w:val="24"/>
              </w:rPr>
            </w:pPr>
            <w:r w:rsidRPr="00A97CC2">
              <w:rPr>
                <w:rFonts w:hint="eastAsia"/>
                <w:color w:val="211D1E"/>
                <w:sz w:val="24"/>
                <w:szCs w:val="24"/>
              </w:rPr>
              <w:t>REA788/130-111-600</w:t>
            </w:r>
          </w:p>
        </w:tc>
      </w:tr>
      <w:bookmarkEnd w:id="0"/>
    </w:tbl>
    <w:p w14:paraId="43233EED" w14:textId="77777777" w:rsidR="00713882" w:rsidRDefault="00713882" w:rsidP="00C01CC2">
      <w:pPr>
        <w:spacing w:line="360" w:lineRule="auto"/>
        <w:rPr>
          <w:rFonts w:hint="eastAsia"/>
          <w:b/>
          <w:bCs/>
        </w:rPr>
      </w:pPr>
    </w:p>
    <w:p w14:paraId="6C7A1AE9" w14:textId="210B7C05" w:rsidR="00C01CC2" w:rsidRPr="00C01CC2" w:rsidRDefault="00A97CC2" w:rsidP="00C01CC2">
      <w:pPr>
        <w:spacing w:line="36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E49717" wp14:editId="53EABF10">
            <wp:simplePos x="0" y="0"/>
            <wp:positionH relativeFrom="column">
              <wp:posOffset>-31750</wp:posOffset>
            </wp:positionH>
            <wp:positionV relativeFrom="paragraph">
              <wp:posOffset>425450</wp:posOffset>
            </wp:positionV>
            <wp:extent cx="5274310" cy="490220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C2" w:rsidRPr="00C01CC2">
        <w:rPr>
          <w:b/>
          <w:bCs/>
        </w:rPr>
        <w:t>Supplemental figure legend</w:t>
      </w:r>
    </w:p>
    <w:p w14:paraId="2367459F" w14:textId="55B06CEC" w:rsidR="00C01CC2" w:rsidRDefault="00C01CC2" w:rsidP="00C01CC2">
      <w:pPr>
        <w:spacing w:line="360" w:lineRule="auto"/>
        <w:rPr>
          <w:rFonts w:hint="eastAsia"/>
        </w:rPr>
      </w:pPr>
      <w:r>
        <w:t>Fig.S1</w:t>
      </w:r>
      <w:r w:rsidR="00A97CC2">
        <w:t xml:space="preserve"> </w:t>
      </w:r>
      <w:r w:rsidR="00A97CC2">
        <w:t>CD40 Ab and OK-432 synergistically activate the expression of CD80</w:t>
      </w:r>
      <w:r w:rsidR="00A97CC2">
        <w:rPr>
          <w:rFonts w:hint="eastAsia"/>
        </w:rPr>
        <w:t>.</w:t>
      </w:r>
    </w:p>
    <w:p w14:paraId="4BE6AAAB" w14:textId="592FFD0B" w:rsidR="00C01CC2" w:rsidRDefault="00C01CC2" w:rsidP="00C01CC2">
      <w:pPr>
        <w:spacing w:line="360" w:lineRule="auto"/>
      </w:pPr>
      <w:r>
        <w:t>A, B. Identification of dendritic cells (DCs). DC-associated markers (CD8α, CD80, CD86, CD11c, and CD11b) were employed to identify the subset of DCs, which was achieved by FCM. DCs marked by the co-stimulatory signals (CD80, CD86) are more than 85%. 36.7% were marked by DCs defining marker CD11c, among of which 12.9% were CD11b-marked cells. And these markers defined the DC subset that is committed to play critical role in T cell activation.</w:t>
      </w:r>
    </w:p>
    <w:p w14:paraId="6B2E4E04" w14:textId="2AD84E4F" w:rsidR="00C01CC2" w:rsidRDefault="00C01CC2" w:rsidP="00C01CC2">
      <w:pPr>
        <w:spacing w:line="360" w:lineRule="auto"/>
      </w:pPr>
      <w:r>
        <w:t xml:space="preserve">C, D. CD40 Ab and OK-432 synergistically activate the expression of CD80. The experiment was performed in six groups, including three control groups: Neg-Ctrl (without any agent), Ag-Ctrl (with anergic antigen), and TNF-α (positive control), and three test groups: CD40 Ab, OK-432, and 40432 group (combinational group, CD40 Ab and OK-432). Compared to the control groups (Neg-Ctrl, Ag-Ctrl, and TNF-α), </w:t>
      </w:r>
      <w:r>
        <w:lastRenderedPageBreak/>
        <w:t>expression of CD80 can be separately improved by CD40 Ab, and OK-432, and the synergistic group 40432 was most significantly improved.</w:t>
      </w:r>
    </w:p>
    <w:p w14:paraId="69F590D8" w14:textId="77777777" w:rsidR="00836078" w:rsidRPr="00C01CC2" w:rsidRDefault="00836078" w:rsidP="00C01CC2"/>
    <w:sectPr w:rsidR="00836078" w:rsidRPr="00C0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4A5" w14:textId="77777777" w:rsidR="00FE1B94" w:rsidRDefault="00FE1B94" w:rsidP="00C01CC2">
      <w:r>
        <w:separator/>
      </w:r>
    </w:p>
  </w:endnote>
  <w:endnote w:type="continuationSeparator" w:id="0">
    <w:p w14:paraId="1370B8EA" w14:textId="77777777" w:rsidR="00FE1B94" w:rsidRDefault="00FE1B94" w:rsidP="00C0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25B9" w14:textId="77777777" w:rsidR="00FE1B94" w:rsidRDefault="00FE1B94" w:rsidP="00C01CC2">
      <w:r>
        <w:separator/>
      </w:r>
    </w:p>
  </w:footnote>
  <w:footnote w:type="continuationSeparator" w:id="0">
    <w:p w14:paraId="70D6CD93" w14:textId="77777777" w:rsidR="00FE1B94" w:rsidRDefault="00FE1B94" w:rsidP="00C0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62A0"/>
    <w:multiLevelType w:val="multilevel"/>
    <w:tmpl w:val="2A1362A0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FB"/>
    <w:rsid w:val="00713882"/>
    <w:rsid w:val="00836078"/>
    <w:rsid w:val="00A97CC2"/>
    <w:rsid w:val="00C01CC2"/>
    <w:rsid w:val="00C223FB"/>
    <w:rsid w:val="00E62578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71BEF"/>
  <w15:chartTrackingRefBased/>
  <w15:docId w15:val="{8BAE00D4-F640-4CED-B6CA-1D83040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HAnsi"/>
        <w:color w:val="000000" w:themeColor="text1"/>
        <w:kern w:val="2"/>
        <w:sz w:val="24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CC2"/>
    <w:rPr>
      <w:sz w:val="18"/>
      <w:szCs w:val="18"/>
    </w:rPr>
  </w:style>
  <w:style w:type="paragraph" w:styleId="a7">
    <w:name w:val="List Paragraph"/>
    <w:basedOn w:val="a"/>
    <w:uiPriority w:val="34"/>
    <w:qFormat/>
    <w:rsid w:val="00C01CC2"/>
    <w:pPr>
      <w:ind w:firstLine="420"/>
    </w:pPr>
  </w:style>
  <w:style w:type="table" w:styleId="a8">
    <w:name w:val="Table Grid"/>
    <w:basedOn w:val="a1"/>
    <w:uiPriority w:val="39"/>
    <w:rsid w:val="00713882"/>
    <w:rPr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 J</cp:lastModifiedBy>
  <cp:revision>2</cp:revision>
  <dcterms:created xsi:type="dcterms:W3CDTF">2021-10-29T08:19:00Z</dcterms:created>
  <dcterms:modified xsi:type="dcterms:W3CDTF">2021-10-29T08:19:00Z</dcterms:modified>
</cp:coreProperties>
</file>