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50F0E" w14:textId="77777777" w:rsidR="002F1E40" w:rsidRDefault="002F1E40" w:rsidP="002F1E40">
      <w:pPr>
        <w:rPr>
          <w:b/>
          <w:bCs/>
          <w:lang w:val="en-GB"/>
        </w:rPr>
      </w:pPr>
      <w:r>
        <w:rPr>
          <w:b/>
          <w:bCs/>
          <w:lang w:val="en-GB"/>
        </w:rPr>
        <w:t>Appendix Table 1. Performance of the ALC score in the derivation sample and at internal and external validation.</w:t>
      </w:r>
    </w:p>
    <w:p w14:paraId="252F75E3" w14:textId="77777777" w:rsidR="002F1E40" w:rsidRDefault="002F1E40" w:rsidP="002F1E4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F1E40" w14:paraId="7DFC11DB" w14:textId="77777777" w:rsidTr="00FD613E">
        <w:tc>
          <w:tcPr>
            <w:tcW w:w="2407" w:type="dxa"/>
          </w:tcPr>
          <w:p w14:paraId="28CA4B3A" w14:textId="77777777" w:rsidR="002F1E40" w:rsidRDefault="002F1E40" w:rsidP="00FD613E"/>
        </w:tc>
        <w:tc>
          <w:tcPr>
            <w:tcW w:w="4814" w:type="dxa"/>
            <w:gridSpan w:val="2"/>
          </w:tcPr>
          <w:p w14:paraId="73B4A7AA" w14:textId="77777777" w:rsidR="002F1E40" w:rsidRDefault="002F1E40" w:rsidP="00FD613E">
            <w:pPr>
              <w:jc w:val="center"/>
            </w:pPr>
            <w:r>
              <w:t>Derivation sample</w:t>
            </w:r>
          </w:p>
        </w:tc>
        <w:tc>
          <w:tcPr>
            <w:tcW w:w="2407" w:type="dxa"/>
          </w:tcPr>
          <w:p w14:paraId="74911C6A" w14:textId="77777777" w:rsidR="002F1E40" w:rsidRDefault="002F1E40" w:rsidP="00FD613E">
            <w:pPr>
              <w:jc w:val="center"/>
            </w:pPr>
            <w:r>
              <w:t>Validation sample</w:t>
            </w:r>
          </w:p>
        </w:tc>
      </w:tr>
      <w:tr w:rsidR="002F1E40" w14:paraId="3AEB5D24" w14:textId="77777777" w:rsidTr="00FD613E">
        <w:tc>
          <w:tcPr>
            <w:tcW w:w="2407" w:type="dxa"/>
          </w:tcPr>
          <w:p w14:paraId="4A45E86F" w14:textId="77777777" w:rsidR="002F1E40" w:rsidRDefault="002F1E40" w:rsidP="00FD613E">
            <w:r>
              <w:t>PERFORMANCE</w:t>
            </w:r>
          </w:p>
        </w:tc>
        <w:tc>
          <w:tcPr>
            <w:tcW w:w="2407" w:type="dxa"/>
          </w:tcPr>
          <w:p w14:paraId="76F2B71F" w14:textId="77777777" w:rsidR="002F1E40" w:rsidRDefault="002F1E40" w:rsidP="00FD613E">
            <w:pPr>
              <w:jc w:val="center"/>
            </w:pPr>
            <w:r>
              <w:t>development</w:t>
            </w:r>
          </w:p>
        </w:tc>
        <w:tc>
          <w:tcPr>
            <w:tcW w:w="2407" w:type="dxa"/>
          </w:tcPr>
          <w:p w14:paraId="5868276E" w14:textId="77777777" w:rsidR="002F1E40" w:rsidRDefault="002F1E40" w:rsidP="00FD613E">
            <w:pPr>
              <w:jc w:val="center"/>
            </w:pPr>
            <w:r>
              <w:t>Internal validation</w:t>
            </w:r>
          </w:p>
        </w:tc>
        <w:tc>
          <w:tcPr>
            <w:tcW w:w="2407" w:type="dxa"/>
          </w:tcPr>
          <w:p w14:paraId="2EBD9AE0" w14:textId="77777777" w:rsidR="002F1E40" w:rsidRDefault="002F1E40" w:rsidP="00FD613E">
            <w:pPr>
              <w:jc w:val="center"/>
            </w:pPr>
            <w:r>
              <w:t>External validation</w:t>
            </w:r>
          </w:p>
        </w:tc>
      </w:tr>
      <w:tr w:rsidR="002F1E40" w14:paraId="4BB16204" w14:textId="77777777" w:rsidTr="00FD613E">
        <w:tc>
          <w:tcPr>
            <w:tcW w:w="2407" w:type="dxa"/>
          </w:tcPr>
          <w:p w14:paraId="7260F8C7" w14:textId="77777777" w:rsidR="002F1E40" w:rsidRPr="00EC21D7" w:rsidRDefault="002F1E40" w:rsidP="00FD613E">
            <w:pPr>
              <w:rPr>
                <w:i/>
              </w:rPr>
            </w:pPr>
            <w:r>
              <w:rPr>
                <w:i/>
              </w:rPr>
              <w:t>Overall</w:t>
            </w:r>
          </w:p>
        </w:tc>
        <w:tc>
          <w:tcPr>
            <w:tcW w:w="2407" w:type="dxa"/>
          </w:tcPr>
          <w:p w14:paraId="0D34EE2C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42A1B579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50BBB23B" w14:textId="77777777" w:rsidR="002F1E40" w:rsidRDefault="002F1E40" w:rsidP="00FD613E">
            <w:pPr>
              <w:jc w:val="center"/>
            </w:pPr>
          </w:p>
        </w:tc>
      </w:tr>
      <w:tr w:rsidR="002F1E40" w14:paraId="6165AC26" w14:textId="77777777" w:rsidTr="00FD613E">
        <w:tc>
          <w:tcPr>
            <w:tcW w:w="2407" w:type="dxa"/>
          </w:tcPr>
          <w:p w14:paraId="6F0A1276" w14:textId="77777777" w:rsidR="002F1E40" w:rsidRDefault="002F1E40" w:rsidP="00FD613E">
            <w:r>
              <w:t>Brier</w:t>
            </w:r>
          </w:p>
        </w:tc>
        <w:tc>
          <w:tcPr>
            <w:tcW w:w="2407" w:type="dxa"/>
          </w:tcPr>
          <w:p w14:paraId="70731EFE" w14:textId="77777777" w:rsidR="002F1E40" w:rsidRDefault="002F1E40" w:rsidP="00FD613E">
            <w:pPr>
              <w:jc w:val="center"/>
            </w:pPr>
            <w:r>
              <w:t>0.1596</w:t>
            </w:r>
          </w:p>
        </w:tc>
        <w:tc>
          <w:tcPr>
            <w:tcW w:w="2407" w:type="dxa"/>
          </w:tcPr>
          <w:p w14:paraId="0B78E64B" w14:textId="77777777" w:rsidR="002F1E40" w:rsidRDefault="002F1E40" w:rsidP="00FD613E">
            <w:pPr>
              <w:jc w:val="center"/>
            </w:pPr>
            <w:r>
              <w:t>0.1770</w:t>
            </w:r>
          </w:p>
        </w:tc>
        <w:tc>
          <w:tcPr>
            <w:tcW w:w="2407" w:type="dxa"/>
          </w:tcPr>
          <w:p w14:paraId="38279401" w14:textId="77777777" w:rsidR="002F1E40" w:rsidRDefault="002F1E40" w:rsidP="00FD613E">
            <w:pPr>
              <w:jc w:val="center"/>
            </w:pPr>
            <w:r>
              <w:t>0.227</w:t>
            </w:r>
          </w:p>
        </w:tc>
      </w:tr>
      <w:tr w:rsidR="002F1E40" w14:paraId="0BC6E42E" w14:textId="77777777" w:rsidTr="00FD613E">
        <w:tc>
          <w:tcPr>
            <w:tcW w:w="2407" w:type="dxa"/>
          </w:tcPr>
          <w:p w14:paraId="148A1A14" w14:textId="77777777" w:rsidR="002F1E40" w:rsidRPr="00EC21D7" w:rsidRDefault="002F1E40" w:rsidP="00FD613E">
            <w:pPr>
              <w:rPr>
                <w:i/>
              </w:rPr>
            </w:pPr>
            <w:r>
              <w:rPr>
                <w:i/>
              </w:rPr>
              <w:t>Discrimination</w:t>
            </w:r>
          </w:p>
        </w:tc>
        <w:tc>
          <w:tcPr>
            <w:tcW w:w="2407" w:type="dxa"/>
          </w:tcPr>
          <w:p w14:paraId="111736CD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429E1F87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472C5BB4" w14:textId="77777777" w:rsidR="002F1E40" w:rsidRDefault="002F1E40" w:rsidP="00FD613E">
            <w:pPr>
              <w:jc w:val="center"/>
            </w:pPr>
          </w:p>
        </w:tc>
      </w:tr>
      <w:tr w:rsidR="002F1E40" w14:paraId="6C1B8531" w14:textId="77777777" w:rsidTr="00FD613E">
        <w:tc>
          <w:tcPr>
            <w:tcW w:w="2407" w:type="dxa"/>
          </w:tcPr>
          <w:p w14:paraId="682C7FBE" w14:textId="77777777" w:rsidR="002F1E40" w:rsidRDefault="002F1E40" w:rsidP="00FD613E">
            <w:r>
              <w:t>C stat</w:t>
            </w:r>
          </w:p>
        </w:tc>
        <w:tc>
          <w:tcPr>
            <w:tcW w:w="2407" w:type="dxa"/>
          </w:tcPr>
          <w:p w14:paraId="0E2D7D5C" w14:textId="77777777" w:rsidR="002F1E40" w:rsidRDefault="002F1E40" w:rsidP="00FD613E">
            <w:pPr>
              <w:jc w:val="center"/>
            </w:pPr>
            <w:r>
              <w:t>0.821</w:t>
            </w:r>
          </w:p>
        </w:tc>
        <w:tc>
          <w:tcPr>
            <w:tcW w:w="2407" w:type="dxa"/>
          </w:tcPr>
          <w:p w14:paraId="022EE407" w14:textId="77777777" w:rsidR="002F1E40" w:rsidRDefault="002F1E40" w:rsidP="00FD613E">
            <w:pPr>
              <w:jc w:val="center"/>
            </w:pPr>
            <w:r>
              <w:t>0.799</w:t>
            </w:r>
          </w:p>
        </w:tc>
        <w:tc>
          <w:tcPr>
            <w:tcW w:w="2407" w:type="dxa"/>
          </w:tcPr>
          <w:p w14:paraId="5BEE9D75" w14:textId="77777777" w:rsidR="002F1E40" w:rsidRDefault="002F1E40" w:rsidP="00FD613E">
            <w:pPr>
              <w:jc w:val="center"/>
            </w:pPr>
            <w:r>
              <w:t>0.660</w:t>
            </w:r>
          </w:p>
        </w:tc>
      </w:tr>
      <w:tr w:rsidR="002F1E40" w14:paraId="5CF470C6" w14:textId="77777777" w:rsidTr="00FD613E">
        <w:tc>
          <w:tcPr>
            <w:tcW w:w="2407" w:type="dxa"/>
          </w:tcPr>
          <w:p w14:paraId="76D1AB06" w14:textId="77777777" w:rsidR="002F1E40" w:rsidRPr="00EC21D7" w:rsidRDefault="002F1E40" w:rsidP="00FD613E">
            <w:pPr>
              <w:rPr>
                <w:i/>
              </w:rPr>
            </w:pPr>
            <w:r>
              <w:rPr>
                <w:i/>
              </w:rPr>
              <w:t>Calibration</w:t>
            </w:r>
          </w:p>
        </w:tc>
        <w:tc>
          <w:tcPr>
            <w:tcW w:w="2407" w:type="dxa"/>
          </w:tcPr>
          <w:p w14:paraId="649AF9B1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2869E686" w14:textId="77777777" w:rsidR="002F1E40" w:rsidRDefault="002F1E40" w:rsidP="00FD613E">
            <w:pPr>
              <w:jc w:val="center"/>
            </w:pPr>
          </w:p>
        </w:tc>
        <w:tc>
          <w:tcPr>
            <w:tcW w:w="2407" w:type="dxa"/>
          </w:tcPr>
          <w:p w14:paraId="01BD79C0" w14:textId="77777777" w:rsidR="002F1E40" w:rsidRDefault="002F1E40" w:rsidP="00FD613E">
            <w:pPr>
              <w:jc w:val="center"/>
            </w:pPr>
          </w:p>
        </w:tc>
      </w:tr>
      <w:tr w:rsidR="002F1E40" w14:paraId="241DA9C5" w14:textId="77777777" w:rsidTr="00FD613E">
        <w:tc>
          <w:tcPr>
            <w:tcW w:w="2407" w:type="dxa"/>
          </w:tcPr>
          <w:p w14:paraId="28973459" w14:textId="77777777" w:rsidR="002F1E40" w:rsidRDefault="002F1E40" w:rsidP="00FD613E">
            <w:r>
              <w:t>Calibration in the large</w:t>
            </w:r>
          </w:p>
        </w:tc>
        <w:tc>
          <w:tcPr>
            <w:tcW w:w="2407" w:type="dxa"/>
          </w:tcPr>
          <w:p w14:paraId="4BC011B3" w14:textId="77777777" w:rsidR="002F1E40" w:rsidRDefault="002F1E40" w:rsidP="00FD613E">
            <w:pPr>
              <w:jc w:val="center"/>
            </w:pPr>
            <w:r>
              <w:t>0</w:t>
            </w:r>
          </w:p>
        </w:tc>
        <w:tc>
          <w:tcPr>
            <w:tcW w:w="2407" w:type="dxa"/>
          </w:tcPr>
          <w:p w14:paraId="2273D1ED" w14:textId="77777777" w:rsidR="002F1E40" w:rsidRDefault="002F1E40" w:rsidP="00FD613E">
            <w:pPr>
              <w:jc w:val="center"/>
            </w:pPr>
            <w:r>
              <w:t>-0.0557</w:t>
            </w:r>
          </w:p>
        </w:tc>
        <w:tc>
          <w:tcPr>
            <w:tcW w:w="2407" w:type="dxa"/>
          </w:tcPr>
          <w:p w14:paraId="50493907" w14:textId="77777777" w:rsidR="002F1E40" w:rsidRDefault="002F1E40" w:rsidP="00FD613E">
            <w:pPr>
              <w:jc w:val="center"/>
            </w:pPr>
            <w:r>
              <w:t>-0.635</w:t>
            </w:r>
          </w:p>
        </w:tc>
      </w:tr>
      <w:tr w:rsidR="002F1E40" w14:paraId="562EF4C4" w14:textId="77777777" w:rsidTr="00FD613E">
        <w:tc>
          <w:tcPr>
            <w:tcW w:w="2407" w:type="dxa"/>
          </w:tcPr>
          <w:p w14:paraId="2106B772" w14:textId="77777777" w:rsidR="002F1E40" w:rsidRDefault="002F1E40" w:rsidP="00FD613E">
            <w:r>
              <w:t>Calibration slope</w:t>
            </w:r>
          </w:p>
        </w:tc>
        <w:tc>
          <w:tcPr>
            <w:tcW w:w="2407" w:type="dxa"/>
          </w:tcPr>
          <w:p w14:paraId="19B851D4" w14:textId="77777777" w:rsidR="002F1E40" w:rsidRDefault="002F1E40" w:rsidP="00FD613E">
            <w:pPr>
              <w:jc w:val="center"/>
            </w:pPr>
            <w:r>
              <w:t>1</w:t>
            </w:r>
          </w:p>
        </w:tc>
        <w:tc>
          <w:tcPr>
            <w:tcW w:w="2407" w:type="dxa"/>
          </w:tcPr>
          <w:p w14:paraId="4F27FB72" w14:textId="77777777" w:rsidR="002F1E40" w:rsidRDefault="002F1E40" w:rsidP="00FD613E">
            <w:pPr>
              <w:jc w:val="center"/>
            </w:pPr>
            <w:r>
              <w:t>0.8971</w:t>
            </w:r>
          </w:p>
        </w:tc>
        <w:tc>
          <w:tcPr>
            <w:tcW w:w="2407" w:type="dxa"/>
          </w:tcPr>
          <w:p w14:paraId="4BE61E8D" w14:textId="77777777" w:rsidR="002F1E40" w:rsidRDefault="002F1E40" w:rsidP="00FD613E">
            <w:pPr>
              <w:jc w:val="center"/>
            </w:pPr>
            <w:r>
              <w:t>0.486</w:t>
            </w:r>
          </w:p>
        </w:tc>
      </w:tr>
    </w:tbl>
    <w:p w14:paraId="6270F278" w14:textId="77777777" w:rsidR="002F1E40" w:rsidRDefault="002F1E40" w:rsidP="002F1E40"/>
    <w:p w14:paraId="2212DBAF" w14:textId="77777777" w:rsidR="005A2959" w:rsidRDefault="005A2959"/>
    <w:p w14:paraId="4882863D" w14:textId="77777777" w:rsidR="002F1E40" w:rsidRDefault="002F1E40">
      <w:pPr>
        <w:rPr>
          <w:b/>
          <w:bCs/>
        </w:rPr>
      </w:pPr>
      <w:r w:rsidRPr="002F1E40">
        <w:rPr>
          <w:b/>
          <w:bCs/>
        </w:rPr>
        <w:t>Appendix Figure 1.</w:t>
      </w:r>
      <w:r>
        <w:rPr>
          <w:b/>
          <w:bCs/>
        </w:rPr>
        <w:t xml:space="preserve"> </w:t>
      </w:r>
      <w:r w:rsidR="00A777E7" w:rsidRPr="00A777E7">
        <w:rPr>
          <w:b/>
          <w:bCs/>
        </w:rPr>
        <w:t xml:space="preserve">Decision curve analysis. Net benefit of using a model to predict </w:t>
      </w:r>
      <w:r w:rsidR="00A777E7">
        <w:rPr>
          <w:b/>
          <w:bCs/>
        </w:rPr>
        <w:t>28-day mortality</w:t>
      </w:r>
    </w:p>
    <w:p w14:paraId="5264BECE" w14:textId="77777777" w:rsidR="002F1E40" w:rsidRPr="002F1E40" w:rsidRDefault="002F1E40">
      <w:pPr>
        <w:rPr>
          <w:b/>
          <w:bCs/>
        </w:rPr>
      </w:pPr>
    </w:p>
    <w:p w14:paraId="7DF8CD35" w14:textId="77777777" w:rsidR="002F1E40" w:rsidRDefault="002F1E40">
      <w:r>
        <w:rPr>
          <w:noProof/>
        </w:rPr>
        <w:drawing>
          <wp:inline distT="0" distB="0" distL="0" distR="0" wp14:anchorId="4CE56B6E" wp14:editId="18573A7F">
            <wp:extent cx="6120130" cy="444944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E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40"/>
    <w:rsid w:val="000F1BC1"/>
    <w:rsid w:val="00225F61"/>
    <w:rsid w:val="002F1E40"/>
    <w:rsid w:val="005A2959"/>
    <w:rsid w:val="00A7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CA85"/>
  <w15:chartTrackingRefBased/>
  <w15:docId w15:val="{A844A4F0-60C8-4BDD-B2E6-FB1D0A48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1E40"/>
    <w:pPr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1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F1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Nuccia Morici</dc:creator>
  <cp:keywords/>
  <dc:description/>
  <cp:lastModifiedBy>michele maduri</cp:lastModifiedBy>
  <cp:revision>2</cp:revision>
  <dcterms:created xsi:type="dcterms:W3CDTF">2020-10-27T19:46:00Z</dcterms:created>
  <dcterms:modified xsi:type="dcterms:W3CDTF">2020-10-27T19:46:00Z</dcterms:modified>
</cp:coreProperties>
</file>