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B579" w14:textId="77777777" w:rsidR="00212215" w:rsidRDefault="00212215" w:rsidP="00212215">
      <w:pPr>
        <w:spacing w:line="360" w:lineRule="auto"/>
        <w:jc w:val="center"/>
        <w:rPr>
          <w:rFonts w:ascii="Times New Roman" w:hAnsi="Times New Roman" w:cs="Times New Roman"/>
          <w:b/>
          <w:sz w:val="24"/>
          <w:szCs w:val="24"/>
        </w:rPr>
      </w:pPr>
      <w:bookmarkStart w:id="0" w:name="OLE_LINK5"/>
      <w:r w:rsidRPr="00F65145">
        <w:rPr>
          <w:rFonts w:ascii="Times New Roman" w:hAnsi="Times New Roman" w:cs="Times New Roman"/>
          <w:b/>
          <w:sz w:val="24"/>
          <w:szCs w:val="24"/>
        </w:rPr>
        <w:t>Engineered </w:t>
      </w:r>
      <w:r w:rsidRPr="00F65145">
        <w:rPr>
          <w:rFonts w:ascii="Times New Roman" w:hAnsi="Times New Roman" w:cs="Times New Roman" w:hint="eastAsia"/>
          <w:b/>
          <w:sz w:val="24"/>
          <w:szCs w:val="24"/>
        </w:rPr>
        <w:t>e</w:t>
      </w:r>
      <w:r w:rsidRPr="00F65145">
        <w:rPr>
          <w:rFonts w:ascii="Times New Roman" w:hAnsi="Times New Roman" w:cs="Times New Roman"/>
          <w:b/>
          <w:sz w:val="24"/>
          <w:szCs w:val="24"/>
        </w:rPr>
        <w:t>xosomes for the targeted delivery of a novel therapeutic cargo to enhance sorafenib-mediated ferroptosis in hepatocellular carcinoma.</w:t>
      </w:r>
    </w:p>
    <w:p w14:paraId="7B631837" w14:textId="77777777" w:rsidR="00501AA6" w:rsidRPr="00212215" w:rsidRDefault="00501AA6" w:rsidP="00501AA6">
      <w:pPr>
        <w:spacing w:line="360" w:lineRule="auto"/>
        <w:rPr>
          <w:rFonts w:ascii="Times New Roman" w:hAnsi="Times New Roman" w:cs="Times New Roman"/>
          <w:i/>
          <w:iCs/>
          <w:sz w:val="24"/>
          <w:szCs w:val="24"/>
        </w:rPr>
      </w:pPr>
    </w:p>
    <w:p w14:paraId="23A4E9E6" w14:textId="77777777" w:rsidR="00501AA6" w:rsidRPr="00EE6251" w:rsidRDefault="00501AA6" w:rsidP="00501AA6">
      <w:pPr>
        <w:spacing w:line="360" w:lineRule="auto"/>
        <w:rPr>
          <w:rFonts w:ascii="Times New Roman" w:hAnsi="Times New Roman" w:cs="Times New Roman"/>
          <w:i/>
          <w:iCs/>
          <w:sz w:val="24"/>
          <w:szCs w:val="24"/>
          <w:vertAlign w:val="superscript"/>
        </w:rPr>
      </w:pPr>
      <w:r w:rsidRPr="00EE6251">
        <w:rPr>
          <w:rFonts w:ascii="Times New Roman" w:hAnsi="Times New Roman" w:cs="Times New Roman"/>
          <w:i/>
          <w:iCs/>
          <w:sz w:val="24"/>
          <w:szCs w:val="24"/>
        </w:rPr>
        <w:t xml:space="preserve">Xiaoju Li, Qianqian Yu, </w:t>
      </w:r>
      <w:r>
        <w:rPr>
          <w:rFonts w:ascii="Times New Roman" w:hAnsi="Times New Roman" w:cs="Times New Roman"/>
          <w:i/>
          <w:iCs/>
          <w:sz w:val="24"/>
          <w:szCs w:val="24"/>
        </w:rPr>
        <w:t xml:space="preserve">Xinyan Guo, </w:t>
      </w:r>
      <w:r w:rsidRPr="00EE6251">
        <w:rPr>
          <w:rFonts w:ascii="Times New Roman" w:hAnsi="Times New Roman" w:cs="Times New Roman"/>
          <w:i/>
          <w:iCs/>
          <w:sz w:val="24"/>
          <w:szCs w:val="24"/>
        </w:rPr>
        <w:t>Chenlin Liu,</w:t>
      </w:r>
      <w:r>
        <w:rPr>
          <w:rFonts w:ascii="Times New Roman" w:hAnsi="Times New Roman" w:cs="Times New Roman"/>
          <w:i/>
          <w:iCs/>
          <w:sz w:val="24"/>
          <w:szCs w:val="24"/>
        </w:rPr>
        <w:t xml:space="preserve"> Runze Zhao, </w:t>
      </w:r>
      <w:r w:rsidRPr="00EE6251">
        <w:rPr>
          <w:rFonts w:ascii="Times New Roman" w:hAnsi="Times New Roman" w:cs="Times New Roman"/>
          <w:i/>
          <w:iCs/>
          <w:sz w:val="24"/>
          <w:szCs w:val="24"/>
        </w:rPr>
        <w:t xml:space="preserve">Kuo Zhang, Wangqian Zhang, </w:t>
      </w:r>
      <w:r>
        <w:rPr>
          <w:rFonts w:ascii="Times New Roman" w:hAnsi="Times New Roman" w:cs="Times New Roman"/>
          <w:i/>
          <w:iCs/>
          <w:sz w:val="24"/>
          <w:szCs w:val="24"/>
        </w:rPr>
        <w:t xml:space="preserve">Jinghan Liu, Guanchao Sun, </w:t>
      </w:r>
      <w:r w:rsidRPr="00EE6251">
        <w:rPr>
          <w:rFonts w:ascii="Times New Roman" w:hAnsi="Times New Roman" w:cs="Times New Roman"/>
          <w:i/>
          <w:iCs/>
          <w:sz w:val="24"/>
          <w:szCs w:val="24"/>
        </w:rPr>
        <w:t xml:space="preserve">Shuning Wang, Qiang Hao, Weina Li, </w:t>
      </w:r>
      <w:r w:rsidRPr="006C7BB8">
        <w:rPr>
          <w:rFonts w:ascii="Times New Roman" w:hAnsi="Times New Roman" w:cs="Times New Roman"/>
          <w:i/>
          <w:iCs/>
          <w:sz w:val="24"/>
          <w:szCs w:val="24"/>
        </w:rPr>
        <w:t xml:space="preserve">Meng Li, </w:t>
      </w:r>
      <w:r w:rsidRPr="00EE6251">
        <w:rPr>
          <w:rFonts w:ascii="Times New Roman" w:hAnsi="Times New Roman" w:cs="Times New Roman"/>
          <w:i/>
          <w:iCs/>
          <w:sz w:val="24"/>
          <w:szCs w:val="24"/>
        </w:rPr>
        <w:t>Yingqi Zhang</w:t>
      </w:r>
      <w:r w:rsidRPr="00EE6251">
        <w:rPr>
          <w:rFonts w:ascii="Times New Roman" w:hAnsi="Times New Roman" w:cs="Times New Roman"/>
          <w:i/>
          <w:iCs/>
          <w:sz w:val="24"/>
          <w:szCs w:val="24"/>
          <w:vertAlign w:val="superscript"/>
        </w:rPr>
        <w:t>*</w:t>
      </w:r>
      <w:r w:rsidRPr="00EE6251">
        <w:rPr>
          <w:rFonts w:ascii="Times New Roman" w:hAnsi="Times New Roman" w:cs="Times New Roman"/>
          <w:i/>
          <w:iCs/>
          <w:sz w:val="24"/>
          <w:szCs w:val="24"/>
        </w:rPr>
        <w:t>,</w:t>
      </w:r>
      <w:r w:rsidRPr="00EE6251">
        <w:rPr>
          <w:rFonts w:ascii="Times New Roman" w:hAnsi="Times New Roman" w:cs="Times New Roman"/>
          <w:i/>
          <w:iCs/>
          <w:sz w:val="24"/>
          <w:szCs w:val="24"/>
          <w:vertAlign w:val="superscript"/>
        </w:rPr>
        <w:t xml:space="preserve"> </w:t>
      </w:r>
      <w:r w:rsidRPr="00EE6251">
        <w:rPr>
          <w:rFonts w:ascii="Times New Roman" w:hAnsi="Times New Roman" w:cs="Times New Roman"/>
          <w:i/>
          <w:iCs/>
          <w:sz w:val="24"/>
          <w:szCs w:val="24"/>
        </w:rPr>
        <w:t>Cun Zhang</w:t>
      </w:r>
      <w:r w:rsidRPr="00EE6251">
        <w:rPr>
          <w:rFonts w:ascii="Times New Roman" w:hAnsi="Times New Roman" w:cs="Times New Roman"/>
          <w:i/>
          <w:iCs/>
          <w:sz w:val="24"/>
          <w:szCs w:val="24"/>
          <w:vertAlign w:val="superscript"/>
        </w:rPr>
        <w:t>*</w:t>
      </w:r>
      <w:r w:rsidRPr="00EE6251">
        <w:rPr>
          <w:rFonts w:ascii="Times New Roman" w:hAnsi="Times New Roman" w:cs="Times New Roman"/>
          <w:i/>
          <w:iCs/>
          <w:sz w:val="24"/>
          <w:szCs w:val="24"/>
        </w:rPr>
        <w:t>, Yuan Ga</w:t>
      </w:r>
      <w:r>
        <w:rPr>
          <w:rFonts w:ascii="Times New Roman" w:hAnsi="Times New Roman" w:cs="Times New Roman"/>
          <w:i/>
          <w:iCs/>
          <w:sz w:val="24"/>
          <w:szCs w:val="24"/>
        </w:rPr>
        <w:t>o</w:t>
      </w:r>
      <w:r w:rsidRPr="00EE6251">
        <w:rPr>
          <w:rFonts w:ascii="Times New Roman" w:hAnsi="Times New Roman" w:cs="Times New Roman"/>
          <w:i/>
          <w:iCs/>
          <w:sz w:val="24"/>
          <w:szCs w:val="24"/>
          <w:vertAlign w:val="superscript"/>
        </w:rPr>
        <w:t>*</w:t>
      </w:r>
    </w:p>
    <w:p w14:paraId="08ADD009" w14:textId="77777777" w:rsidR="00501AA6" w:rsidRPr="00EE6251" w:rsidRDefault="00501AA6" w:rsidP="00501AA6">
      <w:pPr>
        <w:spacing w:line="360" w:lineRule="auto"/>
        <w:rPr>
          <w:rFonts w:ascii="Times New Roman" w:hAnsi="Times New Roman" w:cs="Times New Roman"/>
          <w:sz w:val="24"/>
          <w:szCs w:val="24"/>
        </w:rPr>
      </w:pPr>
    </w:p>
    <w:p w14:paraId="0F129495"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 xml:space="preserve">X Li. and </w:t>
      </w:r>
      <w:r w:rsidRPr="005F0C22">
        <w:rPr>
          <w:rFonts w:ascii="Times New Roman" w:hAnsi="Times New Roman" w:cs="Times New Roman"/>
          <w:sz w:val="24"/>
          <w:szCs w:val="24"/>
        </w:rPr>
        <w:t>Q Yu</w:t>
      </w:r>
      <w:r w:rsidRPr="00EE6251">
        <w:rPr>
          <w:rFonts w:ascii="Times New Roman" w:hAnsi="Times New Roman" w:cs="Times New Roman"/>
          <w:sz w:val="24"/>
          <w:szCs w:val="24"/>
        </w:rPr>
        <w:t xml:space="preserve"> contributed equally to this article.</w:t>
      </w:r>
    </w:p>
    <w:p w14:paraId="56DACB27"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 xml:space="preserve">X Li, </w:t>
      </w:r>
      <w:r>
        <w:rPr>
          <w:rFonts w:ascii="Times New Roman" w:hAnsi="Times New Roman" w:cs="Times New Roman"/>
          <w:sz w:val="24"/>
          <w:szCs w:val="24"/>
        </w:rPr>
        <w:t xml:space="preserve">X Guo, </w:t>
      </w:r>
      <w:r w:rsidRPr="00EE6251">
        <w:rPr>
          <w:rFonts w:ascii="Times New Roman" w:hAnsi="Times New Roman" w:cs="Times New Roman"/>
          <w:sz w:val="24"/>
          <w:szCs w:val="24"/>
        </w:rPr>
        <w:t xml:space="preserve">C Liu, </w:t>
      </w:r>
      <w:r>
        <w:rPr>
          <w:rFonts w:ascii="Times New Roman" w:hAnsi="Times New Roman" w:cs="Times New Roman"/>
          <w:sz w:val="24"/>
          <w:szCs w:val="24"/>
        </w:rPr>
        <w:t xml:space="preserve">R Zhao, K Zhang, W Zhang, J Liu, G Sun, S Wang, </w:t>
      </w:r>
      <w:r w:rsidRPr="00EE6251">
        <w:rPr>
          <w:rFonts w:ascii="Times New Roman" w:hAnsi="Times New Roman" w:cs="Times New Roman"/>
          <w:sz w:val="24"/>
          <w:szCs w:val="24"/>
        </w:rPr>
        <w:t xml:space="preserve">Q Hao, </w:t>
      </w:r>
      <w:r>
        <w:rPr>
          <w:rFonts w:ascii="Times New Roman" w:hAnsi="Times New Roman" w:cs="Times New Roman"/>
          <w:sz w:val="24"/>
          <w:szCs w:val="24"/>
        </w:rPr>
        <w:t xml:space="preserve">W Li, </w:t>
      </w:r>
      <w:r w:rsidRPr="00EE6251">
        <w:rPr>
          <w:rFonts w:ascii="Times New Roman" w:hAnsi="Times New Roman" w:cs="Times New Roman"/>
          <w:sz w:val="24"/>
          <w:szCs w:val="24"/>
        </w:rPr>
        <w:t>M Li, Y Zhang, C Zhang, Y Gao</w:t>
      </w:r>
    </w:p>
    <w:p w14:paraId="22B08BC2"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The State Key Laboratory of Cancer Biology</w:t>
      </w:r>
    </w:p>
    <w:p w14:paraId="69EE5D3A"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Biotechnology Center</w:t>
      </w:r>
    </w:p>
    <w:p w14:paraId="787B6C68"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School of Pharmacy</w:t>
      </w:r>
    </w:p>
    <w:p w14:paraId="31FAD907"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The Fourth Military Medical University</w:t>
      </w:r>
    </w:p>
    <w:p w14:paraId="7F64B622"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Xi’an 710032, P. R. China</w:t>
      </w:r>
    </w:p>
    <w:p w14:paraId="55AC3953" w14:textId="77777777" w:rsidR="00501AA6" w:rsidRPr="00EE6251" w:rsidRDefault="00501AA6" w:rsidP="00501AA6">
      <w:pPr>
        <w:tabs>
          <w:tab w:val="left" w:pos="1980"/>
        </w:tabs>
        <w:spacing w:line="360" w:lineRule="auto"/>
        <w:jc w:val="left"/>
        <w:rPr>
          <w:rFonts w:ascii="Times New Roman" w:hAnsi="Times New Roman" w:cs="Times New Roman"/>
          <w:sz w:val="24"/>
          <w:szCs w:val="24"/>
        </w:rPr>
      </w:pPr>
      <w:r w:rsidRPr="00EE6251">
        <w:rPr>
          <w:rFonts w:ascii="Times New Roman" w:hAnsi="Times New Roman" w:cs="Times New Roman"/>
          <w:sz w:val="24"/>
          <w:szCs w:val="24"/>
        </w:rPr>
        <w:t xml:space="preserve">E-mail: </w:t>
      </w:r>
      <w:hyperlink r:id="rId6" w:history="1">
        <w:r w:rsidRPr="00EE6251">
          <w:rPr>
            <w:rStyle w:val="aa"/>
            <w:rFonts w:ascii="Times New Roman" w:hAnsi="Times New Roman" w:cs="Times New Roman"/>
            <w:sz w:val="24"/>
            <w:szCs w:val="24"/>
          </w:rPr>
          <w:t>zhangyqh@fmmu.edu.cn</w:t>
        </w:r>
      </w:hyperlink>
      <w:r w:rsidRPr="00EE6251">
        <w:rPr>
          <w:rFonts w:ascii="Times New Roman" w:hAnsi="Times New Roman" w:cs="Times New Roman"/>
          <w:sz w:val="24"/>
          <w:szCs w:val="24"/>
        </w:rPr>
        <w:t xml:space="preserve">; </w:t>
      </w:r>
      <w:hyperlink r:id="rId7" w:history="1">
        <w:r w:rsidRPr="00EE6251">
          <w:rPr>
            <w:rStyle w:val="aa"/>
            <w:rFonts w:ascii="Times New Roman" w:hAnsi="Times New Roman" w:cs="Times New Roman"/>
            <w:sz w:val="24"/>
            <w:szCs w:val="24"/>
          </w:rPr>
          <w:t>zhangcun@fmmu.edu.cn</w:t>
        </w:r>
      </w:hyperlink>
      <w:r w:rsidRPr="00EE6251">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Pr="00EE6251">
          <w:rPr>
            <w:rStyle w:val="aa"/>
            <w:rFonts w:ascii="Times New Roman" w:hAnsi="Times New Roman" w:cs="Times New Roman"/>
            <w:sz w:val="24"/>
            <w:szCs w:val="24"/>
          </w:rPr>
          <w:t>gaoyuan321@fmmu.edu.cn</w:t>
        </w:r>
      </w:hyperlink>
      <w:r w:rsidRPr="00EE6251">
        <w:rPr>
          <w:rFonts w:ascii="Times New Roman" w:hAnsi="Times New Roman" w:cs="Times New Roman"/>
          <w:sz w:val="24"/>
          <w:szCs w:val="24"/>
        </w:rPr>
        <w:t xml:space="preserve">. </w:t>
      </w:r>
    </w:p>
    <w:p w14:paraId="4B201279" w14:textId="77777777" w:rsidR="00501AA6" w:rsidRDefault="00501AA6" w:rsidP="00501AA6">
      <w:pPr>
        <w:tabs>
          <w:tab w:val="left" w:pos="1980"/>
        </w:tabs>
        <w:spacing w:line="360" w:lineRule="auto"/>
        <w:rPr>
          <w:rFonts w:ascii="Times New Roman" w:hAnsi="Times New Roman" w:cs="Times New Roman"/>
          <w:sz w:val="24"/>
          <w:szCs w:val="24"/>
        </w:rPr>
      </w:pPr>
    </w:p>
    <w:p w14:paraId="28718653" w14:textId="77777777" w:rsidR="00501AA6" w:rsidRDefault="00501AA6" w:rsidP="00501AA6">
      <w:pPr>
        <w:tabs>
          <w:tab w:val="left" w:pos="1980"/>
        </w:tabs>
        <w:spacing w:line="360" w:lineRule="auto"/>
        <w:rPr>
          <w:rFonts w:ascii="Times New Roman" w:hAnsi="Times New Roman" w:cs="Times New Roman"/>
          <w:sz w:val="24"/>
          <w:szCs w:val="24"/>
        </w:rPr>
      </w:pPr>
      <w:r>
        <w:rPr>
          <w:rFonts w:ascii="Times New Roman" w:hAnsi="Times New Roman" w:cs="Times New Roman"/>
          <w:sz w:val="24"/>
          <w:szCs w:val="24"/>
        </w:rPr>
        <w:t>Q Yu</w:t>
      </w:r>
    </w:p>
    <w:p w14:paraId="263AD3E1" w14:textId="77777777" w:rsidR="00501AA6" w:rsidRDefault="00501AA6" w:rsidP="00501AA6">
      <w:pPr>
        <w:tabs>
          <w:tab w:val="left" w:pos="1980"/>
        </w:tabs>
        <w:spacing w:line="360" w:lineRule="auto"/>
        <w:rPr>
          <w:rFonts w:ascii="Times New Roman" w:hAnsi="Times New Roman" w:cs="Times New Roman"/>
          <w:sz w:val="24"/>
          <w:szCs w:val="24"/>
        </w:rPr>
      </w:pPr>
      <w:r w:rsidRPr="00FA34D7">
        <w:rPr>
          <w:rFonts w:ascii="Times New Roman" w:hAnsi="Times New Roman" w:cs="Times New Roman"/>
          <w:sz w:val="24"/>
          <w:szCs w:val="24"/>
        </w:rPr>
        <w:t>Department of Oncology</w:t>
      </w:r>
    </w:p>
    <w:p w14:paraId="39DF1B48" w14:textId="77777777" w:rsidR="00501AA6" w:rsidRDefault="00501AA6" w:rsidP="00501AA6">
      <w:pPr>
        <w:tabs>
          <w:tab w:val="left" w:pos="1980"/>
        </w:tabs>
        <w:spacing w:line="360" w:lineRule="auto"/>
        <w:rPr>
          <w:rFonts w:ascii="Times New Roman" w:hAnsi="Times New Roman" w:cs="Times New Roman"/>
          <w:sz w:val="24"/>
          <w:szCs w:val="24"/>
        </w:rPr>
      </w:pPr>
      <w:r w:rsidRPr="00FA34D7">
        <w:rPr>
          <w:rFonts w:ascii="Times New Roman" w:hAnsi="Times New Roman" w:cs="Times New Roman"/>
          <w:sz w:val="24"/>
          <w:szCs w:val="24"/>
        </w:rPr>
        <w:t>Tongji Hospital</w:t>
      </w:r>
    </w:p>
    <w:p w14:paraId="3F266A01" w14:textId="77777777" w:rsidR="00501AA6" w:rsidRDefault="00501AA6" w:rsidP="00501AA6">
      <w:pPr>
        <w:tabs>
          <w:tab w:val="left" w:pos="1980"/>
        </w:tabs>
        <w:spacing w:line="360" w:lineRule="auto"/>
        <w:rPr>
          <w:rFonts w:ascii="Times New Roman" w:hAnsi="Times New Roman" w:cs="Times New Roman"/>
          <w:sz w:val="24"/>
          <w:szCs w:val="24"/>
        </w:rPr>
      </w:pPr>
      <w:r w:rsidRPr="00FA34D7">
        <w:rPr>
          <w:rFonts w:ascii="Times New Roman" w:hAnsi="Times New Roman" w:cs="Times New Roman"/>
          <w:sz w:val="24"/>
          <w:szCs w:val="24"/>
        </w:rPr>
        <w:t>Tongji Medical College</w:t>
      </w:r>
    </w:p>
    <w:p w14:paraId="3FBD81D4" w14:textId="77777777" w:rsidR="00501AA6" w:rsidRDefault="00501AA6" w:rsidP="00501AA6">
      <w:pPr>
        <w:tabs>
          <w:tab w:val="left" w:pos="1980"/>
        </w:tabs>
        <w:spacing w:line="360" w:lineRule="auto"/>
        <w:rPr>
          <w:rFonts w:ascii="Times New Roman" w:hAnsi="Times New Roman" w:cs="Times New Roman"/>
          <w:sz w:val="24"/>
          <w:szCs w:val="24"/>
        </w:rPr>
      </w:pPr>
      <w:r w:rsidRPr="00FA34D7">
        <w:rPr>
          <w:rFonts w:ascii="Times New Roman" w:hAnsi="Times New Roman" w:cs="Times New Roman"/>
          <w:sz w:val="24"/>
          <w:szCs w:val="24"/>
        </w:rPr>
        <w:t>Huazhong University of Science and Technology</w:t>
      </w:r>
    </w:p>
    <w:p w14:paraId="642A7735" w14:textId="77777777" w:rsidR="00501AA6" w:rsidRDefault="00501AA6" w:rsidP="00501AA6">
      <w:pPr>
        <w:tabs>
          <w:tab w:val="left" w:pos="1980"/>
        </w:tabs>
        <w:spacing w:line="360" w:lineRule="auto"/>
        <w:rPr>
          <w:rFonts w:ascii="Times New Roman" w:hAnsi="Times New Roman" w:cs="Times New Roman"/>
          <w:sz w:val="24"/>
          <w:szCs w:val="24"/>
        </w:rPr>
      </w:pPr>
      <w:r w:rsidRPr="00FA34D7">
        <w:rPr>
          <w:rFonts w:ascii="Times New Roman" w:hAnsi="Times New Roman" w:cs="Times New Roman"/>
          <w:sz w:val="24"/>
          <w:szCs w:val="24"/>
        </w:rPr>
        <w:t xml:space="preserve">Wuhan, 430030, </w:t>
      </w:r>
      <w:r w:rsidRPr="00EE6251">
        <w:rPr>
          <w:rFonts w:ascii="Times New Roman" w:hAnsi="Times New Roman" w:cs="Times New Roman"/>
          <w:sz w:val="24"/>
          <w:szCs w:val="24"/>
        </w:rPr>
        <w:t xml:space="preserve">P. R. </w:t>
      </w:r>
      <w:r w:rsidRPr="00FA34D7">
        <w:rPr>
          <w:rFonts w:ascii="Times New Roman" w:hAnsi="Times New Roman" w:cs="Times New Roman"/>
          <w:sz w:val="24"/>
          <w:szCs w:val="24"/>
        </w:rPr>
        <w:t>China.</w:t>
      </w:r>
    </w:p>
    <w:p w14:paraId="4C2C1A40" w14:textId="77777777" w:rsidR="00501AA6" w:rsidRDefault="00501AA6" w:rsidP="00501AA6">
      <w:pPr>
        <w:widowControl/>
        <w:jc w:val="left"/>
        <w:rPr>
          <w:rFonts w:ascii="Times New Roman" w:hAnsi="Times New Roman" w:cs="Times New Roman"/>
          <w:sz w:val="24"/>
          <w:szCs w:val="24"/>
        </w:rPr>
      </w:pPr>
      <w:r>
        <w:rPr>
          <w:rFonts w:ascii="Times New Roman" w:hAnsi="Times New Roman" w:cs="Times New Roman"/>
          <w:sz w:val="24"/>
          <w:szCs w:val="24"/>
        </w:rPr>
        <w:br w:type="page"/>
      </w:r>
    </w:p>
    <w:bookmarkEnd w:id="0"/>
    <w:p w14:paraId="2E7DBFEF" w14:textId="662026A0" w:rsidR="008F0468" w:rsidRDefault="008F0468" w:rsidP="008F0468">
      <w:pPr>
        <w:spacing w:line="360" w:lineRule="auto"/>
        <w:rPr>
          <w:rFonts w:ascii="Times New Roman" w:hAnsi="Times New Roman" w:cs="Times New Roman"/>
          <w:b/>
          <w:sz w:val="24"/>
          <w:szCs w:val="24"/>
        </w:rPr>
      </w:pPr>
      <w:r w:rsidRPr="00E64185">
        <w:rPr>
          <w:rFonts w:ascii="Times New Roman" w:hAnsi="Times New Roman" w:cs="Times New Roman"/>
          <w:b/>
          <w:sz w:val="24"/>
          <w:szCs w:val="24"/>
        </w:rPr>
        <w:lastRenderedPageBreak/>
        <w:t xml:space="preserve">Supplementary </w:t>
      </w:r>
      <w:r>
        <w:rPr>
          <w:rFonts w:ascii="Times New Roman" w:hAnsi="Times New Roman" w:cs="Times New Roman"/>
          <w:b/>
          <w:sz w:val="24"/>
          <w:szCs w:val="24"/>
        </w:rPr>
        <w:t xml:space="preserve">Figure </w:t>
      </w:r>
    </w:p>
    <w:p w14:paraId="7A76AACD" w14:textId="3183192D" w:rsidR="00526E04" w:rsidRPr="00E64185" w:rsidRDefault="00526E04" w:rsidP="008F0468">
      <w:pPr>
        <w:spacing w:line="36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6DC2FE4" wp14:editId="767CEC53">
            <wp:extent cx="5274310" cy="45764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4576445"/>
                    </a:xfrm>
                    <a:prstGeom prst="rect">
                      <a:avLst/>
                    </a:prstGeom>
                    <a:noFill/>
                    <a:ln>
                      <a:noFill/>
                    </a:ln>
                  </pic:spPr>
                </pic:pic>
              </a:graphicData>
            </a:graphic>
          </wp:inline>
        </w:drawing>
      </w:r>
    </w:p>
    <w:p w14:paraId="30F664AC" w14:textId="77777777" w:rsidR="001D7EAE" w:rsidRPr="00754BFA" w:rsidRDefault="001D7EAE" w:rsidP="001D7EAE">
      <w:pPr>
        <w:spacing w:line="360" w:lineRule="auto"/>
        <w:rPr>
          <w:rFonts w:ascii="Times New Roman" w:hAnsi="Times New Roman" w:cs="Times New Roman"/>
          <w:b/>
          <w:bCs/>
          <w:sz w:val="24"/>
        </w:rPr>
      </w:pPr>
      <w:r w:rsidRPr="00754BFA">
        <w:rPr>
          <w:rFonts w:ascii="Times New Roman" w:hAnsi="Times New Roman" w:cs="Times New Roman"/>
          <w:b/>
          <w:bCs/>
          <w:sz w:val="24"/>
        </w:rPr>
        <w:t>Figure S1</w:t>
      </w:r>
      <w:r w:rsidRPr="00754BFA">
        <w:rPr>
          <w:rFonts w:ascii="Times New Roman" w:hAnsi="Times New Roman" w:cs="Times New Roman" w:hint="eastAsia"/>
          <w:b/>
          <w:bCs/>
          <w:sz w:val="24"/>
        </w:rPr>
        <w:t xml:space="preserve"> </w:t>
      </w:r>
      <w:r w:rsidRPr="00754BFA">
        <w:rPr>
          <w:rFonts w:ascii="Times New Roman" w:hAnsi="Times New Roman" w:cs="Times New Roman"/>
          <w:b/>
          <w:bCs/>
          <w:sz w:val="24"/>
        </w:rPr>
        <w:t>Suppressed ferroptotic activity during sorafenib treatment is associated with compromised therapeutic efficiency. Related to figure 1.</w:t>
      </w:r>
    </w:p>
    <w:p w14:paraId="7780D4ED" w14:textId="77777777" w:rsidR="001D7EAE" w:rsidRPr="00754BFA" w:rsidRDefault="001D7EAE" w:rsidP="001D7EAE">
      <w:pPr>
        <w:spacing w:line="360" w:lineRule="auto"/>
        <w:rPr>
          <w:rFonts w:ascii="Times New Roman" w:hAnsi="Times New Roman" w:cs="Times New Roman"/>
          <w:sz w:val="24"/>
        </w:rPr>
      </w:pPr>
      <w:r w:rsidRPr="00754BFA">
        <w:rPr>
          <w:rFonts w:ascii="Times New Roman" w:hAnsi="Times New Roman" w:cs="Times New Roman"/>
          <w:sz w:val="24"/>
        </w:rPr>
        <w:t>(</w:t>
      </w:r>
      <w:r w:rsidRPr="00754BFA">
        <w:rPr>
          <w:rFonts w:ascii="Times New Roman" w:hAnsi="Times New Roman" w:cs="Times New Roman"/>
          <w:b/>
          <w:bCs/>
          <w:sz w:val="24"/>
        </w:rPr>
        <w:t>A</w:t>
      </w:r>
      <w:r w:rsidRPr="00754BFA">
        <w:rPr>
          <w:rFonts w:ascii="Times New Roman" w:hAnsi="Times New Roman" w:cs="Times New Roman"/>
          <w:sz w:val="24"/>
        </w:rPr>
        <w:t xml:space="preserve">) Colony formation ability of HepG-2 </w:t>
      </w:r>
      <w:r w:rsidRPr="00754BFA">
        <w:rPr>
          <w:rFonts w:ascii="Times New Roman" w:eastAsia="等线" w:hAnsi="Times New Roman" w:cs="Times New Roman"/>
          <w:sz w:val="24"/>
        </w:rPr>
        <w:t xml:space="preserve">cells </w:t>
      </w:r>
      <w:r w:rsidRPr="00754BFA">
        <w:rPr>
          <w:rFonts w:ascii="Times New Roman" w:hAnsi="Times New Roman" w:cs="Times New Roman"/>
          <w:sz w:val="24"/>
        </w:rPr>
        <w:t>from</w:t>
      </w:r>
      <w:r w:rsidRPr="00754BFA">
        <w:rPr>
          <w:rFonts w:ascii="Times New Roman" w:eastAsia="等线" w:hAnsi="Times New Roman" w:cs="Times New Roman"/>
          <w:sz w:val="24"/>
        </w:rPr>
        <w:t xml:space="preserve"> the</w:t>
      </w:r>
      <w:r w:rsidRPr="00754BFA">
        <w:rPr>
          <w:rFonts w:ascii="Times New Roman" w:hAnsi="Times New Roman" w:cs="Times New Roman"/>
          <w:sz w:val="24"/>
        </w:rPr>
        <w:t xml:space="preserve"> control, sorafenib, sorafenib plus vehicle and sorafenib plus ferrostatin-1 groups. (</w:t>
      </w:r>
      <w:r w:rsidRPr="00754BFA">
        <w:rPr>
          <w:rFonts w:ascii="Times New Roman" w:hAnsi="Times New Roman" w:cs="Times New Roman"/>
          <w:b/>
          <w:bCs/>
          <w:sz w:val="24"/>
        </w:rPr>
        <w:t>B</w:t>
      </w:r>
      <w:r w:rsidRPr="00754BFA">
        <w:rPr>
          <w:rFonts w:ascii="Times New Roman" w:hAnsi="Times New Roman" w:cs="Times New Roman"/>
          <w:sz w:val="24"/>
        </w:rPr>
        <w:t xml:space="preserve">) GSVA was conducted to calculate the score for enrichment of ferroptosis suppressor genes. </w:t>
      </w:r>
      <w:r w:rsidRPr="00754BFA">
        <w:rPr>
          <w:rFonts w:ascii="Times New Roman" w:eastAsia="等线" w:hAnsi="Times New Roman" w:cs="Times New Roman"/>
          <w:sz w:val="24"/>
        </w:rPr>
        <w:t xml:space="preserve">Hepatocellular </w:t>
      </w:r>
      <w:r w:rsidRPr="00754BFA">
        <w:rPr>
          <w:rFonts w:ascii="Times New Roman" w:hAnsi="Times New Roman" w:cs="Times New Roman"/>
          <w:sz w:val="24"/>
        </w:rPr>
        <w:t xml:space="preserve">carcinoma cells </w:t>
      </w:r>
      <w:r w:rsidRPr="00754BFA">
        <w:rPr>
          <w:rFonts w:ascii="Times New Roman" w:eastAsia="等线" w:hAnsi="Times New Roman" w:cs="Times New Roman"/>
          <w:sz w:val="24"/>
        </w:rPr>
        <w:t>with</w:t>
      </w:r>
      <w:r w:rsidRPr="00754BFA">
        <w:rPr>
          <w:rFonts w:ascii="Times New Roman" w:hAnsi="Times New Roman" w:cs="Times New Roman"/>
          <w:sz w:val="24"/>
        </w:rPr>
        <w:t xml:space="preserve"> sorafenib </w:t>
      </w:r>
      <w:r w:rsidRPr="00754BFA">
        <w:rPr>
          <w:rFonts w:ascii="Times New Roman" w:eastAsia="等线" w:hAnsi="Times New Roman" w:cs="Times New Roman"/>
          <w:sz w:val="24"/>
        </w:rPr>
        <w:t>sensitivity</w:t>
      </w:r>
      <w:r w:rsidRPr="00754BFA">
        <w:rPr>
          <w:rFonts w:ascii="Times New Roman" w:hAnsi="Times New Roman" w:cs="Times New Roman"/>
          <w:sz w:val="24"/>
        </w:rPr>
        <w:t xml:space="preserve"> or sorafenib </w:t>
      </w:r>
      <w:r w:rsidRPr="00754BFA">
        <w:rPr>
          <w:rFonts w:ascii="Times New Roman" w:eastAsia="等线" w:hAnsi="Times New Roman" w:cs="Times New Roman"/>
          <w:sz w:val="24"/>
        </w:rPr>
        <w:t>resistance</w:t>
      </w:r>
      <w:r w:rsidRPr="00754BFA">
        <w:rPr>
          <w:rFonts w:ascii="Times New Roman" w:hAnsi="Times New Roman" w:cs="Times New Roman"/>
          <w:sz w:val="24"/>
        </w:rPr>
        <w:t xml:space="preserve"> were </w:t>
      </w:r>
      <w:r w:rsidRPr="00754BFA">
        <w:rPr>
          <w:rFonts w:ascii="Times New Roman" w:eastAsia="等线" w:hAnsi="Times New Roman" w:cs="Times New Roman"/>
          <w:sz w:val="24"/>
        </w:rPr>
        <w:t xml:space="preserve">obtained </w:t>
      </w:r>
      <w:r w:rsidRPr="00754BFA">
        <w:rPr>
          <w:rFonts w:ascii="Times New Roman" w:hAnsi="Times New Roman" w:cs="Times New Roman"/>
          <w:sz w:val="24"/>
        </w:rPr>
        <w:t>from</w:t>
      </w:r>
      <w:r w:rsidRPr="00754BFA">
        <w:rPr>
          <w:rFonts w:ascii="Times New Roman" w:eastAsia="等线" w:hAnsi="Times New Roman" w:cs="Times New Roman"/>
          <w:sz w:val="24"/>
        </w:rPr>
        <w:t xml:space="preserve"> the</w:t>
      </w:r>
      <w:r w:rsidRPr="00754BFA">
        <w:rPr>
          <w:rFonts w:ascii="Times New Roman" w:hAnsi="Times New Roman" w:cs="Times New Roman"/>
          <w:sz w:val="24"/>
        </w:rPr>
        <w:t xml:space="preserve"> Gene Expression Omnibus (</w:t>
      </w:r>
      <w:r w:rsidRPr="00754BFA">
        <w:rPr>
          <w:rFonts w:ascii="Times New Roman" w:eastAsia="等线" w:hAnsi="Times New Roman" w:cs="Times New Roman"/>
          <w:sz w:val="24"/>
        </w:rPr>
        <w:t>GSE176151</w:t>
      </w:r>
      <w:r w:rsidRPr="00754BFA">
        <w:rPr>
          <w:rFonts w:ascii="Times New Roman" w:hAnsi="Times New Roman" w:cs="Times New Roman"/>
          <w:sz w:val="24"/>
        </w:rPr>
        <w:t>). (</w:t>
      </w:r>
      <w:r w:rsidRPr="00754BFA">
        <w:rPr>
          <w:rFonts w:ascii="Times New Roman" w:hAnsi="Times New Roman" w:cs="Times New Roman"/>
          <w:b/>
          <w:bCs/>
          <w:sz w:val="24"/>
        </w:rPr>
        <w:t>C</w:t>
      </w:r>
      <w:r w:rsidRPr="00754BFA">
        <w:rPr>
          <w:rFonts w:ascii="Times New Roman" w:hAnsi="Times New Roman" w:cs="Times New Roman"/>
          <w:sz w:val="24"/>
        </w:rPr>
        <w:t>) Kaplan–Meier progression</w:t>
      </w:r>
      <w:r w:rsidRPr="00754BFA">
        <w:rPr>
          <w:rFonts w:ascii="Times New Roman" w:eastAsia="等线" w:hAnsi="Times New Roman" w:cs="Times New Roman"/>
          <w:sz w:val="24"/>
        </w:rPr>
        <w:t>-</w:t>
      </w:r>
      <w:r w:rsidRPr="00754BFA">
        <w:rPr>
          <w:rFonts w:ascii="Times New Roman" w:hAnsi="Times New Roman" w:cs="Times New Roman"/>
          <w:sz w:val="24"/>
        </w:rPr>
        <w:t xml:space="preserve">free survival analysis of the ferroptosis suppressor gene signature in HCC patients </w:t>
      </w:r>
      <w:r w:rsidRPr="00754BFA">
        <w:rPr>
          <w:rFonts w:ascii="Times New Roman" w:eastAsia="等线" w:hAnsi="Times New Roman" w:cs="Times New Roman"/>
          <w:sz w:val="24"/>
        </w:rPr>
        <w:t xml:space="preserve">who </w:t>
      </w:r>
      <w:r w:rsidRPr="00754BFA">
        <w:rPr>
          <w:rFonts w:ascii="Times New Roman" w:hAnsi="Times New Roman" w:cs="Times New Roman"/>
          <w:sz w:val="24"/>
        </w:rPr>
        <w:t>received sorafenib treatment. (</w:t>
      </w:r>
      <w:r w:rsidRPr="00754BFA">
        <w:rPr>
          <w:rFonts w:ascii="Times New Roman" w:hAnsi="Times New Roman" w:cs="Times New Roman"/>
          <w:b/>
          <w:bCs/>
          <w:sz w:val="24"/>
        </w:rPr>
        <w:t>A, B</w:t>
      </w:r>
      <w:r w:rsidRPr="00754BFA">
        <w:rPr>
          <w:rFonts w:ascii="Times New Roman" w:hAnsi="Times New Roman" w:cs="Times New Roman"/>
          <w:sz w:val="24"/>
        </w:rPr>
        <w:t xml:space="preserve">) The data are shown as the means ± S.E.M. </w:t>
      </w:r>
      <w:bookmarkStart w:id="1" w:name="_SAM_M_026"/>
      <w:r w:rsidRPr="00754BFA">
        <w:rPr>
          <w:rFonts w:ascii="Times New Roman" w:hAnsi="Times New Roman" w:cs="Times New Roman"/>
          <w:sz w:val="24"/>
        </w:rPr>
        <w:t>(</w:t>
      </w:r>
      <w:r w:rsidRPr="00754BFA">
        <w:rPr>
          <w:rFonts w:ascii="Times New Roman" w:hAnsi="Times New Roman" w:cs="Times New Roman"/>
          <w:b/>
          <w:bCs/>
          <w:sz w:val="24"/>
        </w:rPr>
        <w:t>A</w:t>
      </w:r>
      <w:r w:rsidRPr="00754BFA">
        <w:rPr>
          <w:rFonts w:ascii="Times New Roman" w:hAnsi="Times New Roman" w:cs="Times New Roman"/>
          <w:sz w:val="24"/>
        </w:rPr>
        <w:t xml:space="preserve">) ANOVA with Dunnett’s </w:t>
      </w:r>
      <w:r w:rsidRPr="00754BFA">
        <w:rPr>
          <w:rFonts w:ascii="Times New Roman" w:hAnsi="Times New Roman" w:cs="Times New Roman"/>
          <w:i/>
          <w:iCs/>
          <w:sz w:val="24"/>
        </w:rPr>
        <w:t>t</w:t>
      </w:r>
      <w:r w:rsidRPr="00754BFA">
        <w:rPr>
          <w:rFonts w:ascii="Times New Roman" w:hAnsi="Times New Roman" w:cs="Times New Roman"/>
          <w:sz w:val="24"/>
        </w:rPr>
        <w:t>-test. (</w:t>
      </w:r>
      <w:r w:rsidRPr="00754BFA">
        <w:rPr>
          <w:rFonts w:ascii="Times New Roman" w:hAnsi="Times New Roman" w:cs="Times New Roman"/>
          <w:b/>
          <w:bCs/>
          <w:sz w:val="24"/>
        </w:rPr>
        <w:t>B</w:t>
      </w:r>
      <w:r w:rsidRPr="00754BFA">
        <w:rPr>
          <w:rFonts w:ascii="Times New Roman" w:hAnsi="Times New Roman" w:cs="Times New Roman"/>
          <w:sz w:val="24"/>
        </w:rPr>
        <w:t xml:space="preserve">) Unpaired </w:t>
      </w:r>
      <w:r w:rsidRPr="00754BFA">
        <w:rPr>
          <w:rFonts w:ascii="Times New Roman" w:hAnsi="Times New Roman" w:cs="Times New Roman"/>
          <w:i/>
          <w:iCs/>
          <w:sz w:val="24"/>
        </w:rPr>
        <w:t>t</w:t>
      </w:r>
      <w:r w:rsidRPr="00754BFA">
        <w:rPr>
          <w:rFonts w:ascii="Times New Roman" w:hAnsi="Times New Roman" w:cs="Times New Roman"/>
          <w:sz w:val="24"/>
        </w:rPr>
        <w:t>-test. (</w:t>
      </w:r>
      <w:r w:rsidRPr="00754BFA">
        <w:rPr>
          <w:rFonts w:ascii="Times New Roman" w:hAnsi="Times New Roman" w:cs="Times New Roman"/>
          <w:b/>
          <w:bCs/>
          <w:sz w:val="24"/>
        </w:rPr>
        <w:t>C</w:t>
      </w:r>
      <w:r w:rsidRPr="00754BFA">
        <w:rPr>
          <w:rFonts w:ascii="Times New Roman" w:hAnsi="Times New Roman" w:cs="Times New Roman"/>
          <w:sz w:val="24"/>
        </w:rPr>
        <w:t>) Log-rank test.</w:t>
      </w:r>
      <w:bookmarkEnd w:id="1"/>
      <w:r w:rsidRPr="00754BFA">
        <w:rPr>
          <w:rFonts w:ascii="Times New Roman" w:hAnsi="Times New Roman" w:cs="Times New Roman"/>
          <w:sz w:val="24"/>
        </w:rPr>
        <w:t xml:space="preserve"> *</w:t>
      </w:r>
      <w:r w:rsidRPr="00754BFA">
        <w:rPr>
          <w:rFonts w:ascii="Times New Roman" w:hAnsi="Times New Roman" w:cs="Times New Roman"/>
          <w:i/>
          <w:iCs/>
          <w:sz w:val="24"/>
        </w:rPr>
        <w:t>p</w:t>
      </w:r>
      <w:r w:rsidRPr="00754BFA">
        <w:rPr>
          <w:rFonts w:ascii="Times New Roman" w:hAnsi="Times New Roman" w:cs="Times New Roman"/>
          <w:sz w:val="24"/>
        </w:rPr>
        <w:t xml:space="preserve"> &lt;0.05, **</w:t>
      </w:r>
      <w:r w:rsidRPr="00754BFA">
        <w:rPr>
          <w:rFonts w:ascii="Times New Roman" w:hAnsi="Times New Roman" w:cs="Times New Roman"/>
          <w:i/>
          <w:iCs/>
          <w:sz w:val="24"/>
        </w:rPr>
        <w:t>p</w:t>
      </w:r>
      <w:r w:rsidRPr="00754BFA">
        <w:rPr>
          <w:rFonts w:ascii="Times New Roman" w:hAnsi="Times New Roman" w:cs="Times New Roman"/>
          <w:sz w:val="24"/>
        </w:rPr>
        <w:t xml:space="preserve"> &lt;0.01.</w:t>
      </w:r>
    </w:p>
    <w:p w14:paraId="67073AFE" w14:textId="1B6F00C3" w:rsidR="00526E04" w:rsidRPr="001D7EAE" w:rsidRDefault="00526E04" w:rsidP="008F0468">
      <w:pPr>
        <w:spacing w:line="360" w:lineRule="auto"/>
        <w:rPr>
          <w:rFonts w:ascii="Times New Roman" w:hAnsi="Times New Roman" w:cs="Times New Roman"/>
          <w:sz w:val="24"/>
        </w:rPr>
      </w:pPr>
    </w:p>
    <w:p w14:paraId="0C7CEE31" w14:textId="2FCA8DDE" w:rsidR="00526E04" w:rsidRDefault="00526E04" w:rsidP="008F0468">
      <w:pPr>
        <w:spacing w:line="360" w:lineRule="auto"/>
        <w:rPr>
          <w:rFonts w:ascii="Times New Roman" w:hAnsi="Times New Roman" w:cs="Times New Roman"/>
          <w:sz w:val="24"/>
        </w:rPr>
      </w:pPr>
    </w:p>
    <w:p w14:paraId="08B13CBE" w14:textId="6D3AC99C" w:rsidR="00526E04" w:rsidRPr="00647027" w:rsidRDefault="00526E04" w:rsidP="008F0468">
      <w:pPr>
        <w:spacing w:line="360" w:lineRule="auto"/>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3B23B005" wp14:editId="76D53AB9">
            <wp:extent cx="5274310" cy="242252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422525"/>
                    </a:xfrm>
                    <a:prstGeom prst="rect">
                      <a:avLst/>
                    </a:prstGeom>
                    <a:noFill/>
                    <a:ln>
                      <a:noFill/>
                    </a:ln>
                  </pic:spPr>
                </pic:pic>
              </a:graphicData>
            </a:graphic>
          </wp:inline>
        </w:drawing>
      </w:r>
    </w:p>
    <w:p w14:paraId="3C68E7B1" w14:textId="77777777" w:rsidR="001D7EAE" w:rsidRPr="00754BFA" w:rsidRDefault="001D7EAE" w:rsidP="001D7EAE">
      <w:pPr>
        <w:spacing w:line="360" w:lineRule="auto"/>
        <w:rPr>
          <w:rFonts w:ascii="Times New Roman" w:hAnsi="Times New Roman" w:cs="Times New Roman"/>
          <w:b/>
          <w:bCs/>
          <w:sz w:val="24"/>
        </w:rPr>
      </w:pPr>
      <w:r w:rsidRPr="00754BFA">
        <w:rPr>
          <w:rFonts w:ascii="Times New Roman" w:hAnsi="Times New Roman" w:cs="Times New Roman"/>
          <w:b/>
          <w:bCs/>
          <w:sz w:val="24"/>
        </w:rPr>
        <w:t>Figure S2 Gene-silencing activities of multi-siRNA against GPX4 and DHODH genes. Related to figure 2.</w:t>
      </w:r>
    </w:p>
    <w:p w14:paraId="1F8D36E9" w14:textId="77777777" w:rsidR="001D7EAE" w:rsidRPr="00754BFA" w:rsidRDefault="001D7EAE" w:rsidP="001D7EAE">
      <w:pPr>
        <w:spacing w:line="360" w:lineRule="auto"/>
        <w:rPr>
          <w:rFonts w:ascii="Times New Roman" w:hAnsi="Times New Roman" w:cs="Times New Roman"/>
          <w:sz w:val="24"/>
        </w:rPr>
      </w:pPr>
      <w:r w:rsidRPr="00754BFA">
        <w:rPr>
          <w:rFonts w:ascii="Times New Roman" w:hAnsi="Times New Roman" w:cs="Times New Roman"/>
          <w:sz w:val="24"/>
        </w:rPr>
        <w:t>(</w:t>
      </w:r>
      <w:r w:rsidRPr="00754BFA">
        <w:rPr>
          <w:rFonts w:ascii="Times New Roman" w:hAnsi="Times New Roman" w:cs="Times New Roman"/>
          <w:b/>
          <w:bCs/>
          <w:sz w:val="24"/>
        </w:rPr>
        <w:t>A</w:t>
      </w:r>
      <w:r w:rsidRPr="00754BFA">
        <w:rPr>
          <w:rFonts w:ascii="Times New Roman" w:hAnsi="Times New Roman" w:cs="Times New Roman"/>
          <w:sz w:val="24"/>
        </w:rPr>
        <w:t>)</w:t>
      </w:r>
      <w:r w:rsidRPr="00754BFA">
        <w:rPr>
          <w:rFonts w:ascii="Times New Roman" w:hAnsi="Times New Roman" w:cs="Times New Roman"/>
        </w:rPr>
        <w:t xml:space="preserve"> </w:t>
      </w:r>
      <w:r w:rsidRPr="00754BFA">
        <w:rPr>
          <w:rFonts w:ascii="Times New Roman" w:hAnsi="Times New Roman" w:cs="Times New Roman"/>
          <w:sz w:val="24"/>
        </w:rPr>
        <w:t>Real</w:t>
      </w:r>
      <w:r w:rsidRPr="00754BFA">
        <w:rPr>
          <w:rFonts w:ascii="Times New Roman" w:eastAsia="等线" w:hAnsi="Times New Roman" w:cs="Times New Roman"/>
          <w:sz w:val="24"/>
        </w:rPr>
        <w:t>-</w:t>
      </w:r>
      <w:r w:rsidRPr="00754BFA">
        <w:rPr>
          <w:rFonts w:ascii="Times New Roman" w:hAnsi="Times New Roman" w:cs="Times New Roman"/>
          <w:sz w:val="24"/>
        </w:rPr>
        <w:t xml:space="preserve">time PCR was conducted to detect GPX4 mRNA </w:t>
      </w:r>
      <w:r w:rsidRPr="00754BFA">
        <w:rPr>
          <w:rFonts w:ascii="Times New Roman" w:eastAsia="等线" w:hAnsi="Times New Roman" w:cs="Times New Roman"/>
          <w:sz w:val="24"/>
        </w:rPr>
        <w:t>levels</w:t>
      </w:r>
      <w:r w:rsidRPr="00754BFA">
        <w:rPr>
          <w:rFonts w:ascii="Times New Roman" w:hAnsi="Times New Roman" w:cs="Times New Roman"/>
          <w:sz w:val="24"/>
        </w:rPr>
        <w:t xml:space="preserve"> in HepG-2 cells transfected with scramble or GPX4 siRNAs. (</w:t>
      </w:r>
      <w:r w:rsidRPr="00754BFA">
        <w:rPr>
          <w:rFonts w:ascii="Times New Roman" w:hAnsi="Times New Roman" w:cs="Times New Roman"/>
          <w:b/>
          <w:bCs/>
          <w:sz w:val="24"/>
        </w:rPr>
        <w:t>B</w:t>
      </w:r>
      <w:r w:rsidRPr="00754BFA">
        <w:rPr>
          <w:rFonts w:ascii="Times New Roman" w:hAnsi="Times New Roman" w:cs="Times New Roman"/>
          <w:sz w:val="24"/>
        </w:rPr>
        <w:t>) Real</w:t>
      </w:r>
      <w:r w:rsidRPr="00754BFA">
        <w:rPr>
          <w:rFonts w:ascii="Times New Roman" w:eastAsia="等线" w:hAnsi="Times New Roman" w:cs="Times New Roman"/>
          <w:sz w:val="24"/>
        </w:rPr>
        <w:t>-</w:t>
      </w:r>
      <w:r w:rsidRPr="00754BFA">
        <w:rPr>
          <w:rFonts w:ascii="Times New Roman" w:hAnsi="Times New Roman" w:cs="Times New Roman"/>
          <w:sz w:val="24"/>
        </w:rPr>
        <w:t>time PCR was conducted to detect the DHODH mRNA level in HepG-2 cells transfected with scramble or DHODH siRNAs. (</w:t>
      </w:r>
      <w:r w:rsidRPr="00754BFA">
        <w:rPr>
          <w:rFonts w:ascii="Times New Roman" w:hAnsi="Times New Roman" w:cs="Times New Roman"/>
          <w:b/>
          <w:bCs/>
          <w:sz w:val="24"/>
        </w:rPr>
        <w:t>A, B</w:t>
      </w:r>
      <w:r w:rsidRPr="00754BFA">
        <w:rPr>
          <w:rFonts w:ascii="Times New Roman" w:hAnsi="Times New Roman" w:cs="Times New Roman"/>
          <w:sz w:val="24"/>
        </w:rPr>
        <w:t xml:space="preserve">) The data are shown as the means ± S.E.M. ANOVA with Dunnett’s </w:t>
      </w:r>
      <w:r w:rsidRPr="00754BFA">
        <w:rPr>
          <w:rFonts w:ascii="Times New Roman" w:hAnsi="Times New Roman" w:cs="Times New Roman"/>
          <w:i/>
          <w:iCs/>
          <w:sz w:val="24"/>
        </w:rPr>
        <w:t>t</w:t>
      </w:r>
      <w:r w:rsidRPr="00754BFA">
        <w:rPr>
          <w:rFonts w:ascii="Times New Roman" w:hAnsi="Times New Roman" w:cs="Times New Roman"/>
          <w:sz w:val="24"/>
        </w:rPr>
        <w:t>-test. ***</w:t>
      </w:r>
      <w:r w:rsidRPr="00754BFA">
        <w:rPr>
          <w:rFonts w:ascii="Times New Roman" w:hAnsi="Times New Roman" w:cs="Times New Roman"/>
          <w:i/>
          <w:iCs/>
          <w:sz w:val="24"/>
        </w:rPr>
        <w:t>p</w:t>
      </w:r>
      <w:r w:rsidRPr="00754BFA">
        <w:rPr>
          <w:rFonts w:ascii="Times New Roman" w:hAnsi="Times New Roman" w:cs="Times New Roman"/>
          <w:sz w:val="24"/>
        </w:rPr>
        <w:t xml:space="preserve"> &lt;0.001.</w:t>
      </w:r>
    </w:p>
    <w:p w14:paraId="1F8776F3" w14:textId="2AEAFB15" w:rsidR="00F7042B" w:rsidRDefault="00F7042B" w:rsidP="008F0468">
      <w:pPr>
        <w:spacing w:line="360" w:lineRule="auto"/>
        <w:rPr>
          <w:rFonts w:ascii="Times New Roman" w:hAnsi="Times New Roman" w:cs="Times New Roman"/>
          <w:sz w:val="24"/>
        </w:rPr>
      </w:pPr>
    </w:p>
    <w:p w14:paraId="13AF0DF4" w14:textId="3DB6FB65" w:rsidR="00F7042B" w:rsidRDefault="00F7042B" w:rsidP="008F0468">
      <w:pPr>
        <w:spacing w:line="360" w:lineRule="auto"/>
        <w:rPr>
          <w:rFonts w:ascii="Times New Roman" w:hAnsi="Times New Roman" w:cs="Times New Roman"/>
          <w:sz w:val="24"/>
        </w:rPr>
      </w:pPr>
    </w:p>
    <w:p w14:paraId="2FD71C8C" w14:textId="6A6EEBF1" w:rsidR="00F7042B" w:rsidRDefault="00F7042B" w:rsidP="008F0468">
      <w:pPr>
        <w:spacing w:line="360" w:lineRule="auto"/>
        <w:rPr>
          <w:rFonts w:ascii="Times New Roman" w:hAnsi="Times New Roman" w:cs="Times New Roman"/>
          <w:sz w:val="24"/>
        </w:rPr>
      </w:pPr>
    </w:p>
    <w:p w14:paraId="3C5E6886" w14:textId="0CDCACB5" w:rsidR="00F7042B" w:rsidRDefault="00F7042B" w:rsidP="008F0468">
      <w:pPr>
        <w:spacing w:line="360" w:lineRule="auto"/>
        <w:rPr>
          <w:rFonts w:ascii="Times New Roman" w:hAnsi="Times New Roman" w:cs="Times New Roman"/>
          <w:sz w:val="24"/>
        </w:rPr>
      </w:pPr>
    </w:p>
    <w:p w14:paraId="08DA4EEF" w14:textId="3A12DCA0" w:rsidR="00F7042B" w:rsidRDefault="00F7042B" w:rsidP="008F0468">
      <w:pPr>
        <w:spacing w:line="360" w:lineRule="auto"/>
        <w:rPr>
          <w:rFonts w:ascii="Times New Roman" w:hAnsi="Times New Roman" w:cs="Times New Roman"/>
          <w:sz w:val="24"/>
        </w:rPr>
      </w:pPr>
    </w:p>
    <w:p w14:paraId="00A6A9A4" w14:textId="14C69EF2" w:rsidR="00F7042B" w:rsidRDefault="00F7042B" w:rsidP="008F0468">
      <w:pPr>
        <w:spacing w:line="360" w:lineRule="auto"/>
        <w:rPr>
          <w:rFonts w:ascii="Times New Roman" w:hAnsi="Times New Roman" w:cs="Times New Roman"/>
          <w:sz w:val="24"/>
        </w:rPr>
      </w:pPr>
    </w:p>
    <w:p w14:paraId="22CC5D65" w14:textId="1527A281" w:rsidR="00F7042B" w:rsidRDefault="00F7042B" w:rsidP="008F0468">
      <w:pPr>
        <w:spacing w:line="360" w:lineRule="auto"/>
        <w:rPr>
          <w:rFonts w:ascii="Times New Roman" w:hAnsi="Times New Roman" w:cs="Times New Roman"/>
          <w:sz w:val="24"/>
        </w:rPr>
      </w:pPr>
    </w:p>
    <w:p w14:paraId="2C91F08A" w14:textId="75C5ACC4" w:rsidR="00F7042B" w:rsidRDefault="00F7042B" w:rsidP="008F0468">
      <w:pPr>
        <w:spacing w:line="360" w:lineRule="auto"/>
        <w:rPr>
          <w:rFonts w:ascii="Times New Roman" w:hAnsi="Times New Roman" w:cs="Times New Roman"/>
          <w:sz w:val="24"/>
        </w:rPr>
      </w:pPr>
    </w:p>
    <w:p w14:paraId="3B81E077" w14:textId="008CFDD7" w:rsidR="00F7042B" w:rsidRDefault="00F7042B" w:rsidP="008F0468">
      <w:pPr>
        <w:spacing w:line="360" w:lineRule="auto"/>
        <w:rPr>
          <w:rFonts w:ascii="Times New Roman" w:hAnsi="Times New Roman" w:cs="Times New Roman"/>
          <w:sz w:val="24"/>
        </w:rPr>
      </w:pPr>
    </w:p>
    <w:p w14:paraId="3BF2D4F5" w14:textId="6DE08927" w:rsidR="00F7042B" w:rsidRDefault="00F7042B" w:rsidP="008F0468">
      <w:pPr>
        <w:spacing w:line="360" w:lineRule="auto"/>
        <w:rPr>
          <w:rFonts w:ascii="Times New Roman" w:hAnsi="Times New Roman" w:cs="Times New Roman"/>
          <w:sz w:val="24"/>
        </w:rPr>
      </w:pPr>
    </w:p>
    <w:p w14:paraId="59FA93C7" w14:textId="7D0427CF" w:rsidR="00F7042B" w:rsidRDefault="00F7042B" w:rsidP="008F0468">
      <w:pPr>
        <w:spacing w:line="360" w:lineRule="auto"/>
        <w:rPr>
          <w:rFonts w:ascii="Times New Roman" w:hAnsi="Times New Roman" w:cs="Times New Roman"/>
          <w:sz w:val="24"/>
        </w:rPr>
      </w:pPr>
    </w:p>
    <w:p w14:paraId="23782D55" w14:textId="546FD68B" w:rsidR="00F7042B" w:rsidRDefault="00F7042B" w:rsidP="008F0468">
      <w:pPr>
        <w:spacing w:line="360" w:lineRule="auto"/>
        <w:rPr>
          <w:rFonts w:ascii="Times New Roman" w:hAnsi="Times New Roman" w:cs="Times New Roman"/>
          <w:sz w:val="24"/>
        </w:rPr>
      </w:pPr>
    </w:p>
    <w:p w14:paraId="618662F8" w14:textId="046697EC" w:rsidR="00F7042B" w:rsidRDefault="00F7042B" w:rsidP="008F0468">
      <w:pPr>
        <w:spacing w:line="360" w:lineRule="auto"/>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6EDEE264" wp14:editId="77A0163A">
            <wp:extent cx="4199255" cy="31070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9255" cy="3107055"/>
                    </a:xfrm>
                    <a:prstGeom prst="rect">
                      <a:avLst/>
                    </a:prstGeom>
                    <a:noFill/>
                    <a:ln>
                      <a:noFill/>
                    </a:ln>
                  </pic:spPr>
                </pic:pic>
              </a:graphicData>
            </a:graphic>
          </wp:inline>
        </w:drawing>
      </w:r>
    </w:p>
    <w:p w14:paraId="68F5B7DD" w14:textId="77777777" w:rsidR="001D7EAE" w:rsidRPr="00754BFA" w:rsidRDefault="001D7EAE" w:rsidP="001D7EAE">
      <w:pPr>
        <w:spacing w:line="360" w:lineRule="auto"/>
        <w:rPr>
          <w:rFonts w:ascii="Times New Roman" w:hAnsi="Times New Roman" w:cs="Times New Roman"/>
          <w:sz w:val="24"/>
        </w:rPr>
      </w:pPr>
    </w:p>
    <w:p w14:paraId="359B98BD" w14:textId="77777777" w:rsidR="001D7EAE" w:rsidRPr="00754BFA" w:rsidRDefault="001D7EAE" w:rsidP="001D7EAE">
      <w:pPr>
        <w:spacing w:line="360" w:lineRule="auto"/>
        <w:rPr>
          <w:rFonts w:ascii="Times New Roman" w:hAnsi="Times New Roman" w:cs="Times New Roman"/>
          <w:b/>
          <w:bCs/>
          <w:sz w:val="24"/>
        </w:rPr>
      </w:pPr>
      <w:r w:rsidRPr="00754BFA">
        <w:rPr>
          <w:rFonts w:ascii="Times New Roman" w:hAnsi="Times New Roman" w:cs="Times New Roman"/>
          <w:b/>
          <w:bCs/>
          <w:sz w:val="24"/>
        </w:rPr>
        <w:t>Figure S3 SP94-Lamp2b-RRM</w:t>
      </w:r>
      <w:r w:rsidRPr="00754BFA">
        <w:rPr>
          <w:rFonts w:ascii="Times New Roman" w:eastAsia="等线" w:hAnsi="Times New Roman" w:cs="Times New Roman"/>
          <w:b/>
          <w:bCs/>
          <w:sz w:val="24"/>
        </w:rPr>
        <w:t>-</w:t>
      </w:r>
      <w:r w:rsidRPr="00754BFA">
        <w:rPr>
          <w:rFonts w:ascii="Times New Roman" w:hAnsi="Times New Roman" w:cs="Times New Roman"/>
          <w:b/>
          <w:bCs/>
          <w:sz w:val="24"/>
        </w:rPr>
        <w:t xml:space="preserve">functionalized exosomes could efficiently target hepatocellular carcinoma </w:t>
      </w:r>
      <w:r w:rsidRPr="00754BFA">
        <w:rPr>
          <w:rFonts w:ascii="Times New Roman" w:hAnsi="Times New Roman" w:cs="Times New Roman"/>
          <w:b/>
          <w:bCs/>
          <w:i/>
          <w:iCs/>
          <w:sz w:val="24"/>
        </w:rPr>
        <w:t xml:space="preserve">in vivo. </w:t>
      </w:r>
      <w:r w:rsidRPr="00754BFA">
        <w:rPr>
          <w:rFonts w:ascii="Times New Roman" w:hAnsi="Times New Roman" w:cs="Times New Roman"/>
          <w:b/>
          <w:bCs/>
          <w:sz w:val="24"/>
        </w:rPr>
        <w:t>Related to figure 6.</w:t>
      </w:r>
    </w:p>
    <w:p w14:paraId="2D3F6360" w14:textId="77777777" w:rsidR="001D7EAE" w:rsidRPr="00754BFA" w:rsidRDefault="001D7EAE" w:rsidP="001D7EAE">
      <w:pPr>
        <w:spacing w:line="360" w:lineRule="auto"/>
        <w:rPr>
          <w:rFonts w:ascii="Times New Roman" w:hAnsi="Times New Roman" w:cs="Times New Roman"/>
          <w:sz w:val="24"/>
        </w:rPr>
      </w:pPr>
      <w:r w:rsidRPr="00754BFA">
        <w:rPr>
          <w:rFonts w:ascii="Times New Roman" w:hAnsi="Times New Roman" w:cs="Times New Roman"/>
          <w:sz w:val="24"/>
        </w:rPr>
        <w:t>(</w:t>
      </w:r>
      <w:r w:rsidRPr="00754BFA">
        <w:rPr>
          <w:rFonts w:ascii="Times New Roman" w:hAnsi="Times New Roman" w:cs="Times New Roman"/>
          <w:b/>
          <w:bCs/>
          <w:sz w:val="24"/>
        </w:rPr>
        <w:t>A</w:t>
      </w:r>
      <w:r w:rsidRPr="00754BFA">
        <w:rPr>
          <w:rFonts w:ascii="Times New Roman" w:hAnsi="Times New Roman" w:cs="Times New Roman"/>
          <w:sz w:val="24"/>
        </w:rPr>
        <w:t xml:space="preserve">) Relative fluorescence intensity of DiR-labeled exosomes in different organs and tumors in </w:t>
      </w:r>
      <w:r w:rsidRPr="00754BFA">
        <w:rPr>
          <w:rFonts w:ascii="Times New Roman" w:eastAsia="等线" w:hAnsi="Times New Roman" w:cs="Times New Roman"/>
          <w:sz w:val="24"/>
        </w:rPr>
        <w:t>Figure</w:t>
      </w:r>
      <w:r w:rsidRPr="00754BFA">
        <w:rPr>
          <w:rFonts w:ascii="Times New Roman" w:hAnsi="Times New Roman" w:cs="Times New Roman"/>
          <w:sz w:val="24"/>
        </w:rPr>
        <w:t xml:space="preserve"> 6D.</w:t>
      </w:r>
    </w:p>
    <w:p w14:paraId="36B94FFA" w14:textId="7E3E03CE" w:rsidR="00E12BAD" w:rsidRPr="001D7EAE" w:rsidRDefault="00E12BAD" w:rsidP="00A777EF">
      <w:pPr>
        <w:spacing w:line="360" w:lineRule="auto"/>
        <w:rPr>
          <w:rFonts w:ascii="Times New Roman" w:hAnsi="Times New Roman" w:cs="Times New Roman"/>
          <w:b/>
          <w:sz w:val="24"/>
          <w:szCs w:val="24"/>
        </w:rPr>
      </w:pPr>
    </w:p>
    <w:p w14:paraId="2C24FBCF" w14:textId="60C5D98A" w:rsidR="00E12BAD" w:rsidRDefault="00E12BAD" w:rsidP="00A777EF">
      <w:pPr>
        <w:spacing w:line="360" w:lineRule="auto"/>
        <w:rPr>
          <w:rFonts w:ascii="Times New Roman" w:hAnsi="Times New Roman" w:cs="Times New Roman"/>
          <w:b/>
          <w:sz w:val="24"/>
          <w:szCs w:val="24"/>
        </w:rPr>
      </w:pPr>
    </w:p>
    <w:p w14:paraId="157B9B45" w14:textId="4E0504FC" w:rsidR="001D7EAE" w:rsidRDefault="001D7EAE" w:rsidP="001D7EAE">
      <w:pPr>
        <w:spacing w:line="360" w:lineRule="auto"/>
        <w:rPr>
          <w:rFonts w:ascii="Times New Roman" w:hAnsi="Times New Roman" w:cs="Times New Roman"/>
          <w:b/>
          <w:sz w:val="24"/>
          <w:szCs w:val="24"/>
        </w:rPr>
      </w:pPr>
    </w:p>
    <w:p w14:paraId="319D1BA7" w14:textId="733AA2EB" w:rsidR="00073992" w:rsidRDefault="00073992" w:rsidP="001D7EAE">
      <w:pPr>
        <w:spacing w:line="360" w:lineRule="auto"/>
        <w:rPr>
          <w:rFonts w:ascii="Times New Roman" w:hAnsi="Times New Roman" w:cs="Times New Roman"/>
          <w:b/>
          <w:sz w:val="24"/>
          <w:szCs w:val="24"/>
        </w:rPr>
      </w:pPr>
    </w:p>
    <w:p w14:paraId="2B88F5A0" w14:textId="4043D677" w:rsidR="00073992" w:rsidRDefault="00073992" w:rsidP="001D7EAE">
      <w:pPr>
        <w:spacing w:line="360" w:lineRule="auto"/>
        <w:rPr>
          <w:rFonts w:ascii="Times New Roman" w:hAnsi="Times New Roman" w:cs="Times New Roman"/>
          <w:b/>
          <w:sz w:val="24"/>
          <w:szCs w:val="24"/>
        </w:rPr>
      </w:pPr>
    </w:p>
    <w:p w14:paraId="058756D2" w14:textId="02C8CA1C" w:rsidR="00073992" w:rsidRDefault="00073992" w:rsidP="001D7EAE">
      <w:pPr>
        <w:spacing w:line="360" w:lineRule="auto"/>
        <w:rPr>
          <w:rFonts w:ascii="Times New Roman" w:hAnsi="Times New Roman" w:cs="Times New Roman"/>
          <w:b/>
          <w:sz w:val="24"/>
          <w:szCs w:val="24"/>
        </w:rPr>
      </w:pPr>
    </w:p>
    <w:p w14:paraId="6BFE4878" w14:textId="152F1B8F" w:rsidR="008F3574" w:rsidRDefault="008F3574" w:rsidP="001D7EAE">
      <w:pPr>
        <w:spacing w:line="360" w:lineRule="auto"/>
        <w:rPr>
          <w:rFonts w:ascii="Times New Roman" w:hAnsi="Times New Roman" w:cs="Times New Roman"/>
          <w:b/>
          <w:sz w:val="24"/>
          <w:szCs w:val="24"/>
        </w:rPr>
      </w:pPr>
    </w:p>
    <w:p w14:paraId="4B410002" w14:textId="17AA3C5F" w:rsidR="008F3574" w:rsidRDefault="008F3574" w:rsidP="001D7EAE">
      <w:pPr>
        <w:spacing w:line="360" w:lineRule="auto"/>
        <w:rPr>
          <w:rFonts w:ascii="Times New Roman" w:hAnsi="Times New Roman" w:cs="Times New Roman"/>
          <w:b/>
          <w:sz w:val="24"/>
          <w:szCs w:val="24"/>
        </w:rPr>
      </w:pPr>
    </w:p>
    <w:p w14:paraId="78DAD4B6" w14:textId="7E1F3FE7" w:rsidR="008F3574" w:rsidRDefault="008F3574" w:rsidP="001D7EAE">
      <w:pPr>
        <w:spacing w:line="360" w:lineRule="auto"/>
        <w:rPr>
          <w:rFonts w:ascii="Times New Roman" w:hAnsi="Times New Roman" w:cs="Times New Roman"/>
          <w:b/>
          <w:sz w:val="24"/>
          <w:szCs w:val="24"/>
        </w:rPr>
      </w:pPr>
    </w:p>
    <w:p w14:paraId="0FE36F71" w14:textId="2336F288" w:rsidR="008F3574" w:rsidRDefault="008F3574" w:rsidP="001D7EAE">
      <w:pPr>
        <w:spacing w:line="360" w:lineRule="auto"/>
        <w:rPr>
          <w:rFonts w:ascii="Times New Roman" w:hAnsi="Times New Roman" w:cs="Times New Roman"/>
          <w:b/>
          <w:sz w:val="24"/>
          <w:szCs w:val="24"/>
        </w:rPr>
      </w:pPr>
    </w:p>
    <w:p w14:paraId="0E0312E4" w14:textId="26F8733F" w:rsidR="008F3574" w:rsidRDefault="008F3574" w:rsidP="001D7EAE">
      <w:pPr>
        <w:spacing w:line="360" w:lineRule="auto"/>
        <w:rPr>
          <w:rFonts w:ascii="Times New Roman" w:hAnsi="Times New Roman" w:cs="Times New Roman"/>
          <w:b/>
          <w:sz w:val="24"/>
          <w:szCs w:val="24"/>
        </w:rPr>
      </w:pPr>
    </w:p>
    <w:p w14:paraId="2469F721" w14:textId="103A6C28" w:rsidR="008F3574" w:rsidRDefault="008F3574" w:rsidP="001D7EAE">
      <w:pPr>
        <w:spacing w:line="360" w:lineRule="auto"/>
        <w:rPr>
          <w:rFonts w:ascii="Times New Roman" w:hAnsi="Times New Roman" w:cs="Times New Roman"/>
          <w:b/>
          <w:sz w:val="24"/>
          <w:szCs w:val="24"/>
        </w:rPr>
      </w:pPr>
    </w:p>
    <w:p w14:paraId="2C53F2BB" w14:textId="2B93AC41" w:rsidR="008F3574" w:rsidRDefault="008F3574" w:rsidP="001D7EAE">
      <w:pPr>
        <w:spacing w:line="360" w:lineRule="auto"/>
        <w:rPr>
          <w:rFonts w:ascii="Times New Roman" w:hAnsi="Times New Roman" w:cs="Times New Roman"/>
          <w:b/>
          <w:sz w:val="24"/>
          <w:szCs w:val="24"/>
        </w:rPr>
      </w:pPr>
    </w:p>
    <w:p w14:paraId="5B43F58E" w14:textId="59302E6A" w:rsidR="008F3574" w:rsidRDefault="008F3574" w:rsidP="001D7EAE">
      <w:pPr>
        <w:spacing w:line="360" w:lineRule="auto"/>
        <w:rPr>
          <w:rFonts w:ascii="Times New Roman" w:hAnsi="Times New Roman" w:cs="Times New Roman"/>
          <w:b/>
          <w:sz w:val="24"/>
          <w:szCs w:val="24"/>
        </w:rPr>
      </w:pPr>
    </w:p>
    <w:p w14:paraId="28716C94" w14:textId="60B70865" w:rsidR="008F3574" w:rsidRDefault="008F3574" w:rsidP="001D7EAE">
      <w:pPr>
        <w:spacing w:line="36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8C9EEA5" wp14:editId="25D5159F">
            <wp:extent cx="4996815" cy="289052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6815" cy="2890520"/>
                    </a:xfrm>
                    <a:prstGeom prst="rect">
                      <a:avLst/>
                    </a:prstGeom>
                    <a:noFill/>
                    <a:ln>
                      <a:noFill/>
                    </a:ln>
                  </pic:spPr>
                </pic:pic>
              </a:graphicData>
            </a:graphic>
          </wp:inline>
        </w:drawing>
      </w:r>
    </w:p>
    <w:p w14:paraId="1C6301BA" w14:textId="64EEFAA2" w:rsidR="006A7BAA" w:rsidRPr="00754BFA" w:rsidRDefault="008F3574" w:rsidP="006A7BAA">
      <w:pPr>
        <w:spacing w:line="360" w:lineRule="auto"/>
        <w:rPr>
          <w:rFonts w:ascii="Times New Roman" w:hAnsi="Times New Roman" w:cs="Times New Roman"/>
          <w:sz w:val="24"/>
        </w:rPr>
      </w:pPr>
      <w:r>
        <w:rPr>
          <w:rFonts w:ascii="Times New Roman" w:hAnsi="Times New Roman" w:cs="Times New Roman"/>
          <w:b/>
          <w:sz w:val="24"/>
          <w:szCs w:val="24"/>
        </w:rPr>
        <w:t xml:space="preserve">Figure S4 </w:t>
      </w:r>
      <w:r w:rsidRPr="00754BFA">
        <w:rPr>
          <w:rFonts w:ascii="Times New Roman" w:hAnsi="Times New Roman" w:cs="Times New Roman"/>
          <w:b/>
          <w:bCs/>
          <w:sz w:val="24"/>
        </w:rPr>
        <w:t>Systemic toxicity evaluation.</w:t>
      </w:r>
      <w:r>
        <w:rPr>
          <w:rFonts w:ascii="Times New Roman" w:hAnsi="Times New Roman" w:cs="Times New Roman"/>
          <w:b/>
          <w:bCs/>
          <w:sz w:val="24"/>
        </w:rPr>
        <w:t xml:space="preserve"> </w:t>
      </w:r>
      <w:r w:rsidRPr="00754BFA">
        <w:rPr>
          <w:rFonts w:ascii="Times New Roman" w:hAnsi="Times New Roman" w:cs="Times New Roman"/>
          <w:b/>
          <w:bCs/>
          <w:sz w:val="24"/>
        </w:rPr>
        <w:t xml:space="preserve">Related to figure </w:t>
      </w:r>
      <w:r>
        <w:rPr>
          <w:rFonts w:ascii="Times New Roman" w:hAnsi="Times New Roman" w:cs="Times New Roman"/>
          <w:b/>
          <w:bCs/>
          <w:sz w:val="24"/>
        </w:rPr>
        <w:t>8</w:t>
      </w:r>
      <w:r w:rsidRPr="00754BFA">
        <w:rPr>
          <w:rFonts w:ascii="Times New Roman" w:hAnsi="Times New Roman" w:cs="Times New Roman"/>
          <w:b/>
          <w:bCs/>
          <w:sz w:val="24"/>
        </w:rPr>
        <w:t>.</w:t>
      </w:r>
      <w:r>
        <w:rPr>
          <w:rFonts w:ascii="Times New Roman" w:hAnsi="Times New Roman" w:cs="Times New Roman"/>
          <w:b/>
          <w:bCs/>
          <w:sz w:val="24"/>
        </w:rPr>
        <w:t xml:space="preserve"> </w:t>
      </w:r>
      <w:r w:rsidR="00195088">
        <w:rPr>
          <w:rFonts w:ascii="Times New Roman" w:hAnsi="Times New Roman" w:cs="Times New Roman"/>
          <w:b/>
          <w:bCs/>
          <w:sz w:val="24"/>
        </w:rPr>
        <w:t xml:space="preserve">(A) </w:t>
      </w:r>
      <w:r w:rsidR="00195088" w:rsidRPr="00195088">
        <w:rPr>
          <w:rFonts w:ascii="Times New Roman" w:hAnsi="Times New Roman" w:cs="Times New Roman"/>
          <w:sz w:val="24"/>
        </w:rPr>
        <w:t xml:space="preserve">The body weight of each mouse was recorded every </w:t>
      </w:r>
      <w:r w:rsidR="00195088">
        <w:rPr>
          <w:rFonts w:ascii="Times New Roman" w:hAnsi="Times New Roman" w:cs="Times New Roman"/>
          <w:sz w:val="24"/>
        </w:rPr>
        <w:t>seven</w:t>
      </w:r>
      <w:r w:rsidR="00195088" w:rsidRPr="00195088">
        <w:rPr>
          <w:rFonts w:ascii="Times New Roman" w:hAnsi="Times New Roman" w:cs="Times New Roman"/>
          <w:sz w:val="24"/>
        </w:rPr>
        <w:t xml:space="preserve"> days</w:t>
      </w:r>
      <w:r w:rsidR="00195088">
        <w:rPr>
          <w:rFonts w:ascii="Times New Roman" w:hAnsi="Times New Roman" w:cs="Times New Roman"/>
          <w:sz w:val="24"/>
        </w:rPr>
        <w:t xml:space="preserve">. </w:t>
      </w:r>
      <w:r w:rsidR="006A7BAA" w:rsidRPr="00754BFA">
        <w:rPr>
          <w:rFonts w:ascii="Times New Roman" w:hAnsi="Times New Roman" w:cs="Times New Roman"/>
          <w:sz w:val="24"/>
        </w:rPr>
        <w:t>(</w:t>
      </w:r>
      <w:r w:rsidR="006A7BAA" w:rsidRPr="00754BFA">
        <w:rPr>
          <w:rFonts w:ascii="Times New Roman" w:hAnsi="Times New Roman" w:cs="Times New Roman"/>
          <w:b/>
          <w:bCs/>
          <w:sz w:val="24"/>
        </w:rPr>
        <w:t>A</w:t>
      </w:r>
      <w:r w:rsidR="006A7BAA" w:rsidRPr="00754BFA">
        <w:rPr>
          <w:rFonts w:ascii="Times New Roman" w:hAnsi="Times New Roman" w:cs="Times New Roman"/>
          <w:sz w:val="24"/>
        </w:rPr>
        <w:t xml:space="preserve">) The data are shown as the means ± S.E.M. ANOVA with Dunnett’s </w:t>
      </w:r>
      <w:r w:rsidR="006A7BAA" w:rsidRPr="00754BFA">
        <w:rPr>
          <w:rFonts w:ascii="Times New Roman" w:hAnsi="Times New Roman" w:cs="Times New Roman"/>
          <w:i/>
          <w:iCs/>
          <w:sz w:val="24"/>
        </w:rPr>
        <w:t>t</w:t>
      </w:r>
      <w:r w:rsidR="006A7BAA" w:rsidRPr="00754BFA">
        <w:rPr>
          <w:rFonts w:ascii="Times New Roman" w:hAnsi="Times New Roman" w:cs="Times New Roman"/>
          <w:sz w:val="24"/>
        </w:rPr>
        <w:t xml:space="preserve">-test. </w:t>
      </w:r>
      <w:r w:rsidR="006A7BAA">
        <w:rPr>
          <w:rFonts w:ascii="Times New Roman" w:hAnsi="Times New Roman" w:cs="Times New Roman"/>
          <w:sz w:val="24"/>
        </w:rPr>
        <w:t xml:space="preserve">ns </w:t>
      </w:r>
      <w:r w:rsidR="006A7BAA" w:rsidRPr="00754BFA">
        <w:rPr>
          <w:rFonts w:ascii="Times New Roman" w:hAnsi="Times New Roman" w:cs="Times New Roman"/>
          <w:i/>
          <w:iCs/>
          <w:sz w:val="24"/>
        </w:rPr>
        <w:t>p</w:t>
      </w:r>
      <w:r w:rsidR="006A7BAA" w:rsidRPr="00754BFA">
        <w:rPr>
          <w:rFonts w:ascii="Times New Roman" w:hAnsi="Times New Roman" w:cs="Times New Roman"/>
          <w:sz w:val="24"/>
        </w:rPr>
        <w:t xml:space="preserve"> </w:t>
      </w:r>
      <w:r w:rsidR="006A7BAA">
        <w:rPr>
          <w:rFonts w:ascii="Times New Roman" w:hAnsi="Times New Roman" w:cs="Times New Roman"/>
          <w:sz w:val="24"/>
        </w:rPr>
        <w:t>&gt;</w:t>
      </w:r>
      <w:r w:rsidR="006A7BAA" w:rsidRPr="00754BFA">
        <w:rPr>
          <w:rFonts w:ascii="Times New Roman" w:hAnsi="Times New Roman" w:cs="Times New Roman"/>
          <w:sz w:val="24"/>
        </w:rPr>
        <w:t>0.0</w:t>
      </w:r>
      <w:r w:rsidR="006A7BAA">
        <w:rPr>
          <w:rFonts w:ascii="Times New Roman" w:hAnsi="Times New Roman" w:cs="Times New Roman"/>
          <w:sz w:val="24"/>
        </w:rPr>
        <w:t>5</w:t>
      </w:r>
      <w:r w:rsidR="006A7BAA" w:rsidRPr="00754BFA">
        <w:rPr>
          <w:rFonts w:ascii="Times New Roman" w:hAnsi="Times New Roman" w:cs="Times New Roman"/>
          <w:sz w:val="24"/>
        </w:rPr>
        <w:t>.</w:t>
      </w:r>
    </w:p>
    <w:p w14:paraId="1D460D6C" w14:textId="77777777" w:rsidR="006A7BAA" w:rsidRDefault="006A7BAA" w:rsidP="006A7BAA">
      <w:pPr>
        <w:spacing w:line="360" w:lineRule="auto"/>
        <w:rPr>
          <w:rFonts w:ascii="Times New Roman" w:hAnsi="Times New Roman" w:cs="Times New Roman"/>
          <w:sz w:val="24"/>
        </w:rPr>
      </w:pPr>
    </w:p>
    <w:p w14:paraId="28AE2B2D" w14:textId="237D9B56" w:rsidR="008F3574" w:rsidRPr="00195088" w:rsidRDefault="008F3574" w:rsidP="008F3574">
      <w:pPr>
        <w:spacing w:line="360" w:lineRule="auto"/>
        <w:rPr>
          <w:rFonts w:ascii="Times New Roman" w:hAnsi="Times New Roman" w:cs="Times New Roman"/>
          <w:sz w:val="24"/>
        </w:rPr>
      </w:pPr>
    </w:p>
    <w:p w14:paraId="3A8C302C" w14:textId="3CBB32EB" w:rsidR="008F3574" w:rsidRPr="00195088" w:rsidRDefault="008F3574" w:rsidP="001D7EAE">
      <w:pPr>
        <w:spacing w:line="360" w:lineRule="auto"/>
        <w:rPr>
          <w:rFonts w:ascii="Times New Roman" w:hAnsi="Times New Roman" w:cs="Times New Roman"/>
          <w:b/>
          <w:sz w:val="24"/>
          <w:szCs w:val="24"/>
        </w:rPr>
      </w:pPr>
    </w:p>
    <w:p w14:paraId="1B33B0F3" w14:textId="29180D9B" w:rsidR="008F3574" w:rsidRDefault="008F3574" w:rsidP="001D7EAE">
      <w:pPr>
        <w:spacing w:line="360" w:lineRule="auto"/>
        <w:rPr>
          <w:rFonts w:ascii="Times New Roman" w:hAnsi="Times New Roman" w:cs="Times New Roman"/>
          <w:b/>
          <w:sz w:val="24"/>
          <w:szCs w:val="24"/>
        </w:rPr>
      </w:pPr>
    </w:p>
    <w:p w14:paraId="1ACEB70C" w14:textId="075102A2" w:rsidR="008F3574" w:rsidRDefault="008F3574" w:rsidP="001D7EAE">
      <w:pPr>
        <w:spacing w:line="360" w:lineRule="auto"/>
        <w:rPr>
          <w:rFonts w:ascii="Times New Roman" w:hAnsi="Times New Roman" w:cs="Times New Roman"/>
          <w:b/>
          <w:sz w:val="24"/>
          <w:szCs w:val="24"/>
        </w:rPr>
      </w:pPr>
    </w:p>
    <w:p w14:paraId="49DEA7F7" w14:textId="7DDE8186" w:rsidR="008F3574" w:rsidRDefault="008F3574" w:rsidP="001D7EAE">
      <w:pPr>
        <w:spacing w:line="360" w:lineRule="auto"/>
        <w:rPr>
          <w:rFonts w:ascii="Times New Roman" w:hAnsi="Times New Roman" w:cs="Times New Roman"/>
          <w:b/>
          <w:sz w:val="24"/>
          <w:szCs w:val="24"/>
        </w:rPr>
      </w:pPr>
    </w:p>
    <w:p w14:paraId="5C1BE6DE" w14:textId="3574AFC9" w:rsidR="008F3574" w:rsidRDefault="008F3574" w:rsidP="001D7EAE">
      <w:pPr>
        <w:spacing w:line="360" w:lineRule="auto"/>
        <w:rPr>
          <w:rFonts w:ascii="Times New Roman" w:hAnsi="Times New Roman" w:cs="Times New Roman"/>
          <w:b/>
          <w:sz w:val="24"/>
          <w:szCs w:val="24"/>
        </w:rPr>
      </w:pPr>
    </w:p>
    <w:p w14:paraId="58888364" w14:textId="08257736" w:rsidR="008F3574" w:rsidRDefault="008F3574" w:rsidP="001D7EAE">
      <w:pPr>
        <w:spacing w:line="360" w:lineRule="auto"/>
        <w:rPr>
          <w:rFonts w:ascii="Times New Roman" w:hAnsi="Times New Roman" w:cs="Times New Roman"/>
          <w:b/>
          <w:sz w:val="24"/>
          <w:szCs w:val="24"/>
        </w:rPr>
      </w:pPr>
    </w:p>
    <w:p w14:paraId="205B0AF7" w14:textId="5FC06FFC" w:rsidR="008F3574" w:rsidRDefault="008F3574" w:rsidP="001D7EAE">
      <w:pPr>
        <w:spacing w:line="360" w:lineRule="auto"/>
        <w:rPr>
          <w:rFonts w:ascii="Times New Roman" w:hAnsi="Times New Roman" w:cs="Times New Roman"/>
          <w:b/>
          <w:sz w:val="24"/>
          <w:szCs w:val="24"/>
        </w:rPr>
      </w:pPr>
    </w:p>
    <w:p w14:paraId="7494F09C" w14:textId="10DF7740" w:rsidR="008F3574" w:rsidRDefault="008F3574" w:rsidP="001D7EAE">
      <w:pPr>
        <w:spacing w:line="360" w:lineRule="auto"/>
        <w:rPr>
          <w:rFonts w:ascii="Times New Roman" w:hAnsi="Times New Roman" w:cs="Times New Roman"/>
          <w:b/>
          <w:sz w:val="24"/>
          <w:szCs w:val="24"/>
        </w:rPr>
      </w:pPr>
    </w:p>
    <w:p w14:paraId="67EE9F59" w14:textId="48641603" w:rsidR="008F3574" w:rsidRDefault="008F3574" w:rsidP="001D7EAE">
      <w:pPr>
        <w:spacing w:line="360" w:lineRule="auto"/>
        <w:rPr>
          <w:rFonts w:ascii="Times New Roman" w:hAnsi="Times New Roman" w:cs="Times New Roman"/>
          <w:b/>
          <w:sz w:val="24"/>
          <w:szCs w:val="24"/>
        </w:rPr>
      </w:pPr>
    </w:p>
    <w:p w14:paraId="42AD5485" w14:textId="0E904D95" w:rsidR="008F3574" w:rsidRDefault="008F3574" w:rsidP="001D7EAE">
      <w:pPr>
        <w:spacing w:line="360" w:lineRule="auto"/>
        <w:rPr>
          <w:rFonts w:ascii="Times New Roman" w:hAnsi="Times New Roman" w:cs="Times New Roman"/>
          <w:b/>
          <w:sz w:val="24"/>
          <w:szCs w:val="24"/>
        </w:rPr>
      </w:pPr>
    </w:p>
    <w:p w14:paraId="50FD09BF" w14:textId="166BBC35" w:rsidR="008F3574" w:rsidRDefault="008F3574" w:rsidP="001D7EAE">
      <w:pPr>
        <w:spacing w:line="360" w:lineRule="auto"/>
        <w:rPr>
          <w:rFonts w:ascii="Times New Roman" w:hAnsi="Times New Roman" w:cs="Times New Roman"/>
          <w:b/>
          <w:sz w:val="24"/>
          <w:szCs w:val="24"/>
        </w:rPr>
      </w:pPr>
    </w:p>
    <w:p w14:paraId="3E1FEC3C" w14:textId="69B68F5D" w:rsidR="008F3574" w:rsidRDefault="008F3574" w:rsidP="001D7EAE">
      <w:pPr>
        <w:spacing w:line="360" w:lineRule="auto"/>
        <w:rPr>
          <w:rFonts w:ascii="Times New Roman" w:hAnsi="Times New Roman" w:cs="Times New Roman"/>
          <w:b/>
          <w:sz w:val="24"/>
          <w:szCs w:val="24"/>
        </w:rPr>
      </w:pPr>
    </w:p>
    <w:p w14:paraId="1BA6CD43" w14:textId="691D3B16" w:rsidR="008F3574" w:rsidRDefault="008F3574" w:rsidP="001D7EAE">
      <w:pPr>
        <w:spacing w:line="360" w:lineRule="auto"/>
        <w:rPr>
          <w:rFonts w:ascii="Times New Roman" w:hAnsi="Times New Roman" w:cs="Times New Roman"/>
          <w:b/>
          <w:sz w:val="24"/>
          <w:szCs w:val="24"/>
        </w:rPr>
      </w:pPr>
    </w:p>
    <w:p w14:paraId="21709A3A" w14:textId="6C34FEE1" w:rsidR="008F3574" w:rsidRDefault="008F3574" w:rsidP="001D7EAE">
      <w:pPr>
        <w:spacing w:line="360" w:lineRule="auto"/>
        <w:rPr>
          <w:rFonts w:ascii="Times New Roman" w:hAnsi="Times New Roman" w:cs="Times New Roman"/>
          <w:b/>
          <w:sz w:val="24"/>
          <w:szCs w:val="24"/>
        </w:rPr>
      </w:pPr>
    </w:p>
    <w:p w14:paraId="736CA07A" w14:textId="295560BB" w:rsidR="00073992" w:rsidRDefault="00073992" w:rsidP="001D7EAE">
      <w:pPr>
        <w:spacing w:line="360" w:lineRule="auto"/>
        <w:rPr>
          <w:rFonts w:ascii="Times New Roman" w:hAnsi="Times New Roman" w:cs="Times New Roman"/>
          <w:b/>
          <w:sz w:val="24"/>
          <w:szCs w:val="24"/>
        </w:rPr>
      </w:pPr>
    </w:p>
    <w:p w14:paraId="42006DD9" w14:textId="77777777" w:rsidR="001D7EAE" w:rsidRPr="00754BFA" w:rsidRDefault="001D7EAE" w:rsidP="001D7EAE">
      <w:pPr>
        <w:spacing w:line="360" w:lineRule="auto"/>
        <w:rPr>
          <w:rFonts w:ascii="Times New Roman" w:hAnsi="Times New Roman" w:cs="Times New Roman"/>
          <w:b/>
          <w:sz w:val="24"/>
          <w:szCs w:val="24"/>
        </w:rPr>
      </w:pPr>
      <w:r w:rsidRPr="00754BFA">
        <w:rPr>
          <w:rFonts w:ascii="Times New Roman" w:hAnsi="Times New Roman" w:cs="Times New Roman"/>
          <w:b/>
          <w:sz w:val="24"/>
          <w:szCs w:val="24"/>
        </w:rPr>
        <w:lastRenderedPageBreak/>
        <w:t>Supplementary Methods</w:t>
      </w:r>
    </w:p>
    <w:p w14:paraId="2582F81F" w14:textId="77777777" w:rsidR="001D7EAE" w:rsidRPr="00754BFA" w:rsidRDefault="001D7EAE" w:rsidP="001D7EAE">
      <w:pPr>
        <w:spacing w:line="360" w:lineRule="auto"/>
        <w:rPr>
          <w:rFonts w:ascii="Times New Roman" w:hAnsi="Times New Roman" w:cs="Times New Roman"/>
          <w:b/>
          <w:color w:val="000000" w:themeColor="text1"/>
          <w:sz w:val="24"/>
          <w:szCs w:val="24"/>
        </w:rPr>
      </w:pPr>
      <w:r w:rsidRPr="00754BFA">
        <w:rPr>
          <w:rFonts w:ascii="Times New Roman" w:hAnsi="Times New Roman" w:cs="Times New Roman"/>
          <w:b/>
          <w:color w:val="000000" w:themeColor="text1"/>
          <w:sz w:val="24"/>
          <w:szCs w:val="24"/>
        </w:rPr>
        <w:t>Cell proliferation assay.</w:t>
      </w:r>
    </w:p>
    <w:p w14:paraId="2C759262" w14:textId="77777777" w:rsidR="001D7EAE" w:rsidRPr="00754BFA" w:rsidRDefault="001D7EAE" w:rsidP="001D7EAE">
      <w:pPr>
        <w:spacing w:line="360" w:lineRule="auto"/>
        <w:rPr>
          <w:rFonts w:ascii="Times New Roman" w:hAnsi="Times New Roman" w:cs="Times New Roman"/>
          <w:color w:val="000000" w:themeColor="text1"/>
          <w:sz w:val="24"/>
          <w:szCs w:val="24"/>
        </w:rPr>
      </w:pPr>
      <w:r w:rsidRPr="00754BFA">
        <w:rPr>
          <w:rFonts w:ascii="Times New Roman" w:hAnsi="Times New Roman" w:cs="Times New Roman"/>
          <w:color w:val="000000" w:themeColor="text1"/>
          <w:sz w:val="24"/>
          <w:szCs w:val="24"/>
        </w:rPr>
        <w:t xml:space="preserve">The viability of cells was measured by Cell Counting Kit-8 (CCK-8) solution (7sea biotech, China). Briefly, cancer cells were seeded on 96-well plates (Corning, USA) and incubated at 37 °C overnight. The CCK-8 reagents were then added to a subset of wells. After the cells were incubated for 2 h at 37 °C, we quantified the absorbance at 450 nm using a microplate reader (Bio–Rad, USA). </w:t>
      </w:r>
      <w:bookmarkStart w:id="2" w:name="_SAM_M_025"/>
      <w:r w:rsidRPr="00754BFA">
        <w:rPr>
          <w:rFonts w:ascii="Times New Roman" w:hAnsi="Times New Roman" w:cs="Times New Roman"/>
          <w:color w:val="000000" w:themeColor="text1"/>
          <w:sz w:val="24"/>
          <w:szCs w:val="24"/>
        </w:rPr>
        <w:t>Each group was made in quintuplicate.</w:t>
      </w:r>
    </w:p>
    <w:p w14:paraId="357D7A44" w14:textId="77777777" w:rsidR="001D7EAE" w:rsidRPr="00754BFA" w:rsidRDefault="001D7EAE" w:rsidP="001D7EAE">
      <w:pPr>
        <w:spacing w:line="360" w:lineRule="auto"/>
        <w:rPr>
          <w:rStyle w:val="apple-style-span"/>
          <w:rFonts w:ascii="Times New Roman" w:hAnsi="Times New Roman" w:cs="Times New Roman"/>
          <w:b/>
          <w:color w:val="000000"/>
          <w:sz w:val="24"/>
          <w:szCs w:val="24"/>
          <w:shd w:val="clear" w:color="auto" w:fill="FFFFFF"/>
        </w:rPr>
      </w:pPr>
      <w:r w:rsidRPr="00754BFA">
        <w:rPr>
          <w:rStyle w:val="apple-style-span"/>
          <w:rFonts w:ascii="Times New Roman" w:hAnsi="Times New Roman" w:cs="Times New Roman"/>
          <w:b/>
          <w:color w:val="000000"/>
          <w:sz w:val="24"/>
          <w:szCs w:val="24"/>
          <w:shd w:val="clear" w:color="auto" w:fill="FFFFFF"/>
        </w:rPr>
        <w:t>Western blot analysis</w:t>
      </w:r>
    </w:p>
    <w:p w14:paraId="29C8532E" w14:textId="77777777" w:rsidR="001D7EAE" w:rsidRPr="00754BFA" w:rsidRDefault="001D7EAE" w:rsidP="001D7EAE">
      <w:pPr>
        <w:spacing w:line="360" w:lineRule="auto"/>
        <w:rPr>
          <w:rFonts w:ascii="Times New Roman" w:hAnsi="Times New Roman" w:cs="Times New Roman"/>
          <w:sz w:val="24"/>
          <w:szCs w:val="24"/>
        </w:rPr>
      </w:pPr>
      <w:r w:rsidRPr="00754BFA">
        <w:rPr>
          <w:rFonts w:ascii="Times New Roman" w:hAnsi="Times New Roman" w:cs="Times New Roman"/>
          <w:sz w:val="24"/>
          <w:szCs w:val="24"/>
        </w:rPr>
        <w:t>The cells were lysed on ice, according to the instructions.</w:t>
      </w:r>
      <w:bookmarkEnd w:id="2"/>
      <w:r w:rsidRPr="00754BFA">
        <w:rPr>
          <w:rFonts w:ascii="Times New Roman" w:hAnsi="Times New Roman" w:cs="Times New Roman"/>
          <w:sz w:val="24"/>
          <w:szCs w:val="24"/>
        </w:rPr>
        <w:t xml:space="preserve"> Protease </w:t>
      </w:r>
      <w:r w:rsidRPr="00754BFA">
        <w:rPr>
          <w:rFonts w:ascii="Times New Roman" w:eastAsia="等线" w:hAnsi="Times New Roman" w:cs="Times New Roman"/>
          <w:sz w:val="24"/>
          <w:szCs w:val="24"/>
        </w:rPr>
        <w:t>inhibitor cocktail</w:t>
      </w:r>
      <w:r w:rsidRPr="00754BFA">
        <w:rPr>
          <w:rFonts w:ascii="Times New Roman" w:hAnsi="Times New Roman" w:cs="Times New Roman"/>
          <w:sz w:val="24"/>
          <w:szCs w:val="24"/>
        </w:rPr>
        <w:t xml:space="preserve"> (MedChem Express, USA) was used in cell lysates to increase protein stability. After SDS–PAGE, the proteins were transferred to PVDF membranes (0.22 µm, Invitrogen) using a Bio–Rad Semi-Dry Electrophoretic Transfer Cell. Western blot </w:t>
      </w:r>
      <w:r w:rsidRPr="00754BFA">
        <w:rPr>
          <w:rFonts w:ascii="Times New Roman" w:eastAsia="等线" w:hAnsi="Times New Roman" w:cs="Times New Roman"/>
          <w:sz w:val="24"/>
          <w:szCs w:val="24"/>
        </w:rPr>
        <w:t>analyses</w:t>
      </w:r>
      <w:r w:rsidRPr="00754BFA">
        <w:rPr>
          <w:rFonts w:ascii="Times New Roman" w:hAnsi="Times New Roman" w:cs="Times New Roman"/>
          <w:sz w:val="24"/>
          <w:szCs w:val="24"/>
        </w:rPr>
        <w:t xml:space="preserve"> were performed using corresponding specific antibodies, followed by HRP</w:t>
      </w:r>
      <w:r w:rsidRPr="00754BFA">
        <w:rPr>
          <w:rFonts w:ascii="Times New Roman" w:eastAsia="等线" w:hAnsi="Times New Roman" w:cs="Times New Roman"/>
          <w:sz w:val="24"/>
          <w:szCs w:val="24"/>
        </w:rPr>
        <w:t>-</w:t>
      </w:r>
      <w:r w:rsidRPr="00754BFA">
        <w:rPr>
          <w:rFonts w:ascii="Times New Roman" w:hAnsi="Times New Roman" w:cs="Times New Roman"/>
          <w:sz w:val="24"/>
          <w:szCs w:val="24"/>
        </w:rPr>
        <w:t xml:space="preserve">conjugated IgG antibody. </w:t>
      </w:r>
      <w:r w:rsidRPr="00754BFA">
        <w:rPr>
          <w:rFonts w:ascii="Times New Roman" w:eastAsia="等线" w:hAnsi="Times New Roman" w:cs="Times New Roman"/>
          <w:sz w:val="24"/>
          <w:szCs w:val="24"/>
        </w:rPr>
        <w:t xml:space="preserve">Enhanced </w:t>
      </w:r>
      <w:r w:rsidRPr="00754BFA">
        <w:rPr>
          <w:rFonts w:ascii="Times New Roman" w:hAnsi="Times New Roman" w:cs="Times New Roman"/>
          <w:sz w:val="24"/>
          <w:szCs w:val="24"/>
        </w:rPr>
        <w:t>chemiluminescence against HRP was used for the visualization of immunoreactive proteins.</w:t>
      </w:r>
    </w:p>
    <w:p w14:paraId="052BC256" w14:textId="77777777" w:rsidR="001D7EAE" w:rsidRPr="00754BFA" w:rsidRDefault="001D7EAE" w:rsidP="001D7EAE">
      <w:pPr>
        <w:spacing w:line="360" w:lineRule="auto"/>
        <w:rPr>
          <w:rFonts w:ascii="Times New Roman" w:hAnsi="Times New Roman" w:cs="Times New Roman"/>
          <w:b/>
          <w:bCs/>
          <w:sz w:val="24"/>
          <w:szCs w:val="24"/>
        </w:rPr>
      </w:pPr>
      <w:r w:rsidRPr="00754BFA">
        <w:rPr>
          <w:rFonts w:ascii="Times New Roman" w:hAnsi="Times New Roman" w:cs="Times New Roman"/>
          <w:b/>
          <w:sz w:val="24"/>
          <w:szCs w:val="24"/>
        </w:rPr>
        <w:t>qRT–PCR</w:t>
      </w:r>
    </w:p>
    <w:p w14:paraId="7ACB20AD" w14:textId="77777777" w:rsidR="001D7EAE" w:rsidRPr="00754BFA" w:rsidRDefault="001D7EAE" w:rsidP="001D7EAE">
      <w:pPr>
        <w:autoSpaceDE w:val="0"/>
        <w:autoSpaceDN w:val="0"/>
        <w:adjustRightInd w:val="0"/>
        <w:spacing w:line="360" w:lineRule="auto"/>
        <w:rPr>
          <w:rFonts w:ascii="Times New Roman" w:hAnsi="Times New Roman" w:cs="Times New Roman"/>
          <w:color w:val="000000" w:themeColor="text1"/>
          <w:sz w:val="24"/>
          <w:szCs w:val="24"/>
        </w:rPr>
      </w:pPr>
      <w:r w:rsidRPr="00754BFA">
        <w:rPr>
          <w:rFonts w:ascii="Times New Roman" w:hAnsi="Times New Roman" w:cs="Times New Roman"/>
          <w:bCs/>
          <w:sz w:val="24"/>
          <w:szCs w:val="24"/>
        </w:rPr>
        <w:t xml:space="preserve">Total RNA was isolated from cultured cells with RNAiso Plus (Takara, Dalian, China), and cDNA was synthesized with the PrimeScript RT Reagent Kit (Vazyme, Nanjing, China). Then, cDNA and SYBR Green Ex Taq (Vazyme, Nanjing, China) were used for real-time PCR in a Prism 7500 real-time thermocycler (Applied Biosystems, Foster City, CA, USA) according to the manufacturer’s instructions. </w:t>
      </w:r>
      <w:r w:rsidRPr="00754BFA">
        <w:rPr>
          <w:rFonts w:ascii="Times New Roman" w:hAnsi="Times New Roman" w:cs="Times New Roman"/>
          <w:color w:val="000000" w:themeColor="text1"/>
          <w:sz w:val="24"/>
          <w:szCs w:val="24"/>
        </w:rPr>
        <w:t>The results were analyzed by the relative quantitation 2</w:t>
      </w:r>
      <w:r w:rsidRPr="00754BFA">
        <w:rPr>
          <w:rFonts w:ascii="Times New Roman" w:hAnsi="Times New Roman" w:cs="Times New Roman"/>
          <w:color w:val="000000" w:themeColor="text1"/>
          <w:sz w:val="24"/>
          <w:szCs w:val="24"/>
          <w:vertAlign w:val="superscript"/>
        </w:rPr>
        <w:t>-ΔΔCT</w:t>
      </w:r>
      <w:r w:rsidRPr="00754BFA">
        <w:rPr>
          <w:rFonts w:ascii="Times New Roman" w:eastAsia="等线" w:hAnsi="Times New Roman" w:cs="Times New Roman"/>
          <w:color w:val="000000"/>
          <w:sz w:val="24"/>
          <w:szCs w:val="24"/>
          <w:vertAlign w:val="superscript"/>
        </w:rPr>
        <w:t>,</w:t>
      </w:r>
      <w:r w:rsidRPr="00754BFA">
        <w:rPr>
          <w:rFonts w:ascii="Times New Roman" w:hAnsi="Times New Roman" w:cs="Times New Roman"/>
          <w:color w:val="000000" w:themeColor="text1"/>
          <w:sz w:val="24"/>
          <w:szCs w:val="24"/>
        </w:rPr>
        <w:t xml:space="preserve"> and GAPDH </w:t>
      </w:r>
      <w:r w:rsidRPr="00754BFA">
        <w:rPr>
          <w:rFonts w:ascii="Times New Roman" w:eastAsia="等线" w:hAnsi="Times New Roman" w:cs="Times New Roman"/>
          <w:color w:val="000000"/>
          <w:sz w:val="24"/>
          <w:szCs w:val="24"/>
        </w:rPr>
        <w:t>was</w:t>
      </w:r>
      <w:r w:rsidRPr="00754BFA">
        <w:rPr>
          <w:rFonts w:ascii="Times New Roman" w:hAnsi="Times New Roman" w:cs="Times New Roman"/>
          <w:color w:val="000000" w:themeColor="text1"/>
          <w:sz w:val="24"/>
          <w:szCs w:val="24"/>
        </w:rPr>
        <w:t xml:space="preserve"> used as</w:t>
      </w:r>
      <w:r w:rsidRPr="00754BFA">
        <w:rPr>
          <w:rFonts w:ascii="Times New Roman" w:eastAsia="等线" w:hAnsi="Times New Roman" w:cs="Times New Roman"/>
          <w:color w:val="000000"/>
          <w:sz w:val="24"/>
          <w:szCs w:val="24"/>
        </w:rPr>
        <w:t xml:space="preserve"> an</w:t>
      </w:r>
      <w:r w:rsidRPr="00754BFA">
        <w:rPr>
          <w:rFonts w:ascii="Times New Roman" w:hAnsi="Times New Roman" w:cs="Times New Roman"/>
          <w:color w:val="000000" w:themeColor="text1"/>
          <w:sz w:val="24"/>
          <w:szCs w:val="24"/>
        </w:rPr>
        <w:t xml:space="preserve"> internal control.</w:t>
      </w:r>
      <w:r w:rsidRPr="00754BFA">
        <w:rPr>
          <w:rFonts w:ascii="Times New Roman" w:hAnsi="Times New Roman" w:cs="Times New Roman"/>
          <w:sz w:val="24"/>
          <w:szCs w:val="24"/>
        </w:rPr>
        <w:t xml:space="preserve"> </w:t>
      </w:r>
      <w:r w:rsidRPr="00754BFA">
        <w:rPr>
          <w:rFonts w:ascii="Times New Roman" w:hAnsi="Times New Roman" w:cs="Times New Roman"/>
          <w:color w:val="000000" w:themeColor="text1"/>
          <w:sz w:val="24"/>
          <w:szCs w:val="24"/>
        </w:rPr>
        <w:t>The primers (Table S1) for GPX4</w:t>
      </w:r>
      <w:r w:rsidRPr="00754BFA">
        <w:rPr>
          <w:rFonts w:ascii="Times New Roman" w:hAnsi="Times New Roman" w:cs="Times New Roman"/>
          <w:sz w:val="24"/>
          <w:szCs w:val="24"/>
        </w:rPr>
        <w:t xml:space="preserve"> and DHODH </w:t>
      </w:r>
      <w:r w:rsidRPr="00754BFA">
        <w:rPr>
          <w:rFonts w:ascii="Times New Roman" w:hAnsi="Times New Roman" w:cs="Times New Roman"/>
          <w:color w:val="000000" w:themeColor="text1"/>
          <w:sz w:val="24"/>
          <w:szCs w:val="24"/>
        </w:rPr>
        <w:t>were designed by Tsingke (Beijing, China). Each group was analyzed in triplicate.</w:t>
      </w:r>
    </w:p>
    <w:p w14:paraId="5DB178F8" w14:textId="77777777" w:rsidR="001D7EAE" w:rsidRPr="00754BFA" w:rsidRDefault="001D7EAE" w:rsidP="001D7EAE">
      <w:pPr>
        <w:spacing w:line="360" w:lineRule="auto"/>
        <w:rPr>
          <w:rFonts w:ascii="Times New Roman" w:hAnsi="Times New Roman" w:cs="Times New Roman"/>
          <w:b/>
          <w:sz w:val="24"/>
          <w:szCs w:val="24"/>
        </w:rPr>
      </w:pPr>
      <w:r w:rsidRPr="00754BFA">
        <w:rPr>
          <w:rFonts w:ascii="Times New Roman" w:hAnsi="Times New Roman" w:cs="Times New Roman"/>
          <w:b/>
          <w:sz w:val="24"/>
          <w:szCs w:val="24"/>
        </w:rPr>
        <w:t>Cell transfection</w:t>
      </w:r>
    </w:p>
    <w:p w14:paraId="7C7AA020" w14:textId="77777777" w:rsidR="001D7EAE" w:rsidRPr="00754BFA" w:rsidRDefault="001D7EAE" w:rsidP="001D7EAE">
      <w:pPr>
        <w:spacing w:line="360" w:lineRule="auto"/>
        <w:rPr>
          <w:rFonts w:ascii="Times New Roman" w:hAnsi="Times New Roman" w:cs="Times New Roman"/>
          <w:sz w:val="24"/>
          <w:szCs w:val="24"/>
        </w:rPr>
      </w:pPr>
      <w:r w:rsidRPr="00754BFA">
        <w:rPr>
          <w:rFonts w:ascii="Times New Roman" w:hAnsi="Times New Roman" w:cs="Times New Roman"/>
          <w:sz w:val="24"/>
          <w:szCs w:val="24"/>
        </w:rPr>
        <w:t>siRNA molecules (Gene Pharma, China) were used to knockdown GPX4 or DHODH expression (Table S2). siRNAs were transfected into cells using Lipofectamine 3000 (Invitrogen, USA) following the manufacturer’s instructions. The sequence of multi-siRNAs was listed in Table S3.</w:t>
      </w:r>
    </w:p>
    <w:p w14:paraId="075DEA42" w14:textId="77777777" w:rsidR="001D7EAE" w:rsidRPr="00754BFA" w:rsidRDefault="001D7EAE" w:rsidP="001D7EAE">
      <w:pPr>
        <w:autoSpaceDE w:val="0"/>
        <w:autoSpaceDN w:val="0"/>
        <w:adjustRightInd w:val="0"/>
        <w:spacing w:line="360" w:lineRule="auto"/>
        <w:rPr>
          <w:rFonts w:ascii="Times New Roman" w:hAnsi="Times New Roman" w:cs="Times New Roman"/>
          <w:bCs/>
          <w:color w:val="000000" w:themeColor="text1"/>
          <w:sz w:val="24"/>
          <w:szCs w:val="24"/>
        </w:rPr>
      </w:pPr>
      <w:r w:rsidRPr="00754BFA">
        <w:rPr>
          <w:rFonts w:ascii="Times New Roman" w:hAnsi="Times New Roman" w:cs="Times New Roman"/>
          <w:b/>
          <w:color w:val="000000" w:themeColor="text1"/>
          <w:sz w:val="24"/>
          <w:szCs w:val="24"/>
        </w:rPr>
        <w:lastRenderedPageBreak/>
        <w:t>Immunofluorescence staining</w:t>
      </w:r>
    </w:p>
    <w:p w14:paraId="38F0988E" w14:textId="77777777" w:rsidR="001D7EAE" w:rsidRPr="00754BFA" w:rsidRDefault="001D7EAE" w:rsidP="001D7EAE">
      <w:pPr>
        <w:spacing w:line="360" w:lineRule="auto"/>
        <w:rPr>
          <w:rFonts w:ascii="Times New Roman" w:hAnsi="Times New Roman" w:cs="Times New Roman"/>
          <w:sz w:val="24"/>
          <w:szCs w:val="24"/>
        </w:rPr>
      </w:pPr>
      <w:r w:rsidRPr="00754BFA">
        <w:rPr>
          <w:rFonts w:ascii="Times New Roman" w:hAnsi="Times New Roman" w:cs="Times New Roman"/>
          <w:sz w:val="24"/>
          <w:szCs w:val="24"/>
        </w:rPr>
        <w:t xml:space="preserve">Cells for immunofluorescence were seeded on glass plates at 37 °C overnight. </w:t>
      </w:r>
      <w:bookmarkStart w:id="3" w:name="_SAM_M_030"/>
      <w:r w:rsidRPr="00754BFA">
        <w:rPr>
          <w:rFonts w:ascii="Times New Roman" w:hAnsi="Times New Roman" w:cs="Times New Roman"/>
          <w:sz w:val="24"/>
          <w:szCs w:val="24"/>
        </w:rPr>
        <w:t>The cells were then washed twice with cold PBS</w:t>
      </w:r>
      <w:r w:rsidRPr="00754BFA">
        <w:rPr>
          <w:rFonts w:ascii="Times New Roman" w:eastAsia="等线" w:hAnsi="Times New Roman" w:cs="Times New Roman"/>
          <w:sz w:val="24"/>
          <w:szCs w:val="24"/>
        </w:rPr>
        <w:t>,</w:t>
      </w:r>
      <w:r w:rsidRPr="00754BFA">
        <w:rPr>
          <w:rFonts w:ascii="Times New Roman" w:hAnsi="Times New Roman" w:cs="Times New Roman"/>
          <w:sz w:val="24"/>
          <w:szCs w:val="24"/>
        </w:rPr>
        <w:t xml:space="preserve"> fixed in 4% paraformaldehyde for 20 min, permeabilized with 0.2% Triton X-100 in PBS for 30 min at room temperature, and blocked with goat serum at room temperature for 20 min. After blocking, cell samples were incubated with primary antibody overnight at 4 °C.</w:t>
      </w:r>
      <w:bookmarkEnd w:id="3"/>
      <w:r w:rsidRPr="00754BFA">
        <w:rPr>
          <w:rFonts w:ascii="Times New Roman" w:hAnsi="Times New Roman" w:cs="Times New Roman"/>
          <w:sz w:val="24"/>
          <w:szCs w:val="24"/>
        </w:rPr>
        <w:t xml:space="preserve"> Then</w:t>
      </w:r>
      <w:r w:rsidRPr="00754BFA">
        <w:rPr>
          <w:rFonts w:ascii="Times New Roman" w:eastAsia="等线" w:hAnsi="Times New Roman" w:cs="Times New Roman"/>
          <w:sz w:val="24"/>
          <w:szCs w:val="24"/>
        </w:rPr>
        <w:t>,</w:t>
      </w:r>
      <w:r w:rsidRPr="00754BFA">
        <w:rPr>
          <w:rFonts w:ascii="Times New Roman" w:hAnsi="Times New Roman" w:cs="Times New Roman"/>
          <w:sz w:val="24"/>
          <w:szCs w:val="24"/>
        </w:rPr>
        <w:t xml:space="preserve"> the nuclei were counterstained with 4’-6-diamidino-2-phenylindole (DAPI, Invitrogen, USA). Images were captured using a confocal microscope (Olympus, Japan).</w:t>
      </w:r>
    </w:p>
    <w:p w14:paraId="01194A5E" w14:textId="77777777" w:rsidR="001D7EAE" w:rsidRPr="00754BFA" w:rsidRDefault="001D7EAE" w:rsidP="001D7EAE">
      <w:pPr>
        <w:spacing w:line="360" w:lineRule="auto"/>
        <w:rPr>
          <w:rFonts w:ascii="Times New Roman" w:hAnsi="Times New Roman" w:cs="Times New Roman"/>
          <w:sz w:val="24"/>
          <w:szCs w:val="24"/>
        </w:rPr>
      </w:pPr>
      <w:r w:rsidRPr="00754BFA">
        <w:rPr>
          <w:rFonts w:ascii="Times New Roman" w:hAnsi="Times New Roman" w:cs="Times New Roman"/>
          <w:b/>
          <w:color w:val="000000" w:themeColor="text1"/>
          <w:sz w:val="24"/>
          <w:szCs w:val="24"/>
        </w:rPr>
        <w:t>Kaplan–Meier plotter analysis</w:t>
      </w:r>
      <w:r w:rsidRPr="00754BFA">
        <w:rPr>
          <w:rFonts w:ascii="Times New Roman" w:hAnsi="Times New Roman" w:cs="Times New Roman"/>
          <w:b/>
          <w:bCs/>
          <w:i/>
          <w:iCs/>
          <w:color w:val="000000"/>
          <w:sz w:val="24"/>
          <w:szCs w:val="24"/>
        </w:rPr>
        <w:br/>
      </w:r>
      <w:r w:rsidRPr="00754BFA">
        <w:rPr>
          <w:rFonts w:ascii="Times New Roman" w:hAnsi="Times New Roman" w:cs="Times New Roman"/>
          <w:sz w:val="24"/>
          <w:szCs w:val="24"/>
        </w:rPr>
        <w:t>Survival analysis in HCC patients</w:t>
      </w:r>
      <w:r w:rsidRPr="00754BFA">
        <w:rPr>
          <w:rFonts w:ascii="Times New Roman" w:eastAsia="等线" w:hAnsi="Times New Roman" w:cs="Times New Roman"/>
          <w:sz w:val="24"/>
          <w:szCs w:val="24"/>
        </w:rPr>
        <w:t xml:space="preserve"> who</w:t>
      </w:r>
      <w:r w:rsidRPr="00754BFA">
        <w:rPr>
          <w:rFonts w:ascii="Times New Roman" w:hAnsi="Times New Roman" w:cs="Times New Roman"/>
          <w:sz w:val="24"/>
          <w:szCs w:val="24"/>
        </w:rPr>
        <w:t xml:space="preserve"> received sorafenib treatment was performed on the Kaplan–Meier plotter website (www.kmplot.com), an online database that can assess the effect of 54,675 genes on the prognosis of breast cancer, liver cancer, lung cancer and gastric cancer patients.</w:t>
      </w:r>
    </w:p>
    <w:p w14:paraId="4246B644" w14:textId="77777777" w:rsidR="001D7EAE" w:rsidRPr="00754BFA" w:rsidRDefault="001D7EAE" w:rsidP="001D7EAE">
      <w:pPr>
        <w:spacing w:line="360" w:lineRule="auto"/>
        <w:rPr>
          <w:rFonts w:ascii="Times New Roman" w:hAnsi="Times New Roman" w:cs="Times New Roman"/>
          <w:b/>
          <w:color w:val="000000" w:themeColor="text1"/>
          <w:sz w:val="24"/>
          <w:szCs w:val="24"/>
        </w:rPr>
      </w:pPr>
      <w:r w:rsidRPr="00754BFA">
        <w:rPr>
          <w:rFonts w:ascii="Times New Roman" w:hAnsi="Times New Roman" w:cs="Times New Roman"/>
          <w:b/>
          <w:color w:val="000000" w:themeColor="text1"/>
          <w:sz w:val="24"/>
          <w:szCs w:val="24"/>
        </w:rPr>
        <w:t>GEO Datasets</w:t>
      </w:r>
    </w:p>
    <w:p w14:paraId="2DCB186F" w14:textId="77777777" w:rsidR="001D7EAE" w:rsidRPr="00754BFA" w:rsidRDefault="001D7EAE" w:rsidP="001D7EAE">
      <w:pPr>
        <w:spacing w:line="360" w:lineRule="auto"/>
        <w:rPr>
          <w:rFonts w:ascii="Times New Roman" w:hAnsi="Times New Roman" w:cs="Times New Roman"/>
          <w:sz w:val="24"/>
          <w:szCs w:val="24"/>
        </w:rPr>
      </w:pPr>
      <w:r w:rsidRPr="00754BFA">
        <w:rPr>
          <w:rFonts w:ascii="Times New Roman" w:hAnsi="Times New Roman" w:cs="Times New Roman"/>
          <w:sz w:val="24"/>
          <w:szCs w:val="24"/>
        </w:rPr>
        <w:t xml:space="preserve">GSE109211 is published array data of human hepatocellular carcinoma. Tumor tissues from 64 patients (sorafenib responder, n=21; sorafenib </w:t>
      </w:r>
      <w:r w:rsidRPr="00754BFA">
        <w:rPr>
          <w:rFonts w:ascii="Times New Roman" w:eastAsia="等线" w:hAnsi="Times New Roman" w:cs="Times New Roman"/>
          <w:sz w:val="24"/>
          <w:szCs w:val="24"/>
        </w:rPr>
        <w:t>nonresponder</w:t>
      </w:r>
      <w:r w:rsidRPr="00754BFA">
        <w:rPr>
          <w:rFonts w:ascii="Times New Roman" w:hAnsi="Times New Roman" w:cs="Times New Roman"/>
          <w:sz w:val="24"/>
          <w:szCs w:val="24"/>
        </w:rPr>
        <w:t xml:space="preserve">, n=43) </w:t>
      </w:r>
      <w:r w:rsidRPr="00754BFA">
        <w:rPr>
          <w:rFonts w:ascii="Times New Roman" w:eastAsia="等线" w:hAnsi="Times New Roman" w:cs="Times New Roman"/>
          <w:sz w:val="24"/>
          <w:szCs w:val="24"/>
        </w:rPr>
        <w:t xml:space="preserve">who </w:t>
      </w:r>
      <w:r w:rsidRPr="00754BFA">
        <w:rPr>
          <w:rFonts w:ascii="Times New Roman" w:hAnsi="Times New Roman" w:cs="Times New Roman"/>
          <w:sz w:val="24"/>
          <w:szCs w:val="24"/>
        </w:rPr>
        <w:t xml:space="preserve">received sorafenib treatment were collected. </w:t>
      </w:r>
      <w:r w:rsidRPr="00754BFA">
        <w:rPr>
          <w:rFonts w:ascii="Times New Roman" w:eastAsia="等线" w:hAnsi="Times New Roman" w:cs="Times New Roman"/>
          <w:sz w:val="24"/>
          <w:szCs w:val="24"/>
        </w:rPr>
        <w:t xml:space="preserve">Ferroptosis </w:t>
      </w:r>
      <w:r w:rsidRPr="00754BFA">
        <w:rPr>
          <w:rFonts w:ascii="Times New Roman" w:hAnsi="Times New Roman" w:cs="Times New Roman"/>
          <w:sz w:val="24"/>
          <w:szCs w:val="24"/>
        </w:rPr>
        <w:t>suppressor genes (GPX4, DHODH, FTH, FTL, NFS1, NQO1) were used in the GSVA analysis.</w:t>
      </w:r>
    </w:p>
    <w:p w14:paraId="6375356F" w14:textId="77777777" w:rsidR="001D7EAE" w:rsidRPr="00754BFA" w:rsidRDefault="001D7EAE" w:rsidP="001D7EAE">
      <w:pPr>
        <w:spacing w:line="360" w:lineRule="auto"/>
        <w:rPr>
          <w:rFonts w:ascii="Times New Roman" w:hAnsi="Times New Roman" w:cs="Times New Roman"/>
          <w:b/>
          <w:sz w:val="24"/>
          <w:szCs w:val="24"/>
        </w:rPr>
      </w:pPr>
      <w:r w:rsidRPr="00754BFA">
        <w:rPr>
          <w:rFonts w:ascii="Times New Roman" w:hAnsi="Times New Roman" w:cs="Times New Roman"/>
          <w:b/>
          <w:sz w:val="24"/>
          <w:szCs w:val="24"/>
        </w:rPr>
        <w:t>Exosome purification</w:t>
      </w:r>
    </w:p>
    <w:p w14:paraId="228FDEBC" w14:textId="171DE428" w:rsidR="001D7EAE" w:rsidRDefault="001D7EAE" w:rsidP="001D7EAE">
      <w:pPr>
        <w:spacing w:line="360" w:lineRule="auto"/>
        <w:rPr>
          <w:rStyle w:val="fontstyle01"/>
          <w:rFonts w:ascii="Times New Roman" w:hAnsi="Times New Roman" w:cs="Times New Roman"/>
          <w:sz w:val="24"/>
          <w:szCs w:val="24"/>
        </w:rPr>
      </w:pPr>
      <w:r w:rsidRPr="00754BFA">
        <w:rPr>
          <w:rFonts w:ascii="Times New Roman" w:hAnsi="Times New Roman" w:cs="Times New Roman"/>
          <w:sz w:val="24"/>
          <w:szCs w:val="24"/>
        </w:rPr>
        <w:t xml:space="preserve">For exosome isolation from </w:t>
      </w:r>
      <w:r w:rsidRPr="00754BFA">
        <w:rPr>
          <w:rFonts w:ascii="Times New Roman" w:hAnsi="Times New Roman" w:cs="Times New Roman"/>
          <w:color w:val="242021"/>
          <w:sz w:val="24"/>
          <w:szCs w:val="24"/>
        </w:rPr>
        <w:t>HEK-293T</w:t>
      </w:r>
      <w:r w:rsidRPr="00754BFA">
        <w:rPr>
          <w:rFonts w:ascii="Times New Roman" w:eastAsia="等线" w:hAnsi="Times New Roman" w:cs="Times New Roman"/>
          <w:color w:val="242021"/>
          <w:sz w:val="24"/>
          <w:szCs w:val="24"/>
        </w:rPr>
        <w:t xml:space="preserve"> cells</w:t>
      </w:r>
      <w:r w:rsidRPr="00754BFA">
        <w:rPr>
          <w:rFonts w:ascii="Times New Roman" w:hAnsi="Times New Roman" w:cs="Times New Roman"/>
          <w:sz w:val="24"/>
          <w:szCs w:val="24"/>
        </w:rPr>
        <w:t xml:space="preserve">, cells were cultured in DMEM with 10% exosome-depleted FBS (ultracentrifugation at 120,000 ×g for 16 h) for 24–36 h. Then, the culture medium was </w:t>
      </w:r>
      <w:r w:rsidRPr="00754BFA">
        <w:rPr>
          <w:rFonts w:ascii="Times New Roman" w:eastAsia="等线" w:hAnsi="Times New Roman" w:cs="Times New Roman"/>
          <w:sz w:val="24"/>
          <w:szCs w:val="24"/>
        </w:rPr>
        <w:t>precleared</w:t>
      </w:r>
      <w:r w:rsidRPr="00754BFA">
        <w:rPr>
          <w:rFonts w:ascii="Times New Roman" w:hAnsi="Times New Roman" w:cs="Times New Roman"/>
          <w:sz w:val="24"/>
          <w:szCs w:val="24"/>
        </w:rPr>
        <w:t xml:space="preserve"> by centrifugation at 500</w:t>
      </w:r>
      <w:r w:rsidRPr="00754BFA">
        <w:rPr>
          <w:rFonts w:ascii="Times New Roman" w:eastAsia="等线" w:hAnsi="Times New Roman" w:cs="Times New Roman"/>
          <w:sz w:val="24"/>
          <w:szCs w:val="24"/>
        </w:rPr>
        <w:t>×</w:t>
      </w:r>
      <w:r w:rsidRPr="00754BFA">
        <w:rPr>
          <w:rFonts w:ascii="Times New Roman" w:hAnsi="Times New Roman" w:cs="Times New Roman"/>
          <w:sz w:val="24"/>
          <w:szCs w:val="24"/>
        </w:rPr>
        <w:t xml:space="preserve">g </w:t>
      </w:r>
      <w:r w:rsidRPr="00754BFA">
        <w:rPr>
          <w:rFonts w:ascii="Times New Roman" w:eastAsia="等线" w:hAnsi="Times New Roman" w:cs="Times New Roman"/>
          <w:sz w:val="24"/>
          <w:szCs w:val="24"/>
        </w:rPr>
        <w:t>for 15</w:t>
      </w:r>
      <w:r w:rsidRPr="00754BFA">
        <w:rPr>
          <w:rFonts w:ascii="Times New Roman" w:hAnsi="Times New Roman" w:cs="Times New Roman"/>
          <w:sz w:val="24"/>
          <w:szCs w:val="24"/>
        </w:rPr>
        <w:t xml:space="preserve"> min and then at 10000</w:t>
      </w:r>
      <w:r w:rsidRPr="00754BFA">
        <w:rPr>
          <w:rFonts w:ascii="Times New Roman" w:eastAsia="等线" w:hAnsi="Times New Roman" w:cs="Times New Roman"/>
          <w:sz w:val="24"/>
          <w:szCs w:val="24"/>
        </w:rPr>
        <w:t>×</w:t>
      </w:r>
      <w:r w:rsidRPr="00754BFA">
        <w:rPr>
          <w:rFonts w:ascii="Times New Roman" w:hAnsi="Times New Roman" w:cs="Times New Roman"/>
          <w:sz w:val="24"/>
          <w:szCs w:val="24"/>
        </w:rPr>
        <w:t>g for 20 min. Exosomes were isolated by ultracentrifugation at 110000</w:t>
      </w:r>
      <w:r w:rsidRPr="00754BFA">
        <w:rPr>
          <w:rFonts w:ascii="Times New Roman" w:eastAsia="等线" w:hAnsi="Times New Roman" w:cs="Times New Roman"/>
          <w:sz w:val="24"/>
          <w:szCs w:val="24"/>
        </w:rPr>
        <w:t>×</w:t>
      </w:r>
      <w:r w:rsidRPr="00754BFA">
        <w:rPr>
          <w:rFonts w:ascii="Times New Roman" w:hAnsi="Times New Roman" w:cs="Times New Roman"/>
          <w:sz w:val="24"/>
          <w:szCs w:val="24"/>
        </w:rPr>
        <w:t xml:space="preserve">g for 70 min at </w:t>
      </w:r>
      <w:r w:rsidRPr="00754BFA">
        <w:rPr>
          <w:rFonts w:ascii="Times New Roman" w:eastAsia="等线" w:hAnsi="Times New Roman" w:cs="Times New Roman"/>
          <w:sz w:val="24"/>
          <w:szCs w:val="24"/>
        </w:rPr>
        <w:t>4 °C</w:t>
      </w:r>
      <w:r w:rsidRPr="00754BFA">
        <w:rPr>
          <w:rFonts w:ascii="Times New Roman" w:hAnsi="Times New Roman" w:cs="Times New Roman"/>
          <w:sz w:val="24"/>
          <w:szCs w:val="24"/>
        </w:rPr>
        <w:t xml:space="preserve"> and washed in PBS using the same centrifugation </w:t>
      </w:r>
      <w:r w:rsidRPr="00754BFA">
        <w:rPr>
          <w:rFonts w:ascii="Times New Roman" w:eastAsia="等线" w:hAnsi="Times New Roman" w:cs="Times New Roman"/>
          <w:sz w:val="24"/>
          <w:szCs w:val="24"/>
        </w:rPr>
        <w:t>conditions</w:t>
      </w:r>
      <w:r w:rsidRPr="00754BFA">
        <w:rPr>
          <w:rFonts w:ascii="Times New Roman" w:hAnsi="Times New Roman" w:cs="Times New Roman"/>
          <w:sz w:val="24"/>
          <w:szCs w:val="24"/>
        </w:rPr>
        <w:t xml:space="preserve">. The concentration of exosomes was determined by measuring total exosomal protein using a Pierce BCA Protein Assay Kit (Thermo Scientific, USA) according to the manufacturer’s instructions. NanoSight and transmission electron microscopy were used to determine the size distribution, concentration and morphology of the exosomes. </w:t>
      </w:r>
      <w:r w:rsidRPr="00754BFA">
        <w:rPr>
          <w:rStyle w:val="fontstyle01"/>
          <w:rFonts w:ascii="Times New Roman" w:hAnsi="Times New Roman" w:cs="Times New Roman"/>
          <w:sz w:val="24"/>
          <w:szCs w:val="24"/>
        </w:rPr>
        <w:t xml:space="preserve">For </w:t>
      </w:r>
      <w:r w:rsidRPr="00754BFA">
        <w:rPr>
          <w:rStyle w:val="fontstyle01"/>
          <w:rFonts w:ascii="Times New Roman" w:eastAsia="等线" w:hAnsi="Times New Roman" w:cs="Times New Roman"/>
          <w:sz w:val="24"/>
          <w:szCs w:val="24"/>
        </w:rPr>
        <w:t>siRNA</w:t>
      </w:r>
      <w:r w:rsidRPr="00754BFA">
        <w:rPr>
          <w:rStyle w:val="fontstyle01"/>
          <w:rFonts w:ascii="Times New Roman" w:hAnsi="Times New Roman" w:cs="Times New Roman"/>
          <w:sz w:val="24"/>
          <w:szCs w:val="24"/>
        </w:rPr>
        <w:t xml:space="preserve"> loading experiments, 100 nM corresponding siRNAs </w:t>
      </w:r>
      <w:r w:rsidRPr="00754BFA">
        <w:rPr>
          <w:rStyle w:val="fontstyle01"/>
          <w:rFonts w:ascii="Times New Roman" w:eastAsia="等线" w:hAnsi="Times New Roman" w:cs="Times New Roman"/>
          <w:sz w:val="24"/>
          <w:szCs w:val="24"/>
        </w:rPr>
        <w:t>were</w:t>
      </w:r>
      <w:r w:rsidRPr="00754BFA">
        <w:rPr>
          <w:rStyle w:val="fontstyle01"/>
          <w:rFonts w:ascii="Times New Roman" w:hAnsi="Times New Roman" w:cs="Times New Roman"/>
          <w:sz w:val="24"/>
          <w:szCs w:val="24"/>
        </w:rPr>
        <w:t xml:space="preserve"> transfected </w:t>
      </w:r>
      <w:r w:rsidRPr="00754BFA">
        <w:rPr>
          <w:rStyle w:val="fontstyle01"/>
          <w:rFonts w:ascii="Times New Roman" w:eastAsia="等线" w:hAnsi="Times New Roman" w:cs="Times New Roman"/>
          <w:sz w:val="24"/>
          <w:szCs w:val="24"/>
        </w:rPr>
        <w:t>with Lipofectamine 3000</w:t>
      </w:r>
      <w:r w:rsidRPr="00754BFA">
        <w:rPr>
          <w:rStyle w:val="fontstyle01"/>
          <w:rFonts w:ascii="Times New Roman" w:hAnsi="Times New Roman" w:cs="Times New Roman"/>
          <w:sz w:val="24"/>
          <w:szCs w:val="24"/>
        </w:rPr>
        <w:t xml:space="preserve">. Twenty-four hours later, </w:t>
      </w:r>
      <w:r w:rsidRPr="00754BFA">
        <w:rPr>
          <w:rStyle w:val="fontstyle01"/>
          <w:rFonts w:ascii="Times New Roman" w:eastAsia="等线" w:hAnsi="Times New Roman" w:cs="Times New Roman"/>
          <w:sz w:val="24"/>
          <w:szCs w:val="24"/>
        </w:rPr>
        <w:t xml:space="preserve">the </w:t>
      </w:r>
      <w:r w:rsidRPr="00754BFA">
        <w:rPr>
          <w:rStyle w:val="fontstyle01"/>
          <w:rFonts w:ascii="Times New Roman" w:hAnsi="Times New Roman" w:cs="Times New Roman"/>
          <w:sz w:val="24"/>
          <w:szCs w:val="24"/>
        </w:rPr>
        <w:t xml:space="preserve">cells were further cultured in </w:t>
      </w:r>
      <w:r w:rsidRPr="00754BFA">
        <w:rPr>
          <w:rFonts w:ascii="Times New Roman" w:hAnsi="Times New Roman" w:cs="Times New Roman"/>
          <w:sz w:val="24"/>
          <w:szCs w:val="24"/>
        </w:rPr>
        <w:t xml:space="preserve">DMEM </w:t>
      </w:r>
      <w:r w:rsidRPr="00754BFA">
        <w:rPr>
          <w:rFonts w:ascii="Times New Roman" w:hAnsi="Times New Roman" w:cs="Times New Roman"/>
          <w:sz w:val="24"/>
          <w:szCs w:val="24"/>
        </w:rPr>
        <w:lastRenderedPageBreak/>
        <w:t>with 10% exosome-depleted FBS</w:t>
      </w:r>
      <w:r w:rsidRPr="00754BFA">
        <w:rPr>
          <w:rStyle w:val="fontstyle01"/>
          <w:rFonts w:ascii="Times New Roman" w:hAnsi="Times New Roman" w:cs="Times New Roman"/>
          <w:sz w:val="24"/>
          <w:szCs w:val="24"/>
        </w:rPr>
        <w:t xml:space="preserve"> for another 24 h, followed by exosome isolation.</w:t>
      </w:r>
    </w:p>
    <w:p w14:paraId="61A300D1" w14:textId="300C9DD7" w:rsidR="002B4EB0" w:rsidRDefault="002B4EB0" w:rsidP="001D7EAE">
      <w:pPr>
        <w:spacing w:line="360" w:lineRule="auto"/>
        <w:rPr>
          <w:rStyle w:val="fontstyle01"/>
          <w:rFonts w:ascii="Times New Roman" w:hAnsi="Times New Roman" w:cs="Times New Roman"/>
          <w:b/>
          <w:bCs/>
          <w:sz w:val="24"/>
          <w:szCs w:val="24"/>
        </w:rPr>
      </w:pPr>
      <w:r>
        <w:rPr>
          <w:rStyle w:val="fontstyle01"/>
          <w:rFonts w:ascii="Times New Roman" w:hAnsi="Times New Roman" w:cs="Times New Roman"/>
          <w:b/>
          <w:bCs/>
          <w:sz w:val="24"/>
          <w:szCs w:val="24"/>
        </w:rPr>
        <w:t>P</w:t>
      </w:r>
      <w:r w:rsidRPr="002B4EB0">
        <w:rPr>
          <w:rStyle w:val="fontstyle01"/>
          <w:rFonts w:ascii="Times New Roman" w:hAnsi="Times New Roman" w:cs="Times New Roman"/>
          <w:b/>
          <w:bCs/>
          <w:sz w:val="24"/>
          <w:szCs w:val="24"/>
        </w:rPr>
        <w:t xml:space="preserve">lasmid </w:t>
      </w:r>
      <w:r>
        <w:rPr>
          <w:rStyle w:val="fontstyle01"/>
          <w:rFonts w:ascii="Times New Roman" w:hAnsi="Times New Roman" w:cs="Times New Roman"/>
          <w:b/>
          <w:bCs/>
          <w:sz w:val="24"/>
          <w:szCs w:val="24"/>
        </w:rPr>
        <w:t>C</w:t>
      </w:r>
      <w:r w:rsidRPr="002B4EB0">
        <w:rPr>
          <w:rStyle w:val="fontstyle01"/>
          <w:rFonts w:ascii="Times New Roman" w:hAnsi="Times New Roman" w:cs="Times New Roman"/>
          <w:b/>
          <w:bCs/>
          <w:sz w:val="24"/>
          <w:szCs w:val="24"/>
        </w:rPr>
        <w:t>onstruction</w:t>
      </w:r>
    </w:p>
    <w:p w14:paraId="6F101612" w14:textId="74FD752D" w:rsidR="002B4EB0" w:rsidRPr="002B4EB0" w:rsidRDefault="002B4EB0" w:rsidP="001D7EAE">
      <w:pPr>
        <w:spacing w:line="360" w:lineRule="auto"/>
        <w:rPr>
          <w:rStyle w:val="fontstyle01"/>
          <w:rFonts w:ascii="Times New Roman" w:eastAsia="等线" w:hAnsi="Times New Roman" w:cs="Times New Roman"/>
          <w:sz w:val="24"/>
          <w:szCs w:val="24"/>
        </w:rPr>
      </w:pPr>
      <w:r w:rsidRPr="002B4EB0">
        <w:rPr>
          <w:rStyle w:val="fontstyle01"/>
          <w:rFonts w:ascii="Times New Roman" w:eastAsia="等线" w:hAnsi="Times New Roman" w:cs="Times New Roman"/>
          <w:sz w:val="24"/>
          <w:szCs w:val="24"/>
        </w:rPr>
        <w:t>Briefly, the sequences for SP94 peptide (SFSIIHTPILPL), the CDS sequences of Lamp2b and the CDS sequences of the N-terminal RNA recognition motif (RRM) of U1-A were orderly arranged from N-terminal to C-terminal. Then the sequence encoding the above fusion protein was digested with BamHI-XhoI and cloned into pcDNA3.1(+) vector. The clones were confirmed by DNA sequencing and stored for the following experiments.</w:t>
      </w:r>
    </w:p>
    <w:p w14:paraId="2EF8828B" w14:textId="340E19DF" w:rsidR="00C14512" w:rsidRDefault="00C14512" w:rsidP="00A777EF">
      <w:pPr>
        <w:spacing w:line="360" w:lineRule="auto"/>
        <w:jc w:val="center"/>
        <w:rPr>
          <w:rFonts w:ascii="Times New Roman" w:hAnsi="Times New Roman" w:cs="Times New Roman"/>
          <w:b/>
          <w:sz w:val="24"/>
          <w:szCs w:val="24"/>
        </w:rPr>
      </w:pPr>
    </w:p>
    <w:p w14:paraId="1C035A4E" w14:textId="47AC1117" w:rsidR="00BA22B3" w:rsidRDefault="00BA22B3" w:rsidP="00A777EF">
      <w:pPr>
        <w:spacing w:line="360" w:lineRule="auto"/>
        <w:jc w:val="center"/>
        <w:rPr>
          <w:rFonts w:ascii="Times New Roman" w:hAnsi="Times New Roman" w:cs="Times New Roman"/>
          <w:b/>
          <w:sz w:val="24"/>
          <w:szCs w:val="24"/>
        </w:rPr>
      </w:pPr>
    </w:p>
    <w:p w14:paraId="2F188662" w14:textId="5AE82E13" w:rsidR="00BA22B3" w:rsidRDefault="00BA22B3" w:rsidP="00A777EF">
      <w:pPr>
        <w:spacing w:line="360" w:lineRule="auto"/>
        <w:jc w:val="center"/>
        <w:rPr>
          <w:rFonts w:ascii="Times New Roman" w:hAnsi="Times New Roman" w:cs="Times New Roman"/>
          <w:b/>
          <w:sz w:val="24"/>
          <w:szCs w:val="24"/>
        </w:rPr>
      </w:pPr>
    </w:p>
    <w:p w14:paraId="183C6BE4" w14:textId="6103CD43" w:rsidR="00BA22B3" w:rsidRDefault="00BA22B3" w:rsidP="00A777EF">
      <w:pPr>
        <w:spacing w:line="360" w:lineRule="auto"/>
        <w:jc w:val="center"/>
        <w:rPr>
          <w:rFonts w:ascii="Times New Roman" w:hAnsi="Times New Roman" w:cs="Times New Roman"/>
          <w:b/>
          <w:sz w:val="24"/>
          <w:szCs w:val="24"/>
        </w:rPr>
      </w:pPr>
    </w:p>
    <w:p w14:paraId="69E66F76" w14:textId="484EDFD4" w:rsidR="00BA22B3" w:rsidRDefault="00BA22B3" w:rsidP="00A777EF">
      <w:pPr>
        <w:spacing w:line="360" w:lineRule="auto"/>
        <w:jc w:val="center"/>
        <w:rPr>
          <w:rFonts w:ascii="Times New Roman" w:hAnsi="Times New Roman" w:cs="Times New Roman"/>
          <w:b/>
          <w:sz w:val="24"/>
          <w:szCs w:val="24"/>
        </w:rPr>
      </w:pPr>
    </w:p>
    <w:p w14:paraId="14ED9951" w14:textId="7A1F6EF8" w:rsidR="00BA22B3" w:rsidRDefault="00BA22B3" w:rsidP="00A777EF">
      <w:pPr>
        <w:spacing w:line="360" w:lineRule="auto"/>
        <w:jc w:val="center"/>
        <w:rPr>
          <w:rFonts w:ascii="Times New Roman" w:hAnsi="Times New Roman" w:cs="Times New Roman"/>
          <w:b/>
          <w:sz w:val="24"/>
          <w:szCs w:val="24"/>
        </w:rPr>
      </w:pPr>
    </w:p>
    <w:p w14:paraId="22F1294A" w14:textId="18C9C5D7" w:rsidR="00BA22B3" w:rsidRDefault="00BA22B3" w:rsidP="00A777EF">
      <w:pPr>
        <w:spacing w:line="360" w:lineRule="auto"/>
        <w:jc w:val="center"/>
        <w:rPr>
          <w:rFonts w:ascii="Times New Roman" w:hAnsi="Times New Roman" w:cs="Times New Roman"/>
          <w:b/>
          <w:sz w:val="24"/>
          <w:szCs w:val="24"/>
        </w:rPr>
      </w:pPr>
    </w:p>
    <w:p w14:paraId="0FB7874D" w14:textId="0ECE3F4F" w:rsidR="00BA22B3" w:rsidRDefault="00BA22B3" w:rsidP="00A777EF">
      <w:pPr>
        <w:spacing w:line="360" w:lineRule="auto"/>
        <w:jc w:val="center"/>
        <w:rPr>
          <w:rFonts w:ascii="Times New Roman" w:hAnsi="Times New Roman" w:cs="Times New Roman"/>
          <w:b/>
          <w:sz w:val="24"/>
          <w:szCs w:val="24"/>
        </w:rPr>
      </w:pPr>
    </w:p>
    <w:p w14:paraId="195F853B" w14:textId="0086DF83" w:rsidR="00BA22B3" w:rsidRDefault="00BA22B3" w:rsidP="00A777EF">
      <w:pPr>
        <w:spacing w:line="360" w:lineRule="auto"/>
        <w:jc w:val="center"/>
        <w:rPr>
          <w:rFonts w:ascii="Times New Roman" w:hAnsi="Times New Roman" w:cs="Times New Roman"/>
          <w:b/>
          <w:sz w:val="24"/>
          <w:szCs w:val="24"/>
        </w:rPr>
      </w:pPr>
    </w:p>
    <w:p w14:paraId="5139451C" w14:textId="1D1D1692" w:rsidR="00BA22B3" w:rsidRDefault="00BA22B3" w:rsidP="00A777EF">
      <w:pPr>
        <w:spacing w:line="360" w:lineRule="auto"/>
        <w:jc w:val="center"/>
        <w:rPr>
          <w:rFonts w:ascii="Times New Roman" w:hAnsi="Times New Roman" w:cs="Times New Roman"/>
          <w:b/>
          <w:sz w:val="24"/>
          <w:szCs w:val="24"/>
        </w:rPr>
      </w:pPr>
    </w:p>
    <w:p w14:paraId="7FF7A458" w14:textId="5A68C4D8" w:rsidR="00BA22B3" w:rsidRDefault="00BA22B3" w:rsidP="00A777EF">
      <w:pPr>
        <w:spacing w:line="360" w:lineRule="auto"/>
        <w:jc w:val="center"/>
        <w:rPr>
          <w:rFonts w:ascii="Times New Roman" w:hAnsi="Times New Roman" w:cs="Times New Roman"/>
          <w:b/>
          <w:sz w:val="24"/>
          <w:szCs w:val="24"/>
        </w:rPr>
      </w:pPr>
    </w:p>
    <w:p w14:paraId="00547C7F" w14:textId="4438C870" w:rsidR="00BA22B3" w:rsidRDefault="00BA22B3" w:rsidP="00A777EF">
      <w:pPr>
        <w:spacing w:line="360" w:lineRule="auto"/>
        <w:jc w:val="center"/>
        <w:rPr>
          <w:rFonts w:ascii="Times New Roman" w:hAnsi="Times New Roman" w:cs="Times New Roman"/>
          <w:b/>
          <w:sz w:val="24"/>
          <w:szCs w:val="24"/>
        </w:rPr>
      </w:pPr>
    </w:p>
    <w:p w14:paraId="516E4249" w14:textId="0DF1CB55" w:rsidR="00BA22B3" w:rsidRDefault="00BA22B3" w:rsidP="00A777EF">
      <w:pPr>
        <w:spacing w:line="360" w:lineRule="auto"/>
        <w:jc w:val="center"/>
        <w:rPr>
          <w:rFonts w:ascii="Times New Roman" w:hAnsi="Times New Roman" w:cs="Times New Roman"/>
          <w:b/>
          <w:sz w:val="24"/>
          <w:szCs w:val="24"/>
        </w:rPr>
      </w:pPr>
    </w:p>
    <w:p w14:paraId="10122312" w14:textId="22D81CF1" w:rsidR="00BA22B3" w:rsidRDefault="00BA22B3" w:rsidP="00A777EF">
      <w:pPr>
        <w:spacing w:line="360" w:lineRule="auto"/>
        <w:jc w:val="center"/>
        <w:rPr>
          <w:rFonts w:ascii="Times New Roman" w:hAnsi="Times New Roman" w:cs="Times New Roman"/>
          <w:b/>
          <w:sz w:val="24"/>
          <w:szCs w:val="24"/>
        </w:rPr>
      </w:pPr>
    </w:p>
    <w:p w14:paraId="57DB1441" w14:textId="0AA4DF21" w:rsidR="00BA22B3" w:rsidRDefault="00BA22B3" w:rsidP="00A777EF">
      <w:pPr>
        <w:spacing w:line="360" w:lineRule="auto"/>
        <w:jc w:val="center"/>
        <w:rPr>
          <w:rFonts w:ascii="Times New Roman" w:hAnsi="Times New Roman" w:cs="Times New Roman"/>
          <w:b/>
          <w:sz w:val="24"/>
          <w:szCs w:val="24"/>
        </w:rPr>
      </w:pPr>
    </w:p>
    <w:p w14:paraId="72109C79" w14:textId="024FC399" w:rsidR="00BA22B3" w:rsidRDefault="00BA22B3" w:rsidP="00A777EF">
      <w:pPr>
        <w:spacing w:line="360" w:lineRule="auto"/>
        <w:jc w:val="center"/>
        <w:rPr>
          <w:rFonts w:ascii="Times New Roman" w:hAnsi="Times New Roman" w:cs="Times New Roman"/>
          <w:b/>
          <w:sz w:val="24"/>
          <w:szCs w:val="24"/>
        </w:rPr>
      </w:pPr>
    </w:p>
    <w:p w14:paraId="490F7EF3" w14:textId="72861D39" w:rsidR="00BA22B3" w:rsidRDefault="00BA22B3" w:rsidP="00A777EF">
      <w:pPr>
        <w:spacing w:line="360" w:lineRule="auto"/>
        <w:jc w:val="center"/>
        <w:rPr>
          <w:rFonts w:ascii="Times New Roman" w:hAnsi="Times New Roman" w:cs="Times New Roman"/>
          <w:b/>
          <w:sz w:val="24"/>
          <w:szCs w:val="24"/>
        </w:rPr>
      </w:pPr>
    </w:p>
    <w:p w14:paraId="1E1C0899" w14:textId="77777777" w:rsidR="00BA22B3" w:rsidRDefault="00BA22B3" w:rsidP="00A777EF">
      <w:pPr>
        <w:spacing w:line="360" w:lineRule="auto"/>
        <w:jc w:val="center"/>
        <w:rPr>
          <w:rFonts w:ascii="Times New Roman" w:hAnsi="Times New Roman" w:cs="Times New Roman"/>
          <w:b/>
          <w:sz w:val="24"/>
          <w:szCs w:val="24"/>
        </w:rPr>
      </w:pPr>
    </w:p>
    <w:p w14:paraId="4CE7F24C" w14:textId="79473216" w:rsidR="00E64185" w:rsidRDefault="00E64185" w:rsidP="00A777EF">
      <w:pPr>
        <w:spacing w:line="360" w:lineRule="auto"/>
        <w:jc w:val="center"/>
        <w:rPr>
          <w:rFonts w:ascii="Times New Roman" w:hAnsi="Times New Roman" w:cs="Times New Roman"/>
          <w:b/>
          <w:sz w:val="24"/>
          <w:szCs w:val="24"/>
        </w:rPr>
      </w:pPr>
    </w:p>
    <w:p w14:paraId="3B596616" w14:textId="71D7C1C7" w:rsidR="00E64185" w:rsidRDefault="00E64185" w:rsidP="00A777EF">
      <w:pPr>
        <w:spacing w:line="360" w:lineRule="auto"/>
        <w:jc w:val="center"/>
        <w:rPr>
          <w:rFonts w:ascii="Times New Roman" w:hAnsi="Times New Roman" w:cs="Times New Roman"/>
          <w:b/>
          <w:sz w:val="24"/>
          <w:szCs w:val="24"/>
        </w:rPr>
      </w:pPr>
    </w:p>
    <w:p w14:paraId="7D31D125" w14:textId="77777777" w:rsidR="00E64185" w:rsidRDefault="00E64185" w:rsidP="00A777EF">
      <w:pPr>
        <w:spacing w:line="360" w:lineRule="auto"/>
        <w:jc w:val="center"/>
        <w:rPr>
          <w:rFonts w:ascii="Times New Roman" w:hAnsi="Times New Roman" w:cs="Times New Roman"/>
          <w:b/>
          <w:sz w:val="24"/>
          <w:szCs w:val="24"/>
        </w:rPr>
      </w:pPr>
    </w:p>
    <w:p w14:paraId="078055A5" w14:textId="61623F21" w:rsidR="00E64185" w:rsidRDefault="00E64185" w:rsidP="00A777EF">
      <w:pPr>
        <w:spacing w:line="360" w:lineRule="auto"/>
        <w:jc w:val="center"/>
        <w:rPr>
          <w:rFonts w:ascii="Times New Roman" w:hAnsi="Times New Roman" w:cs="Times New Roman"/>
          <w:b/>
          <w:sz w:val="24"/>
          <w:szCs w:val="24"/>
        </w:rPr>
      </w:pPr>
    </w:p>
    <w:p w14:paraId="6D2D4ED9" w14:textId="0EB4D3A9" w:rsidR="00A777EF" w:rsidRPr="00882382" w:rsidRDefault="00A777EF" w:rsidP="00A777EF">
      <w:pPr>
        <w:spacing w:line="360" w:lineRule="auto"/>
        <w:jc w:val="center"/>
        <w:rPr>
          <w:rFonts w:ascii="Times New Roman" w:hAnsi="Times New Roman" w:cs="Times New Roman"/>
          <w:b/>
          <w:sz w:val="24"/>
          <w:szCs w:val="24"/>
        </w:rPr>
      </w:pPr>
      <w:r w:rsidRPr="00882382">
        <w:rPr>
          <w:rFonts w:ascii="Times New Roman" w:hAnsi="Times New Roman" w:cs="Times New Roman"/>
          <w:b/>
          <w:sz w:val="24"/>
          <w:szCs w:val="24"/>
        </w:rPr>
        <w:lastRenderedPageBreak/>
        <w:t>Table S</w:t>
      </w:r>
      <w:r w:rsidR="00CA0D0B" w:rsidRPr="00882382">
        <w:rPr>
          <w:rFonts w:ascii="Times New Roman" w:hAnsi="Times New Roman" w:cs="Times New Roman"/>
          <w:b/>
          <w:sz w:val="24"/>
          <w:szCs w:val="24"/>
        </w:rPr>
        <w:t>1</w:t>
      </w:r>
      <w:r w:rsidRPr="00882382">
        <w:rPr>
          <w:rFonts w:ascii="Times New Roman" w:hAnsi="Times New Roman" w:cs="Times New Roman"/>
          <w:b/>
          <w:sz w:val="24"/>
          <w:szCs w:val="24"/>
        </w:rPr>
        <w:t xml:space="preserve">: The sequence of primer sets for </w:t>
      </w:r>
      <w:r w:rsidR="009C6DFD" w:rsidRPr="00882382">
        <w:rPr>
          <w:rFonts w:ascii="Times New Roman" w:hAnsi="Times New Roman" w:cs="Times New Roman"/>
          <w:b/>
          <w:sz w:val="24"/>
          <w:szCs w:val="24"/>
        </w:rPr>
        <w:t>qPCR</w:t>
      </w: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60" w:firstRow="1" w:lastRow="1" w:firstColumn="0" w:lastColumn="0" w:noHBand="0" w:noVBand="1"/>
      </w:tblPr>
      <w:tblGrid>
        <w:gridCol w:w="1135"/>
        <w:gridCol w:w="3827"/>
        <w:gridCol w:w="4536"/>
      </w:tblGrid>
      <w:tr w:rsidR="00A777EF" w:rsidRPr="00882382" w14:paraId="637AA762" w14:textId="77777777" w:rsidTr="001220C5">
        <w:tc>
          <w:tcPr>
            <w:tcW w:w="1135" w:type="dxa"/>
            <w:tcBorders>
              <w:top w:val="single" w:sz="4" w:space="0" w:color="auto"/>
              <w:bottom w:val="single" w:sz="4" w:space="0" w:color="auto"/>
            </w:tcBorders>
          </w:tcPr>
          <w:p w14:paraId="7E36D3EA" w14:textId="77777777" w:rsidR="00A777EF" w:rsidRPr="00882382" w:rsidRDefault="00A777EF" w:rsidP="00C16870">
            <w:pPr>
              <w:spacing w:line="360" w:lineRule="auto"/>
              <w:jc w:val="center"/>
              <w:rPr>
                <w:rFonts w:ascii="Times New Roman" w:hAnsi="Times New Roman" w:cs="Times New Roman"/>
                <w:sz w:val="24"/>
                <w:szCs w:val="24"/>
              </w:rPr>
            </w:pPr>
            <w:r w:rsidRPr="00882382">
              <w:rPr>
                <w:rFonts w:ascii="Times New Roman" w:hAnsi="Times New Roman" w:cs="Times New Roman"/>
                <w:sz w:val="24"/>
                <w:szCs w:val="24"/>
              </w:rPr>
              <w:t>ID</w:t>
            </w:r>
          </w:p>
        </w:tc>
        <w:tc>
          <w:tcPr>
            <w:tcW w:w="3827" w:type="dxa"/>
            <w:tcBorders>
              <w:top w:val="single" w:sz="4" w:space="0" w:color="auto"/>
              <w:bottom w:val="single" w:sz="4" w:space="0" w:color="auto"/>
            </w:tcBorders>
          </w:tcPr>
          <w:p w14:paraId="186CA63B" w14:textId="77777777" w:rsidR="00A777EF" w:rsidRPr="00882382" w:rsidRDefault="00A777EF" w:rsidP="00C16870">
            <w:pPr>
              <w:spacing w:line="360" w:lineRule="auto"/>
              <w:jc w:val="center"/>
              <w:rPr>
                <w:rFonts w:ascii="Times New Roman" w:hAnsi="Times New Roman" w:cs="Times New Roman"/>
                <w:sz w:val="24"/>
                <w:szCs w:val="24"/>
              </w:rPr>
            </w:pPr>
            <w:r w:rsidRPr="00882382">
              <w:rPr>
                <w:rFonts w:ascii="Times New Roman" w:hAnsi="Times New Roman" w:cs="Times New Roman"/>
                <w:sz w:val="24"/>
                <w:szCs w:val="24"/>
              </w:rPr>
              <w:t>Forward</w:t>
            </w:r>
          </w:p>
        </w:tc>
        <w:tc>
          <w:tcPr>
            <w:tcW w:w="4536" w:type="dxa"/>
            <w:tcBorders>
              <w:top w:val="single" w:sz="4" w:space="0" w:color="auto"/>
              <w:bottom w:val="single" w:sz="4" w:space="0" w:color="auto"/>
            </w:tcBorders>
          </w:tcPr>
          <w:p w14:paraId="1B31E068" w14:textId="77777777" w:rsidR="00A777EF" w:rsidRPr="00882382" w:rsidRDefault="00A777EF" w:rsidP="00C16870">
            <w:pPr>
              <w:spacing w:line="360" w:lineRule="auto"/>
              <w:jc w:val="center"/>
              <w:rPr>
                <w:rFonts w:ascii="Times New Roman" w:hAnsi="Times New Roman" w:cs="Times New Roman"/>
                <w:sz w:val="24"/>
                <w:szCs w:val="24"/>
              </w:rPr>
            </w:pPr>
            <w:r w:rsidRPr="00882382">
              <w:rPr>
                <w:rFonts w:ascii="Times New Roman" w:hAnsi="Times New Roman" w:cs="Times New Roman"/>
                <w:sz w:val="24"/>
                <w:szCs w:val="24"/>
              </w:rPr>
              <w:t>Reverse</w:t>
            </w:r>
          </w:p>
        </w:tc>
      </w:tr>
      <w:tr w:rsidR="009246B5" w:rsidRPr="00882382" w14:paraId="051D035C" w14:textId="77777777" w:rsidTr="001220C5">
        <w:tc>
          <w:tcPr>
            <w:tcW w:w="1135" w:type="dxa"/>
            <w:tcBorders>
              <w:top w:val="single" w:sz="4" w:space="0" w:color="auto"/>
              <w:bottom w:val="single" w:sz="4" w:space="0" w:color="auto"/>
            </w:tcBorders>
          </w:tcPr>
          <w:p w14:paraId="73743DE1" w14:textId="63B09BDB" w:rsidR="009246B5" w:rsidRPr="00882382" w:rsidRDefault="009246B5" w:rsidP="009246B5">
            <w:pPr>
              <w:spacing w:line="360" w:lineRule="auto"/>
              <w:jc w:val="center"/>
              <w:rPr>
                <w:rFonts w:ascii="Times New Roman" w:hAnsi="Times New Roman" w:cs="Times New Roman"/>
                <w:szCs w:val="21"/>
              </w:rPr>
            </w:pPr>
            <w:r w:rsidRPr="00882382">
              <w:rPr>
                <w:rFonts w:ascii="Times New Roman" w:hAnsi="Times New Roman" w:cs="Times New Roman"/>
                <w:szCs w:val="21"/>
              </w:rPr>
              <w:t>GPX4</w:t>
            </w:r>
          </w:p>
        </w:tc>
        <w:tc>
          <w:tcPr>
            <w:tcW w:w="3827" w:type="dxa"/>
            <w:tcBorders>
              <w:top w:val="single" w:sz="4" w:space="0" w:color="auto"/>
              <w:bottom w:val="single" w:sz="4" w:space="0" w:color="auto"/>
            </w:tcBorders>
          </w:tcPr>
          <w:p w14:paraId="4D76D46D" w14:textId="30E6020E" w:rsidR="009246B5" w:rsidRPr="00882382" w:rsidRDefault="009246B5" w:rsidP="009246B5">
            <w:pPr>
              <w:spacing w:line="276" w:lineRule="auto"/>
              <w:rPr>
                <w:rFonts w:ascii="Times New Roman" w:hAnsi="Times New Roman" w:cs="Times New Roman"/>
                <w:color w:val="000000" w:themeColor="text1"/>
                <w:szCs w:val="21"/>
              </w:rPr>
            </w:pPr>
            <w:r w:rsidRPr="00882382">
              <w:rPr>
                <w:rFonts w:ascii="Times New Roman" w:hAnsi="Times New Roman" w:cs="Times New Roman"/>
                <w:bCs/>
                <w:szCs w:val="21"/>
              </w:rPr>
              <w:t>GAGGCAAGACCGAAGTAAACTAC</w:t>
            </w:r>
          </w:p>
        </w:tc>
        <w:tc>
          <w:tcPr>
            <w:tcW w:w="4536" w:type="dxa"/>
            <w:tcBorders>
              <w:top w:val="single" w:sz="4" w:space="0" w:color="auto"/>
              <w:bottom w:val="single" w:sz="4" w:space="0" w:color="auto"/>
            </w:tcBorders>
          </w:tcPr>
          <w:p w14:paraId="62C044D1" w14:textId="469B5669" w:rsidR="009246B5" w:rsidRPr="00882382" w:rsidRDefault="009246B5" w:rsidP="009246B5">
            <w:pPr>
              <w:spacing w:line="360" w:lineRule="auto"/>
              <w:jc w:val="center"/>
              <w:rPr>
                <w:rFonts w:ascii="Times New Roman" w:hAnsi="Times New Roman" w:cs="Times New Roman"/>
                <w:szCs w:val="21"/>
              </w:rPr>
            </w:pPr>
            <w:r w:rsidRPr="00882382">
              <w:rPr>
                <w:rFonts w:ascii="Times New Roman" w:hAnsi="Times New Roman" w:cs="Times New Roman"/>
                <w:bCs/>
                <w:szCs w:val="21"/>
              </w:rPr>
              <w:t>CCGAACTGGTTACACGGGAA</w:t>
            </w:r>
          </w:p>
        </w:tc>
      </w:tr>
      <w:tr w:rsidR="009246B5" w:rsidRPr="00882382" w14:paraId="71DE75FC" w14:textId="77777777" w:rsidTr="001220C5">
        <w:tc>
          <w:tcPr>
            <w:tcW w:w="1135" w:type="dxa"/>
            <w:tcBorders>
              <w:top w:val="single" w:sz="4" w:space="0" w:color="auto"/>
              <w:bottom w:val="single" w:sz="4" w:space="0" w:color="auto"/>
            </w:tcBorders>
          </w:tcPr>
          <w:p w14:paraId="45169672" w14:textId="7DA169C5" w:rsidR="009246B5" w:rsidRPr="00882382" w:rsidRDefault="009246B5" w:rsidP="009246B5">
            <w:pPr>
              <w:spacing w:line="360" w:lineRule="auto"/>
              <w:jc w:val="center"/>
              <w:rPr>
                <w:rFonts w:ascii="Times New Roman" w:hAnsi="Times New Roman" w:cs="Times New Roman"/>
                <w:szCs w:val="21"/>
              </w:rPr>
            </w:pPr>
            <w:r w:rsidRPr="00882382">
              <w:rPr>
                <w:rFonts w:ascii="Times New Roman" w:hAnsi="Times New Roman" w:cs="Times New Roman"/>
                <w:szCs w:val="21"/>
              </w:rPr>
              <w:t>DHODH</w:t>
            </w:r>
          </w:p>
        </w:tc>
        <w:tc>
          <w:tcPr>
            <w:tcW w:w="3827" w:type="dxa"/>
            <w:tcBorders>
              <w:top w:val="single" w:sz="4" w:space="0" w:color="auto"/>
              <w:bottom w:val="single" w:sz="4" w:space="0" w:color="auto"/>
            </w:tcBorders>
          </w:tcPr>
          <w:p w14:paraId="0E966BD5" w14:textId="798D56C4" w:rsidR="009246B5" w:rsidRPr="00882382" w:rsidRDefault="009246B5" w:rsidP="009246B5">
            <w:pPr>
              <w:spacing w:line="360" w:lineRule="auto"/>
              <w:jc w:val="center"/>
              <w:rPr>
                <w:rFonts w:ascii="Times New Roman" w:hAnsi="Times New Roman" w:cs="Times New Roman"/>
                <w:szCs w:val="21"/>
              </w:rPr>
            </w:pPr>
            <w:r w:rsidRPr="00882382">
              <w:rPr>
                <w:rFonts w:ascii="Times New Roman" w:hAnsi="Times New Roman" w:cs="Times New Roman"/>
                <w:bCs/>
                <w:szCs w:val="21"/>
              </w:rPr>
              <w:t>GTTCTGGGCCATAAATTCCGA</w:t>
            </w:r>
          </w:p>
        </w:tc>
        <w:tc>
          <w:tcPr>
            <w:tcW w:w="4536" w:type="dxa"/>
            <w:tcBorders>
              <w:top w:val="single" w:sz="4" w:space="0" w:color="auto"/>
              <w:bottom w:val="single" w:sz="4" w:space="0" w:color="auto"/>
            </w:tcBorders>
          </w:tcPr>
          <w:p w14:paraId="3BB38ABE" w14:textId="7D5BE8D9" w:rsidR="009246B5" w:rsidRPr="00882382" w:rsidRDefault="009246B5" w:rsidP="009246B5">
            <w:pPr>
              <w:pStyle w:val="a8"/>
              <w:spacing w:line="276" w:lineRule="auto"/>
              <w:ind w:left="360"/>
              <w:rPr>
                <w:rFonts w:ascii="Times New Roman" w:hAnsi="Times New Roman" w:cs="Times New Roman"/>
                <w:color w:val="000000" w:themeColor="text1"/>
                <w:szCs w:val="21"/>
              </w:rPr>
            </w:pPr>
            <w:r w:rsidRPr="00882382">
              <w:rPr>
                <w:rFonts w:ascii="Times New Roman" w:hAnsi="Times New Roman" w:cs="Times New Roman"/>
                <w:bCs/>
                <w:szCs w:val="21"/>
              </w:rPr>
              <w:t>TCTGGGTCTAGGGTTTCCTTC</w:t>
            </w:r>
          </w:p>
        </w:tc>
      </w:tr>
    </w:tbl>
    <w:p w14:paraId="5D8BDD4F" w14:textId="59B60E38" w:rsidR="009246B5" w:rsidRPr="00882382" w:rsidRDefault="009246B5" w:rsidP="002F6F62">
      <w:pPr>
        <w:spacing w:beforeLines="50" w:before="156" w:afterLines="50" w:after="156" w:line="0" w:lineRule="atLeast"/>
        <w:rPr>
          <w:rFonts w:ascii="Times New Roman" w:hAnsi="Times New Roman" w:cs="Times New Roman"/>
          <w:b/>
          <w:sz w:val="24"/>
          <w:szCs w:val="24"/>
        </w:rPr>
      </w:pPr>
    </w:p>
    <w:p w14:paraId="384C511D" w14:textId="62D0860C" w:rsidR="009246B5" w:rsidRPr="00882382" w:rsidRDefault="009246B5" w:rsidP="002F6F62">
      <w:pPr>
        <w:spacing w:beforeLines="50" w:before="156" w:afterLines="50" w:after="156" w:line="0" w:lineRule="atLeast"/>
        <w:rPr>
          <w:rFonts w:ascii="Times New Roman" w:hAnsi="Times New Roman" w:cs="Times New Roman"/>
          <w:b/>
          <w:sz w:val="24"/>
          <w:szCs w:val="24"/>
        </w:rPr>
      </w:pPr>
    </w:p>
    <w:p w14:paraId="74B36342" w14:textId="77777777" w:rsidR="009246B5" w:rsidRPr="00882382" w:rsidRDefault="009246B5" w:rsidP="002F6F62">
      <w:pPr>
        <w:spacing w:beforeLines="50" w:before="156" w:afterLines="50" w:after="156" w:line="0" w:lineRule="atLeast"/>
        <w:rPr>
          <w:rFonts w:ascii="Times New Roman" w:hAnsi="Times New Roman" w:cs="Times New Roman"/>
          <w:b/>
          <w:sz w:val="24"/>
          <w:szCs w:val="24"/>
        </w:rPr>
      </w:pPr>
    </w:p>
    <w:p w14:paraId="73C0A216" w14:textId="584233F6" w:rsidR="002F6F62" w:rsidRPr="00882382" w:rsidRDefault="002F6F62" w:rsidP="002F6F62">
      <w:pPr>
        <w:spacing w:beforeLines="50" w:before="156" w:afterLines="50" w:after="156" w:line="0" w:lineRule="atLeast"/>
        <w:jc w:val="center"/>
        <w:rPr>
          <w:rFonts w:ascii="Times New Roman" w:hAnsi="Times New Roman" w:cs="Times New Roman"/>
          <w:b/>
          <w:sz w:val="24"/>
          <w:szCs w:val="24"/>
        </w:rPr>
      </w:pPr>
      <w:r w:rsidRPr="00882382">
        <w:rPr>
          <w:rFonts w:ascii="Times New Roman" w:eastAsia="微软雅黑" w:hAnsi="Times New Roman" w:cs="Times New Roman"/>
          <w:b/>
          <w:sz w:val="24"/>
          <w:szCs w:val="24"/>
        </w:rPr>
        <w:t>T</w:t>
      </w:r>
      <w:r w:rsidRPr="00882382">
        <w:rPr>
          <w:rFonts w:ascii="Times New Roman" w:hAnsi="Times New Roman" w:cs="Times New Roman"/>
          <w:b/>
          <w:sz w:val="24"/>
          <w:szCs w:val="24"/>
        </w:rPr>
        <w:t>able S</w:t>
      </w:r>
      <w:r w:rsidR="00CA0D0B" w:rsidRPr="00882382">
        <w:rPr>
          <w:rFonts w:ascii="Times New Roman" w:hAnsi="Times New Roman" w:cs="Times New Roman"/>
          <w:b/>
          <w:sz w:val="24"/>
          <w:szCs w:val="24"/>
        </w:rPr>
        <w:t>2</w:t>
      </w:r>
      <w:r w:rsidRPr="00882382">
        <w:rPr>
          <w:rFonts w:ascii="Times New Roman" w:hAnsi="Times New Roman" w:cs="Times New Roman"/>
          <w:b/>
          <w:sz w:val="24"/>
          <w:szCs w:val="24"/>
        </w:rPr>
        <w:t>: The sequence of siRNAs</w:t>
      </w:r>
    </w:p>
    <w:tbl>
      <w:tblPr>
        <w:tblStyle w:val="a7"/>
        <w:tblW w:w="10348"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4536"/>
        <w:gridCol w:w="4394"/>
      </w:tblGrid>
      <w:tr w:rsidR="002F6F62" w:rsidRPr="00882382" w14:paraId="7C8CF309" w14:textId="77777777" w:rsidTr="004D6083">
        <w:tc>
          <w:tcPr>
            <w:tcW w:w="1418" w:type="dxa"/>
            <w:tcBorders>
              <w:top w:val="single" w:sz="4" w:space="0" w:color="auto"/>
              <w:bottom w:val="single" w:sz="4" w:space="0" w:color="auto"/>
            </w:tcBorders>
          </w:tcPr>
          <w:p w14:paraId="40171795" w14:textId="77777777" w:rsidR="002F6F62" w:rsidRPr="00882382" w:rsidRDefault="002F6F62" w:rsidP="00C16870">
            <w:pPr>
              <w:ind w:rightChars="-837" w:right="-1758" w:firstLineChars="200" w:firstLine="482"/>
              <w:jc w:val="left"/>
              <w:rPr>
                <w:rFonts w:ascii="Times New Roman" w:hAnsi="Times New Roman" w:cs="Times New Roman"/>
                <w:b/>
                <w:sz w:val="24"/>
                <w:szCs w:val="24"/>
              </w:rPr>
            </w:pPr>
            <w:r w:rsidRPr="00882382">
              <w:rPr>
                <w:rFonts w:ascii="Times New Roman" w:hAnsi="Times New Roman" w:cs="Times New Roman"/>
                <w:b/>
                <w:sz w:val="24"/>
                <w:szCs w:val="24"/>
              </w:rPr>
              <w:t>ID</w:t>
            </w:r>
          </w:p>
        </w:tc>
        <w:tc>
          <w:tcPr>
            <w:tcW w:w="4536" w:type="dxa"/>
            <w:tcBorders>
              <w:top w:val="single" w:sz="4" w:space="0" w:color="auto"/>
              <w:bottom w:val="single" w:sz="4" w:space="0" w:color="auto"/>
            </w:tcBorders>
          </w:tcPr>
          <w:p w14:paraId="50F0970E" w14:textId="77777777" w:rsidR="002F6F62" w:rsidRPr="00882382" w:rsidRDefault="002F6F62" w:rsidP="00C16870">
            <w:pPr>
              <w:jc w:val="center"/>
              <w:rPr>
                <w:rFonts w:ascii="Times New Roman" w:hAnsi="Times New Roman" w:cs="Times New Roman"/>
                <w:b/>
                <w:sz w:val="24"/>
                <w:szCs w:val="24"/>
              </w:rPr>
            </w:pPr>
            <w:r w:rsidRPr="00882382">
              <w:rPr>
                <w:rFonts w:ascii="Times New Roman" w:hAnsi="Times New Roman" w:cs="Times New Roman"/>
                <w:b/>
                <w:sz w:val="24"/>
                <w:szCs w:val="24"/>
              </w:rPr>
              <w:t>sense</w:t>
            </w:r>
            <w:r w:rsidRPr="00882382">
              <w:rPr>
                <w:rFonts w:ascii="Times New Roman" w:hAnsi="Times New Roman" w:cs="Times New Roman"/>
                <w:b/>
                <w:sz w:val="24"/>
                <w:szCs w:val="24"/>
              </w:rPr>
              <w:t>（</w:t>
            </w:r>
            <w:r w:rsidRPr="00882382">
              <w:rPr>
                <w:rFonts w:ascii="Times New Roman" w:hAnsi="Times New Roman" w:cs="Times New Roman"/>
                <w:b/>
                <w:sz w:val="24"/>
                <w:szCs w:val="24"/>
              </w:rPr>
              <w:t>5'-3'</w:t>
            </w:r>
            <w:r w:rsidRPr="00882382">
              <w:rPr>
                <w:rFonts w:ascii="Times New Roman" w:hAnsi="Times New Roman" w:cs="Times New Roman"/>
                <w:b/>
                <w:sz w:val="24"/>
                <w:szCs w:val="24"/>
              </w:rPr>
              <w:t>）</w:t>
            </w:r>
          </w:p>
        </w:tc>
        <w:tc>
          <w:tcPr>
            <w:tcW w:w="4394" w:type="dxa"/>
            <w:tcBorders>
              <w:top w:val="single" w:sz="4" w:space="0" w:color="auto"/>
              <w:bottom w:val="single" w:sz="4" w:space="0" w:color="auto"/>
            </w:tcBorders>
          </w:tcPr>
          <w:p w14:paraId="38DFCB74" w14:textId="77777777" w:rsidR="002F6F62" w:rsidRPr="00882382" w:rsidRDefault="002F6F62" w:rsidP="00C16870">
            <w:pPr>
              <w:ind w:firstLineChars="686" w:firstLine="1653"/>
              <w:jc w:val="left"/>
              <w:rPr>
                <w:rFonts w:ascii="Times New Roman" w:hAnsi="Times New Roman" w:cs="Times New Roman"/>
                <w:b/>
                <w:sz w:val="24"/>
                <w:szCs w:val="24"/>
              </w:rPr>
            </w:pPr>
            <w:r w:rsidRPr="00882382">
              <w:rPr>
                <w:rFonts w:ascii="Times New Roman" w:hAnsi="Times New Roman" w:cs="Times New Roman"/>
                <w:b/>
                <w:sz w:val="24"/>
                <w:szCs w:val="24"/>
              </w:rPr>
              <w:t>antisense</w:t>
            </w:r>
            <w:r w:rsidRPr="00882382">
              <w:rPr>
                <w:rFonts w:ascii="Times New Roman" w:hAnsi="Times New Roman" w:cs="Times New Roman"/>
                <w:b/>
                <w:sz w:val="24"/>
                <w:szCs w:val="24"/>
              </w:rPr>
              <w:t>（</w:t>
            </w:r>
            <w:r w:rsidRPr="00882382">
              <w:rPr>
                <w:rFonts w:ascii="Times New Roman" w:hAnsi="Times New Roman" w:cs="Times New Roman"/>
                <w:b/>
                <w:sz w:val="24"/>
                <w:szCs w:val="24"/>
              </w:rPr>
              <w:t>5'-3'</w:t>
            </w:r>
            <w:r w:rsidRPr="00882382">
              <w:rPr>
                <w:rFonts w:ascii="Times New Roman" w:hAnsi="Times New Roman" w:cs="Times New Roman"/>
                <w:b/>
                <w:sz w:val="24"/>
                <w:szCs w:val="24"/>
              </w:rPr>
              <w:t>）</w:t>
            </w:r>
          </w:p>
        </w:tc>
      </w:tr>
      <w:tr w:rsidR="008A7D53" w:rsidRPr="00882382" w14:paraId="2EAF0581" w14:textId="77777777" w:rsidTr="004D6083">
        <w:tc>
          <w:tcPr>
            <w:tcW w:w="1418" w:type="dxa"/>
            <w:tcBorders>
              <w:top w:val="single" w:sz="4" w:space="0" w:color="auto"/>
            </w:tcBorders>
          </w:tcPr>
          <w:p w14:paraId="46548E90" w14:textId="68EDD898"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GPX4#1</w:t>
            </w:r>
          </w:p>
        </w:tc>
        <w:tc>
          <w:tcPr>
            <w:tcW w:w="4536" w:type="dxa"/>
            <w:tcBorders>
              <w:top w:val="single" w:sz="4" w:space="0" w:color="auto"/>
            </w:tcBorders>
            <w:vAlign w:val="bottom"/>
          </w:tcPr>
          <w:p w14:paraId="34EE128A" w14:textId="11B82A99"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GGAGUAACGAAGAGAUCAA</w:t>
            </w:r>
          </w:p>
        </w:tc>
        <w:tc>
          <w:tcPr>
            <w:tcW w:w="4394" w:type="dxa"/>
            <w:tcBorders>
              <w:top w:val="single" w:sz="4" w:space="0" w:color="auto"/>
            </w:tcBorders>
            <w:vAlign w:val="bottom"/>
          </w:tcPr>
          <w:p w14:paraId="2C4A0503" w14:textId="5675CEAC"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UUGAUCUCUUCGUUACUCC</w:t>
            </w:r>
          </w:p>
        </w:tc>
      </w:tr>
      <w:tr w:rsidR="008A7D53" w:rsidRPr="00882382" w14:paraId="46443DB6" w14:textId="77777777" w:rsidTr="004D6083">
        <w:tc>
          <w:tcPr>
            <w:tcW w:w="1418" w:type="dxa"/>
          </w:tcPr>
          <w:p w14:paraId="0B72EF4C" w14:textId="7B8D3FB7"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GPX4#2</w:t>
            </w:r>
          </w:p>
        </w:tc>
        <w:tc>
          <w:tcPr>
            <w:tcW w:w="4536" w:type="dxa"/>
            <w:vAlign w:val="bottom"/>
          </w:tcPr>
          <w:p w14:paraId="5352EA62" w14:textId="76569591" w:rsidR="008A7D53" w:rsidRPr="00882382" w:rsidRDefault="008A7D53" w:rsidP="008A7D53">
            <w:pPr>
              <w:jc w:val="center"/>
              <w:rPr>
                <w:rFonts w:ascii="Times New Roman" w:hAnsi="Times New Roman" w:cs="Times New Roman"/>
                <w:szCs w:val="21"/>
              </w:rPr>
            </w:pPr>
            <w:r w:rsidRPr="00882382">
              <w:rPr>
                <w:rFonts w:ascii="Times New Roman" w:hAnsi="Times New Roman" w:cs="Times New Roman"/>
                <w:kern w:val="0"/>
                <w:szCs w:val="21"/>
              </w:rPr>
              <w:t>GCCAUCAAGUGGAACUUCA</w:t>
            </w:r>
          </w:p>
        </w:tc>
        <w:tc>
          <w:tcPr>
            <w:tcW w:w="4394" w:type="dxa"/>
            <w:vAlign w:val="bottom"/>
          </w:tcPr>
          <w:p w14:paraId="2EF69F26" w14:textId="3EFB3BB4" w:rsidR="008A7D53" w:rsidRPr="00882382" w:rsidRDefault="008A7D53" w:rsidP="008A7D53">
            <w:pPr>
              <w:jc w:val="center"/>
              <w:rPr>
                <w:rFonts w:ascii="Times New Roman" w:hAnsi="Times New Roman" w:cs="Times New Roman"/>
                <w:szCs w:val="21"/>
              </w:rPr>
            </w:pPr>
            <w:r w:rsidRPr="00882382">
              <w:rPr>
                <w:rFonts w:ascii="Times New Roman" w:hAnsi="Times New Roman" w:cs="Times New Roman"/>
                <w:kern w:val="0"/>
                <w:szCs w:val="21"/>
              </w:rPr>
              <w:t>UGAAGUUCCACUUGAUGGC</w:t>
            </w:r>
          </w:p>
        </w:tc>
      </w:tr>
      <w:tr w:rsidR="008A7D53" w:rsidRPr="00882382" w14:paraId="3EDEC529" w14:textId="77777777" w:rsidTr="004D6083">
        <w:tc>
          <w:tcPr>
            <w:tcW w:w="1418" w:type="dxa"/>
          </w:tcPr>
          <w:p w14:paraId="43003ED7" w14:textId="4B1AE9C4"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GPX4#3</w:t>
            </w:r>
          </w:p>
        </w:tc>
        <w:tc>
          <w:tcPr>
            <w:tcW w:w="4536" w:type="dxa"/>
            <w:vAlign w:val="bottom"/>
          </w:tcPr>
          <w:p w14:paraId="7B77A222" w14:textId="204FCDE2"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GACCGAAGUAAACUACACU</w:t>
            </w:r>
          </w:p>
        </w:tc>
        <w:tc>
          <w:tcPr>
            <w:tcW w:w="4394" w:type="dxa"/>
            <w:vAlign w:val="bottom"/>
          </w:tcPr>
          <w:p w14:paraId="3793DF00" w14:textId="3BB407C4"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AGUGUAGUUUACUUCGGUC</w:t>
            </w:r>
          </w:p>
        </w:tc>
      </w:tr>
      <w:tr w:rsidR="008A7D53" w:rsidRPr="00882382" w14:paraId="47C653D2" w14:textId="77777777" w:rsidTr="004D6083">
        <w:tc>
          <w:tcPr>
            <w:tcW w:w="1418" w:type="dxa"/>
          </w:tcPr>
          <w:p w14:paraId="08CFA241" w14:textId="7B287BAF"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DHODH#1</w:t>
            </w:r>
          </w:p>
        </w:tc>
        <w:tc>
          <w:tcPr>
            <w:tcW w:w="4536" w:type="dxa"/>
            <w:vAlign w:val="bottom"/>
          </w:tcPr>
          <w:p w14:paraId="209052CF" w14:textId="22AB4963"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GGGCCAUAAAUUCCGAAAU</w:t>
            </w:r>
          </w:p>
        </w:tc>
        <w:tc>
          <w:tcPr>
            <w:tcW w:w="4394" w:type="dxa"/>
            <w:vAlign w:val="bottom"/>
          </w:tcPr>
          <w:p w14:paraId="5BC5A135" w14:textId="265A4C29"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AUUUCGGAAUUUAUGGCCC</w:t>
            </w:r>
          </w:p>
        </w:tc>
      </w:tr>
      <w:tr w:rsidR="008A7D53" w:rsidRPr="00882382" w14:paraId="0368027C" w14:textId="77777777" w:rsidTr="004D6083">
        <w:tc>
          <w:tcPr>
            <w:tcW w:w="1418" w:type="dxa"/>
          </w:tcPr>
          <w:p w14:paraId="0F8B4ECF" w14:textId="3933FBD0"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DHODH#2</w:t>
            </w:r>
          </w:p>
        </w:tc>
        <w:tc>
          <w:tcPr>
            <w:tcW w:w="4536" w:type="dxa"/>
            <w:vAlign w:val="bottom"/>
          </w:tcPr>
          <w:p w14:paraId="6E5B0B73" w14:textId="2EE15635"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CGGGAUUUAUCAACUCAAA</w:t>
            </w:r>
          </w:p>
        </w:tc>
        <w:tc>
          <w:tcPr>
            <w:tcW w:w="4394" w:type="dxa"/>
            <w:vAlign w:val="bottom"/>
          </w:tcPr>
          <w:p w14:paraId="35D33A15" w14:textId="44B1AF1C"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UUUGAGUUGAUAAAUCCCG</w:t>
            </w:r>
          </w:p>
        </w:tc>
      </w:tr>
      <w:tr w:rsidR="008A7D53" w:rsidRPr="00882382" w14:paraId="1EF759A1" w14:textId="77777777" w:rsidTr="004D6083">
        <w:tc>
          <w:tcPr>
            <w:tcW w:w="1418" w:type="dxa"/>
            <w:tcBorders>
              <w:bottom w:val="single" w:sz="4" w:space="0" w:color="auto"/>
            </w:tcBorders>
          </w:tcPr>
          <w:p w14:paraId="033E9EA6" w14:textId="1E15F9FC"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DHODH#3</w:t>
            </w:r>
          </w:p>
        </w:tc>
        <w:tc>
          <w:tcPr>
            <w:tcW w:w="4536" w:type="dxa"/>
            <w:tcBorders>
              <w:bottom w:val="single" w:sz="4" w:space="0" w:color="auto"/>
            </w:tcBorders>
            <w:vAlign w:val="bottom"/>
          </w:tcPr>
          <w:p w14:paraId="1458F73C" w14:textId="5AA10C9E"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CAGGUAUGGAUUUAACAGU</w:t>
            </w:r>
          </w:p>
        </w:tc>
        <w:tc>
          <w:tcPr>
            <w:tcW w:w="4394" w:type="dxa"/>
            <w:tcBorders>
              <w:bottom w:val="single" w:sz="4" w:space="0" w:color="auto"/>
            </w:tcBorders>
            <w:vAlign w:val="bottom"/>
          </w:tcPr>
          <w:p w14:paraId="341183BB" w14:textId="673A5B3E"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ACUGUUAAAUCCAUACCUG</w:t>
            </w:r>
          </w:p>
        </w:tc>
      </w:tr>
      <w:tr w:rsidR="008A7D53" w:rsidRPr="00882382" w14:paraId="327EADCF" w14:textId="77777777" w:rsidTr="004D6083">
        <w:tc>
          <w:tcPr>
            <w:tcW w:w="1418" w:type="dxa"/>
            <w:tcBorders>
              <w:top w:val="single" w:sz="4" w:space="0" w:color="auto"/>
              <w:bottom w:val="single" w:sz="4" w:space="0" w:color="auto"/>
            </w:tcBorders>
          </w:tcPr>
          <w:p w14:paraId="12362DEA" w14:textId="43228EDC"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Scramble</w:t>
            </w:r>
          </w:p>
        </w:tc>
        <w:tc>
          <w:tcPr>
            <w:tcW w:w="4536" w:type="dxa"/>
            <w:tcBorders>
              <w:top w:val="single" w:sz="4" w:space="0" w:color="auto"/>
              <w:bottom w:val="single" w:sz="4" w:space="0" w:color="auto"/>
            </w:tcBorders>
            <w:vAlign w:val="center"/>
          </w:tcPr>
          <w:p w14:paraId="438C14DE" w14:textId="0B4E943B"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UUCUCCGAACGUGUCACGU</w:t>
            </w:r>
          </w:p>
        </w:tc>
        <w:tc>
          <w:tcPr>
            <w:tcW w:w="4394" w:type="dxa"/>
            <w:tcBorders>
              <w:top w:val="single" w:sz="4" w:space="0" w:color="auto"/>
              <w:bottom w:val="single" w:sz="4" w:space="0" w:color="auto"/>
            </w:tcBorders>
            <w:vAlign w:val="center"/>
          </w:tcPr>
          <w:p w14:paraId="70095E97" w14:textId="74F94C5D"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ACGUGACACGUUCGGAGAA</w:t>
            </w:r>
          </w:p>
        </w:tc>
      </w:tr>
    </w:tbl>
    <w:p w14:paraId="38A06B09" w14:textId="7D36FEA0" w:rsidR="00F67EF0" w:rsidRPr="00882382" w:rsidRDefault="00F67EF0" w:rsidP="00DF7247">
      <w:pPr>
        <w:spacing w:beforeLines="50" w:before="156" w:afterLines="50" w:after="156" w:line="0" w:lineRule="atLeast"/>
        <w:rPr>
          <w:rFonts w:ascii="Times New Roman" w:eastAsia="微软雅黑" w:hAnsi="Times New Roman" w:cs="Times New Roman"/>
          <w:b/>
          <w:sz w:val="24"/>
          <w:szCs w:val="24"/>
        </w:rPr>
      </w:pPr>
    </w:p>
    <w:p w14:paraId="41D32F78" w14:textId="5DD0E56F" w:rsidR="00F67EF0" w:rsidRPr="00882382" w:rsidRDefault="00F67EF0" w:rsidP="00CA0D0B">
      <w:pPr>
        <w:spacing w:beforeLines="50" w:before="156" w:afterLines="50" w:after="156" w:line="0" w:lineRule="atLeast"/>
        <w:jc w:val="center"/>
        <w:rPr>
          <w:rFonts w:ascii="Times New Roman" w:eastAsia="微软雅黑" w:hAnsi="Times New Roman" w:cs="Times New Roman"/>
          <w:b/>
          <w:sz w:val="24"/>
          <w:szCs w:val="24"/>
        </w:rPr>
      </w:pPr>
    </w:p>
    <w:p w14:paraId="31FEC12C" w14:textId="15457367" w:rsidR="00F67EF0" w:rsidRDefault="00F67EF0" w:rsidP="00CA0D0B">
      <w:pPr>
        <w:spacing w:beforeLines="50" w:before="156" w:afterLines="50" w:after="156" w:line="0" w:lineRule="atLeast"/>
        <w:jc w:val="center"/>
        <w:rPr>
          <w:rFonts w:ascii="Times New Roman" w:eastAsia="微软雅黑" w:hAnsi="Times New Roman" w:cs="Times New Roman"/>
          <w:b/>
          <w:sz w:val="24"/>
          <w:szCs w:val="24"/>
        </w:rPr>
      </w:pPr>
    </w:p>
    <w:p w14:paraId="2468F5A9" w14:textId="600D251E" w:rsidR="00F67EF0" w:rsidRDefault="00F67EF0" w:rsidP="00DF7247">
      <w:pPr>
        <w:spacing w:beforeLines="50" w:before="156" w:afterLines="50" w:after="156" w:line="0" w:lineRule="atLeast"/>
        <w:rPr>
          <w:rFonts w:ascii="Times New Roman" w:eastAsia="微软雅黑" w:hAnsi="Times New Roman" w:cs="Times New Roman"/>
          <w:b/>
          <w:sz w:val="24"/>
          <w:szCs w:val="24"/>
        </w:rPr>
      </w:pPr>
    </w:p>
    <w:p w14:paraId="7355D247" w14:textId="3E70DA97" w:rsidR="009246B5" w:rsidRDefault="009246B5" w:rsidP="00CA0D0B">
      <w:pPr>
        <w:spacing w:beforeLines="50" w:before="156" w:afterLines="50" w:after="156" w:line="0" w:lineRule="atLeast"/>
        <w:jc w:val="center"/>
        <w:rPr>
          <w:rFonts w:ascii="Times New Roman" w:eastAsia="微软雅黑" w:hAnsi="Times New Roman" w:cs="Times New Roman"/>
          <w:b/>
          <w:sz w:val="24"/>
          <w:szCs w:val="24"/>
        </w:rPr>
      </w:pPr>
    </w:p>
    <w:p w14:paraId="47DA7AA9" w14:textId="77777777" w:rsidR="00F67EF0" w:rsidRPr="00D429C2" w:rsidRDefault="00F67EF0" w:rsidP="00DF7247">
      <w:pPr>
        <w:spacing w:beforeLines="50" w:before="156" w:afterLines="50" w:after="156" w:line="0" w:lineRule="atLeast"/>
        <w:rPr>
          <w:rFonts w:ascii="Times New Roman" w:eastAsia="微软雅黑" w:hAnsi="Times New Roman" w:cs="Times New Roman"/>
          <w:b/>
          <w:sz w:val="24"/>
          <w:szCs w:val="24"/>
        </w:rPr>
      </w:pPr>
    </w:p>
    <w:p w14:paraId="3DC9FF4F" w14:textId="50DE6610" w:rsidR="00CA0D0B" w:rsidRPr="00D429C2" w:rsidRDefault="00CA0D0B" w:rsidP="00CA0D0B">
      <w:pPr>
        <w:spacing w:beforeLines="50" w:before="156" w:afterLines="50" w:after="156" w:line="0" w:lineRule="atLeast"/>
        <w:jc w:val="center"/>
        <w:rPr>
          <w:rFonts w:ascii="Times New Roman" w:hAnsi="Times New Roman" w:cs="Times New Roman"/>
          <w:b/>
          <w:sz w:val="24"/>
          <w:szCs w:val="24"/>
        </w:rPr>
      </w:pPr>
      <w:r w:rsidRPr="00D429C2">
        <w:rPr>
          <w:rFonts w:ascii="Times New Roman" w:eastAsia="微软雅黑" w:hAnsi="Times New Roman" w:cs="Times New Roman"/>
          <w:b/>
          <w:sz w:val="24"/>
          <w:szCs w:val="24"/>
        </w:rPr>
        <w:t>T</w:t>
      </w:r>
      <w:r w:rsidRPr="00D429C2">
        <w:rPr>
          <w:rFonts w:ascii="Times New Roman" w:hAnsi="Times New Roman" w:cs="Times New Roman"/>
          <w:b/>
          <w:sz w:val="24"/>
          <w:szCs w:val="24"/>
        </w:rPr>
        <w:t>able S</w:t>
      </w:r>
      <w:r w:rsidR="007757FB">
        <w:rPr>
          <w:rFonts w:ascii="Times New Roman" w:hAnsi="Times New Roman" w:cs="Times New Roman"/>
          <w:b/>
          <w:sz w:val="24"/>
          <w:szCs w:val="24"/>
        </w:rPr>
        <w:t>3</w:t>
      </w:r>
      <w:r w:rsidRPr="00D429C2">
        <w:rPr>
          <w:rFonts w:ascii="Times New Roman" w:hAnsi="Times New Roman" w:cs="Times New Roman"/>
          <w:b/>
          <w:sz w:val="24"/>
          <w:szCs w:val="24"/>
        </w:rPr>
        <w:t xml:space="preserve">: The sequence of </w:t>
      </w:r>
      <w:r w:rsidR="00882382">
        <w:rPr>
          <w:rFonts w:ascii="Times New Roman" w:hAnsi="Times New Roman" w:cs="Times New Roman"/>
          <w:b/>
          <w:sz w:val="24"/>
          <w:szCs w:val="24"/>
        </w:rPr>
        <w:t>mu</w:t>
      </w:r>
      <w:r w:rsidR="00387030">
        <w:rPr>
          <w:rFonts w:ascii="Times New Roman" w:hAnsi="Times New Roman" w:cs="Times New Roman"/>
          <w:b/>
          <w:sz w:val="24"/>
          <w:szCs w:val="24"/>
        </w:rPr>
        <w:t>l</w:t>
      </w:r>
      <w:r w:rsidR="00882382">
        <w:rPr>
          <w:rFonts w:ascii="Times New Roman" w:hAnsi="Times New Roman" w:cs="Times New Roman"/>
          <w:b/>
          <w:sz w:val="24"/>
          <w:szCs w:val="24"/>
        </w:rPr>
        <w:t>ti-</w:t>
      </w:r>
      <w:r w:rsidRPr="00D429C2">
        <w:rPr>
          <w:rFonts w:ascii="Times New Roman" w:hAnsi="Times New Roman" w:cs="Times New Roman"/>
          <w:b/>
          <w:sz w:val="24"/>
          <w:szCs w:val="24"/>
        </w:rPr>
        <w:t>siRNAs</w:t>
      </w:r>
    </w:p>
    <w:tbl>
      <w:tblPr>
        <w:tblStyle w:val="a7"/>
        <w:tblW w:w="10348"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05"/>
        <w:gridCol w:w="4394"/>
        <w:gridCol w:w="4649"/>
      </w:tblGrid>
      <w:tr w:rsidR="00CA0D0B" w:rsidRPr="00D429C2" w14:paraId="253604BF" w14:textId="77777777" w:rsidTr="004D6083">
        <w:tc>
          <w:tcPr>
            <w:tcW w:w="1305" w:type="dxa"/>
            <w:tcBorders>
              <w:top w:val="single" w:sz="4" w:space="0" w:color="auto"/>
              <w:bottom w:val="single" w:sz="4" w:space="0" w:color="auto"/>
            </w:tcBorders>
          </w:tcPr>
          <w:p w14:paraId="0954448E" w14:textId="77777777" w:rsidR="00CA0D0B" w:rsidRPr="00D429C2" w:rsidRDefault="00CA0D0B" w:rsidP="00CE4724">
            <w:pPr>
              <w:ind w:rightChars="-837" w:right="-1758" w:firstLineChars="200" w:firstLine="482"/>
              <w:jc w:val="left"/>
              <w:rPr>
                <w:rFonts w:ascii="Times New Roman" w:hAnsi="Times New Roman" w:cs="Times New Roman"/>
                <w:b/>
                <w:sz w:val="24"/>
                <w:szCs w:val="24"/>
              </w:rPr>
            </w:pPr>
            <w:r w:rsidRPr="00D429C2">
              <w:rPr>
                <w:rFonts w:ascii="Times New Roman" w:hAnsi="Times New Roman" w:cs="Times New Roman"/>
                <w:b/>
                <w:sz w:val="24"/>
                <w:szCs w:val="24"/>
              </w:rPr>
              <w:t>ID</w:t>
            </w:r>
          </w:p>
        </w:tc>
        <w:tc>
          <w:tcPr>
            <w:tcW w:w="4394" w:type="dxa"/>
            <w:tcBorders>
              <w:top w:val="single" w:sz="4" w:space="0" w:color="auto"/>
              <w:bottom w:val="single" w:sz="4" w:space="0" w:color="auto"/>
            </w:tcBorders>
          </w:tcPr>
          <w:p w14:paraId="00D6C0AD" w14:textId="77777777" w:rsidR="00CA0D0B" w:rsidRPr="00D429C2" w:rsidRDefault="00CA0D0B" w:rsidP="00CE4724">
            <w:pPr>
              <w:jc w:val="center"/>
              <w:rPr>
                <w:rFonts w:ascii="Times New Roman" w:hAnsi="Times New Roman" w:cs="Times New Roman"/>
                <w:b/>
                <w:sz w:val="24"/>
                <w:szCs w:val="24"/>
              </w:rPr>
            </w:pPr>
            <w:r w:rsidRPr="00D429C2">
              <w:rPr>
                <w:rFonts w:ascii="Times New Roman" w:hAnsi="Times New Roman" w:cs="Times New Roman"/>
                <w:b/>
                <w:sz w:val="24"/>
                <w:szCs w:val="24"/>
              </w:rPr>
              <w:t>sense</w:t>
            </w:r>
            <w:r w:rsidRPr="00D429C2">
              <w:rPr>
                <w:rFonts w:ascii="Times New Roman" w:hAnsi="Times New Roman" w:cs="Times New Roman"/>
                <w:b/>
                <w:sz w:val="24"/>
                <w:szCs w:val="24"/>
              </w:rPr>
              <w:t>（</w:t>
            </w:r>
            <w:r w:rsidRPr="00D429C2">
              <w:rPr>
                <w:rFonts w:ascii="Times New Roman" w:hAnsi="Times New Roman" w:cs="Times New Roman"/>
                <w:b/>
                <w:sz w:val="24"/>
                <w:szCs w:val="24"/>
              </w:rPr>
              <w:t>5'-3'</w:t>
            </w:r>
            <w:r w:rsidRPr="00D429C2">
              <w:rPr>
                <w:rFonts w:ascii="Times New Roman" w:hAnsi="Times New Roman" w:cs="Times New Roman"/>
                <w:b/>
                <w:sz w:val="24"/>
                <w:szCs w:val="24"/>
              </w:rPr>
              <w:t>）</w:t>
            </w:r>
          </w:p>
        </w:tc>
        <w:tc>
          <w:tcPr>
            <w:tcW w:w="4649" w:type="dxa"/>
            <w:tcBorders>
              <w:top w:val="single" w:sz="4" w:space="0" w:color="auto"/>
              <w:bottom w:val="single" w:sz="4" w:space="0" w:color="auto"/>
            </w:tcBorders>
          </w:tcPr>
          <w:p w14:paraId="49AA4C18" w14:textId="77777777" w:rsidR="00CA0D0B" w:rsidRPr="00D429C2" w:rsidRDefault="00CA0D0B" w:rsidP="00CE4724">
            <w:pPr>
              <w:ind w:firstLineChars="686" w:firstLine="1653"/>
              <w:jc w:val="left"/>
              <w:rPr>
                <w:rFonts w:ascii="Times New Roman" w:hAnsi="Times New Roman" w:cs="Times New Roman"/>
                <w:b/>
                <w:sz w:val="24"/>
                <w:szCs w:val="24"/>
              </w:rPr>
            </w:pPr>
            <w:r w:rsidRPr="00D429C2">
              <w:rPr>
                <w:rFonts w:ascii="Times New Roman" w:hAnsi="Times New Roman" w:cs="Times New Roman"/>
                <w:b/>
                <w:sz w:val="24"/>
                <w:szCs w:val="24"/>
              </w:rPr>
              <w:t>antisense</w:t>
            </w:r>
            <w:r w:rsidRPr="00D429C2">
              <w:rPr>
                <w:rFonts w:ascii="Times New Roman" w:hAnsi="Times New Roman" w:cs="Times New Roman"/>
                <w:b/>
                <w:sz w:val="24"/>
                <w:szCs w:val="24"/>
              </w:rPr>
              <w:t>（</w:t>
            </w:r>
            <w:r w:rsidRPr="00D429C2">
              <w:rPr>
                <w:rFonts w:ascii="Times New Roman" w:hAnsi="Times New Roman" w:cs="Times New Roman"/>
                <w:b/>
                <w:sz w:val="24"/>
                <w:szCs w:val="24"/>
              </w:rPr>
              <w:t>5'-3'</w:t>
            </w:r>
            <w:r w:rsidRPr="00D429C2">
              <w:rPr>
                <w:rFonts w:ascii="Times New Roman" w:hAnsi="Times New Roman" w:cs="Times New Roman"/>
                <w:b/>
                <w:sz w:val="24"/>
                <w:szCs w:val="24"/>
              </w:rPr>
              <w:t>）</w:t>
            </w:r>
          </w:p>
        </w:tc>
      </w:tr>
      <w:tr w:rsidR="008A7D53" w:rsidRPr="00D429C2" w14:paraId="56FF7421" w14:textId="77777777" w:rsidTr="004D6083">
        <w:tc>
          <w:tcPr>
            <w:tcW w:w="1305" w:type="dxa"/>
            <w:tcBorders>
              <w:top w:val="single" w:sz="4" w:space="0" w:color="auto"/>
              <w:bottom w:val="single" w:sz="4" w:space="0" w:color="auto"/>
            </w:tcBorders>
          </w:tcPr>
          <w:p w14:paraId="2460D207" w14:textId="53391B6F" w:rsidR="008A7D53" w:rsidRPr="00D017A9" w:rsidRDefault="00D429C2" w:rsidP="004D6083">
            <w:pPr>
              <w:spacing w:beforeLines="50" w:before="156" w:afterLines="50" w:after="156" w:line="0" w:lineRule="atLeast"/>
              <w:jc w:val="center"/>
              <w:rPr>
                <w:rFonts w:ascii="Times New Roman" w:hAnsi="Times New Roman" w:cs="Times New Roman"/>
                <w:sz w:val="24"/>
                <w:szCs w:val="24"/>
              </w:rPr>
            </w:pPr>
            <w:r w:rsidRPr="00D017A9">
              <w:rPr>
                <w:rFonts w:ascii="Times New Roman" w:hAnsi="Times New Roman" w:cs="Times New Roman"/>
                <w:sz w:val="18"/>
                <w:szCs w:val="18"/>
              </w:rPr>
              <w:t>mu</w:t>
            </w:r>
            <w:r w:rsidR="00387030">
              <w:rPr>
                <w:rFonts w:ascii="Times New Roman" w:hAnsi="Times New Roman" w:cs="Times New Roman"/>
                <w:sz w:val="18"/>
                <w:szCs w:val="18"/>
              </w:rPr>
              <w:t>l</w:t>
            </w:r>
            <w:r w:rsidRPr="00D017A9">
              <w:rPr>
                <w:rFonts w:ascii="Times New Roman" w:hAnsi="Times New Roman" w:cs="Times New Roman"/>
                <w:sz w:val="18"/>
                <w:szCs w:val="18"/>
              </w:rPr>
              <w:t>ti-siRNA</w:t>
            </w:r>
            <w:r w:rsidR="008A7D53" w:rsidRPr="00D017A9">
              <w:rPr>
                <w:rFonts w:ascii="Times New Roman" w:hAnsi="Times New Roman" w:cs="Times New Roman"/>
                <w:sz w:val="18"/>
                <w:szCs w:val="18"/>
              </w:rPr>
              <w:t>#1</w:t>
            </w:r>
          </w:p>
        </w:tc>
        <w:tc>
          <w:tcPr>
            <w:tcW w:w="4394" w:type="dxa"/>
            <w:tcBorders>
              <w:top w:val="single" w:sz="4" w:space="0" w:color="auto"/>
              <w:bottom w:val="single" w:sz="4" w:space="0" w:color="auto"/>
            </w:tcBorders>
            <w:vAlign w:val="center"/>
          </w:tcPr>
          <w:p w14:paraId="31662AB0" w14:textId="1621A642" w:rsidR="008A7D53" w:rsidRPr="00D017A9" w:rsidRDefault="008A7D53" w:rsidP="008A7D53">
            <w:pPr>
              <w:spacing w:beforeLines="50" w:before="156" w:afterLines="50" w:after="156" w:line="0" w:lineRule="atLeast"/>
              <w:jc w:val="center"/>
              <w:rPr>
                <w:rFonts w:ascii="Times New Roman" w:hAnsi="Times New Roman" w:cs="Times New Roman"/>
                <w:sz w:val="13"/>
                <w:szCs w:val="13"/>
              </w:rPr>
            </w:pPr>
            <w:r w:rsidRPr="00D017A9">
              <w:rPr>
                <w:rFonts w:ascii="Times New Roman" w:hAnsi="Times New Roman" w:cs="Times New Roman"/>
                <w:kern w:val="0"/>
                <w:sz w:val="13"/>
                <w:szCs w:val="13"/>
              </w:rPr>
              <w:t>GGAGUAACGAAGAGAUCAACAAUGGGCCAUAAAUUCCGAAAU</w:t>
            </w:r>
          </w:p>
        </w:tc>
        <w:tc>
          <w:tcPr>
            <w:tcW w:w="4649" w:type="dxa"/>
            <w:tcBorders>
              <w:top w:val="single" w:sz="4" w:space="0" w:color="auto"/>
              <w:bottom w:val="single" w:sz="4" w:space="0" w:color="auto"/>
            </w:tcBorders>
            <w:vAlign w:val="center"/>
          </w:tcPr>
          <w:p w14:paraId="37807B1A" w14:textId="49C3AD85" w:rsidR="008A7D53" w:rsidRPr="00D017A9" w:rsidRDefault="008A7D53" w:rsidP="008A7D53">
            <w:pPr>
              <w:widowControl/>
              <w:jc w:val="left"/>
              <w:rPr>
                <w:rFonts w:ascii="Times New Roman" w:hAnsi="Times New Roman" w:cs="Times New Roman"/>
                <w:color w:val="000000" w:themeColor="text1"/>
                <w:kern w:val="0"/>
                <w:sz w:val="13"/>
                <w:szCs w:val="13"/>
              </w:rPr>
            </w:pPr>
            <w:r w:rsidRPr="00D017A9">
              <w:rPr>
                <w:rFonts w:ascii="Times New Roman" w:hAnsi="Times New Roman" w:cs="Times New Roman"/>
                <w:color w:val="000000" w:themeColor="text1"/>
                <w:kern w:val="0"/>
                <w:sz w:val="13"/>
                <w:szCs w:val="13"/>
              </w:rPr>
              <w:t>AUUUCGGAAUUUAUGGCCCAUUGCACUUGAUCUCUUCGUUACUCC</w:t>
            </w:r>
          </w:p>
        </w:tc>
      </w:tr>
      <w:tr w:rsidR="00D429C2" w:rsidRPr="00D429C2" w14:paraId="36DE5614" w14:textId="77777777" w:rsidTr="004D6083">
        <w:tc>
          <w:tcPr>
            <w:tcW w:w="1305" w:type="dxa"/>
            <w:tcBorders>
              <w:top w:val="single" w:sz="4" w:space="0" w:color="auto"/>
              <w:bottom w:val="single" w:sz="4" w:space="0" w:color="auto"/>
            </w:tcBorders>
          </w:tcPr>
          <w:p w14:paraId="2116EE1B" w14:textId="2E3F735A" w:rsidR="00D429C2" w:rsidRPr="00D017A9" w:rsidRDefault="00D429C2" w:rsidP="004D6083">
            <w:pPr>
              <w:spacing w:beforeLines="50" w:before="156" w:afterLines="50" w:after="156" w:line="0" w:lineRule="atLeast"/>
              <w:jc w:val="center"/>
              <w:rPr>
                <w:rFonts w:ascii="Times New Roman" w:hAnsi="Times New Roman" w:cs="Times New Roman"/>
                <w:sz w:val="24"/>
                <w:szCs w:val="24"/>
              </w:rPr>
            </w:pPr>
            <w:r w:rsidRPr="00D017A9">
              <w:rPr>
                <w:rFonts w:ascii="Times New Roman" w:hAnsi="Times New Roman" w:cs="Times New Roman"/>
                <w:sz w:val="18"/>
                <w:szCs w:val="18"/>
              </w:rPr>
              <w:t>mu</w:t>
            </w:r>
            <w:r w:rsidR="00387030">
              <w:rPr>
                <w:rFonts w:ascii="Times New Roman" w:hAnsi="Times New Roman" w:cs="Times New Roman" w:hint="eastAsia"/>
                <w:sz w:val="18"/>
                <w:szCs w:val="18"/>
              </w:rPr>
              <w:t>l</w:t>
            </w:r>
            <w:r w:rsidRPr="00D017A9">
              <w:rPr>
                <w:rFonts w:ascii="Times New Roman" w:hAnsi="Times New Roman" w:cs="Times New Roman"/>
                <w:sz w:val="18"/>
                <w:szCs w:val="18"/>
              </w:rPr>
              <w:t>ti-siRNA#2</w:t>
            </w:r>
          </w:p>
        </w:tc>
        <w:tc>
          <w:tcPr>
            <w:tcW w:w="4394" w:type="dxa"/>
            <w:tcBorders>
              <w:top w:val="single" w:sz="4" w:space="0" w:color="auto"/>
              <w:bottom w:val="single" w:sz="4" w:space="0" w:color="auto"/>
            </w:tcBorders>
            <w:vAlign w:val="center"/>
          </w:tcPr>
          <w:p w14:paraId="07B94CAA" w14:textId="1C5F0160" w:rsidR="00D429C2" w:rsidRPr="00D017A9" w:rsidRDefault="00D429C2" w:rsidP="00D429C2">
            <w:pPr>
              <w:jc w:val="center"/>
              <w:rPr>
                <w:rFonts w:ascii="Times New Roman" w:hAnsi="Times New Roman" w:cs="Times New Roman"/>
                <w:sz w:val="24"/>
                <w:szCs w:val="24"/>
              </w:rPr>
            </w:pPr>
            <w:r w:rsidRPr="00D017A9">
              <w:rPr>
                <w:rFonts w:ascii="Times New Roman" w:hAnsi="Times New Roman" w:cs="Times New Roman"/>
                <w:kern w:val="0"/>
                <w:sz w:val="13"/>
                <w:szCs w:val="13"/>
              </w:rPr>
              <w:t>GGAGUAACGAAGAGAUCAACAAGGGCCAUAAAUUCCGAAAU</w:t>
            </w:r>
          </w:p>
        </w:tc>
        <w:tc>
          <w:tcPr>
            <w:tcW w:w="4649" w:type="dxa"/>
            <w:tcBorders>
              <w:top w:val="single" w:sz="4" w:space="0" w:color="auto"/>
              <w:bottom w:val="single" w:sz="4" w:space="0" w:color="auto"/>
            </w:tcBorders>
            <w:vAlign w:val="center"/>
          </w:tcPr>
          <w:p w14:paraId="6ABEDAD7" w14:textId="7A1892EE" w:rsidR="00D429C2" w:rsidRPr="00D017A9" w:rsidRDefault="00D429C2" w:rsidP="00D429C2">
            <w:pPr>
              <w:jc w:val="center"/>
              <w:rPr>
                <w:rFonts w:ascii="Times New Roman" w:hAnsi="Times New Roman" w:cs="Times New Roman"/>
                <w:sz w:val="24"/>
                <w:szCs w:val="24"/>
              </w:rPr>
            </w:pPr>
            <w:r w:rsidRPr="00D017A9">
              <w:rPr>
                <w:rFonts w:ascii="Times New Roman" w:hAnsi="Times New Roman" w:cs="Times New Roman"/>
                <w:color w:val="000000" w:themeColor="text1"/>
                <w:kern w:val="0"/>
                <w:sz w:val="13"/>
                <w:szCs w:val="13"/>
              </w:rPr>
              <w:t>AUUUCGGAAUUUAUGGCCCUUGAUCUCUUCGUUACUCC</w:t>
            </w:r>
          </w:p>
        </w:tc>
      </w:tr>
    </w:tbl>
    <w:p w14:paraId="7A28F7FF" w14:textId="77777777" w:rsidR="002F6F62" w:rsidRPr="0038577E" w:rsidRDefault="002F6F62" w:rsidP="0027287A">
      <w:pPr>
        <w:rPr>
          <w:rFonts w:ascii="Times New Roman" w:hAnsi="Times New Roman" w:cs="Times New Roman"/>
        </w:rPr>
      </w:pPr>
    </w:p>
    <w:sectPr w:rsidR="002F6F62" w:rsidRPr="0038577E" w:rsidSect="008B5E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A6F9" w14:textId="77777777" w:rsidR="009B5523" w:rsidRDefault="009B5523" w:rsidP="001B2E14">
      <w:r>
        <w:separator/>
      </w:r>
    </w:p>
  </w:endnote>
  <w:endnote w:type="continuationSeparator" w:id="0">
    <w:p w14:paraId="26F46CE5" w14:textId="77777777" w:rsidR="009B5523" w:rsidRDefault="009B5523" w:rsidP="001B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OT65f8a23b.I">
    <w:altName w:val="Cambria"/>
    <w:panose1 w:val="00000000000000000000"/>
    <w:charset w:val="00"/>
    <w:family w:val="roman"/>
    <w:notTrueType/>
    <w:pitch w:val="default"/>
  </w:font>
  <w:font w:name="AdvOT2e364b11">
    <w:altName w:val="Cambria"/>
    <w:panose1 w:val="00000000000000000000"/>
    <w:charset w:val="00"/>
    <w:family w:val="roman"/>
    <w:notTrueType/>
    <w:pitch w:val="default"/>
  </w:font>
  <w:font w:name="AdvOT2e364b11+fb">
    <w:altName w:val="Cambria"/>
    <w:panose1 w:val="00000000000000000000"/>
    <w:charset w:val="00"/>
    <w:family w:val="roman"/>
    <w:notTrueType/>
    <w:pitch w:val="default"/>
  </w:font>
  <w:font w:name="AdvOTdd3b7348.I+03">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4335" w14:textId="77777777" w:rsidR="009B5523" w:rsidRDefault="009B5523" w:rsidP="001B2E14">
      <w:r>
        <w:separator/>
      </w:r>
    </w:p>
  </w:footnote>
  <w:footnote w:type="continuationSeparator" w:id="0">
    <w:p w14:paraId="69D0B0CA" w14:textId="77777777" w:rsidR="009B5523" w:rsidRDefault="009B5523" w:rsidP="001B2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52"/>
    <w:rsid w:val="000069AC"/>
    <w:rsid w:val="0005578D"/>
    <w:rsid w:val="000628F1"/>
    <w:rsid w:val="00073992"/>
    <w:rsid w:val="00093703"/>
    <w:rsid w:val="00106AAA"/>
    <w:rsid w:val="001220C5"/>
    <w:rsid w:val="00124D19"/>
    <w:rsid w:val="0013442C"/>
    <w:rsid w:val="00195088"/>
    <w:rsid w:val="001B2E14"/>
    <w:rsid w:val="001C0683"/>
    <w:rsid w:val="001D7EAE"/>
    <w:rsid w:val="001F3C02"/>
    <w:rsid w:val="00212215"/>
    <w:rsid w:val="00267E39"/>
    <w:rsid w:val="0027287A"/>
    <w:rsid w:val="002B4EB0"/>
    <w:rsid w:val="002F6F62"/>
    <w:rsid w:val="0038577E"/>
    <w:rsid w:val="00387030"/>
    <w:rsid w:val="003A6D51"/>
    <w:rsid w:val="003E012A"/>
    <w:rsid w:val="003E0578"/>
    <w:rsid w:val="0042053D"/>
    <w:rsid w:val="0043267F"/>
    <w:rsid w:val="00447030"/>
    <w:rsid w:val="004B2210"/>
    <w:rsid w:val="004D6083"/>
    <w:rsid w:val="00501AA6"/>
    <w:rsid w:val="00503BCB"/>
    <w:rsid w:val="00526E04"/>
    <w:rsid w:val="00556E9B"/>
    <w:rsid w:val="005D0754"/>
    <w:rsid w:val="005E642F"/>
    <w:rsid w:val="0062698D"/>
    <w:rsid w:val="00684CA6"/>
    <w:rsid w:val="006A7BAA"/>
    <w:rsid w:val="006B6ED4"/>
    <w:rsid w:val="00723E52"/>
    <w:rsid w:val="00756871"/>
    <w:rsid w:val="007757FB"/>
    <w:rsid w:val="007D5C6B"/>
    <w:rsid w:val="0081470B"/>
    <w:rsid w:val="00882382"/>
    <w:rsid w:val="00892C66"/>
    <w:rsid w:val="008A3CFE"/>
    <w:rsid w:val="008A7D53"/>
    <w:rsid w:val="008B5EDE"/>
    <w:rsid w:val="008E228D"/>
    <w:rsid w:val="008E4BB2"/>
    <w:rsid w:val="008F0468"/>
    <w:rsid w:val="008F3574"/>
    <w:rsid w:val="009246B5"/>
    <w:rsid w:val="009B5523"/>
    <w:rsid w:val="009B68AF"/>
    <w:rsid w:val="009C6DFD"/>
    <w:rsid w:val="009D6FCF"/>
    <w:rsid w:val="00A22650"/>
    <w:rsid w:val="00A50ABE"/>
    <w:rsid w:val="00A777EF"/>
    <w:rsid w:val="00B22A7A"/>
    <w:rsid w:val="00B445F6"/>
    <w:rsid w:val="00BA22B3"/>
    <w:rsid w:val="00BB7A43"/>
    <w:rsid w:val="00BE51D8"/>
    <w:rsid w:val="00C14512"/>
    <w:rsid w:val="00C2390A"/>
    <w:rsid w:val="00CA0D0B"/>
    <w:rsid w:val="00CE420D"/>
    <w:rsid w:val="00D017A9"/>
    <w:rsid w:val="00D233BA"/>
    <w:rsid w:val="00D41201"/>
    <w:rsid w:val="00D429C2"/>
    <w:rsid w:val="00D474EF"/>
    <w:rsid w:val="00D90594"/>
    <w:rsid w:val="00D97992"/>
    <w:rsid w:val="00DD1256"/>
    <w:rsid w:val="00DF641F"/>
    <w:rsid w:val="00DF7247"/>
    <w:rsid w:val="00E12BAD"/>
    <w:rsid w:val="00E64185"/>
    <w:rsid w:val="00EA5B3D"/>
    <w:rsid w:val="00EA67EA"/>
    <w:rsid w:val="00ED174E"/>
    <w:rsid w:val="00EE692B"/>
    <w:rsid w:val="00F30F3F"/>
    <w:rsid w:val="00F67EF0"/>
    <w:rsid w:val="00F7042B"/>
    <w:rsid w:val="00F86795"/>
    <w:rsid w:val="00FA0889"/>
    <w:rsid w:val="00FB174F"/>
    <w:rsid w:val="00FE3406"/>
    <w:rsid w:val="00FE3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DE019"/>
  <w15:docId w15:val="{C584AEBF-BA20-4A07-8A45-EA478B02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E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2E14"/>
    <w:rPr>
      <w:sz w:val="18"/>
      <w:szCs w:val="18"/>
    </w:rPr>
  </w:style>
  <w:style w:type="paragraph" w:styleId="a5">
    <w:name w:val="footer"/>
    <w:basedOn w:val="a"/>
    <w:link w:val="a6"/>
    <w:uiPriority w:val="99"/>
    <w:unhideWhenUsed/>
    <w:rsid w:val="001B2E14"/>
    <w:pPr>
      <w:tabs>
        <w:tab w:val="center" w:pos="4153"/>
        <w:tab w:val="right" w:pos="8306"/>
      </w:tabs>
      <w:snapToGrid w:val="0"/>
      <w:jc w:val="left"/>
    </w:pPr>
    <w:rPr>
      <w:sz w:val="18"/>
      <w:szCs w:val="18"/>
    </w:rPr>
  </w:style>
  <w:style w:type="character" w:customStyle="1" w:styleId="a6">
    <w:name w:val="页脚 字符"/>
    <w:basedOn w:val="a0"/>
    <w:link w:val="a5"/>
    <w:uiPriority w:val="99"/>
    <w:rsid w:val="001B2E14"/>
    <w:rPr>
      <w:sz w:val="18"/>
      <w:szCs w:val="18"/>
    </w:rPr>
  </w:style>
  <w:style w:type="table" w:styleId="a7">
    <w:name w:val="Table Grid"/>
    <w:basedOn w:val="a1"/>
    <w:uiPriority w:val="39"/>
    <w:rsid w:val="001B2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68AF"/>
    <w:pPr>
      <w:ind w:firstLineChars="200" w:firstLine="420"/>
    </w:pPr>
  </w:style>
  <w:style w:type="table" w:styleId="a9">
    <w:name w:val="Grid Table Light"/>
    <w:basedOn w:val="a1"/>
    <w:uiPriority w:val="40"/>
    <w:rsid w:val="001220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Plain Table 3"/>
    <w:basedOn w:val="a1"/>
    <w:uiPriority w:val="43"/>
    <w:rsid w:val="001220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1220C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ntstyle01">
    <w:name w:val="fontstyle01"/>
    <w:basedOn w:val="a0"/>
    <w:rsid w:val="00E64185"/>
    <w:rPr>
      <w:rFonts w:ascii="AdvOT65f8a23b.I" w:hAnsi="AdvOT65f8a23b.I" w:hint="default"/>
      <w:b w:val="0"/>
      <w:bCs w:val="0"/>
      <w:i w:val="0"/>
      <w:iCs w:val="0"/>
      <w:color w:val="000000"/>
      <w:sz w:val="20"/>
      <w:szCs w:val="20"/>
    </w:rPr>
  </w:style>
  <w:style w:type="character" w:customStyle="1" w:styleId="fontstyle21">
    <w:name w:val="fontstyle21"/>
    <w:basedOn w:val="a0"/>
    <w:rsid w:val="00E64185"/>
    <w:rPr>
      <w:rFonts w:ascii="AdvOT2e364b11" w:hAnsi="AdvOT2e364b11" w:hint="default"/>
      <w:b w:val="0"/>
      <w:bCs w:val="0"/>
      <w:i w:val="0"/>
      <w:iCs w:val="0"/>
      <w:color w:val="000000"/>
      <w:sz w:val="20"/>
      <w:szCs w:val="20"/>
    </w:rPr>
  </w:style>
  <w:style w:type="character" w:customStyle="1" w:styleId="fontstyle41">
    <w:name w:val="fontstyle41"/>
    <w:basedOn w:val="a0"/>
    <w:rsid w:val="00E64185"/>
    <w:rPr>
      <w:rFonts w:ascii="AdvOT2e364b11+fb" w:hAnsi="AdvOT2e364b11+fb" w:hint="default"/>
      <w:b w:val="0"/>
      <w:bCs w:val="0"/>
      <w:i w:val="0"/>
      <w:iCs w:val="0"/>
      <w:color w:val="000000"/>
      <w:sz w:val="20"/>
      <w:szCs w:val="20"/>
    </w:rPr>
  </w:style>
  <w:style w:type="character" w:customStyle="1" w:styleId="fontstyle51">
    <w:name w:val="fontstyle51"/>
    <w:basedOn w:val="a0"/>
    <w:rsid w:val="00E64185"/>
    <w:rPr>
      <w:rFonts w:ascii="AdvOTdd3b7348.I+03" w:hAnsi="AdvOTdd3b7348.I+03" w:hint="default"/>
      <w:b w:val="0"/>
      <w:bCs w:val="0"/>
      <w:i w:val="0"/>
      <w:iCs w:val="0"/>
      <w:color w:val="000000"/>
      <w:sz w:val="20"/>
      <w:szCs w:val="20"/>
    </w:rPr>
  </w:style>
  <w:style w:type="character" w:customStyle="1" w:styleId="apple-style-span">
    <w:name w:val="apple-style-span"/>
    <w:basedOn w:val="a0"/>
    <w:rsid w:val="00E64185"/>
  </w:style>
  <w:style w:type="character" w:styleId="aa">
    <w:name w:val="Hyperlink"/>
    <w:basedOn w:val="a0"/>
    <w:uiPriority w:val="99"/>
    <w:unhideWhenUsed/>
    <w:rsid w:val="00ED1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38024">
      <w:bodyDiv w:val="1"/>
      <w:marLeft w:val="0"/>
      <w:marRight w:val="0"/>
      <w:marTop w:val="0"/>
      <w:marBottom w:val="0"/>
      <w:divBdr>
        <w:top w:val="none" w:sz="0" w:space="0" w:color="auto"/>
        <w:left w:val="none" w:sz="0" w:space="0" w:color="auto"/>
        <w:bottom w:val="none" w:sz="0" w:space="0" w:color="auto"/>
        <w:right w:val="none" w:sz="0" w:space="0" w:color="auto"/>
      </w:divBdr>
    </w:div>
    <w:div w:id="309019805">
      <w:bodyDiv w:val="1"/>
      <w:marLeft w:val="0"/>
      <w:marRight w:val="0"/>
      <w:marTop w:val="0"/>
      <w:marBottom w:val="0"/>
      <w:divBdr>
        <w:top w:val="none" w:sz="0" w:space="0" w:color="auto"/>
        <w:left w:val="none" w:sz="0" w:space="0" w:color="auto"/>
        <w:bottom w:val="none" w:sz="0" w:space="0" w:color="auto"/>
        <w:right w:val="none" w:sz="0" w:space="0" w:color="auto"/>
      </w:divBdr>
    </w:div>
    <w:div w:id="593825599">
      <w:bodyDiv w:val="1"/>
      <w:marLeft w:val="0"/>
      <w:marRight w:val="0"/>
      <w:marTop w:val="0"/>
      <w:marBottom w:val="0"/>
      <w:divBdr>
        <w:top w:val="none" w:sz="0" w:space="0" w:color="auto"/>
        <w:left w:val="none" w:sz="0" w:space="0" w:color="auto"/>
        <w:bottom w:val="none" w:sz="0" w:space="0" w:color="auto"/>
        <w:right w:val="none" w:sz="0" w:space="0" w:color="auto"/>
      </w:divBdr>
    </w:div>
    <w:div w:id="767964320">
      <w:bodyDiv w:val="1"/>
      <w:marLeft w:val="0"/>
      <w:marRight w:val="0"/>
      <w:marTop w:val="0"/>
      <w:marBottom w:val="0"/>
      <w:divBdr>
        <w:top w:val="none" w:sz="0" w:space="0" w:color="auto"/>
        <w:left w:val="none" w:sz="0" w:space="0" w:color="auto"/>
        <w:bottom w:val="none" w:sz="0" w:space="0" w:color="auto"/>
        <w:right w:val="none" w:sz="0" w:space="0" w:color="auto"/>
      </w:divBdr>
    </w:div>
    <w:div w:id="878324771">
      <w:bodyDiv w:val="1"/>
      <w:marLeft w:val="0"/>
      <w:marRight w:val="0"/>
      <w:marTop w:val="0"/>
      <w:marBottom w:val="0"/>
      <w:divBdr>
        <w:top w:val="none" w:sz="0" w:space="0" w:color="auto"/>
        <w:left w:val="none" w:sz="0" w:space="0" w:color="auto"/>
        <w:bottom w:val="none" w:sz="0" w:space="0" w:color="auto"/>
        <w:right w:val="none" w:sz="0" w:space="0" w:color="auto"/>
      </w:divBdr>
    </w:div>
    <w:div w:id="1591161859">
      <w:bodyDiv w:val="1"/>
      <w:marLeft w:val="0"/>
      <w:marRight w:val="0"/>
      <w:marTop w:val="0"/>
      <w:marBottom w:val="0"/>
      <w:divBdr>
        <w:top w:val="none" w:sz="0" w:space="0" w:color="auto"/>
        <w:left w:val="none" w:sz="0" w:space="0" w:color="auto"/>
        <w:bottom w:val="none" w:sz="0" w:space="0" w:color="auto"/>
        <w:right w:val="none" w:sz="0" w:space="0" w:color="auto"/>
      </w:divBdr>
    </w:div>
    <w:div w:id="20518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oyuan321@fmmu.edu.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hangcun@fmmu.edu.cn" TargetMode="External"/><Relationship Id="rId12"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yqh@fmmu.edu.cn" TargetMode="External"/><Relationship Id="rId11" Type="http://schemas.openxmlformats.org/officeDocument/2006/relationships/image" Target="media/image3.tiff"/><Relationship Id="rId5" Type="http://schemas.openxmlformats.org/officeDocument/2006/relationships/endnotes" Target="endnotes.xml"/><Relationship Id="rId10" Type="http://schemas.openxmlformats.org/officeDocument/2006/relationships/image" Target="media/image2.tiff"/><Relationship Id="rId4" Type="http://schemas.openxmlformats.org/officeDocument/2006/relationships/footnotes" Target="footnote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1229</Words>
  <Characters>7009</Characters>
  <Application>Microsoft Office Word</Application>
  <DocSecurity>0</DocSecurity>
  <Lines>58</Lines>
  <Paragraphs>16</Paragraphs>
  <ScaleCrop>false</ScaleCrop>
  <Company>中国</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gao</cp:lastModifiedBy>
  <cp:revision>51</cp:revision>
  <dcterms:created xsi:type="dcterms:W3CDTF">2021-08-15T08:52:00Z</dcterms:created>
  <dcterms:modified xsi:type="dcterms:W3CDTF">2022-01-06T01:51:00Z</dcterms:modified>
</cp:coreProperties>
</file>