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1F7CAF" w14:textId="1ED24913" w:rsidR="008C30D7" w:rsidRPr="00692C49" w:rsidRDefault="008C30D7" w:rsidP="00D87B4C">
      <w:pPr>
        <w:tabs>
          <w:tab w:val="left" w:pos="3150"/>
        </w:tabs>
        <w:spacing w:line="480" w:lineRule="auto"/>
        <w:rPr>
          <w:rFonts w:ascii="Times New Roman" w:hAnsi="Times New Roman" w:cs="Times New Roman"/>
          <w:b/>
          <w:noProof/>
          <w:sz w:val="28"/>
        </w:rPr>
      </w:pPr>
      <w:r w:rsidRPr="00692C49">
        <w:rPr>
          <w:rFonts w:ascii="Times New Roman" w:hAnsi="Times New Roman" w:cs="Times New Roman"/>
          <w:b/>
          <w:noProof/>
          <w:sz w:val="28"/>
        </w:rPr>
        <w:t>Supp</w:t>
      </w:r>
      <w:r>
        <w:rPr>
          <w:rFonts w:ascii="Times New Roman" w:hAnsi="Times New Roman" w:cs="Times New Roman"/>
          <w:b/>
          <w:noProof/>
          <w:sz w:val="28"/>
        </w:rPr>
        <w:t>lementary</w:t>
      </w:r>
      <w:r w:rsidRPr="00692C49">
        <w:rPr>
          <w:rFonts w:ascii="Times New Roman" w:hAnsi="Times New Roman" w:cs="Times New Roman"/>
          <w:b/>
          <w:noProof/>
          <w:sz w:val="28"/>
        </w:rPr>
        <w:t xml:space="preserve"> Information</w:t>
      </w:r>
    </w:p>
    <w:p w14:paraId="1786F5BA" w14:textId="35D80B1F" w:rsidR="008C30D7" w:rsidRDefault="008C30D7" w:rsidP="00D87B4C">
      <w:pPr>
        <w:spacing w:line="480" w:lineRule="auto"/>
        <w:rPr>
          <w:rFonts w:ascii="Times New Roman" w:hAnsi="Times New Roman" w:cs="Times New Roman"/>
          <w:b/>
          <w:sz w:val="28"/>
        </w:rPr>
      </w:pPr>
      <w:r w:rsidRPr="003F1D00">
        <w:rPr>
          <w:rFonts w:ascii="Times New Roman" w:hAnsi="Times New Roman" w:cs="Times New Roman"/>
          <w:b/>
          <w:sz w:val="28"/>
        </w:rPr>
        <w:t xml:space="preserve">Substrate richness and toxicity govern the assembly and spatial organization of microbial community involving metabolic division of labor </w:t>
      </w:r>
    </w:p>
    <w:p w14:paraId="3C2F7902" w14:textId="77777777" w:rsidR="008559A0" w:rsidRPr="003F1D00" w:rsidRDefault="008559A0" w:rsidP="00D87B4C">
      <w:pPr>
        <w:spacing w:line="480" w:lineRule="auto"/>
        <w:rPr>
          <w:rFonts w:ascii="Times New Roman" w:hAnsi="Times New Roman" w:cs="Times New Roman"/>
          <w:b/>
          <w:sz w:val="28"/>
        </w:rPr>
      </w:pPr>
    </w:p>
    <w:p w14:paraId="038B300D" w14:textId="77777777" w:rsidR="008559A0" w:rsidRPr="002A4B36" w:rsidRDefault="008559A0" w:rsidP="008559A0">
      <w:pPr>
        <w:spacing w:afterLines="50" w:after="156" w:line="480" w:lineRule="auto"/>
        <w:rPr>
          <w:rFonts w:ascii="Times New Roman" w:hAnsi="Times New Roman" w:cs="Times New Roman"/>
          <w:sz w:val="24"/>
          <w:szCs w:val="24"/>
        </w:rPr>
      </w:pPr>
      <w:r w:rsidRPr="002A4B36">
        <w:rPr>
          <w:rFonts w:ascii="Times New Roman" w:hAnsi="Times New Roman" w:cs="Times New Roman"/>
          <w:sz w:val="24"/>
          <w:szCs w:val="24"/>
        </w:rPr>
        <w:t>Miaoxiao Wang</w:t>
      </w:r>
      <w:r w:rsidRPr="002A4B36">
        <w:rPr>
          <w:rFonts w:ascii="Times New Roman" w:hAnsi="Times New Roman" w:cs="Times New Roman"/>
          <w:sz w:val="24"/>
          <w:szCs w:val="24"/>
          <w:vertAlign w:val="superscript"/>
        </w:rPr>
        <w:t>1</w:t>
      </w:r>
      <w:r w:rsidRPr="002A4B36">
        <w:rPr>
          <w:rFonts w:ascii="Times New Roman" w:hAnsi="Times New Roman" w:cs="Times New Roman"/>
          <w:sz w:val="24"/>
          <w:szCs w:val="24"/>
        </w:rPr>
        <w:t xml:space="preserve">, </w:t>
      </w:r>
      <w:proofErr w:type="spellStart"/>
      <w:r w:rsidRPr="002A4B36">
        <w:rPr>
          <w:rFonts w:ascii="Times New Roman" w:hAnsi="Times New Roman" w:cs="Times New Roman"/>
          <w:sz w:val="24"/>
          <w:szCs w:val="24"/>
        </w:rPr>
        <w:t>Xiaoli</w:t>
      </w:r>
      <w:proofErr w:type="spellEnd"/>
      <w:r w:rsidRPr="002A4B36">
        <w:rPr>
          <w:rFonts w:ascii="Times New Roman" w:hAnsi="Times New Roman" w:cs="Times New Roman"/>
          <w:sz w:val="24"/>
          <w:szCs w:val="24"/>
        </w:rPr>
        <w:t xml:space="preserve"> Chen</w:t>
      </w:r>
      <w:r w:rsidRPr="002A4B36">
        <w:rPr>
          <w:rFonts w:ascii="Times New Roman" w:hAnsi="Times New Roman" w:cs="Times New Roman"/>
          <w:sz w:val="24"/>
          <w:szCs w:val="24"/>
          <w:vertAlign w:val="superscript"/>
        </w:rPr>
        <w:t>1, 2</w:t>
      </w:r>
      <w:r w:rsidRPr="002A4B36">
        <w:rPr>
          <w:rFonts w:ascii="Times New Roman" w:hAnsi="Times New Roman" w:cs="Times New Roman"/>
          <w:sz w:val="24"/>
          <w:szCs w:val="24"/>
        </w:rPr>
        <w:t>, Yong Nie</w:t>
      </w:r>
      <w:r w:rsidRPr="002A4B36">
        <w:rPr>
          <w:rFonts w:ascii="Times New Roman" w:hAnsi="Times New Roman" w:cs="Times New Roman"/>
          <w:sz w:val="24"/>
          <w:szCs w:val="24"/>
          <w:vertAlign w:val="superscript"/>
        </w:rPr>
        <w:t>1#</w:t>
      </w:r>
      <w:r w:rsidRPr="002A4B36">
        <w:rPr>
          <w:rFonts w:ascii="Times New Roman" w:hAnsi="Times New Roman" w:cs="Times New Roman"/>
          <w:sz w:val="24"/>
          <w:szCs w:val="24"/>
        </w:rPr>
        <w:t xml:space="preserve"> and Xiao-Lei Wu</w:t>
      </w:r>
      <w:r w:rsidRPr="002A4B36">
        <w:rPr>
          <w:rFonts w:ascii="Times New Roman" w:hAnsi="Times New Roman" w:cs="Times New Roman"/>
          <w:sz w:val="24"/>
          <w:szCs w:val="24"/>
          <w:vertAlign w:val="superscript"/>
        </w:rPr>
        <w:t>1, 2, 3#</w:t>
      </w:r>
    </w:p>
    <w:p w14:paraId="0DBF2377" w14:textId="77777777" w:rsidR="008559A0" w:rsidRPr="002A4B36" w:rsidRDefault="008559A0" w:rsidP="008559A0">
      <w:pPr>
        <w:spacing w:beforeLines="50" w:before="156" w:afterLines="50" w:after="156" w:line="480" w:lineRule="auto"/>
        <w:rPr>
          <w:rFonts w:ascii="Times New Roman" w:hAnsi="Times New Roman" w:cs="Times New Roman"/>
          <w:sz w:val="24"/>
          <w:szCs w:val="24"/>
        </w:rPr>
      </w:pPr>
      <w:r w:rsidRPr="002A4B36">
        <w:rPr>
          <w:rFonts w:ascii="Times New Roman" w:hAnsi="Times New Roman" w:cs="Times New Roman"/>
          <w:sz w:val="24"/>
          <w:szCs w:val="24"/>
          <w:vertAlign w:val="superscript"/>
        </w:rPr>
        <w:t xml:space="preserve">1 </w:t>
      </w:r>
      <w:r w:rsidRPr="002A4B36">
        <w:rPr>
          <w:rFonts w:ascii="Times New Roman" w:hAnsi="Times New Roman" w:cs="Times New Roman"/>
          <w:sz w:val="24"/>
          <w:szCs w:val="24"/>
        </w:rPr>
        <w:t>College of Engineering, Peking University, Beijing 100871, China</w:t>
      </w:r>
    </w:p>
    <w:p w14:paraId="78C03D4E" w14:textId="77777777" w:rsidR="008559A0" w:rsidRPr="002A4B36" w:rsidRDefault="008559A0" w:rsidP="008559A0">
      <w:pPr>
        <w:spacing w:beforeLines="50" w:before="156" w:afterLines="50" w:after="156" w:line="480" w:lineRule="auto"/>
        <w:rPr>
          <w:rFonts w:ascii="Times New Roman" w:hAnsi="Times New Roman" w:cs="Times New Roman"/>
          <w:sz w:val="24"/>
          <w:szCs w:val="24"/>
        </w:rPr>
      </w:pPr>
      <w:r w:rsidRPr="002A4B36">
        <w:rPr>
          <w:rFonts w:ascii="Times New Roman" w:hAnsi="Times New Roman" w:cs="Times New Roman"/>
          <w:sz w:val="24"/>
          <w:szCs w:val="24"/>
          <w:vertAlign w:val="superscript"/>
        </w:rPr>
        <w:t>2</w:t>
      </w:r>
      <w:r w:rsidRPr="002A4B36">
        <w:rPr>
          <w:rFonts w:ascii="Times New Roman" w:hAnsi="Times New Roman" w:cs="Times New Roman"/>
          <w:sz w:val="24"/>
          <w:szCs w:val="24"/>
        </w:rPr>
        <w:t xml:space="preserve"> Institute of Ocean Research, Peking University, Beijing 100871, China</w:t>
      </w:r>
    </w:p>
    <w:p w14:paraId="01FCD891" w14:textId="77777777" w:rsidR="008559A0" w:rsidRPr="002A4B36" w:rsidRDefault="008559A0" w:rsidP="008559A0">
      <w:pPr>
        <w:spacing w:beforeLines="50" w:before="156" w:afterLines="50" w:after="156" w:line="480" w:lineRule="auto"/>
        <w:rPr>
          <w:rFonts w:ascii="Times New Roman" w:hAnsi="Times New Roman" w:cs="Times New Roman"/>
          <w:sz w:val="24"/>
          <w:szCs w:val="24"/>
        </w:rPr>
      </w:pPr>
      <w:r w:rsidRPr="002A4B36">
        <w:rPr>
          <w:rFonts w:ascii="Times New Roman" w:hAnsi="Times New Roman" w:cs="Times New Roman"/>
          <w:sz w:val="24"/>
          <w:szCs w:val="24"/>
          <w:vertAlign w:val="superscript"/>
        </w:rPr>
        <w:t>3</w:t>
      </w:r>
      <w:r w:rsidRPr="002A4B36">
        <w:rPr>
          <w:rFonts w:ascii="Times New Roman" w:hAnsi="Times New Roman" w:cs="Times New Roman"/>
          <w:sz w:val="24"/>
          <w:szCs w:val="24"/>
        </w:rPr>
        <w:t xml:space="preserve"> Institute of Ecology, Peking University, Beijing 100871, China</w:t>
      </w:r>
    </w:p>
    <w:p w14:paraId="5C0CF6A2" w14:textId="77777777" w:rsidR="008559A0" w:rsidRPr="002A4B36" w:rsidRDefault="008559A0" w:rsidP="008559A0">
      <w:pPr>
        <w:autoSpaceDE w:val="0"/>
        <w:autoSpaceDN w:val="0"/>
        <w:adjustRightInd w:val="0"/>
        <w:spacing w:line="480" w:lineRule="auto"/>
        <w:rPr>
          <w:rFonts w:ascii="Times New Roman" w:hAnsi="Times New Roman" w:cs="Times New Roman"/>
          <w:kern w:val="0"/>
          <w:sz w:val="24"/>
          <w:szCs w:val="24"/>
        </w:rPr>
      </w:pPr>
      <w:r w:rsidRPr="002A4B36">
        <w:rPr>
          <w:rFonts w:ascii="Times New Roman" w:hAnsi="Times New Roman" w:cs="Times New Roman"/>
          <w:kern w:val="0"/>
          <w:sz w:val="24"/>
          <w:szCs w:val="24"/>
          <w:vertAlign w:val="superscript"/>
        </w:rPr>
        <w:t>#</w:t>
      </w:r>
      <w:r w:rsidRPr="002A4B36">
        <w:rPr>
          <w:rFonts w:ascii="Times New Roman" w:hAnsi="Times New Roman" w:cs="Times New Roman"/>
          <w:kern w:val="0"/>
          <w:sz w:val="24"/>
          <w:szCs w:val="24"/>
        </w:rPr>
        <w:t xml:space="preserve">Corresponding author: Research Scientist, College of Engineering, Peking University. </w:t>
      </w:r>
    </w:p>
    <w:p w14:paraId="785E9B63" w14:textId="77777777" w:rsidR="008559A0" w:rsidRPr="002A4B36" w:rsidRDefault="008559A0" w:rsidP="008559A0">
      <w:pPr>
        <w:autoSpaceDE w:val="0"/>
        <w:autoSpaceDN w:val="0"/>
        <w:adjustRightInd w:val="0"/>
        <w:spacing w:line="480" w:lineRule="auto"/>
        <w:rPr>
          <w:rFonts w:ascii="Times New Roman" w:hAnsi="Times New Roman" w:cs="Times New Roman"/>
          <w:kern w:val="0"/>
          <w:sz w:val="24"/>
          <w:szCs w:val="24"/>
        </w:rPr>
      </w:pPr>
      <w:r w:rsidRPr="002A4B36">
        <w:rPr>
          <w:rFonts w:ascii="Times New Roman" w:hAnsi="Times New Roman" w:cs="Times New Roman"/>
          <w:kern w:val="0"/>
          <w:sz w:val="24"/>
          <w:szCs w:val="24"/>
        </w:rPr>
        <w:t>Tel: +86 10-62759047; Fax: +86 10-62759047; E-mail: nieyong@pku.edu.cn</w:t>
      </w:r>
    </w:p>
    <w:p w14:paraId="607C2371" w14:textId="77777777" w:rsidR="008559A0" w:rsidRPr="002A4B36" w:rsidRDefault="008559A0" w:rsidP="008559A0">
      <w:pPr>
        <w:autoSpaceDE w:val="0"/>
        <w:autoSpaceDN w:val="0"/>
        <w:adjustRightInd w:val="0"/>
        <w:spacing w:line="480" w:lineRule="auto"/>
        <w:rPr>
          <w:rFonts w:ascii="Times New Roman" w:hAnsi="Times New Roman" w:cs="Times New Roman"/>
          <w:kern w:val="0"/>
          <w:sz w:val="24"/>
          <w:szCs w:val="24"/>
        </w:rPr>
      </w:pPr>
      <w:r w:rsidRPr="002A4B36">
        <w:rPr>
          <w:rFonts w:ascii="Times New Roman" w:hAnsi="Times New Roman" w:cs="Times New Roman"/>
          <w:kern w:val="0"/>
          <w:sz w:val="24"/>
          <w:szCs w:val="24"/>
          <w:vertAlign w:val="superscript"/>
        </w:rPr>
        <w:t>#</w:t>
      </w:r>
      <w:r w:rsidRPr="002A4B36">
        <w:rPr>
          <w:rFonts w:ascii="Times New Roman" w:hAnsi="Times New Roman" w:cs="Times New Roman"/>
          <w:kern w:val="0"/>
          <w:sz w:val="24"/>
          <w:szCs w:val="24"/>
        </w:rPr>
        <w:t xml:space="preserve">Corresponding author: Professor, College of Engineering, Peking University. </w:t>
      </w:r>
    </w:p>
    <w:p w14:paraId="15689745" w14:textId="77777777" w:rsidR="008559A0" w:rsidRPr="002A4B36" w:rsidRDefault="008559A0" w:rsidP="008559A0">
      <w:pPr>
        <w:autoSpaceDE w:val="0"/>
        <w:autoSpaceDN w:val="0"/>
        <w:adjustRightInd w:val="0"/>
        <w:spacing w:line="480" w:lineRule="auto"/>
        <w:rPr>
          <w:rFonts w:ascii="Times New Roman" w:hAnsi="Times New Roman" w:cs="Times New Roman"/>
          <w:b/>
          <w:bCs/>
          <w:sz w:val="24"/>
          <w:szCs w:val="24"/>
        </w:rPr>
      </w:pPr>
      <w:r w:rsidRPr="002A4B36">
        <w:rPr>
          <w:rFonts w:ascii="Times New Roman" w:hAnsi="Times New Roman" w:cs="Times New Roman"/>
          <w:kern w:val="0"/>
          <w:sz w:val="24"/>
          <w:szCs w:val="24"/>
        </w:rPr>
        <w:t>Tel: +86 10-62759047; Fax: +86 10-62759047; E-mail: xiaolei_wu@pku.edu.cn</w:t>
      </w:r>
    </w:p>
    <w:p w14:paraId="7F87919B" w14:textId="77777777" w:rsidR="003B732D" w:rsidRPr="008559A0" w:rsidRDefault="003B732D" w:rsidP="00D87B4C">
      <w:pPr>
        <w:spacing w:line="480" w:lineRule="auto"/>
        <w:rPr>
          <w:rFonts w:ascii="Times New Roman" w:hAnsi="Times New Roman" w:cs="Times New Roman"/>
          <w:b/>
          <w:sz w:val="22"/>
        </w:rPr>
      </w:pPr>
    </w:p>
    <w:p w14:paraId="2D2CC41D" w14:textId="77777777" w:rsidR="008C30D7" w:rsidRPr="008559A0" w:rsidRDefault="008C30D7" w:rsidP="00D87B4C">
      <w:pPr>
        <w:tabs>
          <w:tab w:val="left" w:pos="3150"/>
        </w:tabs>
        <w:spacing w:line="480" w:lineRule="auto"/>
        <w:rPr>
          <w:rFonts w:ascii="Times New Roman" w:hAnsi="Times New Roman" w:cs="Times New Roman"/>
          <w:b/>
          <w:noProof/>
          <w:sz w:val="22"/>
        </w:rPr>
      </w:pPr>
      <w:r w:rsidRPr="008559A0">
        <w:rPr>
          <w:rFonts w:ascii="Times New Roman" w:hAnsi="Times New Roman" w:cs="Times New Roman"/>
          <w:b/>
          <w:noProof/>
          <w:sz w:val="22"/>
        </w:rPr>
        <w:t>S1 MODEL DESCRIPTION</w:t>
      </w:r>
    </w:p>
    <w:p w14:paraId="07208A60" w14:textId="77777777" w:rsidR="00D910D7" w:rsidRPr="008559A0" w:rsidRDefault="008C30D7" w:rsidP="00D87B4C">
      <w:pPr>
        <w:spacing w:line="480" w:lineRule="auto"/>
        <w:rPr>
          <w:rFonts w:ascii="Times New Roman" w:hAnsi="Times New Roman" w:cs="Times New Roman"/>
          <w:sz w:val="22"/>
        </w:rPr>
      </w:pPr>
      <w:r w:rsidRPr="008559A0">
        <w:rPr>
          <w:rFonts w:ascii="Times New Roman" w:hAnsi="Times New Roman" w:cs="Times New Roman"/>
          <w:noProof/>
          <w:sz w:val="22"/>
        </w:rPr>
        <w:t>Here, we describe our individual-based model framework in detail.</w:t>
      </w:r>
      <w:r w:rsidRPr="008559A0">
        <w:rPr>
          <w:rFonts w:ascii="Times New Roman" w:hAnsi="Times New Roman" w:cs="Times New Roman"/>
          <w:b/>
          <w:sz w:val="22"/>
        </w:rPr>
        <w:t xml:space="preserve"> </w:t>
      </w:r>
      <w:r w:rsidR="003B732D" w:rsidRPr="008559A0">
        <w:rPr>
          <w:rFonts w:ascii="Times New Roman" w:hAnsi="Times New Roman" w:cs="Times New Roman"/>
          <w:sz w:val="22"/>
        </w:rPr>
        <w:t xml:space="preserve">The model is implemented on a well-built cell colony growth simulator, </w:t>
      </w:r>
      <w:proofErr w:type="spellStart"/>
      <w:r w:rsidR="003B732D" w:rsidRPr="008559A0">
        <w:rPr>
          <w:rFonts w:ascii="Times New Roman" w:hAnsi="Times New Roman" w:cs="Times New Roman"/>
          <w:i/>
          <w:sz w:val="22"/>
        </w:rPr>
        <w:t>gro</w:t>
      </w:r>
      <w:proofErr w:type="spellEnd"/>
      <w:r w:rsidR="003B732D" w:rsidRPr="008559A0">
        <w:rPr>
          <w:rFonts w:ascii="Times New Roman" w:hAnsi="Times New Roman" w:cs="Times New Roman"/>
          <w:sz w:val="22"/>
        </w:rPr>
        <w:t xml:space="preserve"> (</w:t>
      </w:r>
      <w:r w:rsidR="005A0248" w:rsidRPr="008559A0">
        <w:rPr>
          <w:rFonts w:ascii="Times New Roman" w:hAnsi="Times New Roman" w:cs="Times New Roman"/>
          <w:sz w:val="22"/>
        </w:rPr>
        <w:fldChar w:fldCharType="begin">
          <w:fldData xml:space="preserve">PEVuZE5vdGU+PENpdGU+PEF1dGhvcj5HdXRpZXJyZXo8L0F1dGhvcj48WWVhcj4yMDE3PC9ZZWFy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</w:fldData>
        </w:fldChar>
      </w:r>
      <w:r w:rsidR="009569A7" w:rsidRPr="008559A0">
        <w:rPr>
          <w:rFonts w:ascii="Times New Roman" w:hAnsi="Times New Roman" w:cs="Times New Roman"/>
          <w:sz w:val="22"/>
        </w:rPr>
        <w:instrText xml:space="preserve"> ADDIN EN.CITE </w:instrText>
      </w:r>
      <w:r w:rsidR="009569A7" w:rsidRPr="008559A0">
        <w:rPr>
          <w:rFonts w:ascii="Times New Roman" w:hAnsi="Times New Roman" w:cs="Times New Roman"/>
          <w:sz w:val="22"/>
        </w:rPr>
        <w:fldChar w:fldCharType="begin">
          <w:fldData xml:space="preserve">PEVuZE5vdGU+PENpdGU+PEF1dGhvcj5HdXRpZXJyZXo8L0F1dGhvcj48WWVhcj4yMDE3PC9ZZWFy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</w:fldData>
        </w:fldChar>
      </w:r>
      <w:r w:rsidR="009569A7" w:rsidRPr="008559A0">
        <w:rPr>
          <w:rFonts w:ascii="Times New Roman" w:hAnsi="Times New Roman" w:cs="Times New Roman"/>
          <w:sz w:val="22"/>
        </w:rPr>
        <w:instrText xml:space="preserve"> ADDIN EN.CITE.DATA </w:instrText>
      </w:r>
      <w:r w:rsidR="009569A7" w:rsidRPr="008559A0">
        <w:rPr>
          <w:rFonts w:ascii="Times New Roman" w:hAnsi="Times New Roman" w:cs="Times New Roman"/>
          <w:sz w:val="22"/>
        </w:rPr>
      </w:r>
      <w:r w:rsidR="009569A7" w:rsidRPr="008559A0">
        <w:rPr>
          <w:rFonts w:ascii="Times New Roman" w:hAnsi="Times New Roman" w:cs="Times New Roman"/>
          <w:sz w:val="22"/>
        </w:rPr>
        <w:fldChar w:fldCharType="end"/>
      </w:r>
      <w:r w:rsidR="005A0248" w:rsidRPr="008559A0">
        <w:rPr>
          <w:rFonts w:ascii="Times New Roman" w:hAnsi="Times New Roman" w:cs="Times New Roman"/>
          <w:sz w:val="22"/>
        </w:rPr>
      </w:r>
      <w:r w:rsidR="005A0248" w:rsidRPr="008559A0">
        <w:rPr>
          <w:rFonts w:ascii="Times New Roman" w:hAnsi="Times New Roman" w:cs="Times New Roman"/>
          <w:sz w:val="22"/>
        </w:rPr>
        <w:fldChar w:fldCharType="separate"/>
      </w:r>
      <w:r w:rsidR="009569A7" w:rsidRPr="008559A0">
        <w:rPr>
          <w:rFonts w:ascii="Times New Roman" w:hAnsi="Times New Roman" w:cs="Times New Roman"/>
          <w:noProof/>
          <w:sz w:val="22"/>
        </w:rPr>
        <w:t>(Gutierrez et al 2017, Jang et al 2012)</w:t>
      </w:r>
      <w:r w:rsidR="005A0248" w:rsidRPr="008559A0">
        <w:rPr>
          <w:rFonts w:ascii="Times New Roman" w:hAnsi="Times New Roman" w:cs="Times New Roman"/>
          <w:sz w:val="22"/>
        </w:rPr>
        <w:fldChar w:fldCharType="end"/>
      </w:r>
      <w:r w:rsidR="003B732D" w:rsidRPr="008559A0">
        <w:rPr>
          <w:rFonts w:ascii="Times New Roman" w:hAnsi="Times New Roman" w:cs="Times New Roman"/>
          <w:sz w:val="22"/>
        </w:rPr>
        <w:t>,</w:t>
      </w:r>
      <w:r w:rsidR="00F677A9" w:rsidRPr="008559A0">
        <w:rPr>
          <w:rFonts w:ascii="Times New Roman" w:hAnsi="Times New Roman" w:cs="Times New Roman"/>
          <w:sz w:val="22"/>
        </w:rPr>
        <w:t xml:space="preserve"> </w:t>
      </w:r>
      <w:r w:rsidR="003B732D" w:rsidRPr="008559A0">
        <w:rPr>
          <w:rFonts w:ascii="Times New Roman" w:hAnsi="Times New Roman" w:cs="Times New Roman"/>
          <w:sz w:val="22"/>
        </w:rPr>
        <w:t xml:space="preserve">https: </w:t>
      </w:r>
      <w:hyperlink r:id="rId8" w:history="1">
        <w:r w:rsidR="003B732D" w:rsidRPr="008559A0">
          <w:rPr>
            <w:rStyle w:val="ad"/>
            <w:rFonts w:ascii="Times New Roman" w:hAnsi="Times New Roman" w:cs="Times New Roman"/>
            <w:sz w:val="22"/>
          </w:rPr>
          <w:t>https://github.com/liaupm/GRO-LIA</w:t>
        </w:r>
      </w:hyperlink>
      <w:r w:rsidR="003B732D" w:rsidRPr="008559A0">
        <w:rPr>
          <w:rFonts w:ascii="Times New Roman" w:hAnsi="Times New Roman" w:cs="Times New Roman"/>
          <w:sz w:val="22"/>
        </w:rPr>
        <w:t>).</w:t>
      </w:r>
      <w:r w:rsidR="001D31DD" w:rsidRPr="008559A0">
        <w:rPr>
          <w:rFonts w:ascii="Times New Roman" w:hAnsi="Times New Roman" w:cs="Times New Roman"/>
          <w:sz w:val="22"/>
        </w:rPr>
        <w:t xml:space="preserve"> </w:t>
      </w:r>
      <w:r w:rsidR="00D267B7" w:rsidRPr="008559A0">
        <w:rPr>
          <w:rFonts w:ascii="Times New Roman" w:hAnsi="Times New Roman" w:cs="Times New Roman"/>
          <w:sz w:val="22"/>
        </w:rPr>
        <w:t xml:space="preserve">Supplementary Figure </w:t>
      </w:r>
      <w:r w:rsidR="006A1CB4" w:rsidRPr="008559A0">
        <w:rPr>
          <w:rFonts w:ascii="Times New Roman" w:hAnsi="Times New Roman" w:cs="Times New Roman"/>
          <w:sz w:val="22"/>
        </w:rPr>
        <w:t>2</w:t>
      </w:r>
      <w:r w:rsidR="00D267B7" w:rsidRPr="008559A0">
        <w:rPr>
          <w:rFonts w:ascii="Times New Roman" w:hAnsi="Times New Roman" w:cs="Times New Roman"/>
          <w:sz w:val="22"/>
        </w:rPr>
        <w:t xml:space="preserve"> provides </w:t>
      </w:r>
      <w:r w:rsidR="00E220C3" w:rsidRPr="008559A0">
        <w:rPr>
          <w:rFonts w:ascii="Times New Roman" w:hAnsi="Times New Roman" w:cs="Times New Roman"/>
          <w:sz w:val="22"/>
        </w:rPr>
        <w:t>the basic logic</w:t>
      </w:r>
      <w:r w:rsidR="00D267B7" w:rsidRPr="008559A0">
        <w:rPr>
          <w:rFonts w:ascii="Times New Roman" w:hAnsi="Times New Roman" w:cs="Times New Roman"/>
          <w:sz w:val="22"/>
        </w:rPr>
        <w:t xml:space="preserve"> of</w:t>
      </w:r>
      <w:r w:rsidR="00E220C3" w:rsidRPr="008559A0">
        <w:rPr>
          <w:rFonts w:ascii="Times New Roman" w:hAnsi="Times New Roman" w:cs="Times New Roman"/>
          <w:sz w:val="22"/>
        </w:rPr>
        <w:t xml:space="preserve"> the</w:t>
      </w:r>
      <w:r w:rsidR="00D267B7" w:rsidRPr="008559A0">
        <w:rPr>
          <w:rFonts w:ascii="Times New Roman" w:hAnsi="Times New Roman" w:cs="Times New Roman"/>
          <w:sz w:val="22"/>
        </w:rPr>
        <w:t xml:space="preserve"> model</w:t>
      </w:r>
      <w:r w:rsidR="00E220C3" w:rsidRPr="008559A0">
        <w:rPr>
          <w:rFonts w:ascii="Times New Roman" w:hAnsi="Times New Roman" w:cs="Times New Roman"/>
          <w:sz w:val="22"/>
        </w:rPr>
        <w:t xml:space="preserve">. We programed this logic using </w:t>
      </w:r>
      <w:proofErr w:type="spellStart"/>
      <w:r w:rsidR="00E220C3" w:rsidRPr="008559A0">
        <w:rPr>
          <w:rFonts w:ascii="Times New Roman" w:hAnsi="Times New Roman" w:cs="Times New Roman"/>
          <w:i/>
          <w:sz w:val="22"/>
        </w:rPr>
        <w:t>gro</w:t>
      </w:r>
      <w:proofErr w:type="spellEnd"/>
      <w:r w:rsidR="00E220C3" w:rsidRPr="008559A0">
        <w:rPr>
          <w:rFonts w:ascii="Times New Roman" w:hAnsi="Times New Roman" w:cs="Times New Roman"/>
          <w:sz w:val="22"/>
        </w:rPr>
        <w:t xml:space="preserve"> language, resulted in a good workflow to simulate dynamics of a consortium involving </w:t>
      </w:r>
      <w:r w:rsidR="00215430" w:rsidRPr="008559A0">
        <w:rPr>
          <w:rFonts w:ascii="Times New Roman" w:hAnsi="Times New Roman" w:cs="Times New Roman"/>
          <w:sz w:val="22"/>
        </w:rPr>
        <w:t>metabolic division of labor (MDOL)</w:t>
      </w:r>
      <w:r w:rsidR="00D267B7" w:rsidRPr="008559A0">
        <w:rPr>
          <w:rFonts w:ascii="Times New Roman" w:hAnsi="Times New Roman" w:cs="Times New Roman"/>
          <w:sz w:val="22"/>
        </w:rPr>
        <w:t xml:space="preserve">. Parameters and variables </w:t>
      </w:r>
      <w:r w:rsidR="00A314F5" w:rsidRPr="008559A0">
        <w:rPr>
          <w:rFonts w:ascii="Times New Roman" w:hAnsi="Times New Roman" w:cs="Times New Roman"/>
          <w:sz w:val="22"/>
        </w:rPr>
        <w:t xml:space="preserve">used in the model </w:t>
      </w:r>
      <w:r w:rsidR="00D267B7" w:rsidRPr="008559A0">
        <w:rPr>
          <w:rFonts w:ascii="Times New Roman" w:hAnsi="Times New Roman" w:cs="Times New Roman"/>
          <w:sz w:val="22"/>
        </w:rPr>
        <w:t xml:space="preserve">are </w:t>
      </w:r>
      <w:r w:rsidR="00A314F5" w:rsidRPr="008559A0">
        <w:rPr>
          <w:rFonts w:ascii="Times New Roman" w:hAnsi="Times New Roman" w:cs="Times New Roman"/>
          <w:sz w:val="22"/>
        </w:rPr>
        <w:t>listed</w:t>
      </w:r>
      <w:r w:rsidR="00D267B7" w:rsidRPr="008559A0">
        <w:rPr>
          <w:rFonts w:ascii="Times New Roman" w:hAnsi="Times New Roman" w:cs="Times New Roman"/>
          <w:sz w:val="22"/>
        </w:rPr>
        <w:t xml:space="preserve"> in Supplementary Table 1 and Supplementary Table 2, </w:t>
      </w:r>
      <w:r w:rsidR="00D267B7" w:rsidRPr="008559A0">
        <w:rPr>
          <w:rFonts w:ascii="Times New Roman" w:hAnsi="Times New Roman" w:cs="Times New Roman"/>
          <w:sz w:val="22"/>
        </w:rPr>
        <w:lastRenderedPageBreak/>
        <w:t xml:space="preserve">respectively. The source </w:t>
      </w:r>
      <w:proofErr w:type="spellStart"/>
      <w:r w:rsidR="00D267B7" w:rsidRPr="008559A0">
        <w:rPr>
          <w:rFonts w:ascii="Times New Roman" w:hAnsi="Times New Roman" w:cs="Times New Roman"/>
          <w:i/>
          <w:sz w:val="22"/>
        </w:rPr>
        <w:t>gro</w:t>
      </w:r>
      <w:proofErr w:type="spellEnd"/>
      <w:r w:rsidR="00D267B7" w:rsidRPr="008559A0">
        <w:rPr>
          <w:rFonts w:ascii="Times New Roman" w:hAnsi="Times New Roman" w:cs="Times New Roman"/>
          <w:sz w:val="22"/>
        </w:rPr>
        <w:t xml:space="preserve"> code of all the simulations can be found in</w:t>
      </w:r>
      <w:r w:rsidR="00B83AA3" w:rsidRPr="008559A0">
        <w:rPr>
          <w:rFonts w:ascii="Times New Roman" w:hAnsi="Times New Roman" w:cs="Times New Roman"/>
          <w:sz w:val="22"/>
        </w:rPr>
        <w:t xml:space="preserve"> </w:t>
      </w:r>
      <w:proofErr w:type="spellStart"/>
      <w:r w:rsidR="00B83AA3" w:rsidRPr="008559A0">
        <w:rPr>
          <w:rFonts w:ascii="Times New Roman" w:hAnsi="Times New Roman" w:cs="Times New Roman"/>
          <w:sz w:val="22"/>
        </w:rPr>
        <w:t>Github</w:t>
      </w:r>
      <w:proofErr w:type="spellEnd"/>
      <w:r w:rsidR="00B83AA3" w:rsidRPr="008559A0">
        <w:rPr>
          <w:rFonts w:ascii="Times New Roman" w:hAnsi="Times New Roman" w:cs="Times New Roman"/>
          <w:sz w:val="22"/>
        </w:rPr>
        <w:t>:</w:t>
      </w:r>
      <w:r w:rsidR="004C4A3D" w:rsidRPr="008559A0">
        <w:rPr>
          <w:rFonts w:ascii="Times New Roman" w:hAnsi="Times New Roman" w:cs="Times New Roman"/>
          <w:sz w:val="22"/>
        </w:rPr>
        <w:t xml:space="preserve"> </w:t>
      </w:r>
    </w:p>
    <w:p w14:paraId="40908C31" w14:textId="04132E40" w:rsidR="00D267B7" w:rsidRPr="008559A0" w:rsidRDefault="00A960B0" w:rsidP="00D87B4C">
      <w:pPr>
        <w:spacing w:line="480" w:lineRule="auto"/>
        <w:rPr>
          <w:rFonts w:ascii="Times New Roman" w:hAnsi="Times New Roman" w:cs="Times New Roman"/>
          <w:b/>
          <w:sz w:val="22"/>
        </w:rPr>
      </w:pPr>
      <w:hyperlink r:id="rId9" w:history="1">
        <w:r w:rsidR="00433BFA" w:rsidRPr="008559A0">
          <w:rPr>
            <w:rStyle w:val="ad"/>
            <w:rFonts w:ascii="Times New Roman" w:hAnsi="Times New Roman" w:cs="Times New Roman"/>
            <w:sz w:val="22"/>
          </w:rPr>
          <w:t>https://github.com/RoyWang1991/MDOLcode/tree/master/MDOL-spatial</w:t>
        </w:r>
      </w:hyperlink>
      <w:r w:rsidR="00B83AA3" w:rsidRPr="008559A0">
        <w:rPr>
          <w:rFonts w:ascii="Times New Roman" w:hAnsi="Times New Roman" w:cs="Times New Roman"/>
          <w:sz w:val="22"/>
        </w:rPr>
        <w:t xml:space="preserve">. </w:t>
      </w:r>
    </w:p>
    <w:p w14:paraId="045F1044" w14:textId="77777777" w:rsidR="00D267B7" w:rsidRPr="008559A0" w:rsidRDefault="00D267B7" w:rsidP="00D87B4C">
      <w:pPr>
        <w:spacing w:line="480" w:lineRule="auto"/>
        <w:rPr>
          <w:rFonts w:ascii="Times New Roman" w:hAnsi="Times New Roman" w:cs="Times New Roman"/>
          <w:sz w:val="22"/>
        </w:rPr>
      </w:pPr>
      <w:r w:rsidRPr="008559A0">
        <w:rPr>
          <w:rFonts w:ascii="Times New Roman" w:hAnsi="Times New Roman" w:cs="Times New Roman"/>
          <w:b/>
          <w:sz w:val="22"/>
        </w:rPr>
        <w:t xml:space="preserve">Modeling kinetics of metabolic division of labor in a degradation pathway. </w:t>
      </w:r>
      <w:r w:rsidRPr="008559A0">
        <w:rPr>
          <w:rFonts w:ascii="Times New Roman" w:hAnsi="Times New Roman" w:cs="Times New Roman"/>
          <w:sz w:val="22"/>
        </w:rPr>
        <w:t xml:space="preserve">As mentioned before, we assumed a two-step pathway was implemented by sequential division of labor between two populations (Supplementary Figure 1A). The two enzymatic reactions occurred intracellularly and were modelled by basic Michaelis-Menten equations. S, I, and P were assumed to be transported across cells via passive diffusion at a rate proportional to the concentration gradient between two intra- and extracellular compartments. In addition, P would be consumed as the growth resource by cells following Monod equations. Thus, we modelled the material dynamics of the Detoxifier cells following three equations: </w:t>
      </w:r>
    </w:p>
    <w:p w14:paraId="48484CD2" w14:textId="77777777" w:rsidR="00D267B7" w:rsidRPr="008559A0" w:rsidRDefault="00A960B0" w:rsidP="00D87B4C">
      <w:pPr>
        <w:spacing w:line="480" w:lineRule="auto"/>
        <w:rPr>
          <w:rFonts w:ascii="Times New Roman" w:hAnsi="Times New Roman" w:cs="Times New Roman"/>
          <w:sz w:val="22"/>
        </w:rPr>
      </w:pPr>
      <m:oMath>
        <m:f>
          <m:fPr>
            <m:ctrlPr>
              <w:rPr>
                <w:rFonts w:ascii="Cambria Math" w:hAnsi="Cambria Math" w:cs="Times New Roman"/>
                <w:b/>
                <w:bCs/>
                <w:i/>
                <w:iCs/>
                <w:sz w:val="22"/>
              </w:rPr>
            </m:ctrlPr>
          </m:fPr>
          <m:num>
            <m:r>
              <m:rPr>
                <m:sty m:val="bi"/>
              </m:rPr>
              <w:rPr>
                <w:rFonts w:ascii="Cambria Math" w:hAnsi="Cambria Math" w:cs="Times New Roman"/>
                <w:sz w:val="22"/>
              </w:rPr>
              <m:t>d</m:t>
            </m:r>
            <m:sSub>
              <m:sSubPr>
                <m:ctrlPr>
                  <w:rPr>
                    <w:rFonts w:ascii="Cambria Math" w:hAnsi="Cambria Math" w:cs="Times New Roman"/>
                    <w:b/>
                    <w:bCs/>
                    <w:i/>
                    <w:iCs/>
                    <w:sz w:val="22"/>
                  </w:rPr>
                </m:ctrlPr>
              </m:sSubPr>
              <m:e>
                <m:r>
                  <m:rPr>
                    <m:sty m:val="bi"/>
                  </m:rPr>
                  <w:rPr>
                    <w:rFonts w:ascii="Cambria Math" w:hAnsi="Cambria Math" w:cs="Times New Roman"/>
                    <w:sz w:val="22"/>
                  </w:rPr>
                  <m:t>S</m:t>
                </m:r>
              </m:e>
              <m:sub>
                <m:r>
                  <m:rPr>
                    <m:sty m:val="bi"/>
                  </m:rPr>
                  <w:rPr>
                    <w:rFonts w:ascii="Cambria Math" w:hAnsi="Cambria Math" w:cs="Times New Roman"/>
                    <w:sz w:val="22"/>
                  </w:rPr>
                  <m:t>D,in</m:t>
                </m:r>
              </m:sub>
            </m:sSub>
          </m:num>
          <m:den>
            <m:r>
              <m:rPr>
                <m:sty m:val="bi"/>
              </m:rPr>
              <w:rPr>
                <w:rFonts w:ascii="Cambria Math" w:hAnsi="Cambria Math" w:cs="Times New Roman"/>
                <w:sz w:val="22"/>
              </w:rPr>
              <m:t>dt</m:t>
            </m:r>
          </m:den>
        </m:f>
        <m:r>
          <m:rPr>
            <m:sty m:val="bi"/>
          </m:rPr>
          <w:rPr>
            <w:rFonts w:ascii="Cambria Math" w:hAnsi="Cambria Math" w:cs="Times New Roman"/>
            <w:sz w:val="22"/>
          </w:rPr>
          <m:t>∙</m:t>
        </m:r>
        <m:sSub>
          <m:sSubPr>
            <m:ctrlPr>
              <w:rPr>
                <w:rFonts w:ascii="Cambria Math" w:hAnsi="Cambria Math" w:cs="Times New Roman"/>
                <w:b/>
                <w:bCs/>
                <w:i/>
                <w:iCs/>
                <w:sz w:val="22"/>
              </w:rPr>
            </m:ctrlPr>
          </m:sSubPr>
          <m:e>
            <m:r>
              <m:rPr>
                <m:sty m:val="bi"/>
              </m:rPr>
              <w:rPr>
                <w:rFonts w:ascii="Cambria Math" w:hAnsi="Cambria Math" w:cs="Times New Roman"/>
                <w:sz w:val="22"/>
              </w:rPr>
              <m:t>V</m:t>
            </m:r>
          </m:e>
          <m:sub>
            <m:r>
              <m:rPr>
                <m:sty m:val="bi"/>
              </m:rPr>
              <w:rPr>
                <w:rFonts w:ascii="Cambria Math" w:hAnsi="Cambria Math" w:cs="Times New Roman"/>
                <w:sz w:val="22"/>
              </w:rPr>
              <m:t>D</m:t>
            </m:r>
          </m:sub>
        </m:sSub>
        <m:r>
          <m:rPr>
            <m:sty m:val="bi"/>
          </m:rPr>
          <w:rPr>
            <w:rFonts w:ascii="Cambria Math" w:hAnsi="Cambria Math" w:cs="Times New Roman"/>
            <w:sz w:val="22"/>
          </w:rPr>
          <m:t>=-</m:t>
        </m:r>
        <m:f>
          <m:fPr>
            <m:ctrlPr>
              <w:rPr>
                <w:rFonts w:ascii="Cambria Math" w:hAnsi="Cambria Math" w:cs="Times New Roman"/>
                <w:b/>
                <w:bCs/>
                <w:i/>
                <w:iCs/>
                <w:sz w:val="22"/>
              </w:rPr>
            </m:ctrlPr>
          </m:fPr>
          <m:num>
            <m:sSub>
              <m:sSubPr>
                <m:ctrlPr>
                  <w:rPr>
                    <w:rFonts w:ascii="Cambria Math" w:hAnsi="Cambria Math" w:cs="Times New Roman"/>
                    <w:b/>
                    <w:bCs/>
                    <w:i/>
                    <w:iCs/>
                    <w:sz w:val="22"/>
                  </w:rPr>
                </m:ctrlPr>
              </m:sSubPr>
              <m:e>
                <m:r>
                  <m:rPr>
                    <m:sty m:val="bi"/>
                  </m:rPr>
                  <w:rPr>
                    <w:rFonts w:ascii="Cambria Math" w:hAnsi="Cambria Math" w:cs="Times New Roman"/>
                    <w:sz w:val="22"/>
                  </w:rPr>
                  <m:t>k</m:t>
                </m:r>
              </m:e>
              <m:sub>
                <m:r>
                  <m:rPr>
                    <m:sty m:val="bi"/>
                  </m:rPr>
                  <w:rPr>
                    <w:rFonts w:ascii="Cambria Math" w:hAnsi="Cambria Math" w:cs="Times New Roman"/>
                    <w:sz w:val="22"/>
                  </w:rPr>
                  <m:t>1</m:t>
                </m:r>
              </m:sub>
            </m:sSub>
            <m:sSub>
              <m:sSubPr>
                <m:ctrlPr>
                  <w:rPr>
                    <w:rFonts w:ascii="Cambria Math" w:hAnsi="Cambria Math" w:cs="Times New Roman"/>
                    <w:b/>
                    <w:bCs/>
                    <w:i/>
                    <w:iCs/>
                    <w:sz w:val="22"/>
                  </w:rPr>
                </m:ctrlPr>
              </m:sSubPr>
              <m:e>
                <m:r>
                  <m:rPr>
                    <m:sty m:val="bi"/>
                  </m:rPr>
                  <w:rPr>
                    <w:rFonts w:ascii="Cambria Math" w:hAnsi="Cambria Math" w:cs="Times New Roman"/>
                    <w:sz w:val="22"/>
                  </w:rPr>
                  <m:t>E</m:t>
                </m:r>
              </m:e>
              <m:sub>
                <m:r>
                  <m:rPr>
                    <m:sty m:val="bi"/>
                  </m:rPr>
                  <w:rPr>
                    <w:rFonts w:ascii="Cambria Math" w:hAnsi="Cambria Math" w:cs="Times New Roman"/>
                    <w:sz w:val="22"/>
                  </w:rPr>
                  <m:t>1</m:t>
                </m:r>
              </m:sub>
            </m:sSub>
          </m:num>
          <m:den>
            <m:sSub>
              <m:sSubPr>
                <m:ctrlPr>
                  <w:rPr>
                    <w:rFonts w:ascii="Cambria Math" w:hAnsi="Cambria Math" w:cs="Times New Roman"/>
                    <w:b/>
                    <w:bCs/>
                    <w:i/>
                    <w:iCs/>
                    <w:sz w:val="22"/>
                  </w:rPr>
                </m:ctrlPr>
              </m:sSubPr>
              <m:e>
                <m:r>
                  <m:rPr>
                    <m:sty m:val="bi"/>
                  </m:rPr>
                  <w:rPr>
                    <w:rFonts w:ascii="Cambria Math" w:hAnsi="Cambria Math" w:cs="Times New Roman"/>
                    <w:sz w:val="22"/>
                  </w:rPr>
                  <m:t>K</m:t>
                </m:r>
              </m:e>
              <m:sub>
                <m:r>
                  <m:rPr>
                    <m:sty m:val="bi"/>
                  </m:rPr>
                  <w:rPr>
                    <w:rFonts w:ascii="Cambria Math" w:hAnsi="Cambria Math" w:cs="Times New Roman"/>
                    <w:sz w:val="22"/>
                  </w:rPr>
                  <m:t>1</m:t>
                </m:r>
              </m:sub>
            </m:sSub>
            <m:r>
              <m:rPr>
                <m:sty m:val="bi"/>
              </m:rPr>
              <w:rPr>
                <w:rFonts w:ascii="Cambria Math" w:hAnsi="Cambria Math" w:cs="Times New Roman"/>
                <w:sz w:val="22"/>
              </w:rPr>
              <m:t>+</m:t>
            </m:r>
            <m:sSub>
              <m:sSubPr>
                <m:ctrlPr>
                  <w:rPr>
                    <w:rFonts w:ascii="Cambria Math" w:hAnsi="Cambria Math" w:cs="Times New Roman"/>
                    <w:b/>
                    <w:bCs/>
                    <w:i/>
                    <w:iCs/>
                    <w:sz w:val="22"/>
                  </w:rPr>
                </m:ctrlPr>
              </m:sSubPr>
              <m:e>
                <m:r>
                  <m:rPr>
                    <m:sty m:val="bi"/>
                  </m:rPr>
                  <w:rPr>
                    <w:rFonts w:ascii="Cambria Math" w:hAnsi="Cambria Math" w:cs="Times New Roman"/>
                    <w:sz w:val="22"/>
                  </w:rPr>
                  <m:t>S</m:t>
                </m:r>
              </m:e>
              <m:sub>
                <m:r>
                  <m:rPr>
                    <m:sty m:val="bi"/>
                  </m:rPr>
                  <w:rPr>
                    <w:rFonts w:ascii="Cambria Math" w:hAnsi="Cambria Math" w:cs="Times New Roman"/>
                    <w:sz w:val="22"/>
                  </w:rPr>
                  <m:t>D,in</m:t>
                </m:r>
              </m:sub>
            </m:sSub>
          </m:den>
        </m:f>
        <m:sSub>
          <m:sSubPr>
            <m:ctrlPr>
              <w:rPr>
                <w:rFonts w:ascii="Cambria Math" w:hAnsi="Cambria Math" w:cs="Times New Roman"/>
                <w:b/>
                <w:bCs/>
                <w:i/>
                <w:iCs/>
                <w:sz w:val="22"/>
              </w:rPr>
            </m:ctrlPr>
          </m:sSubPr>
          <m:e>
            <m:r>
              <m:rPr>
                <m:sty m:val="bi"/>
              </m:rPr>
              <w:rPr>
                <w:rFonts w:ascii="Cambria Math" w:hAnsi="Cambria Math" w:cs="Times New Roman"/>
                <w:sz w:val="22"/>
              </w:rPr>
              <m:t>S</m:t>
            </m:r>
          </m:e>
          <m:sub>
            <m:r>
              <m:rPr>
                <m:sty m:val="bi"/>
              </m:rPr>
              <w:rPr>
                <w:rFonts w:ascii="Cambria Math" w:hAnsi="Cambria Math" w:cs="Times New Roman"/>
                <w:sz w:val="22"/>
              </w:rPr>
              <m:t>D,in</m:t>
            </m:r>
          </m:sub>
        </m:sSub>
        <m:r>
          <m:rPr>
            <m:sty m:val="bi"/>
          </m:rPr>
          <w:rPr>
            <w:rFonts w:ascii="Cambria Math" w:hAnsi="Cambria Math" w:cs="Times New Roman"/>
            <w:sz w:val="22"/>
          </w:rPr>
          <m:t>-</m:t>
        </m:r>
        <m:sSub>
          <m:sSubPr>
            <m:ctrlPr>
              <w:rPr>
                <w:rFonts w:ascii="Cambria Math" w:hAnsi="Cambria Math" w:cs="Times New Roman"/>
                <w:b/>
                <w:bCs/>
                <w:i/>
                <w:iCs/>
                <w:sz w:val="22"/>
              </w:rPr>
            </m:ctrlPr>
          </m:sSubPr>
          <m:e>
            <m:r>
              <m:rPr>
                <m:sty m:val="bi"/>
              </m:rPr>
              <w:rPr>
                <w:rFonts w:ascii="Cambria Math" w:hAnsi="Cambria Math" w:cs="Times New Roman"/>
                <w:sz w:val="22"/>
              </w:rPr>
              <m:t>r</m:t>
            </m:r>
          </m:e>
          <m:sub>
            <m:r>
              <m:rPr>
                <m:sty m:val="bi"/>
              </m:rPr>
              <w:rPr>
                <w:rFonts w:ascii="Cambria Math" w:hAnsi="Cambria Math" w:cs="Times New Roman"/>
                <w:sz w:val="22"/>
              </w:rPr>
              <m:t>S</m:t>
            </m:r>
          </m:sub>
        </m:sSub>
        <m:r>
          <m:rPr>
            <m:sty m:val="bi"/>
          </m:rPr>
          <w:rPr>
            <w:rFonts w:ascii="Cambria Math" w:hAnsi="Cambria Math" w:cs="Times New Roman"/>
            <w:sz w:val="22"/>
          </w:rPr>
          <m:t>∙</m:t>
        </m:r>
        <m:sSub>
          <m:sSubPr>
            <m:ctrlPr>
              <w:rPr>
                <w:rFonts w:ascii="Cambria Math" w:hAnsi="Cambria Math" w:cs="Times New Roman"/>
                <w:b/>
                <w:bCs/>
                <w:i/>
                <w:iCs/>
                <w:sz w:val="22"/>
              </w:rPr>
            </m:ctrlPr>
          </m:sSubPr>
          <m:e>
            <m:r>
              <m:rPr>
                <m:sty m:val="bi"/>
              </m:rPr>
              <w:rPr>
                <w:rFonts w:ascii="Cambria Math" w:hAnsi="Cambria Math" w:cs="Times New Roman"/>
                <w:sz w:val="22"/>
              </w:rPr>
              <m:t>V</m:t>
            </m:r>
          </m:e>
          <m:sub>
            <m:r>
              <m:rPr>
                <m:sty m:val="bi"/>
              </m:rPr>
              <w:rPr>
                <w:rFonts w:ascii="Cambria Math" w:hAnsi="Cambria Math" w:cs="Times New Roman"/>
                <w:sz w:val="22"/>
              </w:rPr>
              <m:t>D</m:t>
            </m:r>
          </m:sub>
        </m:sSub>
        <m:r>
          <m:rPr>
            <m:sty m:val="bi"/>
          </m:rPr>
          <w:rPr>
            <w:rFonts w:ascii="Cambria Math" w:hAnsi="Cambria Math" w:cs="Times New Roman"/>
            <w:sz w:val="22"/>
          </w:rPr>
          <m:t>∙</m:t>
        </m:r>
        <m:d>
          <m:dPr>
            <m:ctrlPr>
              <w:rPr>
                <w:rFonts w:ascii="Cambria Math" w:hAnsi="Cambria Math" w:cs="Times New Roman"/>
                <w:b/>
                <w:bCs/>
                <w:i/>
                <w:iCs/>
                <w:sz w:val="22"/>
              </w:rPr>
            </m:ctrlPr>
          </m:dPr>
          <m:e>
            <m:sSub>
              <m:sSubPr>
                <m:ctrlPr>
                  <w:rPr>
                    <w:rFonts w:ascii="Cambria Math" w:hAnsi="Cambria Math" w:cs="Times New Roman"/>
                    <w:b/>
                    <w:bCs/>
                    <w:i/>
                    <w:iCs/>
                    <w:sz w:val="22"/>
                  </w:rPr>
                </m:ctrlPr>
              </m:sSubPr>
              <m:e>
                <m:r>
                  <m:rPr>
                    <m:sty m:val="bi"/>
                  </m:rPr>
                  <w:rPr>
                    <w:rFonts w:ascii="Cambria Math" w:hAnsi="Cambria Math" w:cs="Times New Roman"/>
                    <w:sz w:val="22"/>
                  </w:rPr>
                  <m:t>S</m:t>
                </m:r>
              </m:e>
              <m:sub>
                <m:r>
                  <m:rPr>
                    <m:sty m:val="bi"/>
                  </m:rPr>
                  <w:rPr>
                    <w:rFonts w:ascii="Cambria Math" w:hAnsi="Cambria Math" w:cs="Times New Roman"/>
                    <w:sz w:val="22"/>
                  </w:rPr>
                  <m:t>D,in</m:t>
                </m:r>
              </m:sub>
            </m:sSub>
            <m:r>
              <m:rPr>
                <m:sty m:val="bi"/>
              </m:rPr>
              <w:rPr>
                <w:rFonts w:ascii="Cambria Math" w:hAnsi="Cambria Math" w:cs="Times New Roman"/>
                <w:sz w:val="22"/>
              </w:rPr>
              <m:t>-</m:t>
            </m:r>
            <m:sSub>
              <m:sSubPr>
                <m:ctrlPr>
                  <w:rPr>
                    <w:rFonts w:ascii="Cambria Math" w:hAnsi="Cambria Math" w:cs="Times New Roman"/>
                    <w:b/>
                    <w:bCs/>
                    <w:i/>
                    <w:iCs/>
                    <w:sz w:val="22"/>
                  </w:rPr>
                </m:ctrlPr>
              </m:sSubPr>
              <m:e>
                <m:r>
                  <m:rPr>
                    <m:sty m:val="bi"/>
                  </m:rPr>
                  <w:rPr>
                    <w:rFonts w:ascii="Cambria Math" w:hAnsi="Cambria Math" w:cs="Times New Roman"/>
                    <w:sz w:val="22"/>
                  </w:rPr>
                  <m:t>S</m:t>
                </m:r>
              </m:e>
              <m:sub>
                <m:r>
                  <m:rPr>
                    <m:sty m:val="bi"/>
                  </m:rPr>
                  <w:rPr>
                    <w:rFonts w:ascii="Cambria Math" w:hAnsi="Cambria Math" w:cs="Times New Roman"/>
                    <w:sz w:val="22"/>
                  </w:rPr>
                  <m:t>D,out</m:t>
                </m:r>
              </m:sub>
            </m:sSub>
          </m:e>
        </m:d>
      </m:oMath>
      <w:r w:rsidR="00D267B7" w:rsidRPr="008559A0">
        <w:rPr>
          <w:rFonts w:ascii="Times New Roman" w:hAnsi="Times New Roman" w:cs="Times New Roman"/>
          <w:sz w:val="22"/>
        </w:rPr>
        <w:t xml:space="preserve"> </w:t>
      </w:r>
    </w:p>
    <w:p w14:paraId="18B7FF97" w14:textId="77777777" w:rsidR="00D267B7" w:rsidRPr="008559A0" w:rsidRDefault="00A960B0" w:rsidP="00D87B4C">
      <w:pPr>
        <w:spacing w:line="480" w:lineRule="auto"/>
        <w:rPr>
          <w:rFonts w:ascii="Times New Roman" w:hAnsi="Times New Roman" w:cs="Times New Roman"/>
          <w:sz w:val="22"/>
        </w:rPr>
      </w:pPr>
      <m:oMath>
        <m:f>
          <m:fPr>
            <m:ctrlPr>
              <w:rPr>
                <w:rFonts w:ascii="Cambria Math" w:hAnsi="Cambria Math" w:cs="Times New Roman"/>
                <w:b/>
                <w:bCs/>
                <w:i/>
                <w:iCs/>
                <w:sz w:val="22"/>
              </w:rPr>
            </m:ctrlPr>
          </m:fPr>
          <m:num>
            <m:r>
              <m:rPr>
                <m:sty m:val="bi"/>
              </m:rPr>
              <w:rPr>
                <w:rFonts w:ascii="Cambria Math" w:hAnsi="Cambria Math" w:cs="Times New Roman"/>
                <w:sz w:val="22"/>
              </w:rPr>
              <m:t>d</m:t>
            </m:r>
            <m:sSub>
              <m:sSubPr>
                <m:ctrlPr>
                  <w:rPr>
                    <w:rFonts w:ascii="Cambria Math" w:hAnsi="Cambria Math" w:cs="Times New Roman"/>
                    <w:b/>
                    <w:bCs/>
                    <w:i/>
                    <w:iCs/>
                    <w:sz w:val="22"/>
                  </w:rPr>
                </m:ctrlPr>
              </m:sSubPr>
              <m:e>
                <m:r>
                  <m:rPr>
                    <m:sty m:val="bi"/>
                  </m:rPr>
                  <w:rPr>
                    <w:rFonts w:ascii="Cambria Math" w:hAnsi="Cambria Math" w:cs="Times New Roman"/>
                    <w:sz w:val="22"/>
                  </w:rPr>
                  <m:t>I</m:t>
                </m:r>
              </m:e>
              <m:sub>
                <m:r>
                  <m:rPr>
                    <m:sty m:val="bi"/>
                  </m:rPr>
                  <w:rPr>
                    <w:rFonts w:ascii="Cambria Math" w:hAnsi="Cambria Math" w:cs="Times New Roman"/>
                    <w:sz w:val="22"/>
                  </w:rPr>
                  <m:t>D,in</m:t>
                </m:r>
              </m:sub>
            </m:sSub>
          </m:num>
          <m:den>
            <m:r>
              <m:rPr>
                <m:sty m:val="bi"/>
              </m:rPr>
              <w:rPr>
                <w:rFonts w:ascii="Cambria Math" w:hAnsi="Cambria Math" w:cs="Times New Roman"/>
                <w:sz w:val="22"/>
              </w:rPr>
              <m:t>dt</m:t>
            </m:r>
          </m:den>
        </m:f>
        <m:r>
          <m:rPr>
            <m:sty m:val="bi"/>
          </m:rPr>
          <w:rPr>
            <w:rFonts w:ascii="Cambria Math" w:hAnsi="Cambria Math" w:cs="Times New Roman"/>
            <w:sz w:val="22"/>
          </w:rPr>
          <m:t>∙</m:t>
        </m:r>
        <m:sSub>
          <m:sSubPr>
            <m:ctrlPr>
              <w:rPr>
                <w:rFonts w:ascii="Cambria Math" w:hAnsi="Cambria Math" w:cs="Times New Roman"/>
                <w:b/>
                <w:bCs/>
                <w:i/>
                <w:iCs/>
                <w:sz w:val="22"/>
              </w:rPr>
            </m:ctrlPr>
          </m:sSubPr>
          <m:e>
            <m:r>
              <m:rPr>
                <m:sty m:val="bi"/>
              </m:rPr>
              <w:rPr>
                <w:rFonts w:ascii="Cambria Math" w:hAnsi="Cambria Math" w:cs="Times New Roman"/>
                <w:sz w:val="22"/>
              </w:rPr>
              <m:t>V</m:t>
            </m:r>
          </m:e>
          <m:sub>
            <m:r>
              <m:rPr>
                <m:sty m:val="bi"/>
              </m:rPr>
              <w:rPr>
                <w:rFonts w:ascii="Cambria Math" w:hAnsi="Cambria Math" w:cs="Times New Roman"/>
                <w:sz w:val="22"/>
              </w:rPr>
              <m:t>D</m:t>
            </m:r>
          </m:sub>
        </m:sSub>
        <m:r>
          <m:rPr>
            <m:sty m:val="bi"/>
          </m:rPr>
          <w:rPr>
            <w:rFonts w:ascii="Cambria Math" w:hAnsi="Cambria Math" w:cs="Times New Roman"/>
            <w:sz w:val="22"/>
          </w:rPr>
          <m:t>=</m:t>
        </m:r>
        <m:f>
          <m:fPr>
            <m:ctrlPr>
              <w:rPr>
                <w:rFonts w:ascii="Cambria Math" w:hAnsi="Cambria Math" w:cs="Times New Roman"/>
                <w:b/>
                <w:bCs/>
                <w:i/>
                <w:iCs/>
                <w:sz w:val="22"/>
              </w:rPr>
            </m:ctrlPr>
          </m:fPr>
          <m:num>
            <m:sSub>
              <m:sSubPr>
                <m:ctrlPr>
                  <w:rPr>
                    <w:rFonts w:ascii="Cambria Math" w:hAnsi="Cambria Math" w:cs="Times New Roman"/>
                    <w:b/>
                    <w:bCs/>
                    <w:i/>
                    <w:iCs/>
                    <w:sz w:val="22"/>
                  </w:rPr>
                </m:ctrlPr>
              </m:sSubPr>
              <m:e>
                <m:r>
                  <m:rPr>
                    <m:sty m:val="bi"/>
                  </m:rPr>
                  <w:rPr>
                    <w:rFonts w:ascii="Cambria Math" w:hAnsi="Cambria Math" w:cs="Times New Roman"/>
                    <w:sz w:val="22"/>
                  </w:rPr>
                  <m:t>k</m:t>
                </m:r>
              </m:e>
              <m:sub>
                <m:r>
                  <m:rPr>
                    <m:sty m:val="bi"/>
                  </m:rPr>
                  <w:rPr>
                    <w:rFonts w:ascii="Cambria Math" w:hAnsi="Cambria Math" w:cs="Times New Roman"/>
                    <w:sz w:val="22"/>
                  </w:rPr>
                  <m:t>1</m:t>
                </m:r>
              </m:sub>
            </m:sSub>
            <m:sSub>
              <m:sSubPr>
                <m:ctrlPr>
                  <w:rPr>
                    <w:rFonts w:ascii="Cambria Math" w:hAnsi="Cambria Math" w:cs="Times New Roman"/>
                    <w:b/>
                    <w:bCs/>
                    <w:i/>
                    <w:iCs/>
                    <w:sz w:val="22"/>
                  </w:rPr>
                </m:ctrlPr>
              </m:sSubPr>
              <m:e>
                <m:r>
                  <m:rPr>
                    <m:sty m:val="bi"/>
                  </m:rPr>
                  <w:rPr>
                    <w:rFonts w:ascii="Cambria Math" w:hAnsi="Cambria Math" w:cs="Times New Roman"/>
                    <w:sz w:val="22"/>
                  </w:rPr>
                  <m:t>E</m:t>
                </m:r>
              </m:e>
              <m:sub>
                <m:r>
                  <m:rPr>
                    <m:sty m:val="bi"/>
                  </m:rPr>
                  <w:rPr>
                    <w:rFonts w:ascii="Cambria Math" w:hAnsi="Cambria Math" w:cs="Times New Roman"/>
                    <w:sz w:val="22"/>
                  </w:rPr>
                  <m:t>1</m:t>
                </m:r>
              </m:sub>
            </m:sSub>
          </m:num>
          <m:den>
            <m:sSub>
              <m:sSubPr>
                <m:ctrlPr>
                  <w:rPr>
                    <w:rFonts w:ascii="Cambria Math" w:hAnsi="Cambria Math" w:cs="Times New Roman"/>
                    <w:b/>
                    <w:bCs/>
                    <w:i/>
                    <w:iCs/>
                    <w:sz w:val="22"/>
                  </w:rPr>
                </m:ctrlPr>
              </m:sSubPr>
              <m:e>
                <m:r>
                  <m:rPr>
                    <m:sty m:val="bi"/>
                  </m:rPr>
                  <w:rPr>
                    <w:rFonts w:ascii="Cambria Math" w:hAnsi="Cambria Math" w:cs="Times New Roman"/>
                    <w:sz w:val="22"/>
                  </w:rPr>
                  <m:t>K</m:t>
                </m:r>
              </m:e>
              <m:sub>
                <m:r>
                  <m:rPr>
                    <m:sty m:val="bi"/>
                  </m:rPr>
                  <w:rPr>
                    <w:rFonts w:ascii="Cambria Math" w:hAnsi="Cambria Math" w:cs="Times New Roman"/>
                    <w:sz w:val="22"/>
                  </w:rPr>
                  <m:t>1</m:t>
                </m:r>
              </m:sub>
            </m:sSub>
            <m:r>
              <m:rPr>
                <m:sty m:val="bi"/>
              </m:rPr>
              <w:rPr>
                <w:rFonts w:ascii="Cambria Math" w:hAnsi="Cambria Math" w:cs="Times New Roman"/>
                <w:sz w:val="22"/>
              </w:rPr>
              <m:t>+</m:t>
            </m:r>
            <m:sSub>
              <m:sSubPr>
                <m:ctrlPr>
                  <w:rPr>
                    <w:rFonts w:ascii="Cambria Math" w:hAnsi="Cambria Math" w:cs="Times New Roman"/>
                    <w:b/>
                    <w:bCs/>
                    <w:i/>
                    <w:iCs/>
                    <w:sz w:val="22"/>
                  </w:rPr>
                </m:ctrlPr>
              </m:sSubPr>
              <m:e>
                <m:r>
                  <m:rPr>
                    <m:sty m:val="bi"/>
                  </m:rPr>
                  <w:rPr>
                    <w:rFonts w:ascii="Cambria Math" w:hAnsi="Cambria Math" w:cs="Times New Roman"/>
                    <w:sz w:val="22"/>
                  </w:rPr>
                  <m:t>S</m:t>
                </m:r>
              </m:e>
              <m:sub>
                <m:r>
                  <m:rPr>
                    <m:sty m:val="bi"/>
                  </m:rPr>
                  <w:rPr>
                    <w:rFonts w:ascii="Cambria Math" w:hAnsi="Cambria Math" w:cs="Times New Roman"/>
                    <w:sz w:val="22"/>
                  </w:rPr>
                  <m:t>D,in</m:t>
                </m:r>
              </m:sub>
            </m:sSub>
          </m:den>
        </m:f>
        <m:sSub>
          <m:sSubPr>
            <m:ctrlPr>
              <w:rPr>
                <w:rFonts w:ascii="Cambria Math" w:hAnsi="Cambria Math" w:cs="Times New Roman"/>
                <w:b/>
                <w:bCs/>
                <w:i/>
                <w:iCs/>
                <w:sz w:val="22"/>
              </w:rPr>
            </m:ctrlPr>
          </m:sSubPr>
          <m:e>
            <m:r>
              <m:rPr>
                <m:sty m:val="bi"/>
              </m:rPr>
              <w:rPr>
                <w:rFonts w:ascii="Cambria Math" w:hAnsi="Cambria Math" w:cs="Times New Roman"/>
                <w:sz w:val="22"/>
              </w:rPr>
              <m:t>S</m:t>
            </m:r>
          </m:e>
          <m:sub>
            <m:r>
              <m:rPr>
                <m:sty m:val="bi"/>
              </m:rPr>
              <w:rPr>
                <w:rFonts w:ascii="Cambria Math" w:hAnsi="Cambria Math" w:cs="Times New Roman"/>
                <w:sz w:val="22"/>
              </w:rPr>
              <m:t>1,in</m:t>
            </m:r>
          </m:sub>
        </m:sSub>
        <m:r>
          <m:rPr>
            <m:sty m:val="bi"/>
          </m:rPr>
          <w:rPr>
            <w:rFonts w:ascii="Cambria Math" w:hAnsi="Cambria Math" w:cs="Times New Roman"/>
            <w:sz w:val="22"/>
          </w:rPr>
          <m:t>-</m:t>
        </m:r>
        <m:sSub>
          <m:sSubPr>
            <m:ctrlPr>
              <w:rPr>
                <w:rFonts w:ascii="Cambria Math" w:hAnsi="Cambria Math" w:cs="Times New Roman"/>
                <w:b/>
                <w:bCs/>
                <w:i/>
                <w:iCs/>
                <w:sz w:val="22"/>
              </w:rPr>
            </m:ctrlPr>
          </m:sSubPr>
          <m:e>
            <m:r>
              <m:rPr>
                <m:sty m:val="bi"/>
              </m:rPr>
              <w:rPr>
                <w:rFonts w:ascii="Cambria Math" w:hAnsi="Cambria Math" w:cs="Times New Roman"/>
                <w:sz w:val="22"/>
              </w:rPr>
              <m:t>r</m:t>
            </m:r>
          </m:e>
          <m:sub>
            <m:r>
              <m:rPr>
                <m:sty m:val="bi"/>
              </m:rPr>
              <w:rPr>
                <w:rFonts w:ascii="Cambria Math" w:hAnsi="Cambria Math" w:cs="Times New Roman"/>
                <w:sz w:val="22"/>
              </w:rPr>
              <m:t>I</m:t>
            </m:r>
          </m:sub>
        </m:sSub>
        <w:bookmarkStart w:id="0" w:name="OLE_LINK4"/>
        <m:r>
          <m:rPr>
            <m:sty m:val="bi"/>
          </m:rPr>
          <w:rPr>
            <w:rFonts w:ascii="Cambria Math" w:hAnsi="Cambria Math" w:cs="Times New Roman"/>
            <w:sz w:val="22"/>
          </w:rPr>
          <m:t>∙</m:t>
        </m:r>
        <m:sSub>
          <m:sSubPr>
            <m:ctrlPr>
              <w:rPr>
                <w:rFonts w:ascii="Cambria Math" w:hAnsi="Cambria Math" w:cs="Times New Roman"/>
                <w:b/>
                <w:bCs/>
                <w:i/>
                <w:iCs/>
                <w:sz w:val="22"/>
              </w:rPr>
            </m:ctrlPr>
          </m:sSubPr>
          <m:e>
            <m:r>
              <m:rPr>
                <m:sty m:val="bi"/>
              </m:rPr>
              <w:rPr>
                <w:rFonts w:ascii="Cambria Math" w:hAnsi="Cambria Math" w:cs="Times New Roman"/>
                <w:sz w:val="22"/>
              </w:rPr>
              <m:t>V</m:t>
            </m:r>
          </m:e>
          <m:sub>
            <m:r>
              <m:rPr>
                <m:sty m:val="bi"/>
              </m:rPr>
              <w:rPr>
                <w:rFonts w:ascii="Cambria Math" w:hAnsi="Cambria Math" w:cs="Times New Roman"/>
                <w:sz w:val="22"/>
              </w:rPr>
              <m:t>D</m:t>
            </m:r>
          </m:sub>
        </m:sSub>
        <m:r>
          <m:rPr>
            <m:sty m:val="bi"/>
          </m:rPr>
          <w:rPr>
            <w:rFonts w:ascii="Cambria Math" w:hAnsi="Cambria Math" w:cs="Times New Roman"/>
            <w:sz w:val="22"/>
          </w:rPr>
          <m:t>∙</m:t>
        </m:r>
        <w:bookmarkEnd w:id="0"/>
        <m:d>
          <m:dPr>
            <m:ctrlPr>
              <w:rPr>
                <w:rFonts w:ascii="Cambria Math" w:hAnsi="Cambria Math" w:cs="Times New Roman"/>
                <w:b/>
                <w:bCs/>
                <w:i/>
                <w:iCs/>
                <w:sz w:val="22"/>
              </w:rPr>
            </m:ctrlPr>
          </m:dPr>
          <m:e>
            <m:sSub>
              <m:sSubPr>
                <m:ctrlPr>
                  <w:rPr>
                    <w:rFonts w:ascii="Cambria Math" w:hAnsi="Cambria Math" w:cs="Times New Roman"/>
                    <w:b/>
                    <w:bCs/>
                    <w:i/>
                    <w:iCs/>
                    <w:sz w:val="22"/>
                  </w:rPr>
                </m:ctrlPr>
              </m:sSubPr>
              <m:e>
                <m:r>
                  <m:rPr>
                    <m:sty m:val="bi"/>
                  </m:rPr>
                  <w:rPr>
                    <w:rFonts w:ascii="Cambria Math" w:hAnsi="Cambria Math" w:cs="Times New Roman"/>
                    <w:sz w:val="22"/>
                  </w:rPr>
                  <m:t>I</m:t>
                </m:r>
              </m:e>
              <m:sub>
                <m:r>
                  <m:rPr>
                    <m:sty m:val="bi"/>
                  </m:rPr>
                  <w:rPr>
                    <w:rFonts w:ascii="Cambria Math" w:hAnsi="Cambria Math" w:cs="Times New Roman"/>
                    <w:sz w:val="22"/>
                  </w:rPr>
                  <m:t>D,in</m:t>
                </m:r>
              </m:sub>
            </m:sSub>
            <m:r>
              <m:rPr>
                <m:sty m:val="bi"/>
              </m:rPr>
              <w:rPr>
                <w:rFonts w:ascii="Cambria Math" w:hAnsi="Cambria Math" w:cs="Times New Roman"/>
                <w:sz w:val="22"/>
              </w:rPr>
              <m:t>-</m:t>
            </m:r>
            <m:sSub>
              <m:sSubPr>
                <m:ctrlPr>
                  <w:rPr>
                    <w:rFonts w:ascii="Cambria Math" w:hAnsi="Cambria Math" w:cs="Times New Roman"/>
                    <w:b/>
                    <w:bCs/>
                    <w:i/>
                    <w:iCs/>
                    <w:sz w:val="22"/>
                  </w:rPr>
                </m:ctrlPr>
              </m:sSubPr>
              <m:e>
                <m:r>
                  <m:rPr>
                    <m:sty m:val="bi"/>
                  </m:rPr>
                  <w:rPr>
                    <w:rFonts w:ascii="Cambria Math" w:hAnsi="Cambria Math" w:cs="Times New Roman"/>
                    <w:sz w:val="22"/>
                  </w:rPr>
                  <m:t>I</m:t>
                </m:r>
              </m:e>
              <m:sub>
                <m:r>
                  <m:rPr>
                    <m:sty m:val="bi"/>
                  </m:rPr>
                  <w:rPr>
                    <w:rFonts w:ascii="Cambria Math" w:hAnsi="Cambria Math" w:cs="Times New Roman"/>
                    <w:sz w:val="22"/>
                  </w:rPr>
                  <m:t>D,out</m:t>
                </m:r>
              </m:sub>
            </m:sSub>
          </m:e>
        </m:d>
      </m:oMath>
      <w:r w:rsidR="00D267B7" w:rsidRPr="008559A0">
        <w:rPr>
          <w:rFonts w:ascii="Times New Roman" w:hAnsi="Times New Roman" w:cs="Times New Roman"/>
          <w:b/>
          <w:bCs/>
          <w:iCs/>
          <w:sz w:val="22"/>
        </w:rPr>
        <w:t xml:space="preserve"> </w:t>
      </w:r>
    </w:p>
    <w:p w14:paraId="642171FF" w14:textId="44255541" w:rsidR="00922DCE" w:rsidRPr="008559A0" w:rsidRDefault="00A960B0" w:rsidP="00D87B4C">
      <w:pPr>
        <w:spacing w:line="480" w:lineRule="auto"/>
        <w:rPr>
          <w:rFonts w:ascii="Times New Roman" w:hAnsi="Times New Roman" w:cs="Times New Roman"/>
          <w:b/>
          <w:bCs/>
          <w:iCs/>
          <w:sz w:val="22"/>
        </w:rPr>
      </w:pPr>
      <m:oMath>
        <m:f>
          <m:fPr>
            <m:ctrlPr>
              <w:rPr>
                <w:rFonts w:ascii="Cambria Math" w:hAnsi="Cambria Math" w:cs="Times New Roman"/>
                <w:b/>
                <w:bCs/>
                <w:i/>
                <w:iCs/>
                <w:sz w:val="22"/>
              </w:rPr>
            </m:ctrlPr>
          </m:fPr>
          <m:num>
            <m:r>
              <m:rPr>
                <m:sty m:val="bi"/>
              </m:rPr>
              <w:rPr>
                <w:rFonts w:ascii="Cambria Math" w:hAnsi="Cambria Math" w:cs="Times New Roman"/>
                <w:sz w:val="22"/>
              </w:rPr>
              <m:t>d</m:t>
            </m:r>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D,in</m:t>
                </m:r>
              </m:sub>
            </m:sSub>
          </m:num>
          <m:den>
            <m:r>
              <m:rPr>
                <m:sty m:val="bi"/>
              </m:rPr>
              <w:rPr>
                <w:rFonts w:ascii="Cambria Math" w:hAnsi="Cambria Math" w:cs="Times New Roman"/>
                <w:sz w:val="22"/>
              </w:rPr>
              <m:t>dt</m:t>
            </m:r>
          </m:den>
        </m:f>
        <m:r>
          <m:rPr>
            <m:sty m:val="bi"/>
          </m:rPr>
          <w:rPr>
            <w:rFonts w:ascii="Cambria Math" w:hAnsi="Cambria Math" w:cs="Times New Roman"/>
            <w:sz w:val="22"/>
          </w:rPr>
          <m:t>∙</m:t>
        </m:r>
        <m:sSub>
          <m:sSubPr>
            <m:ctrlPr>
              <w:rPr>
                <w:rFonts w:ascii="Cambria Math" w:hAnsi="Cambria Math" w:cs="Times New Roman"/>
                <w:b/>
                <w:bCs/>
                <w:i/>
                <w:iCs/>
                <w:sz w:val="22"/>
              </w:rPr>
            </m:ctrlPr>
          </m:sSubPr>
          <m:e>
            <m:r>
              <m:rPr>
                <m:sty m:val="bi"/>
              </m:rPr>
              <w:rPr>
                <w:rFonts w:ascii="Cambria Math" w:hAnsi="Cambria Math" w:cs="Times New Roman"/>
                <w:sz w:val="22"/>
              </w:rPr>
              <m:t>V</m:t>
            </m:r>
          </m:e>
          <m:sub>
            <m:r>
              <m:rPr>
                <m:sty m:val="bi"/>
              </m:rPr>
              <w:rPr>
                <w:rFonts w:ascii="Cambria Math" w:hAnsi="Cambria Math" w:cs="Times New Roman"/>
                <w:sz w:val="22"/>
              </w:rPr>
              <m:t>D</m:t>
            </m:r>
          </m:sub>
        </m:sSub>
        <m:r>
          <m:rPr>
            <m:sty m:val="bi"/>
          </m:rPr>
          <w:rPr>
            <w:rFonts w:ascii="Cambria Math" w:hAnsi="Cambria Math" w:cs="Times New Roman"/>
            <w:sz w:val="22"/>
          </w:rPr>
          <m:t>=-</m:t>
        </m:r>
        <m:sSub>
          <m:sSubPr>
            <m:ctrlPr>
              <w:rPr>
                <w:rFonts w:ascii="Cambria Math" w:hAnsi="Cambria Math" w:cs="Times New Roman"/>
                <w:b/>
                <w:bCs/>
                <w:i/>
                <w:iCs/>
                <w:sz w:val="22"/>
              </w:rPr>
            </m:ctrlPr>
          </m:sSubPr>
          <m:e>
            <m:r>
              <m:rPr>
                <m:sty m:val="bi"/>
              </m:rPr>
              <w:rPr>
                <w:rFonts w:ascii="Cambria Math" w:hAnsi="Cambria Math" w:cs="Times New Roman"/>
                <w:sz w:val="22"/>
              </w:rPr>
              <m:t>r</m:t>
            </m:r>
          </m:e>
          <m:sub>
            <m:r>
              <m:rPr>
                <m:sty m:val="bi"/>
              </m:rPr>
              <w:rPr>
                <w:rFonts w:ascii="Cambria Math" w:hAnsi="Cambria Math" w:cs="Times New Roman"/>
                <w:sz w:val="22"/>
              </w:rPr>
              <m:t>I</m:t>
            </m:r>
          </m:sub>
        </m:sSub>
        <m:r>
          <m:rPr>
            <m:sty m:val="bi"/>
          </m:rPr>
          <w:rPr>
            <w:rFonts w:ascii="Cambria Math" w:hAnsi="Cambria Math" w:cs="Times New Roman"/>
            <w:sz w:val="22"/>
          </w:rPr>
          <m:t>∙</m:t>
        </m:r>
        <m:sSub>
          <m:sSubPr>
            <m:ctrlPr>
              <w:rPr>
                <w:rFonts w:ascii="Cambria Math" w:hAnsi="Cambria Math" w:cs="Times New Roman"/>
                <w:b/>
                <w:bCs/>
                <w:i/>
                <w:iCs/>
                <w:sz w:val="22"/>
              </w:rPr>
            </m:ctrlPr>
          </m:sSubPr>
          <m:e>
            <m:r>
              <m:rPr>
                <m:sty m:val="bi"/>
              </m:rPr>
              <w:rPr>
                <w:rFonts w:ascii="Cambria Math" w:hAnsi="Cambria Math" w:cs="Times New Roman"/>
                <w:sz w:val="22"/>
              </w:rPr>
              <m:t>V</m:t>
            </m:r>
          </m:e>
          <m:sub>
            <m:r>
              <m:rPr>
                <m:sty m:val="bi"/>
              </m:rPr>
              <w:rPr>
                <w:rFonts w:ascii="Cambria Math" w:hAnsi="Cambria Math" w:cs="Times New Roman"/>
                <w:sz w:val="22"/>
              </w:rPr>
              <m:t>D</m:t>
            </m:r>
          </m:sub>
        </m:sSub>
        <m:r>
          <m:rPr>
            <m:sty m:val="bi"/>
          </m:rPr>
          <w:rPr>
            <w:rFonts w:ascii="Cambria Math" w:hAnsi="Cambria Math" w:cs="Times New Roman"/>
            <w:sz w:val="22"/>
          </w:rPr>
          <m:t>∙</m:t>
        </m:r>
        <m:d>
          <m:dPr>
            <m:ctrlPr>
              <w:rPr>
                <w:rFonts w:ascii="Cambria Math" w:hAnsi="Cambria Math" w:cs="Times New Roman"/>
                <w:b/>
                <w:bCs/>
                <w:i/>
                <w:iCs/>
                <w:sz w:val="22"/>
              </w:rPr>
            </m:ctrlPr>
          </m:dPr>
          <m:e>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D,in</m:t>
                </m:r>
              </m:sub>
            </m:sSub>
            <m:r>
              <m:rPr>
                <m:sty m:val="bi"/>
              </m:rPr>
              <w:rPr>
                <w:rFonts w:ascii="Cambria Math" w:hAnsi="Cambria Math" w:cs="Times New Roman"/>
                <w:sz w:val="22"/>
              </w:rPr>
              <m:t>-</m:t>
            </m:r>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D,out</m:t>
                </m:r>
              </m:sub>
            </m:sSub>
          </m:e>
        </m:d>
        <m:r>
          <m:rPr>
            <m:sty m:val="bi"/>
          </m:rPr>
          <w:rPr>
            <w:rFonts w:ascii="Cambria Math" w:hAnsi="Cambria Math" w:cs="Times New Roman"/>
            <w:sz w:val="22"/>
          </w:rPr>
          <m:t>-</m:t>
        </m:r>
        <m:f>
          <m:fPr>
            <m:ctrlPr>
              <w:rPr>
                <w:rFonts w:ascii="Cambria Math" w:hAnsi="Cambria Math" w:cs="Times New Roman"/>
                <w:b/>
                <w:bCs/>
                <w:i/>
                <w:iCs/>
                <w:sz w:val="22"/>
              </w:rPr>
            </m:ctrlPr>
          </m:fPr>
          <m:num>
            <m:r>
              <m:rPr>
                <m:sty m:val="bi"/>
              </m:rPr>
              <w:rPr>
                <w:rFonts w:ascii="Cambria Math" w:hAnsi="Cambria Math" w:cs="Times New Roman"/>
                <w:sz w:val="22"/>
              </w:rPr>
              <m:t>kg</m:t>
            </m:r>
          </m:num>
          <m:den>
            <m:r>
              <m:rPr>
                <m:sty m:val="bi"/>
              </m:rPr>
              <w:rPr>
                <w:rFonts w:ascii="Cambria Math" w:hAnsi="Cambria Math" w:cs="Times New Roman"/>
                <w:sz w:val="22"/>
              </w:rPr>
              <m:t>Kg+</m:t>
            </m:r>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D,in</m:t>
                </m:r>
              </m:sub>
            </m:sSub>
          </m:den>
        </m:f>
        <m:r>
          <m:rPr>
            <m:nor/>
          </m:rPr>
          <w:rPr>
            <w:rFonts w:ascii="Times New Roman" w:hAnsi="Times New Roman" w:cs="Times New Roman"/>
            <w:b/>
            <w:bCs/>
            <w:i/>
            <w:iCs/>
            <w:sz w:val="22"/>
          </w:rPr>
          <m:t> </m:t>
        </m:r>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D,in</m:t>
            </m:r>
          </m:sub>
        </m:sSub>
      </m:oMath>
      <w:r w:rsidR="00D267B7" w:rsidRPr="008559A0">
        <w:rPr>
          <w:rFonts w:ascii="Times New Roman" w:hAnsi="Times New Roman" w:cs="Times New Roman"/>
          <w:b/>
          <w:bCs/>
          <w:iCs/>
          <w:sz w:val="22"/>
        </w:rPr>
        <w:t xml:space="preserve"> </w:t>
      </w:r>
    </w:p>
    <w:p w14:paraId="5B6D8C4E" w14:textId="77777777" w:rsidR="00D267B7" w:rsidRPr="008559A0" w:rsidRDefault="00D267B7" w:rsidP="00D87B4C">
      <w:pPr>
        <w:spacing w:line="480" w:lineRule="auto"/>
        <w:rPr>
          <w:rFonts w:ascii="Times New Roman" w:hAnsi="Times New Roman" w:cs="Times New Roman"/>
          <w:sz w:val="22"/>
        </w:rPr>
      </w:pPr>
      <w:r w:rsidRPr="008559A0">
        <w:rPr>
          <w:rFonts w:ascii="Times New Roman" w:hAnsi="Times New Roman" w:cs="Times New Roman"/>
          <w:sz w:val="22"/>
        </w:rPr>
        <w:t xml:space="preserve">Similarly, another three equations were used to describe the dynamics within the Embezzler cells: </w:t>
      </w:r>
    </w:p>
    <w:p w14:paraId="14AC7730" w14:textId="77777777" w:rsidR="00D267B7" w:rsidRPr="008559A0" w:rsidRDefault="00A960B0" w:rsidP="00D87B4C">
      <w:pPr>
        <w:spacing w:line="480" w:lineRule="auto"/>
        <w:rPr>
          <w:rFonts w:ascii="Times New Roman" w:hAnsi="Times New Roman" w:cs="Times New Roman"/>
          <w:sz w:val="22"/>
        </w:rPr>
      </w:pPr>
      <m:oMath>
        <m:f>
          <m:fPr>
            <m:ctrlPr>
              <w:rPr>
                <w:rFonts w:ascii="Cambria Math" w:hAnsi="Cambria Math" w:cs="Times New Roman"/>
                <w:b/>
                <w:bCs/>
                <w:i/>
                <w:iCs/>
                <w:sz w:val="22"/>
              </w:rPr>
            </m:ctrlPr>
          </m:fPr>
          <m:num>
            <m:r>
              <m:rPr>
                <m:sty m:val="bi"/>
              </m:rPr>
              <w:rPr>
                <w:rFonts w:ascii="Cambria Math" w:hAnsi="Cambria Math" w:cs="Times New Roman"/>
                <w:sz w:val="22"/>
              </w:rPr>
              <m:t>d</m:t>
            </m:r>
            <m:sSub>
              <m:sSubPr>
                <m:ctrlPr>
                  <w:rPr>
                    <w:rFonts w:ascii="Cambria Math" w:hAnsi="Cambria Math" w:cs="Times New Roman"/>
                    <w:b/>
                    <w:bCs/>
                    <w:i/>
                    <w:iCs/>
                    <w:sz w:val="22"/>
                  </w:rPr>
                </m:ctrlPr>
              </m:sSubPr>
              <m:e>
                <m:r>
                  <m:rPr>
                    <m:sty m:val="bi"/>
                  </m:rPr>
                  <w:rPr>
                    <w:rFonts w:ascii="Cambria Math" w:hAnsi="Cambria Math" w:cs="Times New Roman"/>
                    <w:sz w:val="22"/>
                  </w:rPr>
                  <m:t>S</m:t>
                </m:r>
              </m:e>
              <m:sub>
                <m:r>
                  <m:rPr>
                    <m:sty m:val="bi"/>
                  </m:rPr>
                  <w:rPr>
                    <w:rFonts w:ascii="Cambria Math" w:hAnsi="Cambria Math" w:cs="Times New Roman"/>
                    <w:sz w:val="22"/>
                  </w:rPr>
                  <m:t>E,in</m:t>
                </m:r>
              </m:sub>
            </m:sSub>
          </m:num>
          <m:den>
            <m:r>
              <m:rPr>
                <m:sty m:val="bi"/>
              </m:rPr>
              <w:rPr>
                <w:rFonts w:ascii="Cambria Math" w:hAnsi="Cambria Math" w:cs="Times New Roman"/>
                <w:sz w:val="22"/>
              </w:rPr>
              <m:t>dt</m:t>
            </m:r>
          </m:den>
        </m:f>
        <m:r>
          <m:rPr>
            <m:sty m:val="bi"/>
          </m:rPr>
          <w:rPr>
            <w:rFonts w:ascii="Cambria Math" w:hAnsi="Cambria Math" w:cs="Times New Roman"/>
            <w:sz w:val="22"/>
          </w:rPr>
          <m:t>∙</m:t>
        </m:r>
        <m:sSub>
          <m:sSubPr>
            <m:ctrlPr>
              <w:rPr>
                <w:rFonts w:ascii="Cambria Math" w:hAnsi="Cambria Math" w:cs="Times New Roman"/>
                <w:b/>
                <w:bCs/>
                <w:i/>
                <w:iCs/>
                <w:sz w:val="22"/>
              </w:rPr>
            </m:ctrlPr>
          </m:sSubPr>
          <m:e>
            <m:r>
              <m:rPr>
                <m:sty m:val="bi"/>
              </m:rPr>
              <w:rPr>
                <w:rFonts w:ascii="Cambria Math" w:hAnsi="Cambria Math" w:cs="Times New Roman"/>
                <w:sz w:val="22"/>
              </w:rPr>
              <m:t>V</m:t>
            </m:r>
          </m:e>
          <m:sub>
            <m:r>
              <m:rPr>
                <m:sty m:val="bi"/>
              </m:rPr>
              <w:rPr>
                <w:rFonts w:ascii="Cambria Math" w:hAnsi="Cambria Math" w:cs="Times New Roman"/>
                <w:sz w:val="22"/>
              </w:rPr>
              <m:t>E</m:t>
            </m:r>
          </m:sub>
        </m:sSub>
        <m:r>
          <m:rPr>
            <m:sty m:val="bi"/>
          </m:rPr>
          <w:rPr>
            <w:rFonts w:ascii="Cambria Math" w:hAnsi="Cambria Math" w:cs="Times New Roman"/>
            <w:sz w:val="22"/>
          </w:rPr>
          <m:t>=-</m:t>
        </m:r>
        <m:sSub>
          <m:sSubPr>
            <m:ctrlPr>
              <w:rPr>
                <w:rFonts w:ascii="Cambria Math" w:hAnsi="Cambria Math" w:cs="Times New Roman"/>
                <w:b/>
                <w:bCs/>
                <w:i/>
                <w:iCs/>
                <w:sz w:val="22"/>
              </w:rPr>
            </m:ctrlPr>
          </m:sSubPr>
          <m:e>
            <m:r>
              <m:rPr>
                <m:sty m:val="bi"/>
              </m:rPr>
              <w:rPr>
                <w:rFonts w:ascii="Cambria Math" w:hAnsi="Cambria Math" w:cs="Times New Roman"/>
                <w:sz w:val="22"/>
              </w:rPr>
              <m:t>r</m:t>
            </m:r>
          </m:e>
          <m:sub>
            <m:r>
              <m:rPr>
                <m:sty m:val="bi"/>
              </m:rPr>
              <w:rPr>
                <w:rFonts w:ascii="Cambria Math" w:hAnsi="Cambria Math" w:cs="Times New Roman"/>
                <w:sz w:val="22"/>
              </w:rPr>
              <m:t>S</m:t>
            </m:r>
          </m:sub>
        </m:sSub>
        <m:r>
          <m:rPr>
            <m:sty m:val="bi"/>
          </m:rPr>
          <w:rPr>
            <w:rFonts w:ascii="Cambria Math" w:hAnsi="Cambria Math" w:cs="Times New Roman"/>
            <w:sz w:val="22"/>
          </w:rPr>
          <m:t>∙</m:t>
        </m:r>
        <m:sSub>
          <m:sSubPr>
            <m:ctrlPr>
              <w:rPr>
                <w:rFonts w:ascii="Cambria Math" w:hAnsi="Cambria Math" w:cs="Times New Roman"/>
                <w:b/>
                <w:bCs/>
                <w:i/>
                <w:iCs/>
                <w:sz w:val="22"/>
              </w:rPr>
            </m:ctrlPr>
          </m:sSubPr>
          <m:e>
            <m:r>
              <m:rPr>
                <m:sty m:val="bi"/>
              </m:rPr>
              <w:rPr>
                <w:rFonts w:ascii="Cambria Math" w:hAnsi="Cambria Math" w:cs="Times New Roman"/>
                <w:sz w:val="22"/>
              </w:rPr>
              <m:t>V</m:t>
            </m:r>
          </m:e>
          <m:sub>
            <m:r>
              <m:rPr>
                <m:sty m:val="bi"/>
              </m:rPr>
              <w:rPr>
                <w:rFonts w:ascii="Cambria Math" w:hAnsi="Cambria Math" w:cs="Times New Roman"/>
                <w:sz w:val="22"/>
              </w:rPr>
              <m:t>E</m:t>
            </m:r>
          </m:sub>
        </m:sSub>
        <m:r>
          <m:rPr>
            <m:sty m:val="bi"/>
          </m:rPr>
          <w:rPr>
            <w:rFonts w:ascii="Cambria Math" w:hAnsi="Cambria Math" w:cs="Times New Roman"/>
            <w:sz w:val="22"/>
          </w:rPr>
          <m:t>∙</m:t>
        </m:r>
        <m:d>
          <m:dPr>
            <m:ctrlPr>
              <w:rPr>
                <w:rFonts w:ascii="Cambria Math" w:hAnsi="Cambria Math" w:cs="Times New Roman"/>
                <w:b/>
                <w:bCs/>
                <w:i/>
                <w:iCs/>
                <w:sz w:val="22"/>
              </w:rPr>
            </m:ctrlPr>
          </m:dPr>
          <m:e>
            <m:sSub>
              <m:sSubPr>
                <m:ctrlPr>
                  <w:rPr>
                    <w:rFonts w:ascii="Cambria Math" w:hAnsi="Cambria Math" w:cs="Times New Roman"/>
                    <w:b/>
                    <w:bCs/>
                    <w:i/>
                    <w:iCs/>
                    <w:sz w:val="22"/>
                  </w:rPr>
                </m:ctrlPr>
              </m:sSubPr>
              <m:e>
                <m:r>
                  <m:rPr>
                    <m:sty m:val="bi"/>
                  </m:rPr>
                  <w:rPr>
                    <w:rFonts w:ascii="Cambria Math" w:hAnsi="Cambria Math" w:cs="Times New Roman"/>
                    <w:sz w:val="22"/>
                  </w:rPr>
                  <m:t>S</m:t>
                </m:r>
              </m:e>
              <m:sub>
                <m:r>
                  <m:rPr>
                    <m:sty m:val="bi"/>
                  </m:rPr>
                  <w:rPr>
                    <w:rFonts w:ascii="Cambria Math" w:hAnsi="Cambria Math" w:cs="Times New Roman"/>
                    <w:sz w:val="22"/>
                  </w:rPr>
                  <m:t>E,in</m:t>
                </m:r>
              </m:sub>
            </m:sSub>
            <m:r>
              <m:rPr>
                <m:sty m:val="bi"/>
              </m:rPr>
              <w:rPr>
                <w:rFonts w:ascii="Cambria Math" w:hAnsi="Cambria Math" w:cs="Times New Roman"/>
                <w:sz w:val="22"/>
              </w:rPr>
              <m:t>-</m:t>
            </m:r>
            <m:sSub>
              <m:sSubPr>
                <m:ctrlPr>
                  <w:rPr>
                    <w:rFonts w:ascii="Cambria Math" w:hAnsi="Cambria Math" w:cs="Times New Roman"/>
                    <w:b/>
                    <w:bCs/>
                    <w:i/>
                    <w:iCs/>
                    <w:sz w:val="22"/>
                  </w:rPr>
                </m:ctrlPr>
              </m:sSubPr>
              <m:e>
                <m:r>
                  <m:rPr>
                    <m:sty m:val="bi"/>
                  </m:rPr>
                  <w:rPr>
                    <w:rFonts w:ascii="Cambria Math" w:hAnsi="Cambria Math" w:cs="Times New Roman"/>
                    <w:sz w:val="22"/>
                  </w:rPr>
                  <m:t>S</m:t>
                </m:r>
              </m:e>
              <m:sub>
                <m:r>
                  <m:rPr>
                    <m:sty m:val="bi"/>
                  </m:rPr>
                  <w:rPr>
                    <w:rFonts w:ascii="Cambria Math" w:hAnsi="Cambria Math" w:cs="Times New Roman"/>
                    <w:sz w:val="22"/>
                  </w:rPr>
                  <m:t>E,out</m:t>
                </m:r>
              </m:sub>
            </m:sSub>
          </m:e>
        </m:d>
      </m:oMath>
      <w:r w:rsidR="00D267B7" w:rsidRPr="008559A0">
        <w:rPr>
          <w:rFonts w:ascii="Times New Roman" w:hAnsi="Times New Roman" w:cs="Times New Roman"/>
          <w:sz w:val="22"/>
        </w:rPr>
        <w:t xml:space="preserve"> </w:t>
      </w:r>
    </w:p>
    <w:p w14:paraId="376520AA" w14:textId="77777777" w:rsidR="00D267B7" w:rsidRPr="008559A0" w:rsidRDefault="00A960B0" w:rsidP="00D87B4C">
      <w:pPr>
        <w:spacing w:line="480" w:lineRule="auto"/>
        <w:rPr>
          <w:rFonts w:ascii="Times New Roman" w:hAnsi="Times New Roman" w:cs="Times New Roman"/>
          <w:b/>
          <w:bCs/>
          <w:i/>
          <w:iCs/>
          <w:sz w:val="22"/>
        </w:rPr>
      </w:pPr>
      <m:oMath>
        <m:f>
          <m:fPr>
            <m:ctrlPr>
              <w:rPr>
                <w:rFonts w:ascii="Cambria Math" w:hAnsi="Cambria Math" w:cs="Times New Roman"/>
                <w:b/>
                <w:bCs/>
                <w:i/>
                <w:iCs/>
                <w:sz w:val="22"/>
              </w:rPr>
            </m:ctrlPr>
          </m:fPr>
          <m:num>
            <m:r>
              <m:rPr>
                <m:sty m:val="bi"/>
              </m:rPr>
              <w:rPr>
                <w:rFonts w:ascii="Cambria Math" w:hAnsi="Cambria Math" w:cs="Times New Roman"/>
                <w:sz w:val="22"/>
              </w:rPr>
              <m:t>d</m:t>
            </m:r>
            <m:sSub>
              <m:sSubPr>
                <m:ctrlPr>
                  <w:rPr>
                    <w:rFonts w:ascii="Cambria Math" w:hAnsi="Cambria Math" w:cs="Times New Roman"/>
                    <w:b/>
                    <w:bCs/>
                    <w:i/>
                    <w:iCs/>
                    <w:sz w:val="22"/>
                  </w:rPr>
                </m:ctrlPr>
              </m:sSubPr>
              <m:e>
                <m:r>
                  <m:rPr>
                    <m:sty m:val="bi"/>
                  </m:rPr>
                  <w:rPr>
                    <w:rFonts w:ascii="Cambria Math" w:hAnsi="Cambria Math" w:cs="Times New Roman"/>
                    <w:sz w:val="22"/>
                  </w:rPr>
                  <m:t>I</m:t>
                </m:r>
              </m:e>
              <m:sub>
                <m:r>
                  <m:rPr>
                    <m:sty m:val="bi"/>
                  </m:rPr>
                  <w:rPr>
                    <w:rFonts w:ascii="Cambria Math" w:hAnsi="Cambria Math" w:cs="Times New Roman"/>
                    <w:sz w:val="22"/>
                  </w:rPr>
                  <m:t>E,in</m:t>
                </m:r>
              </m:sub>
            </m:sSub>
          </m:num>
          <m:den>
            <m:r>
              <m:rPr>
                <m:sty m:val="bi"/>
              </m:rPr>
              <w:rPr>
                <w:rFonts w:ascii="Cambria Math" w:hAnsi="Cambria Math" w:cs="Times New Roman"/>
                <w:sz w:val="22"/>
              </w:rPr>
              <m:t>dt</m:t>
            </m:r>
          </m:den>
        </m:f>
        <m:r>
          <m:rPr>
            <m:sty m:val="bi"/>
          </m:rPr>
          <w:rPr>
            <w:rFonts w:ascii="Cambria Math" w:hAnsi="Cambria Math" w:cs="Times New Roman"/>
            <w:sz w:val="22"/>
          </w:rPr>
          <m:t>∙</m:t>
        </m:r>
        <m:sSub>
          <m:sSubPr>
            <m:ctrlPr>
              <w:rPr>
                <w:rFonts w:ascii="Cambria Math" w:hAnsi="Cambria Math" w:cs="Times New Roman"/>
                <w:b/>
                <w:bCs/>
                <w:i/>
                <w:iCs/>
                <w:sz w:val="22"/>
              </w:rPr>
            </m:ctrlPr>
          </m:sSubPr>
          <m:e>
            <m:r>
              <m:rPr>
                <m:sty m:val="bi"/>
              </m:rPr>
              <w:rPr>
                <w:rFonts w:ascii="Cambria Math" w:hAnsi="Cambria Math" w:cs="Times New Roman"/>
                <w:sz w:val="22"/>
              </w:rPr>
              <m:t>V</m:t>
            </m:r>
          </m:e>
          <m:sub>
            <m:r>
              <m:rPr>
                <m:sty m:val="bi"/>
              </m:rPr>
              <w:rPr>
                <w:rFonts w:ascii="Cambria Math" w:hAnsi="Cambria Math" w:cs="Times New Roman"/>
                <w:sz w:val="22"/>
              </w:rPr>
              <m:t>E</m:t>
            </m:r>
          </m:sub>
        </m:sSub>
        <m:r>
          <m:rPr>
            <m:sty m:val="bi"/>
          </m:rPr>
          <w:rPr>
            <w:rFonts w:ascii="Cambria Math" w:hAnsi="Cambria Math" w:cs="Times New Roman"/>
            <w:sz w:val="22"/>
          </w:rPr>
          <m:t>=-</m:t>
        </m:r>
        <m:sSub>
          <m:sSubPr>
            <m:ctrlPr>
              <w:rPr>
                <w:rFonts w:ascii="Cambria Math" w:hAnsi="Cambria Math" w:cs="Times New Roman"/>
                <w:b/>
                <w:bCs/>
                <w:i/>
                <w:iCs/>
                <w:sz w:val="22"/>
              </w:rPr>
            </m:ctrlPr>
          </m:sSubPr>
          <m:e>
            <m:r>
              <m:rPr>
                <m:sty m:val="bi"/>
              </m:rPr>
              <w:rPr>
                <w:rFonts w:ascii="Cambria Math" w:hAnsi="Cambria Math" w:cs="Times New Roman"/>
                <w:sz w:val="22"/>
              </w:rPr>
              <m:t>r</m:t>
            </m:r>
          </m:e>
          <m:sub>
            <m:r>
              <m:rPr>
                <m:sty m:val="bi"/>
              </m:rPr>
              <w:rPr>
                <w:rFonts w:ascii="Cambria Math" w:hAnsi="Cambria Math" w:cs="Times New Roman"/>
                <w:sz w:val="22"/>
              </w:rPr>
              <m:t>I</m:t>
            </m:r>
          </m:sub>
        </m:sSub>
        <m:r>
          <m:rPr>
            <m:sty m:val="bi"/>
          </m:rPr>
          <w:rPr>
            <w:rFonts w:ascii="Cambria Math" w:hAnsi="Cambria Math" w:cs="Times New Roman"/>
            <w:sz w:val="22"/>
          </w:rPr>
          <m:t>∙</m:t>
        </m:r>
        <m:sSub>
          <m:sSubPr>
            <m:ctrlPr>
              <w:rPr>
                <w:rFonts w:ascii="Cambria Math" w:hAnsi="Cambria Math" w:cs="Times New Roman"/>
                <w:b/>
                <w:bCs/>
                <w:i/>
                <w:iCs/>
                <w:sz w:val="22"/>
              </w:rPr>
            </m:ctrlPr>
          </m:sSubPr>
          <m:e>
            <m:r>
              <m:rPr>
                <m:sty m:val="bi"/>
              </m:rPr>
              <w:rPr>
                <w:rFonts w:ascii="Cambria Math" w:hAnsi="Cambria Math" w:cs="Times New Roman"/>
                <w:sz w:val="22"/>
              </w:rPr>
              <m:t>V</m:t>
            </m:r>
          </m:e>
          <m:sub>
            <m:r>
              <m:rPr>
                <m:sty m:val="bi"/>
              </m:rPr>
              <w:rPr>
                <w:rFonts w:ascii="Cambria Math" w:hAnsi="Cambria Math" w:cs="Times New Roman"/>
                <w:sz w:val="22"/>
              </w:rPr>
              <m:t>E</m:t>
            </m:r>
          </m:sub>
        </m:sSub>
        <m:r>
          <m:rPr>
            <m:sty m:val="bi"/>
          </m:rPr>
          <w:rPr>
            <w:rFonts w:ascii="Cambria Math" w:hAnsi="Cambria Math" w:cs="Times New Roman"/>
            <w:sz w:val="22"/>
          </w:rPr>
          <m:t>∙</m:t>
        </m:r>
        <m:d>
          <m:dPr>
            <m:ctrlPr>
              <w:rPr>
                <w:rFonts w:ascii="Cambria Math" w:hAnsi="Cambria Math" w:cs="Times New Roman"/>
                <w:b/>
                <w:bCs/>
                <w:i/>
                <w:iCs/>
                <w:sz w:val="22"/>
              </w:rPr>
            </m:ctrlPr>
          </m:dPr>
          <m:e>
            <m:sSub>
              <m:sSubPr>
                <m:ctrlPr>
                  <w:rPr>
                    <w:rFonts w:ascii="Cambria Math" w:hAnsi="Cambria Math" w:cs="Times New Roman"/>
                    <w:b/>
                    <w:bCs/>
                    <w:i/>
                    <w:iCs/>
                    <w:sz w:val="22"/>
                  </w:rPr>
                </m:ctrlPr>
              </m:sSubPr>
              <m:e>
                <m:r>
                  <m:rPr>
                    <m:sty m:val="bi"/>
                  </m:rPr>
                  <w:rPr>
                    <w:rFonts w:ascii="Cambria Math" w:hAnsi="Cambria Math" w:cs="Times New Roman"/>
                    <w:sz w:val="22"/>
                  </w:rPr>
                  <m:t>I</m:t>
                </m:r>
              </m:e>
              <m:sub>
                <m:r>
                  <m:rPr>
                    <m:sty m:val="bi"/>
                  </m:rPr>
                  <w:rPr>
                    <w:rFonts w:ascii="Cambria Math" w:hAnsi="Cambria Math" w:cs="Times New Roman"/>
                    <w:sz w:val="22"/>
                  </w:rPr>
                  <m:t>E,in</m:t>
                </m:r>
              </m:sub>
            </m:sSub>
            <m:r>
              <m:rPr>
                <m:sty m:val="bi"/>
              </m:rPr>
              <w:rPr>
                <w:rFonts w:ascii="Cambria Math" w:hAnsi="Cambria Math" w:cs="Times New Roman"/>
                <w:sz w:val="22"/>
              </w:rPr>
              <m:t>-</m:t>
            </m:r>
            <m:sSub>
              <m:sSubPr>
                <m:ctrlPr>
                  <w:rPr>
                    <w:rFonts w:ascii="Cambria Math" w:hAnsi="Cambria Math" w:cs="Times New Roman"/>
                    <w:b/>
                    <w:bCs/>
                    <w:i/>
                    <w:iCs/>
                    <w:sz w:val="22"/>
                  </w:rPr>
                </m:ctrlPr>
              </m:sSubPr>
              <m:e>
                <m:r>
                  <m:rPr>
                    <m:sty m:val="bi"/>
                  </m:rPr>
                  <w:rPr>
                    <w:rFonts w:ascii="Cambria Math" w:hAnsi="Cambria Math" w:cs="Times New Roman"/>
                    <w:sz w:val="22"/>
                  </w:rPr>
                  <m:t>I</m:t>
                </m:r>
              </m:e>
              <m:sub>
                <m:r>
                  <m:rPr>
                    <m:sty m:val="bi"/>
                  </m:rPr>
                  <w:rPr>
                    <w:rFonts w:ascii="Cambria Math" w:hAnsi="Cambria Math" w:cs="Times New Roman"/>
                    <w:sz w:val="22"/>
                  </w:rPr>
                  <m:t>out</m:t>
                </m:r>
              </m:sub>
            </m:sSub>
          </m:e>
        </m:d>
        <m:r>
          <m:rPr>
            <m:sty m:val="bi"/>
          </m:rPr>
          <w:rPr>
            <w:rFonts w:ascii="Cambria Math" w:hAnsi="Cambria Math" w:cs="Times New Roman"/>
            <w:sz w:val="22"/>
          </w:rPr>
          <m:t>-</m:t>
        </m:r>
        <m:f>
          <m:fPr>
            <m:ctrlPr>
              <w:rPr>
                <w:rFonts w:ascii="Cambria Math" w:hAnsi="Cambria Math" w:cs="Times New Roman"/>
                <w:b/>
                <w:bCs/>
                <w:i/>
                <w:iCs/>
                <w:sz w:val="22"/>
              </w:rPr>
            </m:ctrlPr>
          </m:fPr>
          <m:num>
            <m:sSub>
              <m:sSubPr>
                <m:ctrlPr>
                  <w:rPr>
                    <w:rFonts w:ascii="Cambria Math" w:hAnsi="Cambria Math" w:cs="Times New Roman"/>
                    <w:b/>
                    <w:bCs/>
                    <w:i/>
                    <w:iCs/>
                    <w:sz w:val="22"/>
                  </w:rPr>
                </m:ctrlPr>
              </m:sSubPr>
              <m:e>
                <m:r>
                  <m:rPr>
                    <m:sty m:val="bi"/>
                  </m:rPr>
                  <w:rPr>
                    <w:rFonts w:ascii="Cambria Math" w:hAnsi="Cambria Math" w:cs="Times New Roman"/>
                    <w:sz w:val="22"/>
                  </w:rPr>
                  <m:t>k</m:t>
                </m:r>
              </m:e>
              <m:sub>
                <m:r>
                  <m:rPr>
                    <m:sty m:val="bi"/>
                  </m:rPr>
                  <w:rPr>
                    <w:rFonts w:ascii="Cambria Math" w:hAnsi="Cambria Math" w:cs="Times New Roman"/>
                    <w:sz w:val="22"/>
                  </w:rPr>
                  <m:t>2</m:t>
                </m:r>
              </m:sub>
            </m:sSub>
            <m:sSub>
              <m:sSubPr>
                <m:ctrlPr>
                  <w:rPr>
                    <w:rFonts w:ascii="Cambria Math" w:hAnsi="Cambria Math" w:cs="Times New Roman"/>
                    <w:b/>
                    <w:bCs/>
                    <w:i/>
                    <w:iCs/>
                    <w:sz w:val="22"/>
                  </w:rPr>
                </m:ctrlPr>
              </m:sSubPr>
              <m:e>
                <m:r>
                  <m:rPr>
                    <m:sty m:val="bi"/>
                  </m:rPr>
                  <w:rPr>
                    <w:rFonts w:ascii="Cambria Math" w:hAnsi="Cambria Math" w:cs="Times New Roman"/>
                    <w:sz w:val="22"/>
                  </w:rPr>
                  <m:t>E</m:t>
                </m:r>
              </m:e>
              <m:sub>
                <m:r>
                  <m:rPr>
                    <m:sty m:val="bi"/>
                  </m:rPr>
                  <w:rPr>
                    <w:rFonts w:ascii="Cambria Math" w:hAnsi="Cambria Math" w:cs="Times New Roman"/>
                    <w:sz w:val="22"/>
                  </w:rPr>
                  <m:t>2</m:t>
                </m:r>
              </m:sub>
            </m:sSub>
          </m:num>
          <m:den>
            <m:sSub>
              <m:sSubPr>
                <m:ctrlPr>
                  <w:rPr>
                    <w:rFonts w:ascii="Cambria Math" w:hAnsi="Cambria Math" w:cs="Times New Roman"/>
                    <w:b/>
                    <w:bCs/>
                    <w:i/>
                    <w:iCs/>
                    <w:sz w:val="22"/>
                  </w:rPr>
                </m:ctrlPr>
              </m:sSubPr>
              <m:e>
                <m:r>
                  <m:rPr>
                    <m:sty m:val="bi"/>
                  </m:rPr>
                  <w:rPr>
                    <w:rFonts w:ascii="Cambria Math" w:hAnsi="Cambria Math" w:cs="Times New Roman"/>
                    <w:sz w:val="22"/>
                  </w:rPr>
                  <m:t>K</m:t>
                </m:r>
              </m:e>
              <m:sub>
                <m:r>
                  <m:rPr>
                    <m:sty m:val="bi"/>
                  </m:rPr>
                  <w:rPr>
                    <w:rFonts w:ascii="Cambria Math" w:hAnsi="Cambria Math" w:cs="Times New Roman"/>
                    <w:sz w:val="22"/>
                  </w:rPr>
                  <m:t>2</m:t>
                </m:r>
              </m:sub>
            </m:sSub>
            <m:r>
              <m:rPr>
                <m:sty m:val="bi"/>
              </m:rPr>
              <w:rPr>
                <w:rFonts w:ascii="Cambria Math" w:hAnsi="Cambria Math" w:cs="Times New Roman"/>
                <w:sz w:val="22"/>
              </w:rPr>
              <m:t>+</m:t>
            </m:r>
            <m:sSub>
              <m:sSubPr>
                <m:ctrlPr>
                  <w:rPr>
                    <w:rFonts w:ascii="Cambria Math" w:hAnsi="Cambria Math" w:cs="Times New Roman"/>
                    <w:b/>
                    <w:bCs/>
                    <w:i/>
                    <w:iCs/>
                    <w:sz w:val="22"/>
                  </w:rPr>
                </m:ctrlPr>
              </m:sSubPr>
              <m:e>
                <m:r>
                  <m:rPr>
                    <m:sty m:val="bi"/>
                  </m:rPr>
                  <w:rPr>
                    <w:rFonts w:ascii="Cambria Math" w:hAnsi="Cambria Math" w:cs="Times New Roman"/>
                    <w:sz w:val="22"/>
                  </w:rPr>
                  <m:t>I</m:t>
                </m:r>
              </m:e>
              <m:sub>
                <m:r>
                  <m:rPr>
                    <m:sty m:val="bi"/>
                  </m:rPr>
                  <w:rPr>
                    <w:rFonts w:ascii="Cambria Math" w:hAnsi="Cambria Math" w:cs="Times New Roman"/>
                    <w:sz w:val="22"/>
                  </w:rPr>
                  <m:t>E,in</m:t>
                </m:r>
              </m:sub>
            </m:sSub>
          </m:den>
        </m:f>
        <m:sSub>
          <m:sSubPr>
            <m:ctrlPr>
              <w:rPr>
                <w:rFonts w:ascii="Cambria Math" w:hAnsi="Cambria Math" w:cs="Times New Roman"/>
                <w:b/>
                <w:bCs/>
                <w:i/>
                <w:iCs/>
                <w:sz w:val="22"/>
              </w:rPr>
            </m:ctrlPr>
          </m:sSubPr>
          <m:e>
            <m:r>
              <m:rPr>
                <m:sty m:val="bi"/>
              </m:rPr>
              <w:rPr>
                <w:rFonts w:ascii="Cambria Math" w:hAnsi="Cambria Math" w:cs="Times New Roman"/>
                <w:sz w:val="22"/>
              </w:rPr>
              <m:t>I</m:t>
            </m:r>
          </m:e>
          <m:sub>
            <m:r>
              <m:rPr>
                <m:sty m:val="bi"/>
              </m:rPr>
              <w:rPr>
                <w:rFonts w:ascii="Cambria Math" w:hAnsi="Cambria Math" w:cs="Times New Roman"/>
                <w:sz w:val="22"/>
              </w:rPr>
              <m:t>E,in</m:t>
            </m:r>
          </m:sub>
        </m:sSub>
      </m:oMath>
      <w:r w:rsidR="00D267B7" w:rsidRPr="008559A0">
        <w:rPr>
          <w:rFonts w:ascii="Times New Roman" w:hAnsi="Times New Roman" w:cs="Times New Roman"/>
          <w:b/>
          <w:bCs/>
          <w:i/>
          <w:iCs/>
          <w:sz w:val="22"/>
        </w:rPr>
        <w:t xml:space="preserve"> </w:t>
      </w:r>
    </w:p>
    <w:p w14:paraId="3DA2E463" w14:textId="77777777" w:rsidR="00D267B7" w:rsidRPr="008559A0" w:rsidRDefault="00A960B0" w:rsidP="00D87B4C">
      <w:pPr>
        <w:spacing w:line="480" w:lineRule="auto"/>
        <w:rPr>
          <w:rFonts w:ascii="Times New Roman" w:hAnsi="Times New Roman" w:cs="Times New Roman"/>
          <w:sz w:val="22"/>
        </w:rPr>
      </w:pPr>
      <m:oMath>
        <m:f>
          <m:fPr>
            <m:ctrlPr>
              <w:rPr>
                <w:rFonts w:ascii="Cambria Math" w:hAnsi="Cambria Math" w:cs="Times New Roman"/>
                <w:b/>
                <w:bCs/>
                <w:i/>
                <w:iCs/>
                <w:sz w:val="22"/>
              </w:rPr>
            </m:ctrlPr>
          </m:fPr>
          <m:num>
            <m:r>
              <m:rPr>
                <m:sty m:val="bi"/>
              </m:rPr>
              <w:rPr>
                <w:rFonts w:ascii="Cambria Math" w:hAnsi="Cambria Math" w:cs="Times New Roman"/>
                <w:sz w:val="22"/>
              </w:rPr>
              <m:t>d</m:t>
            </m:r>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E,in</m:t>
                </m:r>
              </m:sub>
            </m:sSub>
          </m:num>
          <m:den>
            <m:r>
              <m:rPr>
                <m:sty m:val="bi"/>
              </m:rPr>
              <w:rPr>
                <w:rFonts w:ascii="Cambria Math" w:hAnsi="Cambria Math" w:cs="Times New Roman"/>
                <w:sz w:val="22"/>
              </w:rPr>
              <m:t>dt</m:t>
            </m:r>
          </m:den>
        </m:f>
        <m:r>
          <m:rPr>
            <m:sty m:val="bi"/>
          </m:rPr>
          <w:rPr>
            <w:rFonts w:ascii="Cambria Math" w:hAnsi="Cambria Math" w:cs="Times New Roman"/>
            <w:sz w:val="22"/>
          </w:rPr>
          <m:t>∙</m:t>
        </m:r>
        <m:sSub>
          <m:sSubPr>
            <m:ctrlPr>
              <w:rPr>
                <w:rFonts w:ascii="Cambria Math" w:hAnsi="Cambria Math" w:cs="Times New Roman"/>
                <w:b/>
                <w:bCs/>
                <w:i/>
                <w:iCs/>
                <w:sz w:val="22"/>
              </w:rPr>
            </m:ctrlPr>
          </m:sSubPr>
          <m:e>
            <m:r>
              <m:rPr>
                <m:sty m:val="bi"/>
              </m:rPr>
              <w:rPr>
                <w:rFonts w:ascii="Cambria Math" w:hAnsi="Cambria Math" w:cs="Times New Roman"/>
                <w:sz w:val="22"/>
              </w:rPr>
              <m:t>V</m:t>
            </m:r>
          </m:e>
          <m:sub>
            <m:r>
              <m:rPr>
                <m:sty m:val="bi"/>
              </m:rPr>
              <w:rPr>
                <w:rFonts w:ascii="Cambria Math" w:hAnsi="Cambria Math" w:cs="Times New Roman"/>
                <w:sz w:val="22"/>
              </w:rPr>
              <m:t>E</m:t>
            </m:r>
          </m:sub>
        </m:sSub>
        <m:r>
          <m:rPr>
            <m:sty m:val="bi"/>
          </m:rPr>
          <w:rPr>
            <w:rFonts w:ascii="Cambria Math" w:hAnsi="Cambria Math" w:cs="Times New Roman"/>
            <w:sz w:val="22"/>
          </w:rPr>
          <m:t>=</m:t>
        </m:r>
        <m:f>
          <m:fPr>
            <m:ctrlPr>
              <w:rPr>
                <w:rFonts w:ascii="Cambria Math" w:hAnsi="Cambria Math" w:cs="Times New Roman"/>
                <w:b/>
                <w:bCs/>
                <w:i/>
                <w:iCs/>
                <w:sz w:val="22"/>
              </w:rPr>
            </m:ctrlPr>
          </m:fPr>
          <m:num>
            <m:sSub>
              <m:sSubPr>
                <m:ctrlPr>
                  <w:rPr>
                    <w:rFonts w:ascii="Cambria Math" w:hAnsi="Cambria Math" w:cs="Times New Roman"/>
                    <w:b/>
                    <w:bCs/>
                    <w:i/>
                    <w:iCs/>
                    <w:sz w:val="22"/>
                  </w:rPr>
                </m:ctrlPr>
              </m:sSubPr>
              <m:e>
                <m:r>
                  <m:rPr>
                    <m:sty m:val="bi"/>
                  </m:rPr>
                  <w:rPr>
                    <w:rFonts w:ascii="Cambria Math" w:hAnsi="Cambria Math" w:cs="Times New Roman"/>
                    <w:sz w:val="22"/>
                  </w:rPr>
                  <m:t>k</m:t>
                </m:r>
              </m:e>
              <m:sub>
                <m:r>
                  <m:rPr>
                    <m:sty m:val="bi"/>
                  </m:rPr>
                  <w:rPr>
                    <w:rFonts w:ascii="Cambria Math" w:hAnsi="Cambria Math" w:cs="Times New Roman"/>
                    <w:sz w:val="22"/>
                  </w:rPr>
                  <m:t>2</m:t>
                </m:r>
              </m:sub>
            </m:sSub>
            <m:sSub>
              <m:sSubPr>
                <m:ctrlPr>
                  <w:rPr>
                    <w:rFonts w:ascii="Cambria Math" w:hAnsi="Cambria Math" w:cs="Times New Roman"/>
                    <w:b/>
                    <w:bCs/>
                    <w:i/>
                    <w:iCs/>
                    <w:sz w:val="22"/>
                  </w:rPr>
                </m:ctrlPr>
              </m:sSubPr>
              <m:e>
                <m:r>
                  <m:rPr>
                    <m:sty m:val="bi"/>
                  </m:rPr>
                  <w:rPr>
                    <w:rFonts w:ascii="Cambria Math" w:hAnsi="Cambria Math" w:cs="Times New Roman"/>
                    <w:sz w:val="22"/>
                  </w:rPr>
                  <m:t>E</m:t>
                </m:r>
              </m:e>
              <m:sub>
                <m:r>
                  <m:rPr>
                    <m:sty m:val="bi"/>
                  </m:rPr>
                  <w:rPr>
                    <w:rFonts w:ascii="Cambria Math" w:hAnsi="Cambria Math" w:cs="Times New Roman"/>
                    <w:sz w:val="22"/>
                  </w:rPr>
                  <m:t>2</m:t>
                </m:r>
              </m:sub>
            </m:sSub>
          </m:num>
          <m:den>
            <m:sSub>
              <m:sSubPr>
                <m:ctrlPr>
                  <w:rPr>
                    <w:rFonts w:ascii="Cambria Math" w:hAnsi="Cambria Math" w:cs="Times New Roman"/>
                    <w:b/>
                    <w:bCs/>
                    <w:i/>
                    <w:iCs/>
                    <w:sz w:val="22"/>
                  </w:rPr>
                </m:ctrlPr>
              </m:sSubPr>
              <m:e>
                <m:r>
                  <m:rPr>
                    <m:sty m:val="bi"/>
                  </m:rPr>
                  <w:rPr>
                    <w:rFonts w:ascii="Cambria Math" w:hAnsi="Cambria Math" w:cs="Times New Roman"/>
                    <w:sz w:val="22"/>
                  </w:rPr>
                  <m:t>K</m:t>
                </m:r>
              </m:e>
              <m:sub>
                <m:r>
                  <m:rPr>
                    <m:sty m:val="bi"/>
                  </m:rPr>
                  <w:rPr>
                    <w:rFonts w:ascii="Cambria Math" w:hAnsi="Cambria Math" w:cs="Times New Roman"/>
                    <w:sz w:val="22"/>
                  </w:rPr>
                  <m:t>2</m:t>
                </m:r>
              </m:sub>
            </m:sSub>
            <m:r>
              <m:rPr>
                <m:sty m:val="bi"/>
              </m:rPr>
              <w:rPr>
                <w:rFonts w:ascii="Cambria Math" w:hAnsi="Cambria Math" w:cs="Times New Roman"/>
                <w:sz w:val="22"/>
              </w:rPr>
              <m:t>+</m:t>
            </m:r>
            <m:sSub>
              <m:sSubPr>
                <m:ctrlPr>
                  <w:rPr>
                    <w:rFonts w:ascii="Cambria Math" w:hAnsi="Cambria Math" w:cs="Times New Roman"/>
                    <w:b/>
                    <w:bCs/>
                    <w:i/>
                    <w:iCs/>
                    <w:sz w:val="22"/>
                  </w:rPr>
                </m:ctrlPr>
              </m:sSubPr>
              <m:e>
                <m:r>
                  <m:rPr>
                    <m:sty m:val="bi"/>
                  </m:rPr>
                  <w:rPr>
                    <w:rFonts w:ascii="Cambria Math" w:hAnsi="Cambria Math" w:cs="Times New Roman"/>
                    <w:sz w:val="22"/>
                  </w:rPr>
                  <m:t>I</m:t>
                </m:r>
              </m:e>
              <m:sub>
                <m:r>
                  <m:rPr>
                    <m:sty m:val="bi"/>
                  </m:rPr>
                  <w:rPr>
                    <w:rFonts w:ascii="Cambria Math" w:hAnsi="Cambria Math" w:cs="Times New Roman"/>
                    <w:sz w:val="22"/>
                  </w:rPr>
                  <m:t>E,in</m:t>
                </m:r>
              </m:sub>
            </m:sSub>
          </m:den>
        </m:f>
        <m:sSub>
          <m:sSubPr>
            <m:ctrlPr>
              <w:rPr>
                <w:rFonts w:ascii="Cambria Math" w:hAnsi="Cambria Math" w:cs="Times New Roman"/>
                <w:b/>
                <w:bCs/>
                <w:i/>
                <w:iCs/>
                <w:sz w:val="22"/>
              </w:rPr>
            </m:ctrlPr>
          </m:sSubPr>
          <m:e>
            <m:r>
              <m:rPr>
                <m:sty m:val="bi"/>
              </m:rPr>
              <w:rPr>
                <w:rFonts w:ascii="Cambria Math" w:hAnsi="Cambria Math" w:cs="Times New Roman"/>
                <w:sz w:val="22"/>
              </w:rPr>
              <m:t>I</m:t>
            </m:r>
          </m:e>
          <m:sub>
            <m:r>
              <m:rPr>
                <m:sty m:val="bi"/>
              </m:rPr>
              <w:rPr>
                <w:rFonts w:ascii="Cambria Math" w:hAnsi="Cambria Math" w:cs="Times New Roman"/>
                <w:sz w:val="22"/>
              </w:rPr>
              <m:t>E,in</m:t>
            </m:r>
          </m:sub>
        </m:sSub>
        <m:r>
          <m:rPr>
            <m:sty m:val="bi"/>
          </m:rPr>
          <w:rPr>
            <w:rFonts w:ascii="Cambria Math" w:hAnsi="Cambria Math" w:cs="Times New Roman"/>
            <w:sz w:val="22"/>
          </w:rPr>
          <m:t>-</m:t>
        </m:r>
        <m:sSub>
          <m:sSubPr>
            <m:ctrlPr>
              <w:rPr>
                <w:rFonts w:ascii="Cambria Math" w:hAnsi="Cambria Math" w:cs="Times New Roman"/>
                <w:b/>
                <w:bCs/>
                <w:i/>
                <w:iCs/>
                <w:sz w:val="22"/>
              </w:rPr>
            </m:ctrlPr>
          </m:sSubPr>
          <m:e>
            <m:r>
              <m:rPr>
                <m:sty m:val="bi"/>
              </m:rPr>
              <w:rPr>
                <w:rFonts w:ascii="Cambria Math" w:hAnsi="Cambria Math" w:cs="Times New Roman"/>
                <w:sz w:val="22"/>
              </w:rPr>
              <m:t>r</m:t>
            </m:r>
          </m:e>
          <m:sub>
            <m:r>
              <m:rPr>
                <m:sty m:val="bi"/>
              </m:rPr>
              <w:rPr>
                <w:rFonts w:ascii="Cambria Math" w:hAnsi="Cambria Math" w:cs="Times New Roman"/>
                <w:sz w:val="22"/>
              </w:rPr>
              <m:t>P</m:t>
            </m:r>
          </m:sub>
        </m:sSub>
        <m:r>
          <m:rPr>
            <m:sty m:val="bi"/>
          </m:rPr>
          <w:rPr>
            <w:rFonts w:ascii="Cambria Math" w:hAnsi="Cambria Math" w:cs="Times New Roman"/>
            <w:sz w:val="22"/>
          </w:rPr>
          <m:t>∙</m:t>
        </m:r>
        <m:sSub>
          <m:sSubPr>
            <m:ctrlPr>
              <w:rPr>
                <w:rFonts w:ascii="Cambria Math" w:hAnsi="Cambria Math" w:cs="Times New Roman"/>
                <w:b/>
                <w:bCs/>
                <w:i/>
                <w:iCs/>
                <w:sz w:val="22"/>
              </w:rPr>
            </m:ctrlPr>
          </m:sSubPr>
          <m:e>
            <m:r>
              <m:rPr>
                <m:sty m:val="bi"/>
              </m:rPr>
              <w:rPr>
                <w:rFonts w:ascii="Cambria Math" w:hAnsi="Cambria Math" w:cs="Times New Roman"/>
                <w:sz w:val="22"/>
              </w:rPr>
              <m:t>V</m:t>
            </m:r>
          </m:e>
          <m:sub>
            <m:r>
              <m:rPr>
                <m:sty m:val="bi"/>
              </m:rPr>
              <w:rPr>
                <w:rFonts w:ascii="Cambria Math" w:hAnsi="Cambria Math" w:cs="Times New Roman"/>
                <w:sz w:val="22"/>
              </w:rPr>
              <m:t>E</m:t>
            </m:r>
          </m:sub>
        </m:sSub>
        <m:r>
          <m:rPr>
            <m:sty m:val="bi"/>
          </m:rPr>
          <w:rPr>
            <w:rFonts w:ascii="Cambria Math" w:hAnsi="Cambria Math" w:cs="Times New Roman"/>
            <w:sz w:val="22"/>
          </w:rPr>
          <m:t>∙</m:t>
        </m:r>
        <m:d>
          <m:dPr>
            <m:ctrlPr>
              <w:rPr>
                <w:rFonts w:ascii="Cambria Math" w:hAnsi="Cambria Math" w:cs="Times New Roman"/>
                <w:b/>
                <w:bCs/>
                <w:i/>
                <w:iCs/>
                <w:sz w:val="22"/>
              </w:rPr>
            </m:ctrlPr>
          </m:dPr>
          <m:e>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E,in</m:t>
                </m:r>
              </m:sub>
            </m:sSub>
            <m:r>
              <m:rPr>
                <m:sty m:val="bi"/>
              </m:rPr>
              <w:rPr>
                <w:rFonts w:ascii="Cambria Math" w:hAnsi="Cambria Math" w:cs="Times New Roman"/>
                <w:sz w:val="22"/>
              </w:rPr>
              <m:t>-</m:t>
            </m:r>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out</m:t>
                </m:r>
              </m:sub>
            </m:sSub>
          </m:e>
        </m:d>
        <m:r>
          <m:rPr>
            <m:sty m:val="bi"/>
          </m:rPr>
          <w:rPr>
            <w:rFonts w:ascii="Cambria Math" w:hAnsi="Cambria Math" w:cs="Times New Roman"/>
            <w:sz w:val="22"/>
          </w:rPr>
          <m:t>-</m:t>
        </m:r>
        <m:f>
          <m:fPr>
            <m:ctrlPr>
              <w:rPr>
                <w:rFonts w:ascii="Cambria Math" w:hAnsi="Cambria Math" w:cs="Times New Roman"/>
                <w:b/>
                <w:bCs/>
                <w:i/>
                <w:iCs/>
                <w:sz w:val="22"/>
              </w:rPr>
            </m:ctrlPr>
          </m:fPr>
          <m:num>
            <m:r>
              <m:rPr>
                <m:sty m:val="bi"/>
              </m:rPr>
              <w:rPr>
                <w:rFonts w:ascii="Cambria Math" w:hAnsi="Cambria Math" w:cs="Times New Roman"/>
                <w:sz w:val="22"/>
              </w:rPr>
              <m:t>kg</m:t>
            </m:r>
          </m:num>
          <m:den>
            <m:r>
              <m:rPr>
                <m:sty m:val="bi"/>
              </m:rPr>
              <w:rPr>
                <w:rFonts w:ascii="Cambria Math" w:hAnsi="Cambria Math" w:cs="Times New Roman"/>
                <w:sz w:val="22"/>
              </w:rPr>
              <m:t>Kg+</m:t>
            </m:r>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E,in</m:t>
                </m:r>
              </m:sub>
            </m:sSub>
          </m:den>
        </m:f>
        <m:r>
          <m:rPr>
            <m:nor/>
          </m:rPr>
          <w:rPr>
            <w:rFonts w:ascii="Times New Roman" w:hAnsi="Times New Roman" w:cs="Times New Roman"/>
            <w:b/>
            <w:bCs/>
            <w:i/>
            <w:iCs/>
            <w:sz w:val="22"/>
          </w:rPr>
          <m:t> </m:t>
        </m:r>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1,in</m:t>
            </m:r>
          </m:sub>
        </m:sSub>
      </m:oMath>
      <w:r w:rsidR="00D267B7" w:rsidRPr="008559A0">
        <w:rPr>
          <w:rFonts w:ascii="Times New Roman" w:hAnsi="Times New Roman" w:cs="Times New Roman"/>
          <w:b/>
          <w:bCs/>
          <w:iCs/>
          <w:sz w:val="22"/>
        </w:rPr>
        <w:t xml:space="preserve"> </w:t>
      </w:r>
    </w:p>
    <w:p w14:paraId="2D208082" w14:textId="1A2ACC0B" w:rsidR="00D267B7" w:rsidRPr="008559A0" w:rsidRDefault="0014153D" w:rsidP="00D87B4C">
      <w:pPr>
        <w:spacing w:line="480" w:lineRule="auto"/>
        <w:rPr>
          <w:rFonts w:ascii="Times New Roman" w:hAnsi="Times New Roman" w:cs="Times New Roman"/>
          <w:bCs/>
          <w:iCs/>
          <w:sz w:val="22"/>
        </w:rPr>
      </w:pPr>
      <w:r w:rsidRPr="008559A0">
        <w:rPr>
          <w:rFonts w:ascii="Times New Roman" w:hAnsi="Times New Roman" w:cs="Times New Roman"/>
          <w:sz w:val="22"/>
        </w:rPr>
        <w:t>S</w:t>
      </w:r>
      <w:r w:rsidRPr="008559A0">
        <w:rPr>
          <w:rFonts w:ascii="Times New Roman" w:hAnsi="Times New Roman" w:cs="Times New Roman" w:hint="eastAsia"/>
          <w:sz w:val="22"/>
        </w:rPr>
        <w:t>ince</w:t>
      </w:r>
      <w:r w:rsidRPr="008559A0">
        <w:rPr>
          <w:rFonts w:ascii="Times New Roman" w:hAnsi="Times New Roman" w:cs="Times New Roman"/>
          <w:sz w:val="22"/>
        </w:rPr>
        <w:t xml:space="preserve"> the model described cells as rod-shaped capsule, </w:t>
      </w:r>
      <w:r w:rsidR="00D267B7" w:rsidRPr="008559A0">
        <w:rPr>
          <w:rFonts w:ascii="Times New Roman" w:hAnsi="Times New Roman" w:cs="Times New Roman"/>
          <w:sz w:val="22"/>
        </w:rPr>
        <w:t xml:space="preserve">the volume of cells, </w:t>
      </w:r>
      <m:oMath>
        <m:sSub>
          <m:sSubPr>
            <m:ctrlPr>
              <w:rPr>
                <w:rFonts w:ascii="Cambria Math" w:hAnsi="Cambria Math" w:cs="Times New Roman"/>
                <w:b/>
                <w:bCs/>
                <w:i/>
                <w:iCs/>
                <w:sz w:val="22"/>
              </w:rPr>
            </m:ctrlPr>
          </m:sSubPr>
          <m:e>
            <m:r>
              <m:rPr>
                <m:sty m:val="bi"/>
              </m:rPr>
              <w:rPr>
                <w:rFonts w:ascii="Cambria Math" w:hAnsi="Cambria Math" w:cs="Times New Roman"/>
                <w:sz w:val="22"/>
              </w:rPr>
              <m:t>V</m:t>
            </m:r>
          </m:e>
          <m:sub>
            <m:r>
              <m:rPr>
                <m:sty m:val="bi"/>
              </m:rPr>
              <w:rPr>
                <w:rFonts w:ascii="Cambria Math" w:hAnsi="Cambria Math" w:cs="Times New Roman"/>
                <w:sz w:val="22"/>
              </w:rPr>
              <m:t>D</m:t>
            </m:r>
          </m:sub>
        </m:sSub>
      </m:oMath>
      <w:r w:rsidR="00D267B7" w:rsidRPr="008559A0">
        <w:rPr>
          <w:rFonts w:ascii="Times New Roman" w:hAnsi="Times New Roman" w:cs="Times New Roman"/>
          <w:b/>
          <w:bCs/>
          <w:iCs/>
          <w:sz w:val="22"/>
        </w:rPr>
        <w:t xml:space="preserve"> </w:t>
      </w:r>
      <w:r w:rsidR="00D267B7" w:rsidRPr="008559A0">
        <w:rPr>
          <w:rFonts w:ascii="Times New Roman" w:hAnsi="Times New Roman" w:cs="Times New Roman"/>
          <w:bCs/>
          <w:iCs/>
          <w:sz w:val="22"/>
        </w:rPr>
        <w:t>and</w:t>
      </w:r>
      <w:r w:rsidR="00D267B7" w:rsidRPr="008559A0">
        <w:rPr>
          <w:rFonts w:ascii="Times New Roman" w:hAnsi="Times New Roman" w:cs="Times New Roman"/>
          <w:b/>
          <w:bCs/>
          <w:iCs/>
          <w:sz w:val="22"/>
        </w:rPr>
        <w:t xml:space="preserve"> </w:t>
      </w:r>
      <m:oMath>
        <m:sSub>
          <m:sSubPr>
            <m:ctrlPr>
              <w:rPr>
                <w:rFonts w:ascii="Cambria Math" w:hAnsi="Cambria Math" w:cs="Times New Roman"/>
                <w:b/>
                <w:bCs/>
                <w:i/>
                <w:iCs/>
                <w:sz w:val="22"/>
              </w:rPr>
            </m:ctrlPr>
          </m:sSubPr>
          <m:e>
            <m:r>
              <m:rPr>
                <m:sty m:val="bi"/>
              </m:rPr>
              <w:rPr>
                <w:rFonts w:ascii="Cambria Math" w:hAnsi="Cambria Math" w:cs="Times New Roman"/>
                <w:sz w:val="22"/>
              </w:rPr>
              <m:t>V</m:t>
            </m:r>
          </m:e>
          <m:sub>
            <m:r>
              <m:rPr>
                <m:sty m:val="bi"/>
              </m:rPr>
              <w:rPr>
                <w:rFonts w:ascii="Cambria Math" w:hAnsi="Cambria Math" w:cs="Times New Roman"/>
                <w:sz w:val="22"/>
              </w:rPr>
              <m:t>E</m:t>
            </m:r>
          </m:sub>
        </m:sSub>
      </m:oMath>
      <w:r w:rsidR="00D267B7" w:rsidRPr="008559A0">
        <w:rPr>
          <w:rFonts w:ascii="Times New Roman" w:hAnsi="Times New Roman" w:cs="Times New Roman"/>
          <w:b/>
          <w:bCs/>
          <w:iCs/>
          <w:sz w:val="22"/>
        </w:rPr>
        <w:t xml:space="preserve"> </w:t>
      </w:r>
      <w:r w:rsidR="00D267B7" w:rsidRPr="008559A0">
        <w:rPr>
          <w:rFonts w:ascii="Times New Roman" w:hAnsi="Times New Roman" w:cs="Times New Roman"/>
          <w:bCs/>
          <w:iCs/>
          <w:sz w:val="22"/>
        </w:rPr>
        <w:t xml:space="preserve">can be calculated from the cell length </w:t>
      </w:r>
      <m:oMath>
        <m:sSub>
          <m:sSubPr>
            <m:ctrlPr>
              <w:rPr>
                <w:rFonts w:ascii="Cambria Math" w:hAnsi="Cambria Math" w:cs="Times New Roman"/>
                <w:b/>
                <w:bCs/>
                <w:i/>
                <w:iCs/>
                <w:sz w:val="22"/>
              </w:rPr>
            </m:ctrlPr>
          </m:sSubPr>
          <m:e>
            <m:r>
              <m:rPr>
                <m:sty m:val="bi"/>
              </m:rPr>
              <w:rPr>
                <w:rFonts w:ascii="Cambria Math" w:hAnsi="Cambria Math" w:cs="Times New Roman"/>
                <w:sz w:val="22"/>
              </w:rPr>
              <m:t>L</m:t>
            </m:r>
          </m:e>
          <m:sub>
            <m:r>
              <m:rPr>
                <m:sty m:val="bi"/>
              </m:rPr>
              <w:rPr>
                <w:rFonts w:ascii="Cambria Math" w:hAnsi="Cambria Math" w:cs="Times New Roman"/>
                <w:sz w:val="22"/>
              </w:rPr>
              <m:t>D</m:t>
            </m:r>
          </m:sub>
        </m:sSub>
      </m:oMath>
      <w:r w:rsidR="00D267B7" w:rsidRPr="008559A0">
        <w:rPr>
          <w:rFonts w:ascii="Times New Roman" w:hAnsi="Times New Roman" w:cs="Times New Roman"/>
          <w:b/>
          <w:bCs/>
          <w:iCs/>
          <w:sz w:val="22"/>
        </w:rPr>
        <w:t xml:space="preserve"> </w:t>
      </w:r>
      <w:r w:rsidR="00D267B7" w:rsidRPr="008559A0">
        <w:rPr>
          <w:rFonts w:ascii="Times New Roman" w:hAnsi="Times New Roman" w:cs="Times New Roman"/>
          <w:bCs/>
          <w:iCs/>
          <w:sz w:val="22"/>
        </w:rPr>
        <w:t>and</w:t>
      </w:r>
      <w:r w:rsidR="00D267B7" w:rsidRPr="008559A0">
        <w:rPr>
          <w:rFonts w:ascii="Times New Roman" w:hAnsi="Times New Roman" w:cs="Times New Roman"/>
          <w:b/>
          <w:bCs/>
          <w:iCs/>
          <w:sz w:val="22"/>
        </w:rPr>
        <w:t xml:space="preserve"> </w:t>
      </w:r>
      <m:oMath>
        <m:sSub>
          <m:sSubPr>
            <m:ctrlPr>
              <w:rPr>
                <w:rFonts w:ascii="Cambria Math" w:hAnsi="Cambria Math" w:cs="Times New Roman"/>
                <w:b/>
                <w:bCs/>
                <w:i/>
                <w:iCs/>
                <w:sz w:val="22"/>
              </w:rPr>
            </m:ctrlPr>
          </m:sSubPr>
          <m:e>
            <m:r>
              <m:rPr>
                <m:sty m:val="bi"/>
              </m:rPr>
              <w:rPr>
                <w:rFonts w:ascii="Cambria Math" w:hAnsi="Cambria Math" w:cs="Times New Roman"/>
                <w:sz w:val="22"/>
              </w:rPr>
              <m:t>L</m:t>
            </m:r>
          </m:e>
          <m:sub>
            <m:r>
              <m:rPr>
                <m:sty m:val="bi"/>
              </m:rPr>
              <w:rPr>
                <w:rFonts w:ascii="Cambria Math" w:hAnsi="Cambria Math" w:cs="Times New Roman"/>
                <w:sz w:val="22"/>
              </w:rPr>
              <m:t>E</m:t>
            </m:r>
          </m:sub>
        </m:sSub>
      </m:oMath>
      <w:r w:rsidR="00D267B7" w:rsidRPr="008559A0">
        <w:rPr>
          <w:rFonts w:ascii="Times New Roman" w:hAnsi="Times New Roman" w:cs="Times New Roman"/>
          <w:bCs/>
          <w:iCs/>
          <w:sz w:val="22"/>
        </w:rPr>
        <w:t>,</w:t>
      </w:r>
      <w:r w:rsidR="00D267B7" w:rsidRPr="008559A0">
        <w:rPr>
          <w:rFonts w:ascii="Times New Roman" w:hAnsi="Times New Roman" w:cs="Times New Roman"/>
          <w:b/>
          <w:bCs/>
          <w:iCs/>
          <w:sz w:val="22"/>
        </w:rPr>
        <w:t xml:space="preserve"> </w:t>
      </w:r>
      <w:r w:rsidR="00D267B7" w:rsidRPr="008559A0">
        <w:rPr>
          <w:rFonts w:ascii="Times New Roman" w:hAnsi="Times New Roman" w:cs="Times New Roman"/>
          <w:bCs/>
          <w:iCs/>
          <w:sz w:val="22"/>
        </w:rPr>
        <w:t xml:space="preserve">as well as the width (diameter) of the capsular cells, </w:t>
      </w:r>
      <m:oMath>
        <m:r>
          <m:rPr>
            <m:sty m:val="bi"/>
          </m:rPr>
          <w:rPr>
            <w:rFonts w:ascii="Cambria Math" w:hAnsi="Cambria Math" w:cs="Times New Roman"/>
            <w:sz w:val="22"/>
          </w:rPr>
          <m:t>w</m:t>
        </m:r>
      </m:oMath>
      <w:r w:rsidR="00D267B7" w:rsidRPr="008559A0">
        <w:rPr>
          <w:rFonts w:ascii="Times New Roman" w:hAnsi="Times New Roman" w:cs="Times New Roman"/>
          <w:bCs/>
          <w:iCs/>
          <w:sz w:val="22"/>
        </w:rPr>
        <w:t xml:space="preserve">, via function </w:t>
      </w:r>
    </w:p>
    <w:p w14:paraId="52EECD33" w14:textId="54BCA2D0" w:rsidR="00D267B7" w:rsidRPr="008559A0" w:rsidRDefault="00A960B0" w:rsidP="00D87B4C">
      <w:pPr>
        <w:spacing w:line="480" w:lineRule="auto"/>
        <w:rPr>
          <w:rFonts w:ascii="Times New Roman" w:hAnsi="Times New Roman" w:cs="Times New Roman"/>
          <w:b/>
          <w:bCs/>
          <w:iCs/>
          <w:sz w:val="22"/>
        </w:rPr>
      </w:pPr>
      <m:oMath>
        <m:sSub>
          <m:sSubPr>
            <m:ctrlPr>
              <w:rPr>
                <w:rFonts w:ascii="Cambria Math" w:hAnsi="Cambria Math" w:cs="Times New Roman"/>
                <w:b/>
                <w:bCs/>
                <w:i/>
                <w:iCs/>
                <w:sz w:val="22"/>
              </w:rPr>
            </m:ctrlPr>
          </m:sSubPr>
          <m:e>
            <m:r>
              <m:rPr>
                <m:sty m:val="bi"/>
              </m:rPr>
              <w:rPr>
                <w:rFonts w:ascii="Cambria Math" w:hAnsi="Cambria Math" w:cs="Times New Roman"/>
                <w:sz w:val="22"/>
              </w:rPr>
              <m:t>V</m:t>
            </m:r>
          </m:e>
          <m:sub>
            <m:r>
              <m:rPr>
                <m:sty m:val="bi"/>
              </m:rPr>
              <w:rPr>
                <w:rFonts w:ascii="Cambria Math" w:hAnsi="Cambria Math" w:cs="Times New Roman"/>
                <w:sz w:val="22"/>
              </w:rPr>
              <m:t>D</m:t>
            </m:r>
          </m:sub>
        </m:sSub>
        <m:r>
          <m:rPr>
            <m:sty m:val="bi"/>
          </m:rPr>
          <w:rPr>
            <w:rFonts w:ascii="Cambria Math" w:hAnsi="Cambria Math" w:cs="Times New Roman"/>
            <w:sz w:val="22"/>
          </w:rPr>
          <m:t>=</m:t>
        </m:r>
        <m:f>
          <m:fPr>
            <m:ctrlPr>
              <w:rPr>
                <w:rFonts w:ascii="Cambria Math" w:hAnsi="Cambria Math" w:cs="Times New Roman"/>
                <w:b/>
                <w:bCs/>
                <w:i/>
                <w:iCs/>
                <w:sz w:val="22"/>
              </w:rPr>
            </m:ctrlPr>
          </m:fPr>
          <m:num>
            <m:r>
              <m:rPr>
                <m:sty m:val="bi"/>
              </m:rPr>
              <w:rPr>
                <w:rFonts w:ascii="Cambria Math" w:hAnsi="Cambria Math" w:cs="Times New Roman"/>
                <w:sz w:val="22"/>
              </w:rPr>
              <m:t>4</m:t>
            </m:r>
          </m:num>
          <m:den>
            <m:r>
              <m:rPr>
                <m:sty m:val="bi"/>
              </m:rPr>
              <w:rPr>
                <w:rFonts w:ascii="Cambria Math" w:hAnsi="Cambria Math" w:cs="Times New Roman"/>
                <w:sz w:val="22"/>
              </w:rPr>
              <m:t>3</m:t>
            </m:r>
          </m:den>
        </m:f>
        <m:r>
          <m:rPr>
            <m:sty m:val="bi"/>
          </m:rPr>
          <w:rPr>
            <w:rFonts w:ascii="Cambria Math" w:hAnsi="Cambria Math" w:cs="Times New Roman"/>
            <w:sz w:val="22"/>
          </w:rPr>
          <m:t>π(</m:t>
        </m:r>
        <m:sSup>
          <m:sSupPr>
            <m:ctrlPr>
              <w:rPr>
                <w:rFonts w:ascii="Cambria Math" w:hAnsi="Cambria Math" w:cs="Times New Roman"/>
                <w:b/>
                <w:bCs/>
                <w:i/>
                <w:iCs/>
                <w:sz w:val="22"/>
              </w:rPr>
            </m:ctrlPr>
          </m:sSupPr>
          <m:e>
            <m:f>
              <m:fPr>
                <m:ctrlPr>
                  <w:rPr>
                    <w:rFonts w:ascii="Cambria Math" w:hAnsi="Cambria Math" w:cs="Times New Roman"/>
                    <w:b/>
                    <w:bCs/>
                    <w:i/>
                    <w:iCs/>
                    <w:sz w:val="22"/>
                  </w:rPr>
                </m:ctrlPr>
              </m:fPr>
              <m:num>
                <m:r>
                  <m:rPr>
                    <m:sty m:val="bi"/>
                  </m:rPr>
                  <w:rPr>
                    <w:rFonts w:ascii="Cambria Math" w:hAnsi="Cambria Math" w:cs="Times New Roman"/>
                    <w:sz w:val="22"/>
                  </w:rPr>
                  <m:t>w</m:t>
                </m:r>
              </m:num>
              <m:den>
                <m:r>
                  <m:rPr>
                    <m:sty m:val="bi"/>
                  </m:rPr>
                  <w:rPr>
                    <w:rFonts w:ascii="Cambria Math" w:hAnsi="Cambria Math" w:cs="Times New Roman"/>
                    <w:sz w:val="22"/>
                  </w:rPr>
                  <m:t>2</m:t>
                </m:r>
              </m:den>
            </m:f>
            <m:r>
              <m:rPr>
                <m:sty m:val="bi"/>
              </m:rPr>
              <w:rPr>
                <w:rFonts w:ascii="Cambria Math" w:hAnsi="Cambria Math" w:cs="Times New Roman"/>
                <w:sz w:val="22"/>
              </w:rPr>
              <m:t>)</m:t>
            </m:r>
          </m:e>
          <m:sup>
            <m:r>
              <m:rPr>
                <m:sty m:val="bi"/>
              </m:rPr>
              <w:rPr>
                <w:rFonts w:ascii="Cambria Math" w:hAnsi="Cambria Math" w:cs="Times New Roman"/>
                <w:sz w:val="22"/>
              </w:rPr>
              <m:t>3</m:t>
            </m:r>
          </m:sup>
        </m:sSup>
        <m:r>
          <m:rPr>
            <m:sty m:val="bi"/>
          </m:rPr>
          <w:rPr>
            <w:rFonts w:ascii="Cambria Math" w:hAnsi="Cambria Math" w:cs="Times New Roman"/>
            <w:sz w:val="22"/>
          </w:rPr>
          <m:t>+π(</m:t>
        </m:r>
        <m:sSup>
          <m:sSupPr>
            <m:ctrlPr>
              <w:rPr>
                <w:rFonts w:ascii="Cambria Math" w:hAnsi="Cambria Math" w:cs="Times New Roman"/>
                <w:b/>
                <w:bCs/>
                <w:i/>
                <w:iCs/>
                <w:sz w:val="22"/>
              </w:rPr>
            </m:ctrlPr>
          </m:sSupPr>
          <m:e>
            <m:f>
              <m:fPr>
                <m:ctrlPr>
                  <w:rPr>
                    <w:rFonts w:ascii="Cambria Math" w:hAnsi="Cambria Math" w:cs="Times New Roman"/>
                    <w:b/>
                    <w:bCs/>
                    <w:i/>
                    <w:iCs/>
                    <w:sz w:val="22"/>
                  </w:rPr>
                </m:ctrlPr>
              </m:fPr>
              <m:num>
                <m:r>
                  <m:rPr>
                    <m:sty m:val="bi"/>
                  </m:rPr>
                  <w:rPr>
                    <w:rFonts w:ascii="Cambria Math" w:hAnsi="Cambria Math" w:cs="Times New Roman"/>
                    <w:sz w:val="22"/>
                  </w:rPr>
                  <m:t>w</m:t>
                </m:r>
              </m:num>
              <m:den>
                <m:r>
                  <m:rPr>
                    <m:sty m:val="bi"/>
                  </m:rPr>
                  <w:rPr>
                    <w:rFonts w:ascii="Cambria Math" w:hAnsi="Cambria Math" w:cs="Times New Roman"/>
                    <w:sz w:val="22"/>
                  </w:rPr>
                  <m:t>2</m:t>
                </m:r>
              </m:den>
            </m:f>
            <m:r>
              <m:rPr>
                <m:sty m:val="bi"/>
              </m:rPr>
              <w:rPr>
                <w:rFonts w:ascii="Cambria Math" w:hAnsi="Cambria Math" w:cs="Times New Roman"/>
                <w:sz w:val="22"/>
              </w:rPr>
              <m:t>)</m:t>
            </m:r>
          </m:e>
          <m:sup>
            <m:r>
              <m:rPr>
                <m:sty m:val="bi"/>
              </m:rPr>
              <w:rPr>
                <w:rFonts w:ascii="Cambria Math" w:hAnsi="Cambria Math" w:cs="Times New Roman"/>
                <w:sz w:val="22"/>
              </w:rPr>
              <m:t>2</m:t>
            </m:r>
          </m:sup>
        </m:sSup>
        <m:sSub>
          <m:sSubPr>
            <m:ctrlPr>
              <w:rPr>
                <w:rFonts w:ascii="Cambria Math" w:hAnsi="Cambria Math" w:cs="Times New Roman"/>
                <w:b/>
                <w:bCs/>
                <w:i/>
                <w:iCs/>
                <w:sz w:val="22"/>
              </w:rPr>
            </m:ctrlPr>
          </m:sSubPr>
          <m:e>
            <m:r>
              <m:rPr>
                <m:sty m:val="bi"/>
              </m:rPr>
              <w:rPr>
                <w:rFonts w:ascii="Cambria Math" w:hAnsi="Cambria Math" w:cs="Times New Roman"/>
                <w:sz w:val="22"/>
              </w:rPr>
              <m:t>L</m:t>
            </m:r>
          </m:e>
          <m:sub>
            <m:r>
              <m:rPr>
                <m:sty m:val="bi"/>
              </m:rPr>
              <w:rPr>
                <w:rFonts w:ascii="Cambria Math" w:hAnsi="Cambria Math" w:cs="Times New Roman"/>
                <w:sz w:val="22"/>
              </w:rPr>
              <m:t>D</m:t>
            </m:r>
          </m:sub>
        </m:sSub>
      </m:oMath>
      <w:r w:rsidR="00D267B7" w:rsidRPr="008559A0">
        <w:rPr>
          <w:rFonts w:ascii="Times New Roman" w:hAnsi="Times New Roman" w:cs="Times New Roman"/>
          <w:b/>
          <w:bCs/>
          <w:iCs/>
          <w:sz w:val="22"/>
        </w:rPr>
        <w:t xml:space="preserve"> </w:t>
      </w:r>
    </w:p>
    <w:p w14:paraId="2CFD5F0C" w14:textId="78EC3FFB" w:rsidR="00D267B7" w:rsidRPr="008559A0" w:rsidRDefault="00A960B0" w:rsidP="00D87B4C">
      <w:pPr>
        <w:spacing w:line="480" w:lineRule="auto"/>
        <w:rPr>
          <w:rFonts w:ascii="Times New Roman" w:hAnsi="Times New Roman" w:cs="Times New Roman"/>
          <w:sz w:val="22"/>
        </w:rPr>
      </w:pPr>
      <m:oMath>
        <m:sSub>
          <m:sSubPr>
            <m:ctrlPr>
              <w:rPr>
                <w:rFonts w:ascii="Cambria Math" w:hAnsi="Cambria Math" w:cs="Times New Roman"/>
                <w:b/>
                <w:bCs/>
                <w:i/>
                <w:iCs/>
                <w:sz w:val="22"/>
              </w:rPr>
            </m:ctrlPr>
          </m:sSubPr>
          <m:e>
            <m:r>
              <m:rPr>
                <m:sty m:val="bi"/>
              </m:rPr>
              <w:rPr>
                <w:rFonts w:ascii="Cambria Math" w:hAnsi="Cambria Math" w:cs="Times New Roman"/>
                <w:sz w:val="22"/>
              </w:rPr>
              <m:t>V</m:t>
            </m:r>
          </m:e>
          <m:sub>
            <m:r>
              <m:rPr>
                <m:sty m:val="bi"/>
              </m:rPr>
              <w:rPr>
                <w:rFonts w:ascii="Cambria Math" w:hAnsi="Cambria Math" w:cs="Times New Roman"/>
                <w:sz w:val="22"/>
              </w:rPr>
              <m:t>E</m:t>
            </m:r>
          </m:sub>
        </m:sSub>
        <m:r>
          <m:rPr>
            <m:sty m:val="bi"/>
          </m:rPr>
          <w:rPr>
            <w:rFonts w:ascii="Cambria Math" w:hAnsi="Cambria Math" w:cs="Times New Roman"/>
            <w:sz w:val="22"/>
          </w:rPr>
          <m:t>=</m:t>
        </m:r>
        <m:f>
          <m:fPr>
            <m:ctrlPr>
              <w:rPr>
                <w:rFonts w:ascii="Cambria Math" w:hAnsi="Cambria Math" w:cs="Times New Roman"/>
                <w:b/>
                <w:bCs/>
                <w:i/>
                <w:iCs/>
                <w:sz w:val="22"/>
              </w:rPr>
            </m:ctrlPr>
          </m:fPr>
          <m:num>
            <m:r>
              <m:rPr>
                <m:sty m:val="bi"/>
              </m:rPr>
              <w:rPr>
                <w:rFonts w:ascii="Cambria Math" w:hAnsi="Cambria Math" w:cs="Times New Roman"/>
                <w:sz w:val="22"/>
              </w:rPr>
              <m:t>4</m:t>
            </m:r>
          </m:num>
          <m:den>
            <m:r>
              <m:rPr>
                <m:sty m:val="bi"/>
              </m:rPr>
              <w:rPr>
                <w:rFonts w:ascii="Cambria Math" w:hAnsi="Cambria Math" w:cs="Times New Roman"/>
                <w:sz w:val="22"/>
              </w:rPr>
              <m:t>3</m:t>
            </m:r>
          </m:den>
        </m:f>
        <m:r>
          <m:rPr>
            <m:sty m:val="bi"/>
          </m:rPr>
          <w:rPr>
            <w:rFonts w:ascii="Cambria Math" w:hAnsi="Cambria Math" w:cs="Times New Roman"/>
            <w:sz w:val="22"/>
          </w:rPr>
          <m:t>π(</m:t>
        </m:r>
        <m:sSup>
          <m:sSupPr>
            <m:ctrlPr>
              <w:rPr>
                <w:rFonts w:ascii="Cambria Math" w:hAnsi="Cambria Math" w:cs="Times New Roman"/>
                <w:b/>
                <w:bCs/>
                <w:i/>
                <w:iCs/>
                <w:sz w:val="22"/>
              </w:rPr>
            </m:ctrlPr>
          </m:sSupPr>
          <m:e>
            <m:f>
              <m:fPr>
                <m:ctrlPr>
                  <w:rPr>
                    <w:rFonts w:ascii="Cambria Math" w:hAnsi="Cambria Math" w:cs="Times New Roman"/>
                    <w:b/>
                    <w:bCs/>
                    <w:i/>
                    <w:iCs/>
                    <w:sz w:val="22"/>
                  </w:rPr>
                </m:ctrlPr>
              </m:fPr>
              <m:num>
                <m:r>
                  <m:rPr>
                    <m:sty m:val="bi"/>
                  </m:rPr>
                  <w:rPr>
                    <w:rFonts w:ascii="Cambria Math" w:hAnsi="Cambria Math" w:cs="Times New Roman"/>
                    <w:sz w:val="22"/>
                  </w:rPr>
                  <m:t>w</m:t>
                </m:r>
              </m:num>
              <m:den>
                <m:r>
                  <m:rPr>
                    <m:sty m:val="bi"/>
                  </m:rPr>
                  <w:rPr>
                    <w:rFonts w:ascii="Cambria Math" w:hAnsi="Cambria Math" w:cs="Times New Roman"/>
                    <w:sz w:val="22"/>
                  </w:rPr>
                  <m:t>2</m:t>
                </m:r>
              </m:den>
            </m:f>
            <m:r>
              <m:rPr>
                <m:sty m:val="bi"/>
              </m:rPr>
              <w:rPr>
                <w:rFonts w:ascii="Cambria Math" w:hAnsi="Cambria Math" w:cs="Times New Roman"/>
                <w:sz w:val="22"/>
              </w:rPr>
              <m:t>)</m:t>
            </m:r>
          </m:e>
          <m:sup>
            <m:r>
              <m:rPr>
                <m:sty m:val="bi"/>
              </m:rPr>
              <w:rPr>
                <w:rFonts w:ascii="Cambria Math" w:hAnsi="Cambria Math" w:cs="Times New Roman"/>
                <w:sz w:val="22"/>
              </w:rPr>
              <m:t>3</m:t>
            </m:r>
          </m:sup>
        </m:sSup>
        <m:r>
          <m:rPr>
            <m:sty m:val="bi"/>
          </m:rPr>
          <w:rPr>
            <w:rFonts w:ascii="Cambria Math" w:hAnsi="Cambria Math" w:cs="Times New Roman"/>
            <w:sz w:val="22"/>
          </w:rPr>
          <m:t>+π(</m:t>
        </m:r>
        <m:sSup>
          <m:sSupPr>
            <m:ctrlPr>
              <w:rPr>
                <w:rFonts w:ascii="Cambria Math" w:hAnsi="Cambria Math" w:cs="Times New Roman"/>
                <w:b/>
                <w:bCs/>
                <w:i/>
                <w:iCs/>
                <w:sz w:val="22"/>
              </w:rPr>
            </m:ctrlPr>
          </m:sSupPr>
          <m:e>
            <m:f>
              <m:fPr>
                <m:ctrlPr>
                  <w:rPr>
                    <w:rFonts w:ascii="Cambria Math" w:hAnsi="Cambria Math" w:cs="Times New Roman"/>
                    <w:b/>
                    <w:bCs/>
                    <w:i/>
                    <w:iCs/>
                    <w:sz w:val="22"/>
                  </w:rPr>
                </m:ctrlPr>
              </m:fPr>
              <m:num>
                <m:r>
                  <m:rPr>
                    <m:sty m:val="bi"/>
                  </m:rPr>
                  <w:rPr>
                    <w:rFonts w:ascii="Cambria Math" w:hAnsi="Cambria Math" w:cs="Times New Roman"/>
                    <w:sz w:val="22"/>
                  </w:rPr>
                  <m:t>w</m:t>
                </m:r>
              </m:num>
              <m:den>
                <m:r>
                  <m:rPr>
                    <m:sty m:val="bi"/>
                  </m:rPr>
                  <w:rPr>
                    <w:rFonts w:ascii="Cambria Math" w:hAnsi="Cambria Math" w:cs="Times New Roman"/>
                    <w:sz w:val="22"/>
                  </w:rPr>
                  <m:t>2</m:t>
                </m:r>
              </m:den>
            </m:f>
            <m:r>
              <m:rPr>
                <m:sty m:val="bi"/>
              </m:rPr>
              <w:rPr>
                <w:rFonts w:ascii="Cambria Math" w:hAnsi="Cambria Math" w:cs="Times New Roman"/>
                <w:sz w:val="22"/>
              </w:rPr>
              <m:t>)</m:t>
            </m:r>
          </m:e>
          <m:sup>
            <m:r>
              <m:rPr>
                <m:sty m:val="bi"/>
              </m:rPr>
              <w:rPr>
                <w:rFonts w:ascii="Cambria Math" w:hAnsi="Cambria Math" w:cs="Times New Roman"/>
                <w:sz w:val="22"/>
              </w:rPr>
              <m:t>2</m:t>
            </m:r>
          </m:sup>
        </m:sSup>
        <m:sSub>
          <m:sSubPr>
            <m:ctrlPr>
              <w:rPr>
                <w:rFonts w:ascii="Cambria Math" w:hAnsi="Cambria Math" w:cs="Times New Roman"/>
                <w:b/>
                <w:bCs/>
                <w:i/>
                <w:iCs/>
                <w:sz w:val="22"/>
              </w:rPr>
            </m:ctrlPr>
          </m:sSubPr>
          <m:e>
            <m:r>
              <m:rPr>
                <m:sty m:val="bi"/>
              </m:rPr>
              <w:rPr>
                <w:rFonts w:ascii="Cambria Math" w:hAnsi="Cambria Math" w:cs="Times New Roman"/>
                <w:sz w:val="22"/>
              </w:rPr>
              <m:t>L</m:t>
            </m:r>
          </m:e>
          <m:sub>
            <m:r>
              <m:rPr>
                <m:sty m:val="bi"/>
              </m:rPr>
              <w:rPr>
                <w:rFonts w:ascii="Cambria Math" w:hAnsi="Cambria Math" w:cs="Times New Roman"/>
                <w:sz w:val="22"/>
              </w:rPr>
              <m:t>E</m:t>
            </m:r>
          </m:sub>
        </m:sSub>
      </m:oMath>
      <w:r w:rsidR="00D267B7" w:rsidRPr="008559A0">
        <w:rPr>
          <w:rFonts w:ascii="Times New Roman" w:hAnsi="Times New Roman" w:cs="Times New Roman"/>
          <w:b/>
          <w:bCs/>
          <w:iCs/>
          <w:sz w:val="22"/>
        </w:rPr>
        <w:t xml:space="preserve"> </w:t>
      </w:r>
    </w:p>
    <w:p w14:paraId="2E42EC6E" w14:textId="5C3958CF" w:rsidR="00D267B7" w:rsidRPr="008559A0" w:rsidRDefault="00D267B7" w:rsidP="00D87B4C">
      <w:pPr>
        <w:spacing w:line="480" w:lineRule="auto"/>
        <w:rPr>
          <w:rFonts w:ascii="Times New Roman" w:hAnsi="Times New Roman" w:cs="Times New Roman"/>
          <w:sz w:val="22"/>
        </w:rPr>
      </w:pPr>
      <w:r w:rsidRPr="008559A0">
        <w:rPr>
          <w:rFonts w:ascii="Times New Roman" w:hAnsi="Times New Roman" w:cs="Times New Roman"/>
          <w:sz w:val="22"/>
        </w:rPr>
        <w:t xml:space="preserve">In the individual-based simulations, all these </w:t>
      </w:r>
      <w:r w:rsidR="0018573E" w:rsidRPr="008559A0">
        <w:rPr>
          <w:rFonts w:ascii="Times New Roman" w:hAnsi="Times New Roman" w:cs="Times New Roman"/>
          <w:sz w:val="22"/>
        </w:rPr>
        <w:t>mass</w:t>
      </w:r>
      <w:r w:rsidRPr="008559A0">
        <w:rPr>
          <w:rFonts w:ascii="Times New Roman" w:hAnsi="Times New Roman" w:cs="Times New Roman"/>
          <w:sz w:val="22"/>
        </w:rPr>
        <w:t xml:space="preserve"> concentrations were updated iteratively using the discretized calculations. Eventually, to describe the spatial heterogeneity of S, I, P, we modelled their diffusion using the finite element method built in </w:t>
      </w:r>
      <w:r w:rsidRPr="008559A0">
        <w:rPr>
          <w:rFonts w:ascii="Times New Roman" w:hAnsi="Times New Roman" w:cs="Times New Roman"/>
          <w:i/>
          <w:sz w:val="22"/>
        </w:rPr>
        <w:t>gro</w:t>
      </w:r>
      <w:r w:rsidRPr="008559A0">
        <w:rPr>
          <w:rFonts w:ascii="Times New Roman" w:hAnsi="Times New Roman" w:cs="Times New Roman"/>
          <w:sz w:val="22"/>
        </w:rPr>
        <w:t xml:space="preserve">. </w:t>
      </w:r>
    </w:p>
    <w:p w14:paraId="25538796" w14:textId="1851958C" w:rsidR="00896CF7" w:rsidRPr="008559A0" w:rsidRDefault="00896CF7" w:rsidP="00D87B4C">
      <w:pPr>
        <w:spacing w:line="480" w:lineRule="auto"/>
        <w:rPr>
          <w:rFonts w:ascii="Times New Roman" w:hAnsi="Times New Roman" w:cs="Times New Roman"/>
          <w:sz w:val="22"/>
        </w:rPr>
      </w:pPr>
      <w:r w:rsidRPr="008559A0">
        <w:rPr>
          <w:rFonts w:ascii="Times New Roman" w:hAnsi="Times New Roman" w:cs="Times New Roman"/>
          <w:b/>
          <w:sz w:val="22"/>
        </w:rPr>
        <w:t>Cell growth, division and movement.</w:t>
      </w:r>
      <w:r w:rsidRPr="008559A0">
        <w:rPr>
          <w:rFonts w:ascii="Times New Roman" w:hAnsi="Times New Roman" w:cs="Times New Roman"/>
          <w:sz w:val="22"/>
        </w:rPr>
        <w:t xml:space="preserve"> As most of the previous studies</w:t>
      </w:r>
      <w:r w:rsidR="00F8664F" w:rsidRPr="008559A0">
        <w:rPr>
          <w:rFonts w:ascii="Times New Roman" w:hAnsi="Times New Roman" w:cs="Times New Roman"/>
          <w:sz w:val="22"/>
        </w:rPr>
        <w:t xml:space="preserve"> </w:t>
      </w:r>
      <w:r w:rsidR="00F8664F" w:rsidRPr="008559A0">
        <w:rPr>
          <w:rFonts w:ascii="Times New Roman" w:hAnsi="Times New Roman" w:cs="Times New Roman"/>
          <w:sz w:val="22"/>
        </w:rPr>
        <w:fldChar w:fldCharType="begin">
          <w:fldData xml:space="preserve">PEVuZE5vdGU+PENpdGU+PEF1dGhvcj5TbWl0aDwvQXV0aG9yPjxZZWFyPjIwMTc8L1llYXI+PFJl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</w:fldData>
        </w:fldChar>
      </w:r>
      <w:r w:rsidR="00F8664F" w:rsidRPr="008559A0">
        <w:rPr>
          <w:rFonts w:ascii="Times New Roman" w:hAnsi="Times New Roman" w:cs="Times New Roman"/>
          <w:sz w:val="22"/>
        </w:rPr>
        <w:instrText xml:space="preserve"> ADDIN EN.CITE </w:instrText>
      </w:r>
      <w:r w:rsidR="00F8664F" w:rsidRPr="008559A0">
        <w:rPr>
          <w:rFonts w:ascii="Times New Roman" w:hAnsi="Times New Roman" w:cs="Times New Roman"/>
          <w:sz w:val="22"/>
        </w:rPr>
        <w:fldChar w:fldCharType="begin">
          <w:fldData xml:space="preserve">PEVuZE5vdGU+PENpdGU+PEF1dGhvcj5TbWl0aDwvQXV0aG9yPjxZZWFyPjIwMTc8L1llYXI+PFJl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</w:fldData>
        </w:fldChar>
      </w:r>
      <w:r w:rsidR="00F8664F" w:rsidRPr="008559A0">
        <w:rPr>
          <w:rFonts w:ascii="Times New Roman" w:hAnsi="Times New Roman" w:cs="Times New Roman"/>
          <w:sz w:val="22"/>
        </w:rPr>
        <w:instrText xml:space="preserve"> ADDIN EN.CITE.DATA </w:instrText>
      </w:r>
      <w:r w:rsidR="00F8664F" w:rsidRPr="008559A0">
        <w:rPr>
          <w:rFonts w:ascii="Times New Roman" w:hAnsi="Times New Roman" w:cs="Times New Roman"/>
          <w:sz w:val="22"/>
        </w:rPr>
      </w:r>
      <w:r w:rsidR="00F8664F" w:rsidRPr="008559A0">
        <w:rPr>
          <w:rFonts w:ascii="Times New Roman" w:hAnsi="Times New Roman" w:cs="Times New Roman"/>
          <w:sz w:val="22"/>
        </w:rPr>
        <w:fldChar w:fldCharType="end"/>
      </w:r>
      <w:r w:rsidR="00F8664F" w:rsidRPr="008559A0">
        <w:rPr>
          <w:rFonts w:ascii="Times New Roman" w:hAnsi="Times New Roman" w:cs="Times New Roman"/>
          <w:sz w:val="22"/>
        </w:rPr>
      </w:r>
      <w:r w:rsidR="00F8664F" w:rsidRPr="008559A0">
        <w:rPr>
          <w:rFonts w:ascii="Times New Roman" w:hAnsi="Times New Roman" w:cs="Times New Roman"/>
          <w:sz w:val="22"/>
        </w:rPr>
        <w:fldChar w:fldCharType="separate"/>
      </w:r>
      <w:r w:rsidR="00F8664F" w:rsidRPr="008559A0">
        <w:rPr>
          <w:rFonts w:ascii="Times New Roman" w:hAnsi="Times New Roman" w:cs="Times New Roman"/>
          <w:noProof/>
          <w:sz w:val="22"/>
        </w:rPr>
        <w:t>(Frost et al 2018, Lardon et al 2011, Li et al 2019, Smith et al 2017)</w:t>
      </w:r>
      <w:r w:rsidR="00F8664F" w:rsidRPr="008559A0">
        <w:rPr>
          <w:rFonts w:ascii="Times New Roman" w:hAnsi="Times New Roman" w:cs="Times New Roman"/>
          <w:sz w:val="22"/>
        </w:rPr>
        <w:fldChar w:fldCharType="end"/>
      </w:r>
      <w:r w:rsidRPr="008559A0">
        <w:rPr>
          <w:rFonts w:ascii="Times New Roman" w:hAnsi="Times New Roman" w:cs="Times New Roman"/>
          <w:sz w:val="22"/>
        </w:rPr>
        <w:t xml:space="preserve">, the model described cells as rod-shaped capsule, which elongated at a rate of </w:t>
      </w:r>
      <m:oMath>
        <m:r>
          <m:rPr>
            <m:sty m:val="bi"/>
          </m:rPr>
          <w:rPr>
            <w:rFonts w:ascii="Cambria Math" w:hAnsi="Cambria Math" w:cs="Times New Roman"/>
            <w:sz w:val="22"/>
          </w:rPr>
          <m:t>g</m:t>
        </m:r>
      </m:oMath>
      <w:r w:rsidRPr="008559A0">
        <w:rPr>
          <w:rFonts w:ascii="Times New Roman" w:hAnsi="Times New Roman" w:cs="Times New Roman"/>
          <w:bCs/>
          <w:iCs/>
          <w:sz w:val="22"/>
        </w:rPr>
        <w:t xml:space="preserve">. </w:t>
      </w:r>
      <w:r w:rsidRPr="008559A0">
        <w:rPr>
          <w:rFonts w:ascii="Times New Roman" w:hAnsi="Times New Roman" w:cs="Times New Roman"/>
          <w:sz w:val="22"/>
        </w:rPr>
        <w:t xml:space="preserve">In this regime, the volume of each cell just grows exponentially through elongation, from an initial length </w:t>
      </w:r>
      <m:oMath>
        <m:sSub>
          <m:sSubPr>
            <m:ctrlPr>
              <w:rPr>
                <w:rFonts w:ascii="Cambria Math" w:hAnsi="Cambria Math" w:cs="Times New Roman"/>
                <w:b/>
                <w:bCs/>
                <w:i/>
                <w:iCs/>
                <w:sz w:val="22"/>
              </w:rPr>
            </m:ctrlPr>
          </m:sSubPr>
          <m:e>
            <m:r>
              <m:rPr>
                <m:sty m:val="bi"/>
              </m:rPr>
              <w:rPr>
                <w:rFonts w:ascii="Cambria Math" w:hAnsi="Cambria Math" w:cs="Times New Roman"/>
                <w:sz w:val="22"/>
              </w:rPr>
              <m:t>L</m:t>
            </m:r>
          </m:e>
          <m:sub>
            <m:r>
              <m:rPr>
                <m:sty m:val="bi"/>
              </m:rPr>
              <w:rPr>
                <w:rFonts w:ascii="Cambria Math" w:hAnsi="Cambria Math" w:cs="Times New Roman"/>
                <w:sz w:val="22"/>
              </w:rPr>
              <m:t>0</m:t>
            </m:r>
          </m:sub>
        </m:sSub>
      </m:oMath>
      <w:r w:rsidRPr="008559A0">
        <w:rPr>
          <w:rFonts w:ascii="Times New Roman" w:hAnsi="Times New Roman" w:cs="Times New Roman"/>
          <w:sz w:val="22"/>
        </w:rPr>
        <w:t xml:space="preserve">: </w:t>
      </w:r>
    </w:p>
    <w:p w14:paraId="10854CE7" w14:textId="77777777" w:rsidR="00896CF7" w:rsidRPr="008559A0" w:rsidRDefault="00A960B0" w:rsidP="00D87B4C">
      <w:pPr>
        <w:spacing w:line="480" w:lineRule="auto"/>
        <w:rPr>
          <w:rFonts w:ascii="Times New Roman" w:hAnsi="Times New Roman" w:cs="Times New Roman"/>
          <w:b/>
          <w:bCs/>
          <w:iCs/>
          <w:sz w:val="22"/>
        </w:rPr>
      </w:pPr>
      <m:oMath>
        <m:f>
          <m:fPr>
            <m:ctrlPr>
              <w:rPr>
                <w:rFonts w:ascii="Cambria Math" w:hAnsi="Cambria Math" w:cs="Times New Roman"/>
                <w:b/>
                <w:bCs/>
                <w:i/>
                <w:iCs/>
                <w:sz w:val="22"/>
              </w:rPr>
            </m:ctrlPr>
          </m:fPr>
          <m:num>
            <m:r>
              <m:rPr>
                <m:sty m:val="bi"/>
              </m:rPr>
              <w:rPr>
                <w:rFonts w:ascii="Cambria Math" w:hAnsi="Cambria Math" w:cs="Times New Roman"/>
                <w:sz w:val="22"/>
              </w:rPr>
              <m:t>d</m:t>
            </m:r>
            <m:sSub>
              <m:sSubPr>
                <m:ctrlPr>
                  <w:rPr>
                    <w:rFonts w:ascii="Cambria Math" w:hAnsi="Cambria Math" w:cs="Times New Roman"/>
                    <w:b/>
                    <w:bCs/>
                    <w:i/>
                    <w:iCs/>
                    <w:sz w:val="22"/>
                  </w:rPr>
                </m:ctrlPr>
              </m:sSubPr>
              <m:e>
                <m:r>
                  <m:rPr>
                    <m:sty m:val="bi"/>
                  </m:rPr>
                  <w:rPr>
                    <w:rFonts w:ascii="Cambria Math" w:hAnsi="Cambria Math" w:cs="Times New Roman"/>
                    <w:sz w:val="22"/>
                  </w:rPr>
                  <m:t>L</m:t>
                </m:r>
              </m:e>
              <m:sub>
                <m:r>
                  <m:rPr>
                    <m:sty m:val="bi"/>
                  </m:rPr>
                  <w:rPr>
                    <w:rFonts w:ascii="Cambria Math" w:hAnsi="Cambria Math" w:cs="Times New Roman"/>
                    <w:sz w:val="22"/>
                  </w:rPr>
                  <m:t>D</m:t>
                </m:r>
              </m:sub>
            </m:sSub>
          </m:num>
          <m:den>
            <m:r>
              <m:rPr>
                <m:sty m:val="bi"/>
              </m:rPr>
              <w:rPr>
                <w:rFonts w:ascii="Cambria Math" w:hAnsi="Cambria Math" w:cs="Times New Roman"/>
                <w:sz w:val="22"/>
              </w:rPr>
              <m:t>dt</m:t>
            </m:r>
          </m:den>
        </m:f>
        <m:r>
          <m:rPr>
            <m:sty m:val="bi"/>
          </m:rPr>
          <w:rPr>
            <w:rFonts w:ascii="Cambria Math" w:hAnsi="Cambria Math" w:cs="Times New Roman"/>
            <w:sz w:val="22"/>
          </w:rPr>
          <m:t>=</m:t>
        </m:r>
        <m:sSub>
          <m:sSubPr>
            <m:ctrlPr>
              <w:rPr>
                <w:rFonts w:ascii="Cambria Math" w:hAnsi="Cambria Math" w:cs="Times New Roman"/>
                <w:b/>
                <w:bCs/>
                <w:i/>
                <w:iCs/>
                <w:sz w:val="22"/>
              </w:rPr>
            </m:ctrlPr>
          </m:sSubPr>
          <m:e>
            <m:r>
              <m:rPr>
                <m:sty m:val="bi"/>
              </m:rPr>
              <w:rPr>
                <w:rFonts w:ascii="Cambria Math" w:hAnsi="Cambria Math" w:cs="Times New Roman"/>
                <w:sz w:val="22"/>
              </w:rPr>
              <m:t>g</m:t>
            </m:r>
          </m:e>
          <m:sub>
            <m:r>
              <m:rPr>
                <m:sty m:val="bi"/>
              </m:rPr>
              <w:rPr>
                <w:rFonts w:ascii="Cambria Math" w:hAnsi="Cambria Math" w:cs="Times New Roman"/>
                <w:sz w:val="22"/>
              </w:rPr>
              <m:t>D</m:t>
            </m:r>
          </m:sub>
        </m:sSub>
        <m:sSub>
          <m:sSubPr>
            <m:ctrlPr>
              <w:rPr>
                <w:rFonts w:ascii="Cambria Math" w:hAnsi="Cambria Math" w:cs="Times New Roman"/>
                <w:b/>
                <w:bCs/>
                <w:i/>
                <w:iCs/>
                <w:sz w:val="22"/>
              </w:rPr>
            </m:ctrlPr>
          </m:sSubPr>
          <m:e>
            <m:r>
              <m:rPr>
                <m:sty m:val="bi"/>
              </m:rPr>
              <w:rPr>
                <w:rFonts w:ascii="Cambria Math" w:hAnsi="Cambria Math" w:cs="Times New Roman"/>
                <w:sz w:val="22"/>
              </w:rPr>
              <m:t>L</m:t>
            </m:r>
          </m:e>
          <m:sub>
            <m:r>
              <m:rPr>
                <m:sty m:val="bi"/>
              </m:rPr>
              <w:rPr>
                <w:rFonts w:ascii="Cambria Math" w:hAnsi="Cambria Math" w:cs="Times New Roman"/>
                <w:sz w:val="22"/>
              </w:rPr>
              <m:t>D</m:t>
            </m:r>
          </m:sub>
        </m:sSub>
      </m:oMath>
      <w:r w:rsidR="00896CF7" w:rsidRPr="008559A0">
        <w:rPr>
          <w:rFonts w:ascii="Times New Roman" w:hAnsi="Times New Roman" w:cs="Times New Roman"/>
          <w:b/>
          <w:bCs/>
          <w:iCs/>
          <w:sz w:val="22"/>
        </w:rPr>
        <w:t xml:space="preserve"> </w:t>
      </w:r>
    </w:p>
    <w:p w14:paraId="64E3F15D" w14:textId="498ADB7B" w:rsidR="00896CF7" w:rsidRPr="008559A0" w:rsidRDefault="00A960B0" w:rsidP="00D87B4C">
      <w:pPr>
        <w:spacing w:line="480" w:lineRule="auto"/>
        <w:rPr>
          <w:rFonts w:ascii="Times New Roman" w:hAnsi="Times New Roman" w:cs="Times New Roman"/>
          <w:b/>
          <w:bCs/>
          <w:iCs/>
          <w:sz w:val="22"/>
        </w:rPr>
      </w:pPr>
      <m:oMath>
        <m:f>
          <m:fPr>
            <m:ctrlPr>
              <w:rPr>
                <w:rFonts w:ascii="Cambria Math" w:hAnsi="Cambria Math" w:cs="Times New Roman"/>
                <w:b/>
                <w:bCs/>
                <w:i/>
                <w:iCs/>
                <w:sz w:val="22"/>
              </w:rPr>
            </m:ctrlPr>
          </m:fPr>
          <m:num>
            <m:r>
              <m:rPr>
                <m:sty m:val="bi"/>
              </m:rPr>
              <w:rPr>
                <w:rFonts w:ascii="Cambria Math" w:hAnsi="Cambria Math" w:cs="Times New Roman"/>
                <w:sz w:val="22"/>
              </w:rPr>
              <m:t>d</m:t>
            </m:r>
            <m:sSub>
              <m:sSubPr>
                <m:ctrlPr>
                  <w:rPr>
                    <w:rFonts w:ascii="Cambria Math" w:hAnsi="Cambria Math" w:cs="Times New Roman"/>
                    <w:b/>
                    <w:bCs/>
                    <w:i/>
                    <w:iCs/>
                    <w:sz w:val="22"/>
                  </w:rPr>
                </m:ctrlPr>
              </m:sSubPr>
              <m:e>
                <m:r>
                  <m:rPr>
                    <m:sty m:val="bi"/>
                  </m:rPr>
                  <w:rPr>
                    <w:rFonts w:ascii="Cambria Math" w:hAnsi="Cambria Math" w:cs="Times New Roman"/>
                    <w:sz w:val="22"/>
                  </w:rPr>
                  <m:t>L</m:t>
                </m:r>
              </m:e>
              <m:sub>
                <m:r>
                  <m:rPr>
                    <m:sty m:val="bi"/>
                  </m:rPr>
                  <w:rPr>
                    <w:rFonts w:ascii="Cambria Math" w:hAnsi="Cambria Math" w:cs="Times New Roman"/>
                    <w:sz w:val="22"/>
                  </w:rPr>
                  <m:t>E</m:t>
                </m:r>
              </m:sub>
            </m:sSub>
          </m:num>
          <m:den>
            <m:r>
              <m:rPr>
                <m:sty m:val="bi"/>
              </m:rPr>
              <w:rPr>
                <w:rFonts w:ascii="Cambria Math" w:hAnsi="Cambria Math" w:cs="Times New Roman"/>
                <w:sz w:val="22"/>
              </w:rPr>
              <m:t>dt</m:t>
            </m:r>
          </m:den>
        </m:f>
        <m:r>
          <m:rPr>
            <m:sty m:val="bi"/>
          </m:rPr>
          <w:rPr>
            <w:rFonts w:ascii="Cambria Math" w:hAnsi="Cambria Math" w:cs="Times New Roman"/>
            <w:sz w:val="22"/>
          </w:rPr>
          <m:t>=</m:t>
        </m:r>
        <m:sSub>
          <m:sSubPr>
            <m:ctrlPr>
              <w:rPr>
                <w:rFonts w:ascii="Cambria Math" w:hAnsi="Cambria Math" w:cs="Times New Roman"/>
                <w:b/>
                <w:bCs/>
                <w:i/>
                <w:iCs/>
                <w:sz w:val="22"/>
              </w:rPr>
            </m:ctrlPr>
          </m:sSubPr>
          <m:e>
            <m:r>
              <m:rPr>
                <m:sty m:val="bi"/>
              </m:rPr>
              <w:rPr>
                <w:rFonts w:ascii="Cambria Math" w:hAnsi="Cambria Math" w:cs="Times New Roman"/>
                <w:sz w:val="22"/>
              </w:rPr>
              <m:t>g</m:t>
            </m:r>
          </m:e>
          <m:sub>
            <m:r>
              <m:rPr>
                <m:sty m:val="bi"/>
              </m:rPr>
              <w:rPr>
                <w:rFonts w:ascii="Cambria Math" w:hAnsi="Cambria Math" w:cs="Times New Roman"/>
                <w:sz w:val="22"/>
              </w:rPr>
              <m:t>E</m:t>
            </m:r>
          </m:sub>
        </m:sSub>
        <m:sSub>
          <m:sSubPr>
            <m:ctrlPr>
              <w:rPr>
                <w:rFonts w:ascii="Cambria Math" w:hAnsi="Cambria Math" w:cs="Times New Roman"/>
                <w:b/>
                <w:bCs/>
                <w:i/>
                <w:iCs/>
                <w:sz w:val="22"/>
              </w:rPr>
            </m:ctrlPr>
          </m:sSubPr>
          <m:e>
            <m:r>
              <m:rPr>
                <m:sty m:val="bi"/>
              </m:rPr>
              <w:rPr>
                <w:rFonts w:ascii="Cambria Math" w:hAnsi="Cambria Math" w:cs="Times New Roman"/>
                <w:sz w:val="22"/>
              </w:rPr>
              <m:t>L</m:t>
            </m:r>
          </m:e>
          <m:sub>
            <m:r>
              <m:rPr>
                <m:sty m:val="bi"/>
              </m:rPr>
              <w:rPr>
                <w:rFonts w:ascii="Cambria Math" w:hAnsi="Cambria Math" w:cs="Times New Roman"/>
                <w:sz w:val="22"/>
              </w:rPr>
              <m:t>E</m:t>
            </m:r>
          </m:sub>
        </m:sSub>
      </m:oMath>
      <w:r w:rsidR="00896CF7" w:rsidRPr="008559A0">
        <w:rPr>
          <w:rFonts w:ascii="Times New Roman" w:hAnsi="Times New Roman" w:cs="Times New Roman"/>
          <w:b/>
          <w:bCs/>
          <w:iCs/>
          <w:sz w:val="22"/>
        </w:rPr>
        <w:t xml:space="preserve"> </w:t>
      </w:r>
    </w:p>
    <w:p w14:paraId="17AF6683" w14:textId="77777777" w:rsidR="00896CF7" w:rsidRPr="008559A0" w:rsidRDefault="00896CF7" w:rsidP="00D87B4C">
      <w:pPr>
        <w:spacing w:line="480" w:lineRule="auto"/>
        <w:rPr>
          <w:rFonts w:ascii="Times New Roman" w:hAnsi="Times New Roman" w:cs="Times New Roman"/>
          <w:sz w:val="22"/>
        </w:rPr>
      </w:pPr>
      <w:r w:rsidRPr="008559A0">
        <w:rPr>
          <w:rFonts w:ascii="Times New Roman" w:hAnsi="Times New Roman" w:cs="Times New Roman"/>
          <w:sz w:val="22"/>
        </w:rPr>
        <w:t xml:space="preserve">Following our hypothesis that P is the sole limited growth resource for both populations, </w:t>
      </w:r>
      <m:oMath>
        <m:r>
          <m:rPr>
            <m:sty m:val="bi"/>
          </m:rPr>
          <w:rPr>
            <w:rFonts w:ascii="Cambria Math" w:hAnsi="Cambria Math" w:cs="Times New Roman"/>
            <w:sz w:val="22"/>
          </w:rPr>
          <m:t xml:space="preserve">g </m:t>
        </m:r>
      </m:oMath>
      <w:r w:rsidRPr="008559A0">
        <w:rPr>
          <w:rFonts w:ascii="Times New Roman" w:hAnsi="Times New Roman" w:cs="Times New Roman"/>
          <w:bCs/>
          <w:iCs/>
          <w:sz w:val="22"/>
        </w:rPr>
        <w:t>is</w:t>
      </w:r>
      <w:r w:rsidRPr="008559A0">
        <w:rPr>
          <w:rFonts w:ascii="Times New Roman" w:hAnsi="Times New Roman" w:cs="Times New Roman"/>
          <w:b/>
          <w:bCs/>
          <w:iCs/>
          <w:sz w:val="22"/>
        </w:rPr>
        <w:t xml:space="preserve"> </w:t>
      </w:r>
      <w:r w:rsidRPr="008559A0">
        <w:rPr>
          <w:rFonts w:ascii="Times New Roman" w:hAnsi="Times New Roman" w:cs="Times New Roman"/>
          <w:sz w:val="22"/>
        </w:rPr>
        <w:t>calculated using the P-mediated Monod equations associated with a first-order death rate:</w:t>
      </w:r>
    </w:p>
    <w:p w14:paraId="3EFC6E61" w14:textId="77777777" w:rsidR="00896CF7" w:rsidRPr="008559A0" w:rsidRDefault="00A960B0" w:rsidP="00D87B4C">
      <w:pPr>
        <w:spacing w:line="480" w:lineRule="auto"/>
        <w:rPr>
          <w:rFonts w:ascii="Times New Roman" w:hAnsi="Times New Roman" w:cs="Times New Roman"/>
          <w:b/>
          <w:bCs/>
          <w:i/>
          <w:iCs/>
          <w:sz w:val="22"/>
        </w:rPr>
      </w:pPr>
      <m:oMath>
        <m:sSub>
          <m:sSubPr>
            <m:ctrlPr>
              <w:rPr>
                <w:rFonts w:ascii="Cambria Math" w:hAnsi="Cambria Math" w:cs="Times New Roman"/>
                <w:b/>
                <w:bCs/>
                <w:i/>
                <w:iCs/>
                <w:sz w:val="22"/>
              </w:rPr>
            </m:ctrlPr>
          </m:sSubPr>
          <m:e>
            <m:r>
              <m:rPr>
                <m:sty m:val="bi"/>
              </m:rPr>
              <w:rPr>
                <w:rFonts w:ascii="Cambria Math" w:hAnsi="Cambria Math" w:cs="Times New Roman"/>
                <w:sz w:val="22"/>
              </w:rPr>
              <m:t>g</m:t>
            </m:r>
          </m:e>
          <m:sub>
            <m:r>
              <m:rPr>
                <m:sty m:val="bi"/>
              </m:rPr>
              <w:rPr>
                <w:rFonts w:ascii="Cambria Math" w:hAnsi="Cambria Math" w:cs="Times New Roman"/>
                <w:sz w:val="22"/>
              </w:rPr>
              <m:t>D</m:t>
            </m:r>
          </m:sub>
        </m:sSub>
        <m:r>
          <m:rPr>
            <m:sty m:val="bi"/>
          </m:rPr>
          <w:rPr>
            <w:rFonts w:ascii="Cambria Math" w:hAnsi="Cambria Math" w:cs="Times New Roman"/>
            <w:sz w:val="22"/>
          </w:rPr>
          <m:t>=</m:t>
        </m:r>
        <m:f>
          <m:fPr>
            <m:ctrlPr>
              <w:rPr>
                <w:rFonts w:ascii="Cambria Math" w:hAnsi="Cambria Math" w:cs="Times New Roman"/>
                <w:b/>
                <w:bCs/>
                <w:i/>
                <w:iCs/>
                <w:sz w:val="22"/>
              </w:rPr>
            </m:ctrlPr>
          </m:fPr>
          <m:num>
            <m:r>
              <m:rPr>
                <m:sty m:val="bi"/>
              </m:rPr>
              <w:rPr>
                <w:rFonts w:ascii="Cambria Math" w:hAnsi="Cambria Math" w:cs="Times New Roman"/>
                <w:sz w:val="22"/>
              </w:rPr>
              <m:t>kg</m:t>
            </m:r>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D,in</m:t>
                </m:r>
              </m:sub>
            </m:sSub>
          </m:num>
          <m:den>
            <m:r>
              <m:rPr>
                <m:sty m:val="bi"/>
              </m:rPr>
              <w:rPr>
                <w:rFonts w:ascii="Cambria Math" w:hAnsi="Cambria Math" w:cs="Times New Roman"/>
                <w:sz w:val="22"/>
              </w:rPr>
              <m:t>Kg+</m:t>
            </m:r>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D,in</m:t>
                </m:r>
              </m:sub>
            </m:sSub>
          </m:den>
        </m:f>
        <m:r>
          <m:rPr>
            <m:sty m:val="bi"/>
          </m:rPr>
          <w:rPr>
            <w:rFonts w:ascii="Cambria Math" w:hAnsi="Cambria Math" w:cs="Times New Roman"/>
            <w:sz w:val="22"/>
          </w:rPr>
          <m:t>Y</m:t>
        </m:r>
        <m:r>
          <m:rPr>
            <m:sty m:val="b"/>
          </m:rPr>
          <w:rPr>
            <w:rFonts w:ascii="Cambria Math" w:hAnsi="Cambria Math" w:cs="Times New Roman"/>
            <w:sz w:val="22"/>
          </w:rPr>
          <m:t>-</m:t>
        </m:r>
        <m:r>
          <m:rPr>
            <m:sty m:val="bi"/>
          </m:rPr>
          <w:rPr>
            <w:rFonts w:ascii="Cambria Math" w:hAnsi="Cambria Math" w:cs="Times New Roman"/>
            <w:sz w:val="22"/>
          </w:rPr>
          <m:t>d</m:t>
        </m:r>
      </m:oMath>
      <w:r w:rsidR="00896CF7" w:rsidRPr="008559A0">
        <w:rPr>
          <w:rFonts w:ascii="Times New Roman" w:hAnsi="Times New Roman" w:cs="Times New Roman"/>
          <w:b/>
          <w:bCs/>
          <w:i/>
          <w:iCs/>
          <w:sz w:val="22"/>
        </w:rPr>
        <w:t xml:space="preserve"> </w:t>
      </w:r>
    </w:p>
    <w:p w14:paraId="75236151" w14:textId="77777777" w:rsidR="00896CF7" w:rsidRPr="008559A0" w:rsidRDefault="00A960B0" w:rsidP="00D87B4C">
      <w:pPr>
        <w:spacing w:line="480" w:lineRule="auto"/>
        <w:rPr>
          <w:rFonts w:ascii="Times New Roman" w:hAnsi="Times New Roman" w:cs="Times New Roman"/>
          <w:b/>
          <w:bCs/>
          <w:iCs/>
          <w:sz w:val="22"/>
        </w:rPr>
      </w:pPr>
      <m:oMath>
        <m:sSub>
          <m:sSubPr>
            <m:ctrlPr>
              <w:rPr>
                <w:rFonts w:ascii="Cambria Math" w:hAnsi="Cambria Math" w:cs="Times New Roman"/>
                <w:b/>
                <w:bCs/>
                <w:i/>
                <w:iCs/>
                <w:sz w:val="22"/>
              </w:rPr>
            </m:ctrlPr>
          </m:sSubPr>
          <m:e>
            <m:r>
              <m:rPr>
                <m:sty m:val="bi"/>
              </m:rPr>
              <w:rPr>
                <w:rFonts w:ascii="Cambria Math" w:hAnsi="Cambria Math" w:cs="Times New Roman"/>
                <w:sz w:val="22"/>
              </w:rPr>
              <m:t>g</m:t>
            </m:r>
          </m:e>
          <m:sub>
            <m:r>
              <m:rPr>
                <m:sty m:val="bi"/>
              </m:rPr>
              <w:rPr>
                <w:rFonts w:ascii="Cambria Math" w:hAnsi="Cambria Math" w:cs="Times New Roman"/>
                <w:sz w:val="22"/>
              </w:rPr>
              <m:t>E</m:t>
            </m:r>
          </m:sub>
        </m:sSub>
        <m:r>
          <m:rPr>
            <m:sty m:val="bi"/>
          </m:rPr>
          <w:rPr>
            <w:rFonts w:ascii="Cambria Math" w:hAnsi="Cambria Math" w:cs="Times New Roman"/>
            <w:sz w:val="22"/>
          </w:rPr>
          <m:t>=</m:t>
        </m:r>
        <m:f>
          <m:fPr>
            <m:ctrlPr>
              <w:rPr>
                <w:rFonts w:ascii="Cambria Math" w:hAnsi="Cambria Math" w:cs="Times New Roman"/>
                <w:b/>
                <w:bCs/>
                <w:i/>
                <w:iCs/>
                <w:sz w:val="22"/>
              </w:rPr>
            </m:ctrlPr>
          </m:fPr>
          <m:num>
            <m:r>
              <m:rPr>
                <m:sty m:val="bi"/>
              </m:rPr>
              <w:rPr>
                <w:rFonts w:ascii="Cambria Math" w:hAnsi="Cambria Math" w:cs="Times New Roman"/>
                <w:sz w:val="22"/>
              </w:rPr>
              <m:t>kg∙</m:t>
            </m:r>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E,in</m:t>
                </m:r>
              </m:sub>
            </m:sSub>
          </m:num>
          <m:den>
            <m:r>
              <m:rPr>
                <m:sty m:val="bi"/>
              </m:rPr>
              <w:rPr>
                <w:rFonts w:ascii="Cambria Math" w:hAnsi="Cambria Math" w:cs="Times New Roman"/>
                <w:sz w:val="22"/>
              </w:rPr>
              <m:t>Kg+</m:t>
            </m:r>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E,in</m:t>
                </m:r>
              </m:sub>
            </m:sSub>
          </m:den>
        </m:f>
        <m:r>
          <m:rPr>
            <m:sty m:val="bi"/>
          </m:rPr>
          <w:rPr>
            <w:rFonts w:ascii="Cambria Math" w:hAnsi="Cambria Math" w:cs="Times New Roman"/>
            <w:sz w:val="22"/>
          </w:rPr>
          <m:t>Y</m:t>
        </m:r>
        <m:r>
          <m:rPr>
            <m:sty m:val="b"/>
          </m:rPr>
          <w:rPr>
            <w:rFonts w:ascii="Cambria Math" w:hAnsi="Cambria Math" w:cs="Times New Roman"/>
            <w:sz w:val="22"/>
          </w:rPr>
          <m:t>-</m:t>
        </m:r>
        <m:r>
          <m:rPr>
            <m:sty m:val="bi"/>
          </m:rPr>
          <w:rPr>
            <w:rFonts w:ascii="Cambria Math" w:hAnsi="Cambria Math" w:cs="Times New Roman"/>
            <w:sz w:val="22"/>
          </w:rPr>
          <m:t>d</m:t>
        </m:r>
      </m:oMath>
      <w:r w:rsidR="00896CF7" w:rsidRPr="008559A0">
        <w:rPr>
          <w:rFonts w:ascii="Times New Roman" w:hAnsi="Times New Roman" w:cs="Times New Roman"/>
          <w:b/>
          <w:bCs/>
          <w:iCs/>
          <w:sz w:val="22"/>
        </w:rPr>
        <w:t xml:space="preserve"> </w:t>
      </w:r>
    </w:p>
    <w:p w14:paraId="695957B6" w14:textId="27C2458C" w:rsidR="00896CF7" w:rsidRPr="008559A0" w:rsidRDefault="00896CF7" w:rsidP="00D87B4C">
      <w:pPr>
        <w:spacing w:line="480" w:lineRule="auto"/>
        <w:rPr>
          <w:rFonts w:ascii="Times New Roman" w:hAnsi="Times New Roman" w:cs="Times New Roman"/>
          <w:sz w:val="22"/>
        </w:rPr>
      </w:pPr>
      <w:r w:rsidRPr="008559A0">
        <w:rPr>
          <w:rFonts w:ascii="Times New Roman" w:hAnsi="Times New Roman" w:cs="Times New Roman"/>
          <w:sz w:val="22"/>
        </w:rPr>
        <w:t xml:space="preserve">Where </w:t>
      </w:r>
      <m:oMath>
        <m:r>
          <m:rPr>
            <m:sty m:val="bi"/>
          </m:rPr>
          <w:rPr>
            <w:rFonts w:ascii="Cambria Math" w:hAnsi="Cambria Math" w:cs="Times New Roman"/>
            <w:sz w:val="22"/>
          </w:rPr>
          <m:t>Y</m:t>
        </m:r>
      </m:oMath>
      <w:r w:rsidRPr="008559A0">
        <w:rPr>
          <w:rFonts w:ascii="Times New Roman" w:hAnsi="Times New Roman" w:cs="Times New Roman"/>
          <w:b/>
          <w:sz w:val="22"/>
        </w:rPr>
        <w:t xml:space="preserve"> </w:t>
      </w:r>
      <w:r w:rsidRPr="008559A0">
        <w:rPr>
          <w:rFonts w:ascii="Times New Roman" w:hAnsi="Times New Roman" w:cs="Times New Roman"/>
          <w:sz w:val="22"/>
        </w:rPr>
        <w:t xml:space="preserve">is the yield coefficient for biomass production; </w:t>
      </w:r>
      <m:oMath>
        <m:r>
          <m:rPr>
            <m:sty m:val="bi"/>
          </m:rPr>
          <w:rPr>
            <w:rFonts w:ascii="Cambria Math" w:hAnsi="Cambria Math" w:cs="Times New Roman"/>
            <w:sz w:val="22"/>
          </w:rPr>
          <m:t>d</m:t>
        </m:r>
      </m:oMath>
      <w:r w:rsidRPr="008559A0">
        <w:rPr>
          <w:rFonts w:ascii="Times New Roman" w:hAnsi="Times New Roman" w:cs="Times New Roman"/>
          <w:sz w:val="22"/>
        </w:rPr>
        <w:t xml:space="preserve"> is the death rate. In addition, to involve substrate toxicity, a term representing toxic effects was introduced to these equations, which is related to the intracellular concentration of S and described by a </w:t>
      </w:r>
      <w:bookmarkStart w:id="1" w:name="_Hlk48927635"/>
      <w:r w:rsidRPr="008559A0">
        <w:rPr>
          <w:rFonts w:ascii="Times New Roman" w:hAnsi="Times New Roman" w:cs="Times New Roman"/>
          <w:sz w:val="22"/>
        </w:rPr>
        <w:t>hyperbolic toxic</w:t>
      </w:r>
      <w:bookmarkEnd w:id="1"/>
      <w:r w:rsidRPr="008559A0">
        <w:rPr>
          <w:rFonts w:ascii="Times New Roman" w:hAnsi="Times New Roman" w:cs="Times New Roman"/>
          <w:sz w:val="22"/>
        </w:rPr>
        <w:t xml:space="preserve"> function</w:t>
      </w:r>
      <w:r w:rsidR="00373D88" w:rsidRPr="008559A0">
        <w:rPr>
          <w:rFonts w:ascii="Times New Roman" w:hAnsi="Times New Roman" w:cs="Times New Roman"/>
          <w:sz w:val="22"/>
        </w:rPr>
        <w:t xml:space="preserve"> </w:t>
      </w:r>
      <w:r w:rsidR="00373D88" w:rsidRPr="008559A0">
        <w:rPr>
          <w:rFonts w:ascii="Times New Roman" w:hAnsi="Times New Roman" w:cs="Times New Roman"/>
          <w:sz w:val="22"/>
        </w:rPr>
        <w:fldChar w:fldCharType="begin">
          <w:fldData xml:space="preserve">PEVuZE5vdGU+PENpdGU+PEF1dGhvcj5RdWludGFzPC9BdXRob3I+PFllYXI+MjAwNTwvWWVhcj48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=
</w:fldData>
        </w:fldChar>
      </w:r>
      <w:r w:rsidR="00373D88" w:rsidRPr="008559A0">
        <w:rPr>
          <w:rFonts w:ascii="Times New Roman" w:hAnsi="Times New Roman" w:cs="Times New Roman"/>
          <w:sz w:val="22"/>
        </w:rPr>
        <w:instrText xml:space="preserve"> ADDIN EN.CITE </w:instrText>
      </w:r>
      <w:r w:rsidR="00373D88" w:rsidRPr="008559A0">
        <w:rPr>
          <w:rFonts w:ascii="Times New Roman" w:hAnsi="Times New Roman" w:cs="Times New Roman"/>
          <w:sz w:val="22"/>
        </w:rPr>
        <w:fldChar w:fldCharType="begin">
          <w:fldData xml:space="preserve">PEVuZE5vdGU+PENpdGU+PEF1dGhvcj5RdWludGFzPC9BdXRob3I+PFllYXI+MjAwNTwvWWVhcj48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=
</w:fldData>
        </w:fldChar>
      </w:r>
      <w:r w:rsidR="00373D88" w:rsidRPr="008559A0">
        <w:rPr>
          <w:rFonts w:ascii="Times New Roman" w:hAnsi="Times New Roman" w:cs="Times New Roman"/>
          <w:sz w:val="22"/>
        </w:rPr>
        <w:instrText xml:space="preserve"> ADDIN EN.CITE.DATA </w:instrText>
      </w:r>
      <w:r w:rsidR="00373D88" w:rsidRPr="008559A0">
        <w:rPr>
          <w:rFonts w:ascii="Times New Roman" w:hAnsi="Times New Roman" w:cs="Times New Roman"/>
          <w:sz w:val="22"/>
        </w:rPr>
      </w:r>
      <w:r w:rsidR="00373D88" w:rsidRPr="008559A0">
        <w:rPr>
          <w:rFonts w:ascii="Times New Roman" w:hAnsi="Times New Roman" w:cs="Times New Roman"/>
          <w:sz w:val="22"/>
        </w:rPr>
        <w:fldChar w:fldCharType="end"/>
      </w:r>
      <w:r w:rsidR="00373D88" w:rsidRPr="008559A0">
        <w:rPr>
          <w:rFonts w:ascii="Times New Roman" w:hAnsi="Times New Roman" w:cs="Times New Roman"/>
          <w:sz w:val="22"/>
        </w:rPr>
      </w:r>
      <w:r w:rsidR="00373D88" w:rsidRPr="008559A0">
        <w:rPr>
          <w:rFonts w:ascii="Times New Roman" w:hAnsi="Times New Roman" w:cs="Times New Roman"/>
          <w:sz w:val="22"/>
        </w:rPr>
        <w:fldChar w:fldCharType="separate"/>
      </w:r>
      <w:r w:rsidR="00373D88" w:rsidRPr="008559A0">
        <w:rPr>
          <w:rFonts w:ascii="Times New Roman" w:hAnsi="Times New Roman" w:cs="Times New Roman"/>
          <w:noProof/>
          <w:sz w:val="22"/>
        </w:rPr>
        <w:t>(Quintas et al 2005)</w:t>
      </w:r>
      <w:r w:rsidR="00373D88" w:rsidRPr="008559A0">
        <w:rPr>
          <w:rFonts w:ascii="Times New Roman" w:hAnsi="Times New Roman" w:cs="Times New Roman"/>
          <w:sz w:val="22"/>
        </w:rPr>
        <w:fldChar w:fldCharType="end"/>
      </w:r>
      <w:r w:rsidRPr="008559A0">
        <w:rPr>
          <w:rFonts w:ascii="Times New Roman" w:hAnsi="Times New Roman" w:cs="Times New Roman"/>
          <w:sz w:val="22"/>
        </w:rPr>
        <w:t xml:space="preserve">, then </w:t>
      </w:r>
    </w:p>
    <w:p w14:paraId="1473CF76" w14:textId="77777777" w:rsidR="00F648F1" w:rsidRPr="008559A0" w:rsidRDefault="00A960B0" w:rsidP="00D87B4C">
      <w:pPr>
        <w:spacing w:line="480" w:lineRule="auto"/>
        <w:rPr>
          <w:rFonts w:ascii="Times New Roman" w:hAnsi="Times New Roman" w:cs="Times New Roman"/>
          <w:b/>
          <w:bCs/>
          <w:i/>
          <w:iCs/>
          <w:sz w:val="22"/>
        </w:rPr>
      </w:pPr>
      <m:oMath>
        <m:sSub>
          <m:sSubPr>
            <m:ctrlPr>
              <w:rPr>
                <w:rFonts w:ascii="Cambria Math" w:hAnsi="Cambria Math" w:cs="Times New Roman"/>
                <w:b/>
                <w:bCs/>
                <w:i/>
                <w:iCs/>
                <w:sz w:val="22"/>
              </w:rPr>
            </m:ctrlPr>
          </m:sSubPr>
          <m:e>
            <m:r>
              <m:rPr>
                <m:sty m:val="bi"/>
              </m:rPr>
              <w:rPr>
                <w:rFonts w:ascii="Cambria Math" w:hAnsi="Cambria Math" w:cs="Times New Roman"/>
                <w:sz w:val="22"/>
              </w:rPr>
              <m:t>g</m:t>
            </m:r>
          </m:e>
          <m:sub>
            <m:r>
              <m:rPr>
                <m:sty m:val="bi"/>
              </m:rPr>
              <w:rPr>
                <w:rFonts w:ascii="Cambria Math" w:hAnsi="Cambria Math" w:cs="Times New Roman"/>
                <w:sz w:val="22"/>
              </w:rPr>
              <m:t>D</m:t>
            </m:r>
          </m:sub>
        </m:sSub>
        <m:r>
          <m:rPr>
            <m:sty m:val="bi"/>
          </m:rPr>
          <w:rPr>
            <w:rFonts w:ascii="Cambria Math" w:hAnsi="Cambria Math" w:cs="Times New Roman"/>
            <w:sz w:val="22"/>
          </w:rPr>
          <m:t>=</m:t>
        </m:r>
        <m:f>
          <m:fPr>
            <m:ctrlPr>
              <w:rPr>
                <w:rFonts w:ascii="Cambria Math" w:hAnsi="Cambria Math" w:cs="Times New Roman"/>
                <w:b/>
                <w:bCs/>
                <w:i/>
                <w:iCs/>
                <w:sz w:val="22"/>
              </w:rPr>
            </m:ctrlPr>
          </m:fPr>
          <m:num>
            <m:sSub>
              <m:sSubPr>
                <m:ctrlPr>
                  <w:rPr>
                    <w:rFonts w:ascii="Cambria Math" w:hAnsi="Cambria Math" w:cs="Times New Roman"/>
                    <w:b/>
                    <w:i/>
                    <w:sz w:val="22"/>
                  </w:rPr>
                </m:ctrlPr>
              </m:sSubPr>
              <m:e>
                <m:r>
                  <m:rPr>
                    <m:sty m:val="bi"/>
                  </m:rPr>
                  <w:rPr>
                    <w:rFonts w:ascii="Cambria Math" w:hAnsi="Cambria Math" w:cs="Times New Roman"/>
                    <w:sz w:val="22"/>
                  </w:rPr>
                  <m:t>kg</m:t>
                </m:r>
              </m:e>
              <m:sub>
                <m:r>
                  <m:rPr>
                    <m:sty m:val="bi"/>
                  </m:rPr>
                  <w:rPr>
                    <w:rFonts w:ascii="Cambria Math" w:hAnsi="Cambria Math" w:cs="Times New Roman"/>
                    <w:sz w:val="22"/>
                  </w:rPr>
                  <m:t>1</m:t>
                </m:r>
              </m:sub>
            </m:sSub>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D,in</m:t>
                </m:r>
              </m:sub>
            </m:sSub>
          </m:num>
          <m:den>
            <m:sSub>
              <m:sSubPr>
                <m:ctrlPr>
                  <w:rPr>
                    <w:rFonts w:ascii="Cambria Math" w:hAnsi="Cambria Math" w:cs="Times New Roman"/>
                    <w:b/>
                    <w:i/>
                    <w:sz w:val="22"/>
                  </w:rPr>
                </m:ctrlPr>
              </m:sSubPr>
              <m:e>
                <m:r>
                  <m:rPr>
                    <m:sty m:val="bi"/>
                  </m:rPr>
                  <w:rPr>
                    <w:rFonts w:ascii="Cambria Math" w:hAnsi="Cambria Math" w:cs="Times New Roman"/>
                    <w:sz w:val="22"/>
                  </w:rPr>
                  <m:t>Kg</m:t>
                </m:r>
              </m:e>
              <m:sub>
                <m:r>
                  <m:rPr>
                    <m:sty m:val="bi"/>
                  </m:rPr>
                  <w:rPr>
                    <w:rFonts w:ascii="Cambria Math" w:hAnsi="Cambria Math" w:cs="Times New Roman"/>
                    <w:sz w:val="22"/>
                  </w:rPr>
                  <m:t>1</m:t>
                </m:r>
              </m:sub>
            </m:sSub>
            <m:r>
              <m:rPr>
                <m:sty m:val="bi"/>
              </m:rPr>
              <w:rPr>
                <w:rFonts w:ascii="Cambria Math" w:hAnsi="Cambria Math" w:cs="Times New Roman"/>
                <w:sz w:val="22"/>
              </w:rPr>
              <m:t>+</m:t>
            </m:r>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D,in</m:t>
                </m:r>
              </m:sub>
            </m:sSub>
          </m:den>
        </m:f>
        <m:sSub>
          <m:sSubPr>
            <m:ctrlPr>
              <w:rPr>
                <w:rFonts w:ascii="Cambria Math" w:hAnsi="Cambria Math" w:cs="Times New Roman"/>
                <w:b/>
                <w:bCs/>
                <w:i/>
                <w:iCs/>
                <w:sz w:val="22"/>
              </w:rPr>
            </m:ctrlPr>
          </m:sSubPr>
          <m:e>
            <m:r>
              <m:rPr>
                <m:sty m:val="bi"/>
              </m:rPr>
              <w:rPr>
                <w:rFonts w:ascii="Cambria Math" w:hAnsi="Cambria Math" w:cs="Times New Roman"/>
                <w:sz w:val="22"/>
              </w:rPr>
              <m:t>Y</m:t>
            </m:r>
          </m:e>
          <m:sub>
            <m:r>
              <m:rPr>
                <m:sty m:val="bi"/>
              </m:rPr>
              <w:rPr>
                <w:rFonts w:ascii="Cambria Math" w:hAnsi="Cambria Math" w:cs="Times New Roman"/>
                <w:sz w:val="22"/>
              </w:rPr>
              <m:t>1</m:t>
            </m:r>
          </m:sub>
        </m:sSub>
        <m:r>
          <m:rPr>
            <m:sty m:val="b"/>
          </m:rPr>
          <w:rPr>
            <w:rFonts w:ascii="Cambria Math" w:hAnsi="Cambria Math" w:cs="Times New Roman"/>
            <w:sz w:val="22"/>
          </w:rPr>
          <m:t>∙</m:t>
        </m:r>
        <m:d>
          <m:dPr>
            <m:ctrlPr>
              <w:rPr>
                <w:rFonts w:ascii="Cambria Math" w:hAnsi="Cambria Math" w:cs="Times New Roman"/>
                <w:b/>
                <w:bCs/>
                <w:iCs/>
                <w:sz w:val="22"/>
              </w:rPr>
            </m:ctrlPr>
          </m:dPr>
          <m:e>
            <m:f>
              <m:fPr>
                <m:ctrlPr>
                  <w:rPr>
                    <w:rFonts w:ascii="Cambria Math" w:hAnsi="Cambria Math" w:cs="Times New Roman"/>
                    <w:b/>
                    <w:bCs/>
                    <w:iCs/>
                    <w:sz w:val="22"/>
                  </w:rPr>
                </m:ctrlPr>
              </m:fPr>
              <m:num>
                <m:r>
                  <m:rPr>
                    <m:sty m:val="bi"/>
                  </m:rPr>
                  <w:rPr>
                    <w:rFonts w:ascii="Cambria Math" w:hAnsi="Cambria Math" w:cs="Times New Roman"/>
                    <w:sz w:val="22"/>
                  </w:rPr>
                  <m:t>1</m:t>
                </m:r>
              </m:num>
              <m:den>
                <m:r>
                  <m:rPr>
                    <m:sty m:val="bi"/>
                  </m:rPr>
                  <w:rPr>
                    <w:rFonts w:ascii="Cambria Math" w:hAnsi="Cambria Math" w:cs="Times New Roman"/>
                    <w:sz w:val="22"/>
                  </w:rPr>
                  <m:t>1+t∙</m:t>
                </m:r>
                <m:sSub>
                  <m:sSubPr>
                    <m:ctrlPr>
                      <w:rPr>
                        <w:rFonts w:ascii="Cambria Math" w:hAnsi="Cambria Math" w:cs="Times New Roman"/>
                        <w:b/>
                        <w:bCs/>
                        <w:i/>
                        <w:iCs/>
                        <w:sz w:val="22"/>
                      </w:rPr>
                    </m:ctrlPr>
                  </m:sSubPr>
                  <m:e>
                    <m:r>
                      <m:rPr>
                        <m:sty m:val="bi"/>
                      </m:rPr>
                      <w:rPr>
                        <w:rFonts w:ascii="Cambria Math" w:hAnsi="Cambria Math" w:cs="Times New Roman"/>
                        <w:sz w:val="22"/>
                      </w:rPr>
                      <m:t>S</m:t>
                    </m:r>
                  </m:e>
                  <m:sub>
                    <m:r>
                      <m:rPr>
                        <m:sty m:val="bi"/>
                      </m:rPr>
                      <w:rPr>
                        <w:rFonts w:ascii="Cambria Math" w:hAnsi="Cambria Math" w:cs="Times New Roman"/>
                        <w:sz w:val="22"/>
                      </w:rPr>
                      <m:t>D,in</m:t>
                    </m:r>
                  </m:sub>
                </m:sSub>
              </m:den>
            </m:f>
          </m:e>
        </m:d>
        <m:r>
          <m:rPr>
            <m:sty m:val="b"/>
          </m:rPr>
          <w:rPr>
            <w:rFonts w:ascii="Cambria Math" w:hAnsi="Cambria Math" w:cs="Times New Roman"/>
            <w:sz w:val="22"/>
          </w:rPr>
          <m:t>-</m:t>
        </m:r>
        <m:r>
          <m:rPr>
            <m:sty m:val="bi"/>
          </m:rPr>
          <w:rPr>
            <w:rFonts w:ascii="Cambria Math" w:hAnsi="Cambria Math" w:cs="Times New Roman"/>
            <w:sz w:val="22"/>
          </w:rPr>
          <m:t>d</m:t>
        </m:r>
      </m:oMath>
      <w:r w:rsidR="00F648F1" w:rsidRPr="008559A0">
        <w:rPr>
          <w:rFonts w:ascii="Times New Roman" w:hAnsi="Times New Roman" w:cs="Times New Roman"/>
          <w:b/>
          <w:bCs/>
          <w:i/>
          <w:iCs/>
          <w:sz w:val="22"/>
        </w:rPr>
        <w:t xml:space="preserve"> </w:t>
      </w:r>
    </w:p>
    <w:p w14:paraId="39EA8F0D" w14:textId="77777777" w:rsidR="00F648F1" w:rsidRPr="008559A0" w:rsidRDefault="00A960B0" w:rsidP="00D87B4C">
      <w:pPr>
        <w:spacing w:line="480" w:lineRule="auto"/>
        <w:rPr>
          <w:rFonts w:ascii="Times New Roman" w:hAnsi="Times New Roman" w:cs="Times New Roman"/>
          <w:b/>
          <w:bCs/>
          <w:iCs/>
          <w:sz w:val="22"/>
        </w:rPr>
      </w:pPr>
      <m:oMath>
        <m:sSub>
          <m:sSubPr>
            <m:ctrlPr>
              <w:rPr>
                <w:rFonts w:ascii="Cambria Math" w:hAnsi="Cambria Math" w:cs="Times New Roman"/>
                <w:b/>
                <w:bCs/>
                <w:i/>
                <w:iCs/>
                <w:sz w:val="22"/>
              </w:rPr>
            </m:ctrlPr>
          </m:sSubPr>
          <m:e>
            <m:r>
              <m:rPr>
                <m:sty m:val="bi"/>
              </m:rPr>
              <w:rPr>
                <w:rFonts w:ascii="Cambria Math" w:hAnsi="Cambria Math" w:cs="Times New Roman"/>
                <w:sz w:val="22"/>
              </w:rPr>
              <m:t>g</m:t>
            </m:r>
          </m:e>
          <m:sub>
            <m:r>
              <m:rPr>
                <m:sty m:val="bi"/>
              </m:rPr>
              <w:rPr>
                <w:rFonts w:ascii="Cambria Math" w:hAnsi="Cambria Math" w:cs="Times New Roman"/>
                <w:sz w:val="22"/>
              </w:rPr>
              <m:t>E</m:t>
            </m:r>
          </m:sub>
        </m:sSub>
        <m:r>
          <m:rPr>
            <m:sty m:val="bi"/>
          </m:rPr>
          <w:rPr>
            <w:rFonts w:ascii="Cambria Math" w:hAnsi="Cambria Math" w:cs="Times New Roman"/>
            <w:sz w:val="22"/>
          </w:rPr>
          <m:t>=</m:t>
        </m:r>
        <m:f>
          <m:fPr>
            <m:ctrlPr>
              <w:rPr>
                <w:rFonts w:ascii="Cambria Math" w:hAnsi="Cambria Math" w:cs="Times New Roman"/>
                <w:b/>
                <w:bCs/>
                <w:i/>
                <w:iCs/>
                <w:sz w:val="22"/>
              </w:rPr>
            </m:ctrlPr>
          </m:fPr>
          <m:num>
            <m:sSub>
              <m:sSubPr>
                <m:ctrlPr>
                  <w:rPr>
                    <w:rFonts w:ascii="Cambria Math" w:hAnsi="Cambria Math" w:cs="Times New Roman"/>
                    <w:b/>
                    <w:i/>
                    <w:sz w:val="22"/>
                  </w:rPr>
                </m:ctrlPr>
              </m:sSubPr>
              <m:e>
                <m:r>
                  <m:rPr>
                    <m:sty m:val="bi"/>
                  </m:rPr>
                  <w:rPr>
                    <w:rFonts w:ascii="Cambria Math" w:hAnsi="Cambria Math" w:cs="Times New Roman"/>
                    <w:sz w:val="22"/>
                  </w:rPr>
                  <m:t>kg</m:t>
                </m:r>
              </m:e>
              <m:sub>
                <m:r>
                  <m:rPr>
                    <m:sty m:val="bi"/>
                  </m:rPr>
                  <w:rPr>
                    <w:rFonts w:ascii="Cambria Math" w:hAnsi="Cambria Math" w:cs="Times New Roman"/>
                    <w:sz w:val="22"/>
                  </w:rPr>
                  <m:t>2</m:t>
                </m:r>
              </m:sub>
            </m:sSub>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E,in</m:t>
                </m:r>
              </m:sub>
            </m:sSub>
          </m:num>
          <m:den>
            <m:sSub>
              <m:sSubPr>
                <m:ctrlPr>
                  <w:rPr>
                    <w:rFonts w:ascii="Cambria Math" w:hAnsi="Cambria Math" w:cs="Times New Roman"/>
                    <w:b/>
                    <w:i/>
                    <w:sz w:val="22"/>
                  </w:rPr>
                </m:ctrlPr>
              </m:sSubPr>
              <m:e>
                <m:r>
                  <m:rPr>
                    <m:sty m:val="bi"/>
                  </m:rPr>
                  <w:rPr>
                    <w:rFonts w:ascii="Cambria Math" w:hAnsi="Cambria Math" w:cs="Times New Roman"/>
                    <w:sz w:val="22"/>
                  </w:rPr>
                  <m:t>Kg</m:t>
                </m:r>
              </m:e>
              <m:sub>
                <m:r>
                  <m:rPr>
                    <m:sty m:val="bi"/>
                  </m:rPr>
                  <w:rPr>
                    <w:rFonts w:ascii="Cambria Math" w:hAnsi="Cambria Math" w:cs="Times New Roman"/>
                    <w:sz w:val="22"/>
                  </w:rPr>
                  <m:t>2</m:t>
                </m:r>
              </m:sub>
            </m:sSub>
            <m:r>
              <m:rPr>
                <m:sty m:val="bi"/>
              </m:rPr>
              <w:rPr>
                <w:rFonts w:ascii="Cambria Math" w:hAnsi="Cambria Math" w:cs="Times New Roman"/>
                <w:sz w:val="22"/>
              </w:rPr>
              <m:t>+</m:t>
            </m:r>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E,in</m:t>
                </m:r>
              </m:sub>
            </m:sSub>
          </m:den>
        </m:f>
        <m:sSub>
          <m:sSubPr>
            <m:ctrlPr>
              <w:rPr>
                <w:rFonts w:ascii="Cambria Math" w:hAnsi="Cambria Math" w:cs="Times New Roman"/>
                <w:b/>
                <w:bCs/>
                <w:i/>
                <w:iCs/>
                <w:sz w:val="22"/>
              </w:rPr>
            </m:ctrlPr>
          </m:sSubPr>
          <m:e>
            <m:r>
              <m:rPr>
                <m:sty m:val="bi"/>
              </m:rPr>
              <w:rPr>
                <w:rFonts w:ascii="Cambria Math" w:hAnsi="Cambria Math" w:cs="Times New Roman"/>
                <w:sz w:val="22"/>
              </w:rPr>
              <m:t>Y</m:t>
            </m:r>
          </m:e>
          <m:sub>
            <m:r>
              <m:rPr>
                <m:sty m:val="bi"/>
              </m:rPr>
              <w:rPr>
                <w:rFonts w:ascii="Cambria Math" w:hAnsi="Cambria Math" w:cs="Times New Roman"/>
                <w:sz w:val="22"/>
              </w:rPr>
              <m:t>2</m:t>
            </m:r>
          </m:sub>
        </m:sSub>
        <m:r>
          <m:rPr>
            <m:sty m:val="b"/>
          </m:rPr>
          <w:rPr>
            <w:rFonts w:ascii="Cambria Math" w:hAnsi="Cambria Math" w:cs="Times New Roman"/>
            <w:sz w:val="22"/>
          </w:rPr>
          <m:t>∙</m:t>
        </m:r>
        <m:d>
          <m:dPr>
            <m:ctrlPr>
              <w:rPr>
                <w:rFonts w:ascii="Cambria Math" w:hAnsi="Cambria Math" w:cs="Times New Roman"/>
                <w:b/>
                <w:bCs/>
                <w:iCs/>
                <w:sz w:val="22"/>
              </w:rPr>
            </m:ctrlPr>
          </m:dPr>
          <m:e>
            <m:f>
              <m:fPr>
                <m:ctrlPr>
                  <w:rPr>
                    <w:rFonts w:ascii="Cambria Math" w:hAnsi="Cambria Math" w:cs="Times New Roman"/>
                    <w:b/>
                    <w:bCs/>
                    <w:iCs/>
                    <w:sz w:val="22"/>
                  </w:rPr>
                </m:ctrlPr>
              </m:fPr>
              <m:num>
                <m:r>
                  <m:rPr>
                    <m:sty m:val="bi"/>
                  </m:rPr>
                  <w:rPr>
                    <w:rFonts w:ascii="Cambria Math" w:hAnsi="Cambria Math" w:cs="Times New Roman"/>
                    <w:sz w:val="22"/>
                  </w:rPr>
                  <m:t>1</m:t>
                </m:r>
              </m:num>
              <m:den>
                <m:r>
                  <m:rPr>
                    <m:sty m:val="bi"/>
                  </m:rPr>
                  <w:rPr>
                    <w:rFonts w:ascii="Cambria Math" w:hAnsi="Cambria Math" w:cs="Times New Roman"/>
                    <w:sz w:val="22"/>
                  </w:rPr>
                  <m:t>1+t∙</m:t>
                </m:r>
                <m:sSub>
                  <m:sSubPr>
                    <m:ctrlPr>
                      <w:rPr>
                        <w:rFonts w:ascii="Cambria Math" w:hAnsi="Cambria Math" w:cs="Times New Roman"/>
                        <w:b/>
                        <w:bCs/>
                        <w:i/>
                        <w:iCs/>
                        <w:sz w:val="22"/>
                      </w:rPr>
                    </m:ctrlPr>
                  </m:sSubPr>
                  <m:e>
                    <m:r>
                      <m:rPr>
                        <m:sty m:val="bi"/>
                      </m:rPr>
                      <w:rPr>
                        <w:rFonts w:ascii="Cambria Math" w:hAnsi="Cambria Math" w:cs="Times New Roman"/>
                        <w:sz w:val="22"/>
                      </w:rPr>
                      <m:t>S</m:t>
                    </m:r>
                  </m:e>
                  <m:sub>
                    <m:r>
                      <m:rPr>
                        <m:sty m:val="bi"/>
                      </m:rPr>
                      <w:rPr>
                        <w:rFonts w:ascii="Cambria Math" w:hAnsi="Cambria Math" w:cs="Times New Roman"/>
                        <w:sz w:val="22"/>
                      </w:rPr>
                      <m:t>E,in</m:t>
                    </m:r>
                  </m:sub>
                </m:sSub>
              </m:den>
            </m:f>
          </m:e>
        </m:d>
        <m:r>
          <m:rPr>
            <m:sty m:val="b"/>
          </m:rPr>
          <w:rPr>
            <w:rFonts w:ascii="Cambria Math" w:hAnsi="Cambria Math" w:cs="Times New Roman"/>
            <w:sz w:val="22"/>
          </w:rPr>
          <m:t>-</m:t>
        </m:r>
        <m:r>
          <m:rPr>
            <m:sty m:val="bi"/>
          </m:rPr>
          <w:rPr>
            <w:rFonts w:ascii="Cambria Math" w:hAnsi="Cambria Math" w:cs="Times New Roman"/>
            <w:sz w:val="22"/>
          </w:rPr>
          <m:t>d</m:t>
        </m:r>
      </m:oMath>
      <w:r w:rsidR="00F648F1" w:rsidRPr="008559A0">
        <w:rPr>
          <w:rFonts w:ascii="Times New Roman" w:hAnsi="Times New Roman" w:cs="Times New Roman"/>
          <w:b/>
          <w:bCs/>
          <w:iCs/>
          <w:sz w:val="22"/>
        </w:rPr>
        <w:t xml:space="preserve"> </w:t>
      </w:r>
    </w:p>
    <w:p w14:paraId="67447E85" w14:textId="0CDBBB4D" w:rsidR="00D267B7" w:rsidRPr="008559A0" w:rsidRDefault="00F648F1" w:rsidP="00D87B4C">
      <w:pPr>
        <w:spacing w:line="480" w:lineRule="auto"/>
        <w:rPr>
          <w:rFonts w:ascii="Times New Roman" w:hAnsi="Times New Roman" w:cs="Times New Roman"/>
          <w:sz w:val="22"/>
        </w:rPr>
      </w:pPr>
      <w:r w:rsidRPr="008559A0">
        <w:rPr>
          <w:rFonts w:ascii="Times New Roman" w:hAnsi="Times New Roman" w:cs="Times New Roman"/>
          <w:sz w:val="22"/>
        </w:rPr>
        <w:t xml:space="preserve">Therefore, higher toxic strength </w:t>
      </w:r>
      <m:oMath>
        <m:r>
          <m:rPr>
            <m:sty m:val="bi"/>
          </m:rPr>
          <w:rPr>
            <w:rFonts w:ascii="Cambria Math" w:hAnsi="Cambria Math" w:cs="Times New Roman"/>
            <w:sz w:val="22"/>
          </w:rPr>
          <m:t>t</m:t>
        </m:r>
      </m:oMath>
      <w:r w:rsidRPr="008559A0">
        <w:rPr>
          <w:rFonts w:ascii="Times New Roman" w:hAnsi="Times New Roman" w:cs="Times New Roman"/>
          <w:sz w:val="22"/>
        </w:rPr>
        <w:t xml:space="preserve"> or intracellularly accumulating more S will lower the growth rate. During the simulations, cell volumes are updated iteratively as well. Cells divided </w:t>
      </w:r>
      <w:r w:rsidRPr="008559A0">
        <w:rPr>
          <w:rFonts w:ascii="Times New Roman" w:hAnsi="Times New Roman" w:cs="Times New Roman"/>
          <w:sz w:val="22"/>
        </w:rPr>
        <w:lastRenderedPageBreak/>
        <w:t xml:space="preserve">via binary fission when its volume reach the division length </w:t>
      </w:r>
      <m:oMath>
        <m:sSub>
          <m:sSubPr>
            <m:ctrlPr>
              <w:rPr>
                <w:rFonts w:ascii="Cambria Math" w:hAnsi="Cambria Math" w:cs="Times New Roman"/>
                <w:b/>
                <w:bCs/>
                <w:i/>
                <w:iCs/>
                <w:sz w:val="22"/>
              </w:rPr>
            </m:ctrlPr>
          </m:sSubPr>
          <m:e>
            <m:r>
              <m:rPr>
                <m:sty m:val="bi"/>
              </m:rPr>
              <w:rPr>
                <w:rFonts w:ascii="Cambria Math" w:hAnsi="Cambria Math" w:cs="Times New Roman"/>
                <w:sz w:val="22"/>
              </w:rPr>
              <m:t>L</m:t>
            </m:r>
          </m:e>
          <m:sub>
            <m:r>
              <m:rPr>
                <m:sty m:val="bi"/>
              </m:rPr>
              <w:rPr>
                <w:rFonts w:ascii="Cambria Math" w:hAnsi="Cambria Math" w:cs="Times New Roman"/>
                <w:sz w:val="22"/>
              </w:rPr>
              <m:t>d</m:t>
            </m:r>
          </m:sub>
        </m:sSub>
        <m:r>
          <m:rPr>
            <m:sty m:val="b"/>
          </m:rPr>
          <w:rPr>
            <w:rFonts w:ascii="Cambria Math" w:hAnsi="Cambria Math" w:cs="Times New Roman"/>
            <w:sz w:val="22"/>
          </w:rPr>
          <m:t>+ε</m:t>
        </m:r>
      </m:oMath>
      <w:r w:rsidRPr="008559A0">
        <w:rPr>
          <w:rFonts w:ascii="Times New Roman" w:hAnsi="Times New Roman" w:cs="Times New Roman"/>
          <w:sz w:val="22"/>
        </w:rPr>
        <w:t xml:space="preserve">, where </w:t>
      </w:r>
      <m:oMath>
        <m:r>
          <m:rPr>
            <m:sty m:val="b"/>
          </m:rPr>
          <w:rPr>
            <w:rFonts w:ascii="Cambria Math" w:hAnsi="Cambria Math" w:cs="Times New Roman"/>
            <w:sz w:val="22"/>
          </w:rPr>
          <m:t>ε</m:t>
        </m:r>
      </m:oMath>
      <w:r w:rsidRPr="008559A0">
        <w:rPr>
          <w:rFonts w:ascii="Times New Roman" w:hAnsi="Times New Roman" w:cs="Times New Roman"/>
          <w:sz w:val="22"/>
        </w:rPr>
        <w:t xml:space="preserve"> is the random noise in the cell cycle, following a uniform distribution. Moreover, we did not consider active cell movement in the model, but passive cell shoving derived from cell-cell contact was included, modelled by the ‘collision detection and collision response’ strategy built-in </w:t>
      </w:r>
      <w:proofErr w:type="spellStart"/>
      <w:r w:rsidRPr="008559A0">
        <w:rPr>
          <w:rFonts w:ascii="Times New Roman" w:hAnsi="Times New Roman" w:cs="Times New Roman"/>
          <w:i/>
          <w:sz w:val="22"/>
        </w:rPr>
        <w:t>gro</w:t>
      </w:r>
      <w:proofErr w:type="spellEnd"/>
      <w:r w:rsidR="009569A7" w:rsidRPr="008559A0">
        <w:rPr>
          <w:rFonts w:ascii="Times New Roman" w:hAnsi="Times New Roman" w:cs="Times New Roman"/>
          <w:i/>
          <w:sz w:val="22"/>
        </w:rPr>
        <w:t xml:space="preserve"> </w:t>
      </w:r>
      <w:r w:rsidR="009569A7" w:rsidRPr="008559A0">
        <w:rPr>
          <w:rFonts w:ascii="Times New Roman" w:hAnsi="Times New Roman" w:cs="Times New Roman"/>
          <w:sz w:val="22"/>
        </w:rPr>
        <w:fldChar w:fldCharType="begin">
          <w:fldData xml:space="preserve">PEVuZE5vdGU+PENpdGU+PEF1dGhvcj5HdXRpZXJyZXo8L0F1dGhvcj48WWVhcj4yMDE3PC9ZZWFy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</w:fldData>
        </w:fldChar>
      </w:r>
      <w:r w:rsidR="009569A7" w:rsidRPr="008559A0">
        <w:rPr>
          <w:rFonts w:ascii="Times New Roman" w:hAnsi="Times New Roman" w:cs="Times New Roman"/>
          <w:sz w:val="22"/>
        </w:rPr>
        <w:instrText xml:space="preserve"> ADDIN EN.CITE </w:instrText>
      </w:r>
      <w:r w:rsidR="009569A7" w:rsidRPr="008559A0">
        <w:rPr>
          <w:rFonts w:ascii="Times New Roman" w:hAnsi="Times New Roman" w:cs="Times New Roman"/>
          <w:sz w:val="22"/>
        </w:rPr>
        <w:fldChar w:fldCharType="begin">
          <w:fldData xml:space="preserve">PEVuZE5vdGU+PENpdGU+PEF1dGhvcj5HdXRpZXJyZXo8L0F1dGhvcj48WWVhcj4yMDE3PC9ZZWFy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</w:fldData>
        </w:fldChar>
      </w:r>
      <w:r w:rsidR="009569A7" w:rsidRPr="008559A0">
        <w:rPr>
          <w:rFonts w:ascii="Times New Roman" w:hAnsi="Times New Roman" w:cs="Times New Roman"/>
          <w:sz w:val="22"/>
        </w:rPr>
        <w:instrText xml:space="preserve"> ADDIN EN.CITE.DATA </w:instrText>
      </w:r>
      <w:r w:rsidR="009569A7" w:rsidRPr="008559A0">
        <w:rPr>
          <w:rFonts w:ascii="Times New Roman" w:hAnsi="Times New Roman" w:cs="Times New Roman"/>
          <w:sz w:val="22"/>
        </w:rPr>
      </w:r>
      <w:r w:rsidR="009569A7" w:rsidRPr="008559A0">
        <w:rPr>
          <w:rFonts w:ascii="Times New Roman" w:hAnsi="Times New Roman" w:cs="Times New Roman"/>
          <w:sz w:val="22"/>
        </w:rPr>
        <w:fldChar w:fldCharType="end"/>
      </w:r>
      <w:r w:rsidR="009569A7" w:rsidRPr="008559A0">
        <w:rPr>
          <w:rFonts w:ascii="Times New Roman" w:hAnsi="Times New Roman" w:cs="Times New Roman"/>
          <w:sz w:val="22"/>
        </w:rPr>
      </w:r>
      <w:r w:rsidR="009569A7" w:rsidRPr="008559A0">
        <w:rPr>
          <w:rFonts w:ascii="Times New Roman" w:hAnsi="Times New Roman" w:cs="Times New Roman"/>
          <w:sz w:val="22"/>
        </w:rPr>
        <w:fldChar w:fldCharType="separate"/>
      </w:r>
      <w:r w:rsidR="009569A7" w:rsidRPr="008559A0">
        <w:rPr>
          <w:rFonts w:ascii="Times New Roman" w:hAnsi="Times New Roman" w:cs="Times New Roman"/>
          <w:noProof/>
          <w:sz w:val="22"/>
        </w:rPr>
        <w:t>(Gutierrez et al 2017, Jang et al 2012)</w:t>
      </w:r>
      <w:r w:rsidR="009569A7" w:rsidRPr="008559A0">
        <w:rPr>
          <w:rFonts w:ascii="Times New Roman" w:hAnsi="Times New Roman" w:cs="Times New Roman"/>
          <w:sz w:val="22"/>
        </w:rPr>
        <w:fldChar w:fldCharType="end"/>
      </w:r>
      <w:r w:rsidRPr="008559A0">
        <w:rPr>
          <w:rFonts w:ascii="Times New Roman" w:hAnsi="Times New Roman" w:cs="Times New Roman"/>
          <w:sz w:val="22"/>
        </w:rPr>
        <w:t>.</w:t>
      </w:r>
    </w:p>
    <w:p w14:paraId="16F0AD67" w14:textId="116F8411" w:rsidR="00F648F1" w:rsidRPr="008559A0" w:rsidRDefault="00F648F1" w:rsidP="00D87B4C">
      <w:pPr>
        <w:spacing w:line="480" w:lineRule="auto"/>
        <w:rPr>
          <w:rFonts w:ascii="Times New Roman" w:hAnsi="Times New Roman" w:cs="Times New Roman"/>
          <w:sz w:val="22"/>
        </w:rPr>
      </w:pPr>
      <w:r w:rsidRPr="008559A0">
        <w:rPr>
          <w:rFonts w:ascii="Times New Roman" w:hAnsi="Times New Roman" w:cs="Times New Roman"/>
          <w:b/>
          <w:sz w:val="22"/>
        </w:rPr>
        <w:t xml:space="preserve">Model parameterization. </w:t>
      </w:r>
      <w:r w:rsidRPr="008559A0">
        <w:rPr>
          <w:rFonts w:ascii="Times New Roman" w:hAnsi="Times New Roman" w:cs="Times New Roman"/>
          <w:sz w:val="22"/>
        </w:rPr>
        <w:t>Supplementary Table 2 lists all the parameters (</w:t>
      </w:r>
      <w:r w:rsidR="003A2D8B" w:rsidRPr="008559A0">
        <w:rPr>
          <w:rFonts w:ascii="Times New Roman" w:hAnsi="Times New Roman" w:cs="Times New Roman"/>
          <w:sz w:val="22"/>
        </w:rPr>
        <w:t>24</w:t>
      </w:r>
      <w:r w:rsidRPr="008559A0">
        <w:rPr>
          <w:rFonts w:ascii="Times New Roman" w:hAnsi="Times New Roman" w:cs="Times New Roman"/>
          <w:sz w:val="22"/>
        </w:rPr>
        <w:t xml:space="preserve"> parameters in total) and their definitions, units, values and sources used in our model. Mechanical and numerical parameters, related to cell shape and cell movement, were assigned with the default values of </w:t>
      </w:r>
      <w:proofErr w:type="spellStart"/>
      <w:r w:rsidRPr="008559A0">
        <w:rPr>
          <w:rFonts w:ascii="Times New Roman" w:hAnsi="Times New Roman" w:cs="Times New Roman"/>
          <w:i/>
          <w:sz w:val="22"/>
        </w:rPr>
        <w:t>gro</w:t>
      </w:r>
      <w:proofErr w:type="spellEnd"/>
      <w:r w:rsidRPr="008559A0">
        <w:rPr>
          <w:rFonts w:ascii="Times New Roman" w:hAnsi="Times New Roman" w:cs="Times New Roman"/>
          <w:sz w:val="22"/>
        </w:rPr>
        <w:t xml:space="preserve"> platform. Parameters deciding the enzymatic kinetics of the two reaction steps were taken from the previous publications, which reported the exact kinetic parameters of salicylate 1-hydroxylase </w:t>
      </w:r>
      <w:r w:rsidR="00F557FD" w:rsidRPr="008559A0">
        <w:rPr>
          <w:rFonts w:ascii="Times New Roman" w:hAnsi="Times New Roman" w:cs="Times New Roman"/>
          <w:sz w:val="22"/>
        </w:rPr>
        <w:fldChar w:fldCharType="begin">
          <w:fldData xml:space="preserve">PEVuZE5vdGU+PENpdGU+PEF1dGhvcj5DYW1hcmE8L0F1dGhvcj48WWVhcj4yMDA3PC9ZZWFyPjxS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</w:fldData>
        </w:fldChar>
      </w:r>
      <w:r w:rsidR="00F557FD" w:rsidRPr="008559A0">
        <w:rPr>
          <w:rFonts w:ascii="Times New Roman" w:hAnsi="Times New Roman" w:cs="Times New Roman"/>
          <w:sz w:val="22"/>
        </w:rPr>
        <w:instrText xml:space="preserve"> ADDIN EN.CITE </w:instrText>
      </w:r>
      <w:r w:rsidR="00F557FD" w:rsidRPr="008559A0">
        <w:rPr>
          <w:rFonts w:ascii="Times New Roman" w:hAnsi="Times New Roman" w:cs="Times New Roman"/>
          <w:sz w:val="22"/>
        </w:rPr>
        <w:fldChar w:fldCharType="begin">
          <w:fldData xml:space="preserve">PEVuZE5vdGU+PENpdGU+PEF1dGhvcj5DYW1hcmE8L0F1dGhvcj48WWVhcj4yMDA3PC9ZZWFyPjxS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</w:fldData>
        </w:fldChar>
      </w:r>
      <w:r w:rsidR="00F557FD" w:rsidRPr="008559A0">
        <w:rPr>
          <w:rFonts w:ascii="Times New Roman" w:hAnsi="Times New Roman" w:cs="Times New Roman"/>
          <w:sz w:val="22"/>
        </w:rPr>
        <w:instrText xml:space="preserve"> ADDIN EN.CITE.DATA </w:instrText>
      </w:r>
      <w:r w:rsidR="00F557FD" w:rsidRPr="008559A0">
        <w:rPr>
          <w:rFonts w:ascii="Times New Roman" w:hAnsi="Times New Roman" w:cs="Times New Roman"/>
          <w:sz w:val="22"/>
        </w:rPr>
      </w:r>
      <w:r w:rsidR="00F557FD" w:rsidRPr="008559A0">
        <w:rPr>
          <w:rFonts w:ascii="Times New Roman" w:hAnsi="Times New Roman" w:cs="Times New Roman"/>
          <w:sz w:val="22"/>
        </w:rPr>
        <w:fldChar w:fldCharType="end"/>
      </w:r>
      <w:r w:rsidR="00F557FD" w:rsidRPr="008559A0">
        <w:rPr>
          <w:rFonts w:ascii="Times New Roman" w:hAnsi="Times New Roman" w:cs="Times New Roman"/>
          <w:sz w:val="22"/>
        </w:rPr>
      </w:r>
      <w:r w:rsidR="00F557FD" w:rsidRPr="008559A0">
        <w:rPr>
          <w:rFonts w:ascii="Times New Roman" w:hAnsi="Times New Roman" w:cs="Times New Roman"/>
          <w:sz w:val="22"/>
        </w:rPr>
        <w:fldChar w:fldCharType="separate"/>
      </w:r>
      <w:r w:rsidR="00F557FD" w:rsidRPr="008559A0">
        <w:rPr>
          <w:rFonts w:ascii="Times New Roman" w:hAnsi="Times New Roman" w:cs="Times New Roman"/>
          <w:noProof/>
          <w:sz w:val="22"/>
        </w:rPr>
        <w:t>(Camara et al 2007)</w:t>
      </w:r>
      <w:r w:rsidR="00F557FD" w:rsidRPr="008559A0">
        <w:rPr>
          <w:rFonts w:ascii="Times New Roman" w:hAnsi="Times New Roman" w:cs="Times New Roman"/>
          <w:sz w:val="22"/>
        </w:rPr>
        <w:fldChar w:fldCharType="end"/>
      </w:r>
      <w:r w:rsidRPr="008559A0">
        <w:rPr>
          <w:rFonts w:ascii="Times New Roman" w:hAnsi="Times New Roman" w:cs="Times New Roman"/>
          <w:sz w:val="22"/>
        </w:rPr>
        <w:t xml:space="preserve"> and catechol 2,3-dioxygenase</w:t>
      </w:r>
      <w:r w:rsidR="00F557FD" w:rsidRPr="008559A0">
        <w:rPr>
          <w:rFonts w:ascii="Times New Roman" w:hAnsi="Times New Roman" w:cs="Times New Roman"/>
          <w:sz w:val="22"/>
        </w:rPr>
        <w:t xml:space="preserve"> </w:t>
      </w:r>
      <w:r w:rsidR="00F557FD" w:rsidRPr="008559A0">
        <w:rPr>
          <w:rFonts w:ascii="Times New Roman" w:hAnsi="Times New Roman" w:cs="Times New Roman"/>
          <w:sz w:val="22"/>
        </w:rPr>
        <w:fldChar w:fldCharType="begin"/>
      </w:r>
      <w:r w:rsidR="00F557FD" w:rsidRPr="008559A0">
        <w:rPr>
          <w:rFonts w:ascii="Times New Roman" w:hAnsi="Times New Roman" w:cs="Times New Roman"/>
          <w:sz w:val="22"/>
        </w:rPr>
        <w:instrText xml:space="preserve"> ADDIN EN.CITE &lt;EndNote&gt;&lt;Cite&gt;&lt;Author&gt;Viggiani&lt;/Author&gt;&lt;Year&gt;2004&lt;/Year&gt;&lt;RecNum&gt;2180&lt;/RecNum&gt;&lt;DisplayText&gt;(Viggiani et al 2004)&lt;/DisplayText&gt;&lt;record&gt;&lt;rec-number&gt;2180&lt;/rec-number&gt;&lt;foreign-keys&gt;&lt;key app="EN" db-id="td0fetremtp50eetw5vvxrpl9wprvpdz0rfe" timestamp="1599918240"&gt;2180&lt;/key&gt;&lt;/foreign-keys&gt;&lt;ref-type name="Journal Article"&gt;17&lt;/ref-type&gt;&lt;contributors&gt;&lt;authors&gt;&lt;author&gt;Viggiani, A.&lt;/author&gt;&lt;author&gt;Siani, L.&lt;/author&gt;&lt;author&gt;Notomista, E.&lt;/author&gt;&lt;author&gt;Birolo, L.&lt;/author&gt;&lt;author&gt;Pucci, P.&lt;/author&gt;&lt;author&gt;Di Donato, A.&lt;/author&gt;&lt;/authors&gt;&lt;/contributors&gt;&lt;auth-address&gt;Univ Naples Federico II, Dipartimento Chim Biol, I-80134 Naples, Italy&amp;#xD;Univ Naples Federico II, Dipartimento Chim Organ &amp;amp; Biochim, I-80126 Naples, Italy&lt;/auth-address&gt;&lt;titles&gt;&lt;title&gt;The role of the conserved residues His-246, His-199, and Tyr-255 in the catalysis of catechol 2,3-dioxygenase from Pseudomonas stutzeri OX1&lt;/title&gt;&lt;secondary-title&gt;Journal of Biological Chemistry&lt;/secondary-title&gt;&lt;alt-title&gt;J Biol Chem&lt;/alt-title&gt;&lt;/titles&gt;&lt;alt-periodical&gt;&lt;full-title&gt;J Biol Chem&lt;/full-title&gt;&lt;/alt-periodical&gt;&lt;pages&gt;48630-48639&lt;/pages&gt;&lt;volume&gt;279&lt;/volume&gt;&lt;number&gt;47&lt;/number&gt;&lt;keywords&gt;&lt;keyword&gt;extradiol cleavage mechanism&lt;/keyword&gt;&lt;keyword&gt;2,3-dihydroxybiphenyl 1,2-dioxygenase&lt;/keyword&gt;&lt;keyword&gt;microbial-degradation&lt;/keyword&gt;&lt;keyword&gt;substrate-specificity&lt;/keyword&gt;&lt;keyword&gt;oxidative cleavage&lt;/keyword&gt;&lt;keyword&gt;globiformis cm-2&lt;/keyword&gt;&lt;keyword&gt;active-site&lt;/keyword&gt;&lt;keyword&gt;dioxygenases&lt;/keyword&gt;&lt;keyword&gt;putida&lt;/keyword&gt;&lt;keyword&gt;enzymes&lt;/keyword&gt;&lt;/keywords&gt;&lt;dates&gt;&lt;year&gt;2004&lt;/year&gt;&lt;pub-dates&gt;&lt;date&gt;Nov 19&lt;/date&gt;&lt;/pub-dates&gt;&lt;/dates&gt;&lt;isbn&gt;0021-9258&lt;/isbn&gt;&lt;accession-num&gt;WOS:000225098100019&lt;/accession-num&gt;&lt;urls&gt;&lt;related-urls&gt;&lt;url&gt;&amp;lt;Go to ISI&amp;gt;://WOS:000225098100019&lt;/url&gt;&lt;/related-urls&gt;&lt;/urls&gt;&lt;electronic-resource-num&gt;10.1074/jbc.M406243200&lt;/electronic-resource-num&gt;&lt;language&gt;English&lt;/language&gt;&lt;/record&gt;&lt;/Cite&gt;&lt;/EndNote&gt;</w:instrText>
      </w:r>
      <w:r w:rsidR="00F557FD" w:rsidRPr="008559A0">
        <w:rPr>
          <w:rFonts w:ascii="Times New Roman" w:hAnsi="Times New Roman" w:cs="Times New Roman"/>
          <w:sz w:val="22"/>
        </w:rPr>
        <w:fldChar w:fldCharType="separate"/>
      </w:r>
      <w:r w:rsidR="00F557FD" w:rsidRPr="008559A0">
        <w:rPr>
          <w:rFonts w:ascii="Times New Roman" w:hAnsi="Times New Roman" w:cs="Times New Roman"/>
          <w:noProof/>
          <w:sz w:val="22"/>
        </w:rPr>
        <w:t>(Viggiani et al 2004)</w:t>
      </w:r>
      <w:r w:rsidR="00F557FD" w:rsidRPr="008559A0">
        <w:rPr>
          <w:rFonts w:ascii="Times New Roman" w:hAnsi="Times New Roman" w:cs="Times New Roman"/>
          <w:sz w:val="22"/>
        </w:rPr>
        <w:fldChar w:fldCharType="end"/>
      </w:r>
      <w:r w:rsidRPr="008559A0">
        <w:rPr>
          <w:rFonts w:ascii="Times New Roman" w:hAnsi="Times New Roman" w:cs="Times New Roman"/>
          <w:sz w:val="22"/>
        </w:rPr>
        <w:t>, consistent with our synthetic system. Parameters governing the inherent growth of bacteria, that is, yield coefficient</w:t>
      </w:r>
      <m:oMath>
        <m:r>
          <m:rPr>
            <m:sty m:val="bi"/>
          </m:rPr>
          <w:rPr>
            <w:rFonts w:ascii="Cambria Math" w:hAnsi="Cambria Math" w:cs="Times New Roman"/>
            <w:sz w:val="22"/>
          </w:rPr>
          <m:t xml:space="preserve"> Y</m:t>
        </m:r>
      </m:oMath>
      <w:r w:rsidRPr="008559A0">
        <w:rPr>
          <w:rFonts w:ascii="Times New Roman" w:hAnsi="Times New Roman" w:cs="Times New Roman"/>
          <w:sz w:val="22"/>
        </w:rPr>
        <w:t xml:space="preserve">, maximum resource consuming rate </w:t>
      </w:r>
      <m:oMath>
        <m:r>
          <m:rPr>
            <m:sty m:val="bi"/>
          </m:rPr>
          <w:rPr>
            <w:rFonts w:ascii="Cambria Math" w:hAnsi="Cambria Math" w:cs="Times New Roman"/>
            <w:sz w:val="22"/>
          </w:rPr>
          <m:t>kg</m:t>
        </m:r>
      </m:oMath>
      <w:r w:rsidRPr="008559A0">
        <w:rPr>
          <w:rFonts w:ascii="Times New Roman" w:hAnsi="Times New Roman" w:cs="Times New Roman"/>
          <w:sz w:val="22"/>
        </w:rPr>
        <w:t xml:space="preserve">, as well as death rate </w:t>
      </w:r>
      <m:oMath>
        <m:r>
          <m:rPr>
            <m:sty m:val="bi"/>
          </m:rPr>
          <w:rPr>
            <w:rFonts w:ascii="Cambria Math" w:hAnsi="Cambria Math" w:cs="Times New Roman"/>
            <w:sz w:val="22"/>
          </w:rPr>
          <m:t>d</m:t>
        </m:r>
      </m:oMath>
      <w:r w:rsidRPr="008559A0">
        <w:rPr>
          <w:rFonts w:ascii="Times New Roman" w:hAnsi="Times New Roman" w:cs="Times New Roman"/>
          <w:sz w:val="22"/>
        </w:rPr>
        <w:t xml:space="preserve"> were estimated directly from experimental observations of the growth our </w:t>
      </w:r>
      <w:r w:rsidRPr="008559A0">
        <w:rPr>
          <w:rFonts w:ascii="Times New Roman" w:hAnsi="Times New Roman" w:cs="Times New Roman"/>
          <w:i/>
          <w:sz w:val="22"/>
        </w:rPr>
        <w:t xml:space="preserve">Pseudomonas </w:t>
      </w:r>
      <w:r w:rsidRPr="008559A0">
        <w:rPr>
          <w:rFonts w:ascii="Times New Roman" w:hAnsi="Times New Roman" w:cs="Times New Roman"/>
          <w:sz w:val="22"/>
        </w:rPr>
        <w:t>strains using one of the final products, pyruvate, as the sole carbon source. The permeability coefficients for mass transfer across the cell of S (</w:t>
      </w:r>
      <m:oMath>
        <m:sSub>
          <m:sSubPr>
            <m:ctrlPr>
              <w:rPr>
                <w:rFonts w:ascii="Cambria Math" w:hAnsi="Cambria Math" w:cs="Times New Roman"/>
                <w:b/>
                <w:bCs/>
                <w:i/>
                <w:iCs/>
                <w:sz w:val="22"/>
              </w:rPr>
            </m:ctrlPr>
          </m:sSubPr>
          <m:e>
            <m:r>
              <m:rPr>
                <m:sty m:val="bi"/>
              </m:rPr>
              <w:rPr>
                <w:rFonts w:ascii="Cambria Math" w:hAnsi="Cambria Math" w:cs="Times New Roman"/>
                <w:sz w:val="22"/>
              </w:rPr>
              <m:t>r</m:t>
            </m:r>
          </m:e>
          <m:sub>
            <m:r>
              <m:rPr>
                <m:sty m:val="bi"/>
              </m:rPr>
              <w:rPr>
                <w:rFonts w:ascii="Cambria Math" w:hAnsi="Cambria Math" w:cs="Times New Roman"/>
                <w:sz w:val="22"/>
              </w:rPr>
              <m:t>S</m:t>
            </m:r>
          </m:sub>
        </m:sSub>
      </m:oMath>
      <w:r w:rsidRPr="008559A0">
        <w:rPr>
          <w:rFonts w:ascii="Times New Roman" w:hAnsi="Times New Roman" w:cs="Times New Roman"/>
          <w:sz w:val="22"/>
        </w:rPr>
        <w:t>), I (</w:t>
      </w:r>
      <m:oMath>
        <m:sSub>
          <m:sSubPr>
            <m:ctrlPr>
              <w:rPr>
                <w:rFonts w:ascii="Cambria Math" w:hAnsi="Cambria Math" w:cs="Times New Roman"/>
                <w:b/>
                <w:bCs/>
                <w:i/>
                <w:iCs/>
                <w:sz w:val="22"/>
              </w:rPr>
            </m:ctrlPr>
          </m:sSubPr>
          <m:e>
            <m:r>
              <m:rPr>
                <m:sty m:val="bi"/>
              </m:rPr>
              <w:rPr>
                <w:rFonts w:ascii="Cambria Math" w:hAnsi="Cambria Math" w:cs="Times New Roman"/>
                <w:sz w:val="22"/>
              </w:rPr>
              <m:t>r</m:t>
            </m:r>
          </m:e>
          <m:sub>
            <m:r>
              <m:rPr>
                <m:sty m:val="bi"/>
              </m:rPr>
              <w:rPr>
                <w:rFonts w:ascii="Cambria Math" w:hAnsi="Cambria Math" w:cs="Times New Roman"/>
                <w:sz w:val="22"/>
              </w:rPr>
              <m:t>I</m:t>
            </m:r>
          </m:sub>
        </m:sSub>
      </m:oMath>
      <w:r w:rsidRPr="008559A0">
        <w:rPr>
          <w:rFonts w:ascii="Times New Roman" w:hAnsi="Times New Roman" w:cs="Times New Roman"/>
          <w:sz w:val="22"/>
        </w:rPr>
        <w:t>), and P (</w:t>
      </w:r>
      <m:oMath>
        <m:sSub>
          <m:sSubPr>
            <m:ctrlPr>
              <w:rPr>
                <w:rFonts w:ascii="Cambria Math" w:hAnsi="Cambria Math" w:cs="Times New Roman"/>
                <w:b/>
                <w:bCs/>
                <w:i/>
                <w:iCs/>
                <w:sz w:val="22"/>
              </w:rPr>
            </m:ctrlPr>
          </m:sSubPr>
          <m:e>
            <m:r>
              <m:rPr>
                <m:sty m:val="bi"/>
              </m:rPr>
              <w:rPr>
                <w:rFonts w:ascii="Cambria Math" w:hAnsi="Cambria Math" w:cs="Times New Roman"/>
                <w:sz w:val="22"/>
              </w:rPr>
              <m:t>r</m:t>
            </m:r>
          </m:e>
          <m:sub>
            <m:r>
              <m:rPr>
                <m:sty m:val="bi"/>
              </m:rPr>
              <w:rPr>
                <w:rFonts w:ascii="Cambria Math" w:hAnsi="Cambria Math" w:cs="Times New Roman"/>
                <w:sz w:val="22"/>
              </w:rPr>
              <m:t>p</m:t>
            </m:r>
          </m:sub>
        </m:sSub>
      </m:oMath>
      <w:r w:rsidRPr="008559A0">
        <w:rPr>
          <w:rFonts w:ascii="Times New Roman" w:hAnsi="Times New Roman" w:cs="Times New Roman"/>
          <w:sz w:val="22"/>
        </w:rPr>
        <w:t>), were taken or evaluated from an estimation model reported previously</w:t>
      </w:r>
      <w:r w:rsidR="001351E9" w:rsidRPr="008559A0">
        <w:rPr>
          <w:rFonts w:ascii="Times New Roman" w:hAnsi="Times New Roman" w:cs="Times New Roman"/>
          <w:sz w:val="22"/>
        </w:rPr>
        <w:t xml:space="preserve"> </w:t>
      </w:r>
      <w:r w:rsidR="001351E9" w:rsidRPr="008559A0">
        <w:rPr>
          <w:rFonts w:ascii="Times New Roman" w:hAnsi="Times New Roman" w:cs="Times New Roman"/>
          <w:sz w:val="22"/>
        </w:rPr>
        <w:fldChar w:fldCharType="begin">
          <w:fldData xml:space="preserve">PEVuZE5vdGU+PENpdGU+PEF1dGhvcj5BaG48L0F1dGhvcj48WWVhcj4yMDA2PC9ZZWFyPjxSZWNO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</w:fldData>
        </w:fldChar>
      </w:r>
      <w:r w:rsidR="001351E9" w:rsidRPr="008559A0">
        <w:rPr>
          <w:rFonts w:ascii="Times New Roman" w:hAnsi="Times New Roman" w:cs="Times New Roman"/>
          <w:sz w:val="22"/>
        </w:rPr>
        <w:instrText xml:space="preserve"> ADDIN EN.CITE </w:instrText>
      </w:r>
      <w:r w:rsidR="001351E9" w:rsidRPr="008559A0">
        <w:rPr>
          <w:rFonts w:ascii="Times New Roman" w:hAnsi="Times New Roman" w:cs="Times New Roman"/>
          <w:sz w:val="22"/>
        </w:rPr>
        <w:fldChar w:fldCharType="begin">
          <w:fldData xml:space="preserve">PEVuZE5vdGU+PENpdGU+PEF1dGhvcj5BaG48L0F1dGhvcj48WWVhcj4yMDA2PC9ZZWFyPjxSZWNO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</w:fldData>
        </w:fldChar>
      </w:r>
      <w:r w:rsidR="001351E9" w:rsidRPr="008559A0">
        <w:rPr>
          <w:rFonts w:ascii="Times New Roman" w:hAnsi="Times New Roman" w:cs="Times New Roman"/>
          <w:sz w:val="22"/>
        </w:rPr>
        <w:instrText xml:space="preserve"> ADDIN EN.CITE.DATA </w:instrText>
      </w:r>
      <w:r w:rsidR="001351E9" w:rsidRPr="008559A0">
        <w:rPr>
          <w:rFonts w:ascii="Times New Roman" w:hAnsi="Times New Roman" w:cs="Times New Roman"/>
          <w:sz w:val="22"/>
        </w:rPr>
      </w:r>
      <w:r w:rsidR="001351E9" w:rsidRPr="008559A0">
        <w:rPr>
          <w:rFonts w:ascii="Times New Roman" w:hAnsi="Times New Roman" w:cs="Times New Roman"/>
          <w:sz w:val="22"/>
        </w:rPr>
        <w:fldChar w:fldCharType="end"/>
      </w:r>
      <w:r w:rsidR="001351E9" w:rsidRPr="008559A0">
        <w:rPr>
          <w:rFonts w:ascii="Times New Roman" w:hAnsi="Times New Roman" w:cs="Times New Roman"/>
          <w:sz w:val="22"/>
        </w:rPr>
      </w:r>
      <w:r w:rsidR="001351E9" w:rsidRPr="008559A0">
        <w:rPr>
          <w:rFonts w:ascii="Times New Roman" w:hAnsi="Times New Roman" w:cs="Times New Roman"/>
          <w:sz w:val="22"/>
        </w:rPr>
        <w:fldChar w:fldCharType="separate"/>
      </w:r>
      <w:r w:rsidR="001351E9" w:rsidRPr="008559A0">
        <w:rPr>
          <w:rFonts w:ascii="Times New Roman" w:hAnsi="Times New Roman" w:cs="Times New Roman"/>
          <w:noProof/>
          <w:sz w:val="22"/>
        </w:rPr>
        <w:t>(Ahn et al 2006)</w:t>
      </w:r>
      <w:r w:rsidR="001351E9" w:rsidRPr="008559A0">
        <w:rPr>
          <w:rFonts w:ascii="Times New Roman" w:hAnsi="Times New Roman" w:cs="Times New Roman"/>
          <w:sz w:val="22"/>
        </w:rPr>
        <w:fldChar w:fldCharType="end"/>
      </w:r>
      <w:r w:rsidRPr="008559A0">
        <w:rPr>
          <w:rFonts w:ascii="Times New Roman" w:hAnsi="Times New Roman" w:cs="Times New Roman"/>
          <w:sz w:val="22"/>
        </w:rPr>
        <w:t xml:space="preserve">. </w:t>
      </w:r>
    </w:p>
    <w:p w14:paraId="2A39051D" w14:textId="77777777" w:rsidR="00F648F1" w:rsidRPr="008559A0" w:rsidRDefault="00F648F1" w:rsidP="00D87B4C">
      <w:pPr>
        <w:spacing w:line="480" w:lineRule="auto"/>
        <w:rPr>
          <w:rFonts w:ascii="Times New Roman" w:hAnsi="Times New Roman" w:cs="Times New Roman"/>
          <w:sz w:val="22"/>
        </w:rPr>
      </w:pPr>
      <w:r w:rsidRPr="008559A0">
        <w:rPr>
          <w:rFonts w:ascii="Times New Roman" w:hAnsi="Times New Roman" w:cs="Times New Roman"/>
          <w:b/>
          <w:sz w:val="22"/>
        </w:rPr>
        <w:t xml:space="preserve">Model to simulate ‘competition’ scenarios. </w:t>
      </w:r>
      <w:r w:rsidRPr="008559A0">
        <w:rPr>
          <w:rFonts w:ascii="Times New Roman" w:hAnsi="Times New Roman" w:cs="Times New Roman"/>
          <w:sz w:val="22"/>
        </w:rPr>
        <w:t xml:space="preserve">As a control, we built an additional model to simulate the situation where the two populations just competed for the limited resource. We did not include S and I in this model, while supplied P at the beginning which was evenly distributed across the environments. P was still the sole limited resource, and the growth kinetics of the two cell types were totally same as before: </w:t>
      </w:r>
    </w:p>
    <w:p w14:paraId="6885E1F4" w14:textId="77777777" w:rsidR="00F648F1" w:rsidRPr="008559A0" w:rsidRDefault="00A960B0" w:rsidP="00D87B4C">
      <w:pPr>
        <w:spacing w:line="480" w:lineRule="auto"/>
        <w:rPr>
          <w:rFonts w:ascii="Times New Roman" w:hAnsi="Times New Roman" w:cs="Times New Roman"/>
          <w:b/>
          <w:bCs/>
          <w:i/>
          <w:iCs/>
          <w:sz w:val="22"/>
        </w:rPr>
      </w:pPr>
      <m:oMath>
        <m:sSub>
          <m:sSubPr>
            <m:ctrlPr>
              <w:rPr>
                <w:rFonts w:ascii="Cambria Math" w:hAnsi="Cambria Math" w:cs="Times New Roman"/>
                <w:b/>
                <w:bCs/>
                <w:i/>
                <w:iCs/>
                <w:sz w:val="22"/>
              </w:rPr>
            </m:ctrlPr>
          </m:sSubPr>
          <m:e>
            <m:r>
              <m:rPr>
                <m:sty m:val="bi"/>
              </m:rPr>
              <w:rPr>
                <w:rFonts w:ascii="Cambria Math" w:hAnsi="Cambria Math" w:cs="Times New Roman"/>
                <w:sz w:val="22"/>
              </w:rPr>
              <m:t>g</m:t>
            </m:r>
          </m:e>
          <m:sub>
            <m:r>
              <m:rPr>
                <m:sty m:val="bi"/>
              </m:rPr>
              <w:rPr>
                <w:rFonts w:ascii="Cambria Math" w:hAnsi="Cambria Math" w:cs="Times New Roman"/>
                <w:sz w:val="22"/>
              </w:rPr>
              <m:t>D</m:t>
            </m:r>
          </m:sub>
        </m:sSub>
        <m:r>
          <m:rPr>
            <m:sty m:val="bi"/>
          </m:rPr>
          <w:rPr>
            <w:rFonts w:ascii="Cambria Math" w:hAnsi="Cambria Math" w:cs="Times New Roman"/>
            <w:sz w:val="22"/>
          </w:rPr>
          <m:t>=</m:t>
        </m:r>
        <m:f>
          <m:fPr>
            <m:ctrlPr>
              <w:rPr>
                <w:rFonts w:ascii="Cambria Math" w:hAnsi="Cambria Math" w:cs="Times New Roman"/>
                <w:b/>
                <w:bCs/>
                <w:i/>
                <w:iCs/>
                <w:sz w:val="22"/>
              </w:rPr>
            </m:ctrlPr>
          </m:fPr>
          <m:num>
            <m:r>
              <m:rPr>
                <m:sty m:val="bi"/>
              </m:rPr>
              <w:rPr>
                <w:rFonts w:ascii="Cambria Math" w:hAnsi="Cambria Math" w:cs="Times New Roman"/>
                <w:sz w:val="22"/>
              </w:rPr>
              <m:t>kg</m:t>
            </m:r>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D,in</m:t>
                </m:r>
              </m:sub>
            </m:sSub>
          </m:num>
          <m:den>
            <m:r>
              <m:rPr>
                <m:sty m:val="bi"/>
              </m:rPr>
              <w:rPr>
                <w:rFonts w:ascii="Cambria Math" w:hAnsi="Cambria Math" w:cs="Times New Roman"/>
                <w:sz w:val="22"/>
              </w:rPr>
              <m:t>Kg+</m:t>
            </m:r>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D,in</m:t>
                </m:r>
              </m:sub>
            </m:sSub>
          </m:den>
        </m:f>
        <m:r>
          <m:rPr>
            <m:sty m:val="bi"/>
          </m:rPr>
          <w:rPr>
            <w:rFonts w:ascii="Cambria Math" w:hAnsi="Cambria Math" w:cs="Times New Roman"/>
            <w:sz w:val="22"/>
          </w:rPr>
          <m:t>Y</m:t>
        </m:r>
        <m:r>
          <m:rPr>
            <m:sty m:val="b"/>
          </m:rPr>
          <w:rPr>
            <w:rFonts w:ascii="Cambria Math" w:hAnsi="Cambria Math" w:cs="Times New Roman"/>
            <w:sz w:val="22"/>
          </w:rPr>
          <m:t>-</m:t>
        </m:r>
        <m:r>
          <m:rPr>
            <m:sty m:val="bi"/>
          </m:rPr>
          <w:rPr>
            <w:rFonts w:ascii="Cambria Math" w:hAnsi="Cambria Math" w:cs="Times New Roman"/>
            <w:sz w:val="22"/>
          </w:rPr>
          <m:t>d</m:t>
        </m:r>
      </m:oMath>
      <w:r w:rsidR="00F648F1" w:rsidRPr="008559A0">
        <w:rPr>
          <w:rFonts w:ascii="Times New Roman" w:hAnsi="Times New Roman" w:cs="Times New Roman"/>
          <w:b/>
          <w:bCs/>
          <w:i/>
          <w:iCs/>
          <w:sz w:val="22"/>
        </w:rPr>
        <w:t xml:space="preserve"> </w:t>
      </w:r>
    </w:p>
    <w:p w14:paraId="733A4539" w14:textId="77777777" w:rsidR="00F648F1" w:rsidRPr="008559A0" w:rsidRDefault="00A960B0" w:rsidP="00D87B4C">
      <w:pPr>
        <w:spacing w:line="480" w:lineRule="auto"/>
        <w:rPr>
          <w:rFonts w:ascii="Times New Roman" w:hAnsi="Times New Roman" w:cs="Times New Roman"/>
          <w:b/>
          <w:bCs/>
          <w:iCs/>
          <w:sz w:val="22"/>
        </w:rPr>
      </w:pPr>
      <m:oMath>
        <m:sSub>
          <m:sSubPr>
            <m:ctrlPr>
              <w:rPr>
                <w:rFonts w:ascii="Cambria Math" w:hAnsi="Cambria Math" w:cs="Times New Roman"/>
                <w:b/>
                <w:bCs/>
                <w:i/>
                <w:iCs/>
                <w:sz w:val="22"/>
              </w:rPr>
            </m:ctrlPr>
          </m:sSubPr>
          <m:e>
            <m:r>
              <m:rPr>
                <m:sty m:val="bi"/>
              </m:rPr>
              <w:rPr>
                <w:rFonts w:ascii="Cambria Math" w:hAnsi="Cambria Math" w:cs="Times New Roman"/>
                <w:sz w:val="22"/>
              </w:rPr>
              <m:t>g</m:t>
            </m:r>
          </m:e>
          <m:sub>
            <m:r>
              <m:rPr>
                <m:sty m:val="bi"/>
              </m:rPr>
              <w:rPr>
                <w:rFonts w:ascii="Cambria Math" w:hAnsi="Cambria Math" w:cs="Times New Roman"/>
                <w:sz w:val="22"/>
              </w:rPr>
              <m:t>E</m:t>
            </m:r>
          </m:sub>
        </m:sSub>
        <m:r>
          <m:rPr>
            <m:sty m:val="bi"/>
          </m:rPr>
          <w:rPr>
            <w:rFonts w:ascii="Cambria Math" w:hAnsi="Cambria Math" w:cs="Times New Roman"/>
            <w:sz w:val="22"/>
          </w:rPr>
          <m:t>=</m:t>
        </m:r>
        <m:f>
          <m:fPr>
            <m:ctrlPr>
              <w:rPr>
                <w:rFonts w:ascii="Cambria Math" w:hAnsi="Cambria Math" w:cs="Times New Roman"/>
                <w:b/>
                <w:bCs/>
                <w:i/>
                <w:iCs/>
                <w:sz w:val="22"/>
              </w:rPr>
            </m:ctrlPr>
          </m:fPr>
          <m:num>
            <m:r>
              <m:rPr>
                <m:sty m:val="bi"/>
              </m:rPr>
              <w:rPr>
                <w:rFonts w:ascii="Cambria Math" w:hAnsi="Cambria Math" w:cs="Times New Roman"/>
                <w:sz w:val="22"/>
              </w:rPr>
              <m:t>kg∙</m:t>
            </m:r>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E,in</m:t>
                </m:r>
              </m:sub>
            </m:sSub>
          </m:num>
          <m:den>
            <m:r>
              <m:rPr>
                <m:sty m:val="bi"/>
              </m:rPr>
              <w:rPr>
                <w:rFonts w:ascii="Cambria Math" w:hAnsi="Cambria Math" w:cs="Times New Roman"/>
                <w:sz w:val="22"/>
              </w:rPr>
              <m:t>Kg+</m:t>
            </m:r>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E,in</m:t>
                </m:r>
              </m:sub>
            </m:sSub>
          </m:den>
        </m:f>
        <m:r>
          <m:rPr>
            <m:sty m:val="bi"/>
          </m:rPr>
          <w:rPr>
            <w:rFonts w:ascii="Cambria Math" w:hAnsi="Cambria Math" w:cs="Times New Roman"/>
            <w:sz w:val="22"/>
          </w:rPr>
          <m:t>Y</m:t>
        </m:r>
        <m:r>
          <m:rPr>
            <m:sty m:val="b"/>
          </m:rPr>
          <w:rPr>
            <w:rFonts w:ascii="Cambria Math" w:hAnsi="Cambria Math" w:cs="Times New Roman"/>
            <w:sz w:val="22"/>
          </w:rPr>
          <m:t>-</m:t>
        </m:r>
        <m:r>
          <m:rPr>
            <m:sty m:val="bi"/>
          </m:rPr>
          <w:rPr>
            <w:rFonts w:ascii="Cambria Math" w:hAnsi="Cambria Math" w:cs="Times New Roman"/>
            <w:sz w:val="22"/>
          </w:rPr>
          <m:t>d</m:t>
        </m:r>
      </m:oMath>
      <w:r w:rsidR="00F648F1" w:rsidRPr="008559A0">
        <w:rPr>
          <w:rFonts w:ascii="Times New Roman" w:hAnsi="Times New Roman" w:cs="Times New Roman"/>
          <w:b/>
          <w:bCs/>
          <w:iCs/>
          <w:sz w:val="22"/>
        </w:rPr>
        <w:t xml:space="preserve"> </w:t>
      </w:r>
    </w:p>
    <w:p w14:paraId="1D7E9804" w14:textId="77777777" w:rsidR="00F648F1" w:rsidRPr="008559A0" w:rsidRDefault="00F648F1" w:rsidP="00D87B4C">
      <w:pPr>
        <w:spacing w:line="480" w:lineRule="auto"/>
        <w:rPr>
          <w:rFonts w:ascii="Times New Roman" w:hAnsi="Times New Roman" w:cs="Times New Roman"/>
          <w:sz w:val="22"/>
        </w:rPr>
      </w:pPr>
      <w:r w:rsidRPr="008559A0">
        <w:rPr>
          <w:rFonts w:ascii="Times New Roman" w:hAnsi="Times New Roman" w:cs="Times New Roman"/>
          <w:sz w:val="22"/>
        </w:rPr>
        <w:t xml:space="preserve">Values of the parameters used in this model were also totally same as before. </w:t>
      </w:r>
    </w:p>
    <w:p w14:paraId="1CA56F54" w14:textId="77777777" w:rsidR="00CE6054" w:rsidRPr="008559A0" w:rsidRDefault="00CE6054" w:rsidP="00D87B4C">
      <w:pPr>
        <w:spacing w:line="480" w:lineRule="auto"/>
        <w:rPr>
          <w:rFonts w:ascii="Times New Roman" w:hAnsi="Times New Roman" w:cs="Times New Roman"/>
          <w:sz w:val="22"/>
        </w:rPr>
      </w:pPr>
      <w:r w:rsidRPr="008559A0">
        <w:rPr>
          <w:rFonts w:ascii="Times New Roman" w:hAnsi="Times New Roman" w:cs="Times New Roman"/>
          <w:b/>
          <w:sz w:val="22"/>
        </w:rPr>
        <w:t xml:space="preserve">Modifications of the model to predict the pattern formation assays. </w:t>
      </w:r>
      <w:r w:rsidRPr="008559A0">
        <w:rPr>
          <w:rFonts w:ascii="Times New Roman" w:hAnsi="Times New Roman" w:cs="Times New Roman"/>
          <w:sz w:val="22"/>
        </w:rPr>
        <w:t xml:space="preserve">To predict the spatial organization of our synthetic consortium, we modified the basic model by introducing several additional assumptions. Firstly, since one-unit salicylate would be converted to two-unit final product (one pyruvate and one acetyl-CoA) via one-unit catechol, we modified the kinetics of the second enzymatic reaction, resulted in a novel dynamic equation of the intracellular final product of the Embezzler cells: </w:t>
      </w:r>
    </w:p>
    <w:p w14:paraId="11AC9A13" w14:textId="77777777" w:rsidR="00CE6054" w:rsidRPr="008559A0" w:rsidRDefault="00A960B0" w:rsidP="00D87B4C">
      <w:pPr>
        <w:spacing w:line="480" w:lineRule="auto"/>
        <w:rPr>
          <w:rFonts w:ascii="Times New Roman" w:hAnsi="Times New Roman" w:cs="Times New Roman"/>
          <w:sz w:val="22"/>
        </w:rPr>
      </w:pPr>
      <m:oMath>
        <m:f>
          <m:fPr>
            <m:ctrlPr>
              <w:rPr>
                <w:rFonts w:ascii="Cambria Math" w:hAnsi="Cambria Math" w:cs="Times New Roman"/>
                <w:b/>
                <w:bCs/>
                <w:i/>
                <w:iCs/>
                <w:sz w:val="22"/>
              </w:rPr>
            </m:ctrlPr>
          </m:fPr>
          <m:num>
            <m:r>
              <m:rPr>
                <m:sty m:val="bi"/>
              </m:rPr>
              <w:rPr>
                <w:rFonts w:ascii="Cambria Math" w:hAnsi="Cambria Math" w:cs="Times New Roman"/>
                <w:sz w:val="22"/>
              </w:rPr>
              <m:t>d</m:t>
            </m:r>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E,in</m:t>
                </m:r>
              </m:sub>
            </m:sSub>
          </m:num>
          <m:den>
            <m:r>
              <m:rPr>
                <m:sty m:val="bi"/>
              </m:rPr>
              <w:rPr>
                <w:rFonts w:ascii="Cambria Math" w:hAnsi="Cambria Math" w:cs="Times New Roman"/>
                <w:sz w:val="22"/>
              </w:rPr>
              <m:t>dt</m:t>
            </m:r>
          </m:den>
        </m:f>
        <m:r>
          <m:rPr>
            <m:sty m:val="bi"/>
          </m:rPr>
          <w:rPr>
            <w:rFonts w:ascii="Cambria Math" w:hAnsi="Cambria Math" w:cs="Times New Roman"/>
            <w:sz w:val="22"/>
          </w:rPr>
          <m:t>∙</m:t>
        </m:r>
        <m:sSub>
          <m:sSubPr>
            <m:ctrlPr>
              <w:rPr>
                <w:rFonts w:ascii="Cambria Math" w:hAnsi="Cambria Math" w:cs="Times New Roman"/>
                <w:b/>
                <w:bCs/>
                <w:i/>
                <w:iCs/>
                <w:sz w:val="22"/>
              </w:rPr>
            </m:ctrlPr>
          </m:sSubPr>
          <m:e>
            <m:r>
              <m:rPr>
                <m:sty m:val="bi"/>
              </m:rPr>
              <w:rPr>
                <w:rFonts w:ascii="Cambria Math" w:hAnsi="Cambria Math" w:cs="Times New Roman"/>
                <w:sz w:val="22"/>
              </w:rPr>
              <m:t>V</m:t>
            </m:r>
          </m:e>
          <m:sub>
            <m:r>
              <m:rPr>
                <m:sty m:val="bi"/>
              </m:rPr>
              <w:rPr>
                <w:rFonts w:ascii="Cambria Math" w:hAnsi="Cambria Math" w:cs="Times New Roman"/>
                <w:sz w:val="22"/>
              </w:rPr>
              <m:t>E</m:t>
            </m:r>
          </m:sub>
        </m:sSub>
        <m:r>
          <m:rPr>
            <m:sty m:val="bi"/>
          </m:rPr>
          <w:rPr>
            <w:rFonts w:ascii="Cambria Math" w:hAnsi="Cambria Math" w:cs="Times New Roman"/>
            <w:sz w:val="22"/>
          </w:rPr>
          <m:t>=2∙</m:t>
        </m:r>
        <m:f>
          <m:fPr>
            <m:ctrlPr>
              <w:rPr>
                <w:rFonts w:ascii="Cambria Math" w:hAnsi="Cambria Math" w:cs="Times New Roman"/>
                <w:b/>
                <w:bCs/>
                <w:i/>
                <w:iCs/>
                <w:sz w:val="22"/>
              </w:rPr>
            </m:ctrlPr>
          </m:fPr>
          <m:num>
            <m:sSub>
              <m:sSubPr>
                <m:ctrlPr>
                  <w:rPr>
                    <w:rFonts w:ascii="Cambria Math" w:hAnsi="Cambria Math" w:cs="Times New Roman"/>
                    <w:b/>
                    <w:bCs/>
                    <w:i/>
                    <w:iCs/>
                    <w:sz w:val="22"/>
                  </w:rPr>
                </m:ctrlPr>
              </m:sSubPr>
              <m:e>
                <m:r>
                  <m:rPr>
                    <m:sty m:val="bi"/>
                  </m:rPr>
                  <w:rPr>
                    <w:rFonts w:ascii="Cambria Math" w:hAnsi="Cambria Math" w:cs="Times New Roman"/>
                    <w:sz w:val="22"/>
                  </w:rPr>
                  <m:t>k</m:t>
                </m:r>
              </m:e>
              <m:sub>
                <m:r>
                  <m:rPr>
                    <m:sty m:val="bi"/>
                  </m:rPr>
                  <w:rPr>
                    <w:rFonts w:ascii="Cambria Math" w:hAnsi="Cambria Math" w:cs="Times New Roman"/>
                    <w:sz w:val="22"/>
                  </w:rPr>
                  <m:t>2</m:t>
                </m:r>
              </m:sub>
            </m:sSub>
            <m:sSub>
              <m:sSubPr>
                <m:ctrlPr>
                  <w:rPr>
                    <w:rFonts w:ascii="Cambria Math" w:hAnsi="Cambria Math" w:cs="Times New Roman"/>
                    <w:b/>
                    <w:bCs/>
                    <w:i/>
                    <w:iCs/>
                    <w:sz w:val="22"/>
                  </w:rPr>
                </m:ctrlPr>
              </m:sSubPr>
              <m:e>
                <m:r>
                  <m:rPr>
                    <m:sty m:val="bi"/>
                  </m:rPr>
                  <w:rPr>
                    <w:rFonts w:ascii="Cambria Math" w:hAnsi="Cambria Math" w:cs="Times New Roman"/>
                    <w:sz w:val="22"/>
                  </w:rPr>
                  <m:t>E</m:t>
                </m:r>
              </m:e>
              <m:sub>
                <m:r>
                  <m:rPr>
                    <m:sty m:val="bi"/>
                  </m:rPr>
                  <w:rPr>
                    <w:rFonts w:ascii="Cambria Math" w:hAnsi="Cambria Math" w:cs="Times New Roman"/>
                    <w:sz w:val="22"/>
                  </w:rPr>
                  <m:t>2</m:t>
                </m:r>
              </m:sub>
            </m:sSub>
          </m:num>
          <m:den>
            <m:sSub>
              <m:sSubPr>
                <m:ctrlPr>
                  <w:rPr>
                    <w:rFonts w:ascii="Cambria Math" w:hAnsi="Cambria Math" w:cs="Times New Roman"/>
                    <w:b/>
                    <w:bCs/>
                    <w:i/>
                    <w:iCs/>
                    <w:sz w:val="22"/>
                  </w:rPr>
                </m:ctrlPr>
              </m:sSubPr>
              <m:e>
                <m:r>
                  <m:rPr>
                    <m:sty m:val="bi"/>
                  </m:rPr>
                  <w:rPr>
                    <w:rFonts w:ascii="Cambria Math" w:hAnsi="Cambria Math" w:cs="Times New Roman"/>
                    <w:sz w:val="22"/>
                  </w:rPr>
                  <m:t>K</m:t>
                </m:r>
              </m:e>
              <m:sub>
                <m:r>
                  <m:rPr>
                    <m:sty m:val="bi"/>
                  </m:rPr>
                  <w:rPr>
                    <w:rFonts w:ascii="Cambria Math" w:hAnsi="Cambria Math" w:cs="Times New Roman"/>
                    <w:sz w:val="22"/>
                  </w:rPr>
                  <m:t>2</m:t>
                </m:r>
              </m:sub>
            </m:sSub>
            <m:r>
              <m:rPr>
                <m:sty m:val="bi"/>
              </m:rPr>
              <w:rPr>
                <w:rFonts w:ascii="Cambria Math" w:hAnsi="Cambria Math" w:cs="Times New Roman"/>
                <w:sz w:val="22"/>
              </w:rPr>
              <m:t>+</m:t>
            </m:r>
            <m:sSub>
              <m:sSubPr>
                <m:ctrlPr>
                  <w:rPr>
                    <w:rFonts w:ascii="Cambria Math" w:hAnsi="Cambria Math" w:cs="Times New Roman"/>
                    <w:b/>
                    <w:bCs/>
                    <w:i/>
                    <w:iCs/>
                    <w:sz w:val="22"/>
                  </w:rPr>
                </m:ctrlPr>
              </m:sSubPr>
              <m:e>
                <m:r>
                  <m:rPr>
                    <m:sty m:val="bi"/>
                  </m:rPr>
                  <w:rPr>
                    <w:rFonts w:ascii="Cambria Math" w:hAnsi="Cambria Math" w:cs="Times New Roman"/>
                    <w:sz w:val="22"/>
                  </w:rPr>
                  <m:t>I</m:t>
                </m:r>
              </m:e>
              <m:sub>
                <m:r>
                  <m:rPr>
                    <m:sty m:val="bi"/>
                  </m:rPr>
                  <w:rPr>
                    <w:rFonts w:ascii="Cambria Math" w:hAnsi="Cambria Math" w:cs="Times New Roman"/>
                    <w:sz w:val="22"/>
                  </w:rPr>
                  <m:t>E,in</m:t>
                </m:r>
              </m:sub>
            </m:sSub>
          </m:den>
        </m:f>
        <m:sSub>
          <m:sSubPr>
            <m:ctrlPr>
              <w:rPr>
                <w:rFonts w:ascii="Cambria Math" w:hAnsi="Cambria Math" w:cs="Times New Roman"/>
                <w:b/>
                <w:bCs/>
                <w:i/>
                <w:iCs/>
                <w:sz w:val="22"/>
              </w:rPr>
            </m:ctrlPr>
          </m:sSubPr>
          <m:e>
            <m:r>
              <m:rPr>
                <m:sty m:val="bi"/>
              </m:rPr>
              <w:rPr>
                <w:rFonts w:ascii="Cambria Math" w:hAnsi="Cambria Math" w:cs="Times New Roman"/>
                <w:sz w:val="22"/>
              </w:rPr>
              <m:t>I</m:t>
            </m:r>
          </m:e>
          <m:sub>
            <m:r>
              <m:rPr>
                <m:sty m:val="bi"/>
              </m:rPr>
              <w:rPr>
                <w:rFonts w:ascii="Cambria Math" w:hAnsi="Cambria Math" w:cs="Times New Roman"/>
                <w:sz w:val="22"/>
              </w:rPr>
              <m:t>E,in</m:t>
            </m:r>
          </m:sub>
        </m:sSub>
        <m:r>
          <m:rPr>
            <m:sty m:val="bi"/>
          </m:rPr>
          <w:rPr>
            <w:rFonts w:ascii="Cambria Math" w:hAnsi="Cambria Math" w:cs="Times New Roman"/>
            <w:sz w:val="22"/>
          </w:rPr>
          <m:t>-</m:t>
        </m:r>
        <m:sSub>
          <m:sSubPr>
            <m:ctrlPr>
              <w:rPr>
                <w:rFonts w:ascii="Cambria Math" w:hAnsi="Cambria Math" w:cs="Times New Roman"/>
                <w:b/>
                <w:bCs/>
                <w:i/>
                <w:iCs/>
                <w:sz w:val="22"/>
              </w:rPr>
            </m:ctrlPr>
          </m:sSubPr>
          <m:e>
            <m:r>
              <m:rPr>
                <m:sty m:val="bi"/>
              </m:rPr>
              <w:rPr>
                <w:rFonts w:ascii="Cambria Math" w:hAnsi="Cambria Math" w:cs="Times New Roman"/>
                <w:sz w:val="22"/>
              </w:rPr>
              <m:t>r</m:t>
            </m:r>
          </m:e>
          <m:sub>
            <m:r>
              <m:rPr>
                <m:sty m:val="bi"/>
              </m:rPr>
              <w:rPr>
                <w:rFonts w:ascii="Cambria Math" w:hAnsi="Cambria Math" w:cs="Times New Roman"/>
                <w:sz w:val="22"/>
              </w:rPr>
              <m:t>P</m:t>
            </m:r>
          </m:sub>
        </m:sSub>
        <m:r>
          <m:rPr>
            <m:sty m:val="bi"/>
          </m:rPr>
          <w:rPr>
            <w:rFonts w:ascii="Cambria Math" w:hAnsi="Cambria Math" w:cs="Times New Roman"/>
            <w:sz w:val="22"/>
          </w:rPr>
          <m:t>∙</m:t>
        </m:r>
        <m:sSub>
          <m:sSubPr>
            <m:ctrlPr>
              <w:rPr>
                <w:rFonts w:ascii="Cambria Math" w:hAnsi="Cambria Math" w:cs="Times New Roman"/>
                <w:b/>
                <w:bCs/>
                <w:i/>
                <w:iCs/>
                <w:sz w:val="22"/>
              </w:rPr>
            </m:ctrlPr>
          </m:sSubPr>
          <m:e>
            <m:r>
              <m:rPr>
                <m:sty m:val="bi"/>
              </m:rPr>
              <w:rPr>
                <w:rFonts w:ascii="Cambria Math" w:hAnsi="Cambria Math" w:cs="Times New Roman"/>
                <w:sz w:val="22"/>
              </w:rPr>
              <m:t>V</m:t>
            </m:r>
          </m:e>
          <m:sub>
            <m:r>
              <m:rPr>
                <m:sty m:val="bi"/>
              </m:rPr>
              <w:rPr>
                <w:rFonts w:ascii="Cambria Math" w:hAnsi="Cambria Math" w:cs="Times New Roman"/>
                <w:sz w:val="22"/>
              </w:rPr>
              <m:t>E</m:t>
            </m:r>
          </m:sub>
        </m:sSub>
        <m:r>
          <m:rPr>
            <m:sty m:val="bi"/>
          </m:rPr>
          <w:rPr>
            <w:rFonts w:ascii="Cambria Math" w:hAnsi="Cambria Math" w:cs="Times New Roman"/>
            <w:sz w:val="22"/>
          </w:rPr>
          <m:t>∙</m:t>
        </m:r>
        <m:d>
          <m:dPr>
            <m:ctrlPr>
              <w:rPr>
                <w:rFonts w:ascii="Cambria Math" w:hAnsi="Cambria Math" w:cs="Times New Roman"/>
                <w:b/>
                <w:bCs/>
                <w:i/>
                <w:iCs/>
                <w:sz w:val="22"/>
              </w:rPr>
            </m:ctrlPr>
          </m:dPr>
          <m:e>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E,in</m:t>
                </m:r>
              </m:sub>
            </m:sSub>
            <m:r>
              <m:rPr>
                <m:sty m:val="bi"/>
              </m:rPr>
              <w:rPr>
                <w:rFonts w:ascii="Cambria Math" w:hAnsi="Cambria Math" w:cs="Times New Roman"/>
                <w:sz w:val="22"/>
              </w:rPr>
              <m:t>-</m:t>
            </m:r>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out</m:t>
                </m:r>
              </m:sub>
            </m:sSub>
          </m:e>
        </m:d>
        <m:r>
          <m:rPr>
            <m:sty m:val="bi"/>
          </m:rPr>
          <w:rPr>
            <w:rFonts w:ascii="Cambria Math" w:hAnsi="Cambria Math" w:cs="Times New Roman"/>
            <w:sz w:val="22"/>
          </w:rPr>
          <m:t>-</m:t>
        </m:r>
        <m:f>
          <m:fPr>
            <m:ctrlPr>
              <w:rPr>
                <w:rFonts w:ascii="Cambria Math" w:hAnsi="Cambria Math" w:cs="Times New Roman"/>
                <w:b/>
                <w:bCs/>
                <w:i/>
                <w:iCs/>
                <w:sz w:val="22"/>
              </w:rPr>
            </m:ctrlPr>
          </m:fPr>
          <m:num>
            <m:r>
              <m:rPr>
                <m:sty m:val="bi"/>
              </m:rPr>
              <w:rPr>
                <w:rFonts w:ascii="Cambria Math" w:hAnsi="Cambria Math" w:cs="Times New Roman"/>
                <w:sz w:val="22"/>
              </w:rPr>
              <m:t>kg</m:t>
            </m:r>
          </m:num>
          <m:den>
            <m:r>
              <m:rPr>
                <m:sty m:val="bi"/>
              </m:rPr>
              <w:rPr>
                <w:rFonts w:ascii="Cambria Math" w:hAnsi="Cambria Math" w:cs="Times New Roman"/>
                <w:sz w:val="22"/>
              </w:rPr>
              <m:t>Kg+</m:t>
            </m:r>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E,in</m:t>
                </m:r>
              </m:sub>
            </m:sSub>
          </m:den>
        </m:f>
        <m:r>
          <m:rPr>
            <m:nor/>
          </m:rPr>
          <w:rPr>
            <w:rFonts w:ascii="Times New Roman" w:hAnsi="Times New Roman" w:cs="Times New Roman"/>
            <w:b/>
            <w:bCs/>
            <w:i/>
            <w:iCs/>
            <w:sz w:val="22"/>
          </w:rPr>
          <m:t> </m:t>
        </m:r>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1,in</m:t>
            </m:r>
          </m:sub>
        </m:sSub>
      </m:oMath>
      <w:r w:rsidR="00CE6054" w:rsidRPr="008559A0">
        <w:rPr>
          <w:rFonts w:ascii="Times New Roman" w:hAnsi="Times New Roman" w:cs="Times New Roman"/>
          <w:b/>
          <w:bCs/>
          <w:iCs/>
          <w:sz w:val="22"/>
        </w:rPr>
        <w:t xml:space="preserve"> </w:t>
      </w:r>
    </w:p>
    <w:p w14:paraId="55EC84A7" w14:textId="2B546F73" w:rsidR="00CE6054" w:rsidRPr="008559A0" w:rsidRDefault="00CE6054" w:rsidP="00D87B4C">
      <w:pPr>
        <w:spacing w:line="480" w:lineRule="auto"/>
        <w:rPr>
          <w:rFonts w:ascii="Times New Roman" w:hAnsi="Times New Roman" w:cs="Times New Roman"/>
          <w:sz w:val="22"/>
        </w:rPr>
      </w:pPr>
      <w:r w:rsidRPr="008559A0">
        <w:rPr>
          <w:rFonts w:ascii="Times New Roman" w:hAnsi="Times New Roman" w:cs="Times New Roman"/>
          <w:sz w:val="22"/>
        </w:rPr>
        <w:t xml:space="preserve">Secondly, </w:t>
      </w:r>
      <w:bookmarkStart w:id="2" w:name="_Hlk49000015"/>
      <w:r w:rsidRPr="008559A0">
        <w:rPr>
          <w:rFonts w:ascii="Times New Roman" w:hAnsi="Times New Roman" w:cs="Times New Roman"/>
          <w:sz w:val="22"/>
        </w:rPr>
        <w:t xml:space="preserve">we </w:t>
      </w:r>
      <w:r w:rsidR="001C5698" w:rsidRPr="008559A0">
        <w:rPr>
          <w:rFonts w:ascii="Times New Roman" w:hAnsi="Times New Roman" w:cs="Times New Roman"/>
          <w:sz w:val="22"/>
        </w:rPr>
        <w:t xml:space="preserve">introduced the </w:t>
      </w:r>
      <w:r w:rsidRPr="008559A0">
        <w:rPr>
          <w:rFonts w:ascii="Times New Roman" w:hAnsi="Times New Roman" w:cs="Times New Roman"/>
          <w:sz w:val="22"/>
        </w:rPr>
        <w:t>measured the exact toxic strength of salicylate</w:t>
      </w:r>
      <w:r w:rsidR="001C5698" w:rsidRPr="008559A0">
        <w:rPr>
          <w:rFonts w:ascii="Times New Roman" w:hAnsi="Times New Roman" w:cs="Times New Roman"/>
          <w:sz w:val="22"/>
        </w:rPr>
        <w:t>, 0.62 (Figure 3C),</w:t>
      </w:r>
      <w:r w:rsidRPr="008559A0">
        <w:rPr>
          <w:rFonts w:ascii="Times New Roman" w:hAnsi="Times New Roman" w:cs="Times New Roman"/>
          <w:sz w:val="22"/>
        </w:rPr>
        <w:t xml:space="preserve"> </w:t>
      </w:r>
      <w:r w:rsidR="001C5698" w:rsidRPr="008559A0">
        <w:rPr>
          <w:rFonts w:ascii="Times New Roman" w:hAnsi="Times New Roman" w:cs="Times New Roman"/>
          <w:sz w:val="22"/>
        </w:rPr>
        <w:t>to the model.</w:t>
      </w:r>
      <w:r w:rsidRPr="008559A0">
        <w:rPr>
          <w:rFonts w:ascii="Times New Roman" w:hAnsi="Times New Roman" w:cs="Times New Roman"/>
          <w:sz w:val="22"/>
        </w:rPr>
        <w:t xml:space="preserve"> </w:t>
      </w:r>
      <w:bookmarkEnd w:id="2"/>
      <w:r w:rsidRPr="008559A0">
        <w:rPr>
          <w:rFonts w:ascii="Times New Roman" w:hAnsi="Times New Roman" w:cs="Times New Roman"/>
          <w:sz w:val="22"/>
        </w:rPr>
        <w:t xml:space="preserve">Thirdly, we also considered the fitness different between AN0010 and AN0001 because they expressed different enzymes. We performed competitive fitness assays between AN0010 and AN0001 using the standard protocol reported in </w:t>
      </w:r>
      <w:r w:rsidR="000C12C2" w:rsidRPr="008559A0">
        <w:rPr>
          <w:rFonts w:ascii="Times New Roman" w:hAnsi="Times New Roman" w:cs="Times New Roman"/>
          <w:sz w:val="22"/>
        </w:rPr>
        <w:fldChar w:fldCharType="begin"/>
      </w:r>
      <w:r w:rsidR="000C12C2" w:rsidRPr="008559A0">
        <w:rPr>
          <w:rFonts w:ascii="Times New Roman" w:hAnsi="Times New Roman" w:cs="Times New Roman"/>
          <w:sz w:val="22"/>
        </w:rPr>
        <w:instrText xml:space="preserve"> ADDIN EN.CITE &lt;EndNote&gt;&lt;Cite&gt;&lt;Author&gt;Travisano&lt;/Author&gt;&lt;Year&gt;1996&lt;/Year&gt;&lt;RecNum&gt;2158&lt;/RecNum&gt;&lt;DisplayText&gt;(Travisano and Lenski 1996)&lt;/DisplayText&gt;&lt;record&gt;&lt;rec-number&gt;2158&lt;/rec-number&gt;&lt;foreign-keys&gt;&lt;key app="EN" db-id="td0fetremtp50eetw5vvxrpl9wprvpdz0rfe" timestamp="1599884186"&gt;2158&lt;/key&gt;&lt;/foreign-keys&gt;&lt;ref-type name="Journal Article"&gt;17&lt;/ref-type&gt;&lt;contributors&gt;&lt;authors&gt;&lt;author&gt;Travisano, M.&lt;/author&gt;&lt;author&gt;Lenski, R. E.&lt;/author&gt;&lt;/authors&gt;&lt;/contributors&gt;&lt;titles&gt;&lt;title&gt;Long-term experimental evolution in Escherichia coli .4. Targets of selection and the specificity of adaptation&lt;/title&gt;&lt;secondary-title&gt;Genetics&lt;/secondary-title&gt;&lt;alt-title&gt;Genetics&lt;/alt-title&gt;&lt;/titles&gt;&lt;periodical&gt;&lt;full-title&gt;Genetics&lt;/full-title&gt;&lt;abbr-1&gt;Genetics&lt;/abbr-1&gt;&lt;/periodical&gt;&lt;alt-periodical&gt;&lt;full-title&gt;Genetics&lt;/full-title&gt;&lt;abbr-1&gt;Genetics&lt;/abbr-1&gt;&lt;/alt-periodical&gt;&lt;pages&gt;15-26&lt;/pages&gt;&lt;volume&gt;143&lt;/volume&gt;&lt;number&gt;1&lt;/number&gt;&lt;keywords&gt;&lt;keyword&gt;bacterial phosphotransferase system&lt;/keyword&gt;&lt;keyword&gt;amino-acid-sequence&lt;/keyword&gt;&lt;keyword&gt;nucleotide-sequence&lt;/keyword&gt;&lt;keyword&gt;sugar-transport&lt;/keyword&gt;&lt;keyword&gt;enzyme-i&lt;/keyword&gt;&lt;keyword&gt;salmonella-typhimurium&lt;/keyword&gt;&lt;keyword&gt;lambda-receptor&lt;/keyword&gt;&lt;keyword&gt;binding-protein&lt;/keyword&gt;&lt;keyword&gt;gene&lt;/keyword&gt;&lt;keyword&gt;operon&lt;/keyword&gt;&lt;/keywords&gt;&lt;dates&gt;&lt;year&gt;1996&lt;/year&gt;&lt;pub-dates&gt;&lt;date&gt;May&lt;/date&gt;&lt;/pub-dates&gt;&lt;/dates&gt;&lt;isbn&gt;0016-6731&lt;/isbn&gt;&lt;accession-num&gt;WOS:A1996UH28300003&lt;/accession-num&gt;&lt;urls&gt;&lt;related-urls&gt;&lt;url&gt;&amp;lt;Go to ISI&amp;gt;://WOS:A1996UH28300003&lt;/url&gt;&lt;/related-urls&gt;&lt;/urls&gt;&lt;language&gt;English&lt;/language&gt;&lt;/record&gt;&lt;/Cite&gt;&lt;/EndNote&gt;</w:instrText>
      </w:r>
      <w:r w:rsidR="000C12C2" w:rsidRPr="008559A0">
        <w:rPr>
          <w:rFonts w:ascii="Times New Roman" w:hAnsi="Times New Roman" w:cs="Times New Roman"/>
          <w:sz w:val="22"/>
        </w:rPr>
        <w:fldChar w:fldCharType="separate"/>
      </w:r>
      <w:r w:rsidR="000C12C2" w:rsidRPr="008559A0">
        <w:rPr>
          <w:rFonts w:ascii="Times New Roman" w:hAnsi="Times New Roman" w:cs="Times New Roman"/>
          <w:noProof/>
          <w:sz w:val="22"/>
        </w:rPr>
        <w:t>(Travisano and Lenski 1996)</w:t>
      </w:r>
      <w:r w:rsidR="000C12C2" w:rsidRPr="008559A0">
        <w:rPr>
          <w:rFonts w:ascii="Times New Roman" w:hAnsi="Times New Roman" w:cs="Times New Roman"/>
          <w:sz w:val="22"/>
        </w:rPr>
        <w:fldChar w:fldCharType="end"/>
      </w:r>
      <w:r w:rsidR="000C12C2" w:rsidRPr="008559A0">
        <w:rPr>
          <w:rFonts w:ascii="Times New Roman" w:hAnsi="Times New Roman" w:cs="Times New Roman"/>
          <w:sz w:val="22"/>
        </w:rPr>
        <w:t xml:space="preserve"> and </w:t>
      </w:r>
      <w:r w:rsidR="000C12C2" w:rsidRPr="008559A0">
        <w:rPr>
          <w:rFonts w:ascii="Times New Roman" w:hAnsi="Times New Roman" w:cs="Times New Roman"/>
          <w:sz w:val="22"/>
        </w:rPr>
        <w:fldChar w:fldCharType="begin"/>
      </w:r>
      <w:r w:rsidR="000C12C2" w:rsidRPr="008559A0">
        <w:rPr>
          <w:rFonts w:ascii="Times New Roman" w:hAnsi="Times New Roman" w:cs="Times New Roman"/>
          <w:sz w:val="22"/>
        </w:rPr>
        <w:instrText xml:space="preserve"> ADDIN EN.CITE &lt;EndNote&gt;&lt;Cite&gt;&lt;Author&gt;Pande&lt;/Author&gt;&lt;Year&gt;2016&lt;/Year&gt;&lt;RecNum&gt;246&lt;/RecNum&gt;&lt;DisplayText&gt;(Pande et al 2016)&lt;/DisplayText&gt;&lt;record&gt;&lt;rec-number&gt;246&lt;/rec-number&gt;&lt;foreign-keys&gt;&lt;key app="EN" db-id="td0fetremtp50eetw5vvxrpl9wprvpdz0rfe" timestamp="1546690717"&gt;246&lt;/key&gt;&lt;/foreign-keys&gt;&lt;ref-type name="Journal Article"&gt;17&lt;/ref-type&gt;&lt;contributors&gt;&lt;authors&gt;&lt;author&gt;Pande, S.&lt;/author&gt;&lt;author&gt;Kaftan, F.&lt;/author&gt;&lt;author&gt;Lang, S.&lt;/author&gt;&lt;author&gt;Svatos, A.&lt;/author&gt;&lt;author&gt;Germerodt, S.&lt;/author&gt;&lt;author&gt;Kost, C.&lt;/author&gt;&lt;/authors&gt;&lt;/contributors&gt;&lt;auth-address&gt;Experimental Ecology and Evolution Research Group, Department of Bioorganic Chemistry, Max Planck Institute for Chemical Ecology, Jena, Germany.&amp;#xD;Research Group Mass Spectrometry, Max Planck Institute for Chemical Ecology, Jena, Germany.&amp;#xD;Department of Bioinformatics, Friedrich Schiller University Jena, Jena, Germany.&lt;/auth-address&gt;&lt;titles&gt;&lt;title&gt;Privatization of cooperative benefits stabilizes mutualistic cross-feeding interactions in spatially structured environments&lt;/title&gt;&lt;secondary-title&gt;ISME J&lt;/secondary-title&gt;&lt;/titles&gt;&lt;periodical&gt;&lt;full-title&gt;ISME J&lt;/full-title&gt;&lt;/periodical&gt;&lt;pages&gt;1413-23&lt;/pages&gt;&lt;volume&gt;10&lt;/volume&gt;&lt;number&gt;6&lt;/number&gt;&lt;edition&gt;2015/12/02&lt;/edition&gt;&lt;keywords&gt;&lt;keyword&gt;Acinetobacter/genetics/*physiology&lt;/keyword&gt;&lt;keyword&gt;Coculture Techniques&lt;/keyword&gt;&lt;keyword&gt;Ecology&lt;/keyword&gt;&lt;keyword&gt;Environment&lt;/keyword&gt;&lt;keyword&gt;Escherichia coli/genetics/*physiology&lt;/keyword&gt;&lt;keyword&gt;Genotype&lt;/keyword&gt;&lt;keyword&gt;Microbial Consortia/*physiology&lt;/keyword&gt;&lt;keyword&gt;*Models, Theoretical&lt;/keyword&gt;&lt;keyword&gt;*Symbiosis&lt;/keyword&gt;&lt;/keywords&gt;&lt;dates&gt;&lt;year&gt;2016&lt;/year&gt;&lt;pub-dates&gt;&lt;date&gt;Jun&lt;/date&gt;&lt;/pub-dates&gt;&lt;/dates&gt;&lt;isbn&gt;1751-7370 (Electronic)&amp;#xD;1751-7362 (Linking)&lt;/isbn&gt;&lt;accession-num&gt;26623546&lt;/accession-num&gt;&lt;urls&gt;&lt;related-urls&gt;&lt;url&gt;https://www.ncbi.nlm.nih.gov/pubmed/26623546&lt;/url&gt;&lt;/related-urls&gt;&lt;/urls&gt;&lt;custom2&gt;PMC5029186&lt;/custom2&gt;&lt;electronic-resource-num&gt;10.1038/ismej.2015.212&lt;/electronic-resource-num&gt;&lt;/record&gt;&lt;/Cite&gt;&lt;/EndNote&gt;</w:instrText>
      </w:r>
      <w:r w:rsidR="000C12C2" w:rsidRPr="008559A0">
        <w:rPr>
          <w:rFonts w:ascii="Times New Roman" w:hAnsi="Times New Roman" w:cs="Times New Roman"/>
          <w:sz w:val="22"/>
        </w:rPr>
        <w:fldChar w:fldCharType="separate"/>
      </w:r>
      <w:r w:rsidR="000C12C2" w:rsidRPr="008559A0">
        <w:rPr>
          <w:rFonts w:ascii="Times New Roman" w:hAnsi="Times New Roman" w:cs="Times New Roman"/>
          <w:noProof/>
          <w:sz w:val="22"/>
        </w:rPr>
        <w:t>(Pande et al 2016)</w:t>
      </w:r>
      <w:r w:rsidR="000C12C2" w:rsidRPr="008559A0">
        <w:rPr>
          <w:rFonts w:ascii="Times New Roman" w:hAnsi="Times New Roman" w:cs="Times New Roman"/>
          <w:sz w:val="22"/>
        </w:rPr>
        <w:fldChar w:fldCharType="end"/>
      </w:r>
      <w:r w:rsidR="000C12C2" w:rsidRPr="008559A0">
        <w:rPr>
          <w:rFonts w:ascii="Times New Roman" w:hAnsi="Times New Roman" w:cs="Times New Roman"/>
          <w:sz w:val="22"/>
        </w:rPr>
        <w:t xml:space="preserve"> </w:t>
      </w:r>
      <w:r w:rsidRPr="008559A0">
        <w:rPr>
          <w:rFonts w:ascii="Times New Roman" w:hAnsi="Times New Roman" w:cs="Times New Roman"/>
          <w:sz w:val="22"/>
        </w:rPr>
        <w:t>using pyruvate (0.34 mol/L) as the sole carbon source as well as supplying IPTG (2 mM) to induce the expression of the functional operon (Figure 3B), which showed that AN0001 generally grew a little bit slower than AN0010, with a relative fitness of 0.982</w:t>
      </w:r>
      <w:r w:rsidRPr="008559A0">
        <w:rPr>
          <w:rFonts w:ascii="Times New Roman" w:eastAsia="等线" w:hAnsi="Times New Roman" w:cs="Times New Roman"/>
          <w:sz w:val="22"/>
        </w:rPr>
        <w:t>±</w:t>
      </w:r>
      <w:r w:rsidRPr="008559A0">
        <w:rPr>
          <w:rFonts w:ascii="Times New Roman" w:hAnsi="Times New Roman" w:cs="Times New Roman"/>
          <w:sz w:val="22"/>
        </w:rPr>
        <w:t xml:space="preserve">0.016. </w:t>
      </w:r>
      <w:r w:rsidR="00077124" w:rsidRPr="008559A0">
        <w:rPr>
          <w:rFonts w:ascii="Times New Roman" w:hAnsi="Times New Roman" w:cs="Times New Roman"/>
          <w:sz w:val="22"/>
        </w:rPr>
        <w:t xml:space="preserve">The liquid medium and culture conditions used in these measurements was described in the </w:t>
      </w:r>
      <w:r w:rsidR="00C42571" w:rsidRPr="008559A0">
        <w:rPr>
          <w:rFonts w:ascii="Times New Roman" w:hAnsi="Times New Roman" w:cs="Times New Roman"/>
          <w:sz w:val="22"/>
        </w:rPr>
        <w:t>Methods</w:t>
      </w:r>
      <w:r w:rsidR="00077124" w:rsidRPr="008559A0">
        <w:rPr>
          <w:rFonts w:ascii="Times New Roman" w:hAnsi="Times New Roman" w:cs="Times New Roman"/>
          <w:sz w:val="22"/>
        </w:rPr>
        <w:t xml:space="preserve"> </w:t>
      </w:r>
      <w:r w:rsidR="00C42571" w:rsidRPr="008559A0">
        <w:rPr>
          <w:rFonts w:ascii="Times New Roman" w:hAnsi="Times New Roman" w:cs="Times New Roman"/>
          <w:sz w:val="22"/>
        </w:rPr>
        <w:t>section</w:t>
      </w:r>
      <w:r w:rsidR="00077124" w:rsidRPr="008559A0">
        <w:rPr>
          <w:rFonts w:ascii="Times New Roman" w:hAnsi="Times New Roman" w:cs="Times New Roman"/>
          <w:sz w:val="22"/>
        </w:rPr>
        <w:t xml:space="preserve">. The related statistical analysis was performed on </w:t>
      </w:r>
      <w:r w:rsidR="00077124" w:rsidRPr="008559A0">
        <w:rPr>
          <w:rFonts w:ascii="Times New Roman" w:hAnsi="Times New Roman" w:cs="Times New Roman"/>
          <w:i/>
          <w:sz w:val="22"/>
        </w:rPr>
        <w:t>Wolfram Mathematica</w:t>
      </w:r>
      <w:r w:rsidR="00077124" w:rsidRPr="008559A0">
        <w:rPr>
          <w:rFonts w:ascii="Times New Roman" w:hAnsi="Times New Roman" w:cs="Times New Roman"/>
          <w:sz w:val="22"/>
        </w:rPr>
        <w:t xml:space="preserve"> (version </w:t>
      </w:r>
      <w:r w:rsidR="003C4C82" w:rsidRPr="008559A0">
        <w:rPr>
          <w:rFonts w:ascii="Times New Roman" w:hAnsi="Times New Roman" w:cs="Times New Roman"/>
          <w:sz w:val="22"/>
        </w:rPr>
        <w:t>12.0</w:t>
      </w:r>
      <w:r w:rsidR="00077124" w:rsidRPr="008559A0">
        <w:rPr>
          <w:rFonts w:ascii="Times New Roman" w:hAnsi="Times New Roman" w:cs="Times New Roman"/>
          <w:sz w:val="22"/>
        </w:rPr>
        <w:t>)</w:t>
      </w:r>
      <w:r w:rsidR="00077124" w:rsidRPr="008559A0">
        <w:rPr>
          <w:rFonts w:ascii="Times New Roman" w:hAnsi="Times New Roman" w:cs="Times New Roman" w:hint="eastAsia"/>
          <w:sz w:val="22"/>
        </w:rPr>
        <w:t>.</w:t>
      </w:r>
      <w:r w:rsidR="00077124" w:rsidRPr="008559A0">
        <w:rPr>
          <w:rFonts w:ascii="Times New Roman" w:hAnsi="Times New Roman" w:cs="Times New Roman"/>
          <w:sz w:val="22"/>
        </w:rPr>
        <w:t xml:space="preserve"> </w:t>
      </w:r>
      <w:r w:rsidRPr="008559A0">
        <w:rPr>
          <w:rFonts w:ascii="Times New Roman" w:hAnsi="Times New Roman" w:cs="Times New Roman"/>
          <w:sz w:val="22"/>
        </w:rPr>
        <w:t>We then added this fitness cost in the function characterizing the growth of Embezzler by set a new growth function:</w:t>
      </w:r>
    </w:p>
    <w:p w14:paraId="58E648FD" w14:textId="77777777" w:rsidR="008972E6" w:rsidRPr="008559A0" w:rsidRDefault="00A960B0" w:rsidP="00D87B4C">
      <w:pPr>
        <w:spacing w:line="480" w:lineRule="auto"/>
        <w:rPr>
          <w:rFonts w:ascii="Times New Roman" w:hAnsi="Times New Roman" w:cs="Times New Roman"/>
          <w:b/>
          <w:bCs/>
          <w:iCs/>
          <w:sz w:val="22"/>
        </w:rPr>
      </w:pPr>
      <m:oMath>
        <m:sSub>
          <m:sSubPr>
            <m:ctrlPr>
              <w:rPr>
                <w:rFonts w:ascii="Cambria Math" w:hAnsi="Cambria Math" w:cs="Times New Roman"/>
                <w:b/>
                <w:bCs/>
                <w:i/>
                <w:iCs/>
                <w:sz w:val="22"/>
              </w:rPr>
            </m:ctrlPr>
          </m:sSubPr>
          <m:e>
            <m:r>
              <m:rPr>
                <m:sty m:val="bi"/>
              </m:rPr>
              <w:rPr>
                <w:rFonts w:ascii="Cambria Math" w:hAnsi="Cambria Math" w:cs="Times New Roman"/>
                <w:sz w:val="22"/>
              </w:rPr>
              <m:t>g</m:t>
            </m:r>
          </m:e>
          <m:sub>
            <m:r>
              <m:rPr>
                <m:sty m:val="bi"/>
              </m:rPr>
              <w:rPr>
                <w:rFonts w:ascii="Cambria Math" w:hAnsi="Cambria Math" w:cs="Times New Roman"/>
                <w:sz w:val="22"/>
              </w:rPr>
              <m:t>E</m:t>
            </m:r>
          </m:sub>
        </m:sSub>
        <m:r>
          <m:rPr>
            <m:sty m:val="bi"/>
          </m:rPr>
          <w:rPr>
            <w:rFonts w:ascii="Cambria Math" w:hAnsi="Cambria Math" w:cs="Times New Roman"/>
            <w:sz w:val="22"/>
          </w:rPr>
          <m:t>=</m:t>
        </m:r>
        <m:f>
          <m:fPr>
            <m:ctrlPr>
              <w:rPr>
                <w:rFonts w:ascii="Cambria Math" w:hAnsi="Cambria Math" w:cs="Times New Roman"/>
                <w:b/>
                <w:bCs/>
                <w:i/>
                <w:iCs/>
                <w:sz w:val="22"/>
              </w:rPr>
            </m:ctrlPr>
          </m:fPr>
          <m:num>
            <m:sSub>
              <m:sSubPr>
                <m:ctrlPr>
                  <w:rPr>
                    <w:rFonts w:ascii="Cambria Math" w:hAnsi="Cambria Math" w:cs="Times New Roman"/>
                    <w:b/>
                    <w:i/>
                    <w:sz w:val="22"/>
                  </w:rPr>
                </m:ctrlPr>
              </m:sSubPr>
              <m:e>
                <m:r>
                  <m:rPr>
                    <m:sty m:val="bi"/>
                  </m:rPr>
                  <w:rPr>
                    <w:rFonts w:ascii="Cambria Math" w:hAnsi="Cambria Math" w:cs="Times New Roman"/>
                    <w:sz w:val="22"/>
                  </w:rPr>
                  <m:t>kg</m:t>
                </m:r>
              </m:e>
              <m:sub>
                <m:r>
                  <m:rPr>
                    <m:sty m:val="bi"/>
                  </m:rPr>
                  <w:rPr>
                    <w:rFonts w:ascii="Cambria Math" w:hAnsi="Cambria Math" w:cs="Times New Roman"/>
                    <w:sz w:val="22"/>
                  </w:rPr>
                  <m:t>2</m:t>
                </m:r>
              </m:sub>
            </m:sSub>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E,in</m:t>
                </m:r>
              </m:sub>
            </m:sSub>
          </m:num>
          <m:den>
            <m:sSub>
              <m:sSubPr>
                <m:ctrlPr>
                  <w:rPr>
                    <w:rFonts w:ascii="Cambria Math" w:hAnsi="Cambria Math" w:cs="Times New Roman"/>
                    <w:b/>
                    <w:i/>
                    <w:sz w:val="22"/>
                  </w:rPr>
                </m:ctrlPr>
              </m:sSubPr>
              <m:e>
                <m:r>
                  <m:rPr>
                    <m:sty m:val="bi"/>
                  </m:rPr>
                  <w:rPr>
                    <w:rFonts w:ascii="Cambria Math" w:hAnsi="Cambria Math" w:cs="Times New Roman"/>
                    <w:sz w:val="22"/>
                  </w:rPr>
                  <m:t>Kg</m:t>
                </m:r>
              </m:e>
              <m:sub>
                <m:r>
                  <m:rPr>
                    <m:sty m:val="bi"/>
                  </m:rPr>
                  <w:rPr>
                    <w:rFonts w:ascii="Cambria Math" w:hAnsi="Cambria Math" w:cs="Times New Roman"/>
                    <w:sz w:val="22"/>
                  </w:rPr>
                  <m:t>2</m:t>
                </m:r>
              </m:sub>
            </m:sSub>
            <m:r>
              <m:rPr>
                <m:sty m:val="bi"/>
              </m:rPr>
              <w:rPr>
                <w:rFonts w:ascii="Cambria Math" w:hAnsi="Cambria Math" w:cs="Times New Roman"/>
                <w:sz w:val="22"/>
              </w:rPr>
              <m:t>+</m:t>
            </m:r>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E,in</m:t>
                </m:r>
              </m:sub>
            </m:sSub>
          </m:den>
        </m:f>
        <m:sSub>
          <m:sSubPr>
            <m:ctrlPr>
              <w:rPr>
                <w:rFonts w:ascii="Cambria Math" w:hAnsi="Cambria Math" w:cs="Times New Roman"/>
                <w:b/>
                <w:bCs/>
                <w:i/>
                <w:iCs/>
                <w:sz w:val="22"/>
              </w:rPr>
            </m:ctrlPr>
          </m:sSubPr>
          <m:e>
            <m:r>
              <m:rPr>
                <m:sty m:val="bi"/>
              </m:rPr>
              <w:rPr>
                <w:rFonts w:ascii="Cambria Math" w:hAnsi="Cambria Math" w:cs="Times New Roman"/>
                <w:sz w:val="22"/>
              </w:rPr>
              <m:t>Y</m:t>
            </m:r>
          </m:e>
          <m:sub>
            <m:r>
              <m:rPr>
                <m:sty m:val="bi"/>
              </m:rPr>
              <w:rPr>
                <w:rFonts w:ascii="Cambria Math" w:hAnsi="Cambria Math" w:cs="Times New Roman"/>
                <w:sz w:val="22"/>
              </w:rPr>
              <m:t>2</m:t>
            </m:r>
          </m:sub>
        </m:sSub>
        <m:r>
          <m:rPr>
            <m:sty m:val="b"/>
          </m:rPr>
          <w:rPr>
            <w:rFonts w:ascii="Cambria Math" w:hAnsi="Cambria Math" w:cs="Times New Roman"/>
            <w:sz w:val="22"/>
          </w:rPr>
          <m:t>∙</m:t>
        </m:r>
        <m:d>
          <m:dPr>
            <m:ctrlPr>
              <w:rPr>
                <w:rFonts w:ascii="Cambria Math" w:hAnsi="Cambria Math" w:cs="Times New Roman"/>
                <w:b/>
                <w:bCs/>
                <w:iCs/>
                <w:sz w:val="22"/>
              </w:rPr>
            </m:ctrlPr>
          </m:dPr>
          <m:e>
            <m:f>
              <m:fPr>
                <m:ctrlPr>
                  <w:rPr>
                    <w:rFonts w:ascii="Cambria Math" w:hAnsi="Cambria Math" w:cs="Times New Roman"/>
                    <w:b/>
                    <w:bCs/>
                    <w:iCs/>
                    <w:sz w:val="22"/>
                  </w:rPr>
                </m:ctrlPr>
              </m:fPr>
              <m:num>
                <m:r>
                  <m:rPr>
                    <m:sty m:val="bi"/>
                  </m:rPr>
                  <w:rPr>
                    <w:rFonts w:ascii="Cambria Math" w:hAnsi="Cambria Math" w:cs="Times New Roman"/>
                    <w:sz w:val="22"/>
                  </w:rPr>
                  <m:t>1</m:t>
                </m:r>
              </m:num>
              <m:den>
                <m:r>
                  <m:rPr>
                    <m:sty m:val="bi"/>
                  </m:rPr>
                  <w:rPr>
                    <w:rFonts w:ascii="Cambria Math" w:hAnsi="Cambria Math" w:cs="Times New Roman"/>
                    <w:sz w:val="22"/>
                  </w:rPr>
                  <m:t>1+t∙</m:t>
                </m:r>
                <m:sSub>
                  <m:sSubPr>
                    <m:ctrlPr>
                      <w:rPr>
                        <w:rFonts w:ascii="Cambria Math" w:hAnsi="Cambria Math" w:cs="Times New Roman"/>
                        <w:b/>
                        <w:bCs/>
                        <w:i/>
                        <w:iCs/>
                        <w:sz w:val="22"/>
                      </w:rPr>
                    </m:ctrlPr>
                  </m:sSubPr>
                  <m:e>
                    <m:r>
                      <m:rPr>
                        <m:sty m:val="bi"/>
                      </m:rPr>
                      <w:rPr>
                        <w:rFonts w:ascii="Cambria Math" w:hAnsi="Cambria Math" w:cs="Times New Roman"/>
                        <w:sz w:val="22"/>
                      </w:rPr>
                      <m:t>S</m:t>
                    </m:r>
                  </m:e>
                  <m:sub>
                    <m:r>
                      <m:rPr>
                        <m:sty m:val="bi"/>
                      </m:rPr>
                      <w:rPr>
                        <w:rFonts w:ascii="Cambria Math" w:hAnsi="Cambria Math" w:cs="Times New Roman"/>
                        <w:sz w:val="22"/>
                      </w:rPr>
                      <m:t>E,in</m:t>
                    </m:r>
                  </m:sub>
                </m:sSub>
              </m:den>
            </m:f>
          </m:e>
        </m:d>
        <m:r>
          <m:rPr>
            <m:sty m:val="b"/>
          </m:rPr>
          <w:rPr>
            <w:rFonts w:ascii="Cambria Math" w:hAnsi="Cambria Math" w:cs="Times New Roman"/>
            <w:sz w:val="22"/>
          </w:rPr>
          <m:t>*0.982-</m:t>
        </m:r>
        <m:r>
          <m:rPr>
            <m:sty m:val="bi"/>
          </m:rPr>
          <w:rPr>
            <w:rFonts w:ascii="Cambria Math" w:hAnsi="Cambria Math" w:cs="Times New Roman"/>
            <w:sz w:val="22"/>
          </w:rPr>
          <m:t>d</m:t>
        </m:r>
      </m:oMath>
      <w:r w:rsidR="008972E6" w:rsidRPr="008559A0">
        <w:rPr>
          <w:rFonts w:ascii="Times New Roman" w:hAnsi="Times New Roman" w:cs="Times New Roman"/>
          <w:b/>
          <w:bCs/>
          <w:iCs/>
          <w:sz w:val="22"/>
        </w:rPr>
        <w:t xml:space="preserve"> </w:t>
      </w:r>
    </w:p>
    <w:p w14:paraId="3401AF1B" w14:textId="77777777" w:rsidR="008972E6" w:rsidRPr="008559A0" w:rsidRDefault="008972E6" w:rsidP="00D87B4C">
      <w:pPr>
        <w:spacing w:line="480" w:lineRule="auto"/>
        <w:rPr>
          <w:rFonts w:ascii="Times New Roman" w:hAnsi="Times New Roman" w:cs="Times New Roman"/>
          <w:sz w:val="22"/>
        </w:rPr>
      </w:pPr>
      <w:r w:rsidRPr="008559A0">
        <w:rPr>
          <w:rFonts w:ascii="Times New Roman" w:hAnsi="Times New Roman" w:cs="Times New Roman"/>
          <w:sz w:val="22"/>
        </w:rPr>
        <w:lastRenderedPageBreak/>
        <w:t>Eventually, to simulate the small ‘sectors’, we introduced another limited resource, L, to the model, which is equally essential to both populations. We modelled its consumption also by Monod equation, thus the growth kinetics of both populations were modified,</w:t>
      </w:r>
    </w:p>
    <w:p w14:paraId="3FA7767A" w14:textId="77777777" w:rsidR="008972E6" w:rsidRPr="008559A0" w:rsidRDefault="00A960B0" w:rsidP="00D87B4C">
      <w:pPr>
        <w:spacing w:line="480" w:lineRule="auto"/>
        <w:rPr>
          <w:rFonts w:ascii="Times New Roman" w:hAnsi="Times New Roman" w:cs="Times New Roman"/>
          <w:sz w:val="22"/>
        </w:rPr>
      </w:pPr>
      <m:oMath>
        <m:sSub>
          <m:sSubPr>
            <m:ctrlPr>
              <w:rPr>
                <w:rFonts w:ascii="Cambria Math" w:hAnsi="Cambria Math" w:cs="Times New Roman"/>
                <w:b/>
                <w:bCs/>
                <w:i/>
                <w:iCs/>
                <w:sz w:val="22"/>
              </w:rPr>
            </m:ctrlPr>
          </m:sSubPr>
          <m:e>
            <m:r>
              <m:rPr>
                <m:sty m:val="bi"/>
              </m:rPr>
              <w:rPr>
                <w:rFonts w:ascii="Cambria Math" w:hAnsi="Cambria Math" w:cs="Times New Roman"/>
                <w:sz w:val="22"/>
              </w:rPr>
              <m:t>g</m:t>
            </m:r>
          </m:e>
          <m:sub>
            <m:r>
              <m:rPr>
                <m:sty m:val="bi"/>
              </m:rPr>
              <w:rPr>
                <w:rFonts w:ascii="Cambria Math" w:hAnsi="Cambria Math" w:cs="Times New Roman"/>
                <w:sz w:val="22"/>
              </w:rPr>
              <m:t>D</m:t>
            </m:r>
          </m:sub>
        </m:sSub>
        <m:r>
          <m:rPr>
            <m:sty m:val="bi"/>
          </m:rPr>
          <w:rPr>
            <w:rFonts w:ascii="Cambria Math" w:hAnsi="Cambria Math" w:cs="Times New Roman"/>
            <w:sz w:val="22"/>
          </w:rPr>
          <m:t>=</m:t>
        </m:r>
        <m:f>
          <m:fPr>
            <m:ctrlPr>
              <w:rPr>
                <w:rFonts w:ascii="Cambria Math" w:hAnsi="Cambria Math" w:cs="Times New Roman"/>
                <w:b/>
                <w:bCs/>
                <w:i/>
                <w:iCs/>
                <w:sz w:val="22"/>
              </w:rPr>
            </m:ctrlPr>
          </m:fPr>
          <m:num>
            <m:sSub>
              <m:sSubPr>
                <m:ctrlPr>
                  <w:rPr>
                    <w:rFonts w:ascii="Cambria Math" w:hAnsi="Cambria Math" w:cs="Times New Roman"/>
                    <w:b/>
                    <w:i/>
                    <w:sz w:val="22"/>
                  </w:rPr>
                </m:ctrlPr>
              </m:sSubPr>
              <m:e>
                <m:r>
                  <m:rPr>
                    <m:sty m:val="bi"/>
                  </m:rPr>
                  <w:rPr>
                    <w:rFonts w:ascii="Cambria Math" w:hAnsi="Cambria Math" w:cs="Times New Roman"/>
                    <w:sz w:val="22"/>
                  </w:rPr>
                  <m:t>kg</m:t>
                </m:r>
              </m:e>
              <m:sub>
                <m:r>
                  <m:rPr>
                    <m:sty m:val="bi"/>
                  </m:rPr>
                  <w:rPr>
                    <w:rFonts w:ascii="Cambria Math" w:hAnsi="Cambria Math" w:cs="Times New Roman"/>
                    <w:sz w:val="22"/>
                  </w:rPr>
                  <m:t>1</m:t>
                </m:r>
              </m:sub>
            </m:sSub>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D,in</m:t>
                </m:r>
              </m:sub>
            </m:sSub>
          </m:num>
          <m:den>
            <m:sSub>
              <m:sSubPr>
                <m:ctrlPr>
                  <w:rPr>
                    <w:rFonts w:ascii="Cambria Math" w:hAnsi="Cambria Math" w:cs="Times New Roman"/>
                    <w:b/>
                    <w:i/>
                    <w:sz w:val="22"/>
                  </w:rPr>
                </m:ctrlPr>
              </m:sSubPr>
              <m:e>
                <m:r>
                  <m:rPr>
                    <m:sty m:val="bi"/>
                  </m:rPr>
                  <w:rPr>
                    <w:rFonts w:ascii="Cambria Math" w:hAnsi="Cambria Math" w:cs="Times New Roman"/>
                    <w:sz w:val="22"/>
                  </w:rPr>
                  <m:t>Kg</m:t>
                </m:r>
              </m:e>
              <m:sub>
                <m:r>
                  <m:rPr>
                    <m:sty m:val="bi"/>
                  </m:rPr>
                  <w:rPr>
                    <w:rFonts w:ascii="Cambria Math" w:hAnsi="Cambria Math" w:cs="Times New Roman"/>
                    <w:sz w:val="22"/>
                  </w:rPr>
                  <m:t>1</m:t>
                </m:r>
              </m:sub>
            </m:sSub>
            <m:r>
              <m:rPr>
                <m:sty m:val="bi"/>
              </m:rPr>
              <w:rPr>
                <w:rFonts w:ascii="Cambria Math" w:hAnsi="Cambria Math" w:cs="Times New Roman"/>
                <w:sz w:val="22"/>
              </w:rPr>
              <m:t>+</m:t>
            </m:r>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D,in</m:t>
                </m:r>
              </m:sub>
            </m:sSub>
          </m:den>
        </m:f>
        <m:sSub>
          <m:sSubPr>
            <m:ctrlPr>
              <w:rPr>
                <w:rFonts w:ascii="Cambria Math" w:hAnsi="Cambria Math" w:cs="Times New Roman"/>
                <w:b/>
                <w:bCs/>
                <w:i/>
                <w:iCs/>
                <w:sz w:val="22"/>
              </w:rPr>
            </m:ctrlPr>
          </m:sSubPr>
          <m:e>
            <m:r>
              <m:rPr>
                <m:sty m:val="bi"/>
              </m:rPr>
              <w:rPr>
                <w:rFonts w:ascii="Cambria Math" w:hAnsi="Cambria Math" w:cs="Times New Roman"/>
                <w:sz w:val="22"/>
              </w:rPr>
              <m:t>Y</m:t>
            </m:r>
          </m:e>
          <m:sub>
            <m:r>
              <m:rPr>
                <m:sty m:val="bi"/>
              </m:rPr>
              <w:rPr>
                <w:rFonts w:ascii="Cambria Math" w:hAnsi="Cambria Math" w:cs="Times New Roman"/>
                <w:sz w:val="22"/>
              </w:rPr>
              <m:t>1</m:t>
            </m:r>
          </m:sub>
        </m:sSub>
        <m:r>
          <m:rPr>
            <m:sty m:val="b"/>
          </m:rPr>
          <w:rPr>
            <w:rFonts w:ascii="Cambria Math" w:hAnsi="Cambria Math" w:cs="Times New Roman"/>
            <w:sz w:val="22"/>
          </w:rPr>
          <m:t>∙</m:t>
        </m:r>
        <m:d>
          <m:dPr>
            <m:ctrlPr>
              <w:rPr>
                <w:rFonts w:ascii="Cambria Math" w:hAnsi="Cambria Math" w:cs="Times New Roman"/>
                <w:b/>
                <w:bCs/>
                <w:iCs/>
                <w:sz w:val="22"/>
              </w:rPr>
            </m:ctrlPr>
          </m:dPr>
          <m:e>
            <m:f>
              <m:fPr>
                <m:ctrlPr>
                  <w:rPr>
                    <w:rFonts w:ascii="Cambria Math" w:hAnsi="Cambria Math" w:cs="Times New Roman"/>
                    <w:b/>
                    <w:bCs/>
                    <w:iCs/>
                    <w:sz w:val="22"/>
                  </w:rPr>
                </m:ctrlPr>
              </m:fPr>
              <m:num>
                <m:r>
                  <m:rPr>
                    <m:sty m:val="bi"/>
                  </m:rPr>
                  <w:rPr>
                    <w:rFonts w:ascii="Cambria Math" w:hAnsi="Cambria Math" w:cs="Times New Roman"/>
                    <w:sz w:val="22"/>
                  </w:rPr>
                  <m:t>1</m:t>
                </m:r>
              </m:num>
              <m:den>
                <m:r>
                  <m:rPr>
                    <m:sty m:val="bi"/>
                  </m:rPr>
                  <w:rPr>
                    <w:rFonts w:ascii="Cambria Math" w:hAnsi="Cambria Math" w:cs="Times New Roman"/>
                    <w:sz w:val="22"/>
                  </w:rPr>
                  <m:t>1+t∙</m:t>
                </m:r>
                <m:sSub>
                  <m:sSubPr>
                    <m:ctrlPr>
                      <w:rPr>
                        <w:rFonts w:ascii="Cambria Math" w:hAnsi="Cambria Math" w:cs="Times New Roman"/>
                        <w:b/>
                        <w:bCs/>
                        <w:i/>
                        <w:iCs/>
                        <w:sz w:val="22"/>
                      </w:rPr>
                    </m:ctrlPr>
                  </m:sSubPr>
                  <m:e>
                    <m:r>
                      <m:rPr>
                        <m:sty m:val="bi"/>
                      </m:rPr>
                      <w:rPr>
                        <w:rFonts w:ascii="Cambria Math" w:hAnsi="Cambria Math" w:cs="Times New Roman"/>
                        <w:sz w:val="22"/>
                      </w:rPr>
                      <m:t>S</m:t>
                    </m:r>
                  </m:e>
                  <m:sub>
                    <m:r>
                      <m:rPr>
                        <m:sty m:val="bi"/>
                      </m:rPr>
                      <w:rPr>
                        <w:rFonts w:ascii="Cambria Math" w:hAnsi="Cambria Math" w:cs="Times New Roman"/>
                        <w:sz w:val="22"/>
                      </w:rPr>
                      <m:t>D,in</m:t>
                    </m:r>
                  </m:sub>
                </m:sSub>
              </m:den>
            </m:f>
          </m:e>
        </m:d>
        <m:r>
          <m:rPr>
            <m:sty m:val="bi"/>
          </m:rPr>
          <w:rPr>
            <w:rFonts w:ascii="Cambria Math" w:hAnsi="Cambria Math" w:cs="Times New Roman"/>
            <w:sz w:val="22"/>
          </w:rPr>
          <m:t>∙</m:t>
        </m:r>
        <m:f>
          <m:fPr>
            <m:ctrlPr>
              <w:rPr>
                <w:rFonts w:ascii="Cambria Math" w:hAnsi="Cambria Math" w:cs="Times New Roman"/>
                <w:b/>
                <w:bCs/>
                <w:i/>
                <w:iCs/>
                <w:sz w:val="22"/>
              </w:rPr>
            </m:ctrlPr>
          </m:fPr>
          <m:num>
            <m:r>
              <m:rPr>
                <m:sty m:val="bi"/>
              </m:rPr>
              <w:rPr>
                <w:rFonts w:ascii="Cambria Math" w:hAnsi="Cambria Math" w:cs="Times New Roman"/>
                <w:sz w:val="22"/>
              </w:rPr>
              <m:t>kl∙</m:t>
            </m:r>
            <m:sSub>
              <m:sSubPr>
                <m:ctrlPr>
                  <w:rPr>
                    <w:rFonts w:ascii="Cambria Math" w:hAnsi="Cambria Math" w:cs="Times New Roman"/>
                    <w:b/>
                    <w:bCs/>
                    <w:i/>
                    <w:iCs/>
                    <w:sz w:val="22"/>
                  </w:rPr>
                </m:ctrlPr>
              </m:sSubPr>
              <m:e>
                <m:r>
                  <m:rPr>
                    <m:sty m:val="bi"/>
                  </m:rPr>
                  <w:rPr>
                    <w:rFonts w:ascii="Cambria Math" w:hAnsi="Cambria Math" w:cs="Times New Roman"/>
                    <w:sz w:val="22"/>
                  </w:rPr>
                  <m:t>L</m:t>
                </m:r>
              </m:e>
              <m:sub>
                <m:r>
                  <m:rPr>
                    <m:sty m:val="bi"/>
                  </m:rPr>
                  <w:rPr>
                    <w:rFonts w:ascii="Cambria Math" w:hAnsi="Cambria Math" w:cs="Times New Roman"/>
                    <w:sz w:val="22"/>
                  </w:rPr>
                  <m:t>D,in</m:t>
                </m:r>
              </m:sub>
            </m:sSub>
          </m:num>
          <m:den>
            <m:r>
              <m:rPr>
                <m:sty m:val="bi"/>
              </m:rPr>
              <w:rPr>
                <w:rFonts w:ascii="Cambria Math" w:hAnsi="Cambria Math" w:cs="Times New Roman"/>
                <w:sz w:val="22"/>
              </w:rPr>
              <m:t>Kl+</m:t>
            </m:r>
            <m:sSub>
              <m:sSubPr>
                <m:ctrlPr>
                  <w:rPr>
                    <w:rFonts w:ascii="Cambria Math" w:hAnsi="Cambria Math" w:cs="Times New Roman"/>
                    <w:b/>
                    <w:bCs/>
                    <w:i/>
                    <w:iCs/>
                    <w:sz w:val="22"/>
                  </w:rPr>
                </m:ctrlPr>
              </m:sSubPr>
              <m:e>
                <m:r>
                  <m:rPr>
                    <m:sty m:val="bi"/>
                  </m:rPr>
                  <w:rPr>
                    <w:rFonts w:ascii="Cambria Math" w:hAnsi="Cambria Math" w:cs="Times New Roman"/>
                    <w:sz w:val="22"/>
                  </w:rPr>
                  <m:t>L</m:t>
                </m:r>
              </m:e>
              <m:sub>
                <m:r>
                  <m:rPr>
                    <m:sty m:val="bi"/>
                  </m:rPr>
                  <w:rPr>
                    <w:rFonts w:ascii="Cambria Math" w:hAnsi="Cambria Math" w:cs="Times New Roman"/>
                    <w:sz w:val="22"/>
                  </w:rPr>
                  <m:t>D,in</m:t>
                </m:r>
              </m:sub>
            </m:sSub>
          </m:den>
        </m:f>
        <m:r>
          <m:rPr>
            <m:sty m:val="b"/>
          </m:rPr>
          <w:rPr>
            <w:rFonts w:ascii="Cambria Math" w:hAnsi="Cambria Math" w:cs="Times New Roman"/>
            <w:sz w:val="22"/>
          </w:rPr>
          <m:t>-</m:t>
        </m:r>
        <m:r>
          <m:rPr>
            <m:sty m:val="bi"/>
          </m:rPr>
          <w:rPr>
            <w:rFonts w:ascii="Cambria Math" w:hAnsi="Cambria Math" w:cs="Times New Roman"/>
            <w:sz w:val="22"/>
          </w:rPr>
          <m:t>d</m:t>
        </m:r>
      </m:oMath>
      <w:r w:rsidR="008972E6" w:rsidRPr="008559A0">
        <w:rPr>
          <w:rFonts w:ascii="Times New Roman" w:hAnsi="Times New Roman" w:cs="Times New Roman"/>
          <w:b/>
          <w:bCs/>
          <w:iCs/>
          <w:sz w:val="22"/>
        </w:rPr>
        <w:t xml:space="preserve"> </w:t>
      </w:r>
    </w:p>
    <w:p w14:paraId="1678EDBB" w14:textId="77777777" w:rsidR="008972E6" w:rsidRPr="008559A0" w:rsidRDefault="00A960B0" w:rsidP="00D87B4C">
      <w:pPr>
        <w:spacing w:line="480" w:lineRule="auto"/>
        <w:rPr>
          <w:rFonts w:ascii="Times New Roman" w:hAnsi="Times New Roman" w:cs="Times New Roman"/>
          <w:sz w:val="22"/>
        </w:rPr>
      </w:pPr>
      <m:oMath>
        <m:sSub>
          <m:sSubPr>
            <m:ctrlPr>
              <w:rPr>
                <w:rFonts w:ascii="Cambria Math" w:hAnsi="Cambria Math" w:cs="Times New Roman"/>
                <w:b/>
                <w:bCs/>
                <w:i/>
                <w:iCs/>
                <w:sz w:val="22"/>
              </w:rPr>
            </m:ctrlPr>
          </m:sSubPr>
          <m:e>
            <m:r>
              <m:rPr>
                <m:sty m:val="bi"/>
              </m:rPr>
              <w:rPr>
                <w:rFonts w:ascii="Cambria Math" w:hAnsi="Cambria Math" w:cs="Times New Roman"/>
                <w:sz w:val="22"/>
              </w:rPr>
              <m:t>g</m:t>
            </m:r>
          </m:e>
          <m:sub>
            <m:r>
              <m:rPr>
                <m:sty m:val="bi"/>
              </m:rPr>
              <w:rPr>
                <w:rFonts w:ascii="Cambria Math" w:hAnsi="Cambria Math" w:cs="Times New Roman"/>
                <w:sz w:val="22"/>
              </w:rPr>
              <m:t>E</m:t>
            </m:r>
          </m:sub>
        </m:sSub>
        <m:r>
          <m:rPr>
            <m:sty m:val="bi"/>
          </m:rPr>
          <w:rPr>
            <w:rFonts w:ascii="Cambria Math" w:hAnsi="Cambria Math" w:cs="Times New Roman"/>
            <w:sz w:val="22"/>
          </w:rPr>
          <m:t>=</m:t>
        </m:r>
        <m:f>
          <m:fPr>
            <m:ctrlPr>
              <w:rPr>
                <w:rFonts w:ascii="Cambria Math" w:hAnsi="Cambria Math" w:cs="Times New Roman"/>
                <w:b/>
                <w:bCs/>
                <w:i/>
                <w:iCs/>
                <w:sz w:val="22"/>
              </w:rPr>
            </m:ctrlPr>
          </m:fPr>
          <m:num>
            <m:sSub>
              <m:sSubPr>
                <m:ctrlPr>
                  <w:rPr>
                    <w:rFonts w:ascii="Cambria Math" w:hAnsi="Cambria Math" w:cs="Times New Roman"/>
                    <w:b/>
                    <w:i/>
                    <w:sz w:val="22"/>
                  </w:rPr>
                </m:ctrlPr>
              </m:sSubPr>
              <m:e>
                <m:r>
                  <m:rPr>
                    <m:sty m:val="bi"/>
                  </m:rPr>
                  <w:rPr>
                    <w:rFonts w:ascii="Cambria Math" w:hAnsi="Cambria Math" w:cs="Times New Roman"/>
                    <w:sz w:val="22"/>
                  </w:rPr>
                  <m:t>kg</m:t>
                </m:r>
              </m:e>
              <m:sub>
                <m:r>
                  <m:rPr>
                    <m:sty m:val="bi"/>
                  </m:rPr>
                  <w:rPr>
                    <w:rFonts w:ascii="Cambria Math" w:hAnsi="Cambria Math" w:cs="Times New Roman"/>
                    <w:sz w:val="22"/>
                  </w:rPr>
                  <m:t>2</m:t>
                </m:r>
              </m:sub>
            </m:sSub>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E,in</m:t>
                </m:r>
              </m:sub>
            </m:sSub>
          </m:num>
          <m:den>
            <m:sSub>
              <m:sSubPr>
                <m:ctrlPr>
                  <w:rPr>
                    <w:rFonts w:ascii="Cambria Math" w:hAnsi="Cambria Math" w:cs="Times New Roman"/>
                    <w:b/>
                    <w:i/>
                    <w:sz w:val="22"/>
                  </w:rPr>
                </m:ctrlPr>
              </m:sSubPr>
              <m:e>
                <m:r>
                  <m:rPr>
                    <m:sty m:val="bi"/>
                  </m:rPr>
                  <w:rPr>
                    <w:rFonts w:ascii="Cambria Math" w:hAnsi="Cambria Math" w:cs="Times New Roman"/>
                    <w:sz w:val="22"/>
                  </w:rPr>
                  <m:t>Kg</m:t>
                </m:r>
              </m:e>
              <m:sub>
                <m:r>
                  <m:rPr>
                    <m:sty m:val="bi"/>
                  </m:rPr>
                  <w:rPr>
                    <w:rFonts w:ascii="Cambria Math" w:hAnsi="Cambria Math" w:cs="Times New Roman"/>
                    <w:sz w:val="22"/>
                  </w:rPr>
                  <m:t>2</m:t>
                </m:r>
              </m:sub>
            </m:sSub>
            <m:r>
              <m:rPr>
                <m:sty m:val="bi"/>
              </m:rPr>
              <w:rPr>
                <w:rFonts w:ascii="Cambria Math" w:hAnsi="Cambria Math" w:cs="Times New Roman"/>
                <w:sz w:val="22"/>
              </w:rPr>
              <m:t>+</m:t>
            </m:r>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E,in</m:t>
                </m:r>
              </m:sub>
            </m:sSub>
          </m:den>
        </m:f>
        <m:sSub>
          <m:sSubPr>
            <m:ctrlPr>
              <w:rPr>
                <w:rFonts w:ascii="Cambria Math" w:hAnsi="Cambria Math" w:cs="Times New Roman"/>
                <w:b/>
                <w:bCs/>
                <w:i/>
                <w:iCs/>
                <w:sz w:val="22"/>
              </w:rPr>
            </m:ctrlPr>
          </m:sSubPr>
          <m:e>
            <m:r>
              <m:rPr>
                <m:sty m:val="bi"/>
              </m:rPr>
              <w:rPr>
                <w:rFonts w:ascii="Cambria Math" w:hAnsi="Cambria Math" w:cs="Times New Roman"/>
                <w:sz w:val="22"/>
              </w:rPr>
              <m:t>Y</m:t>
            </m:r>
          </m:e>
          <m:sub>
            <m:r>
              <m:rPr>
                <m:sty m:val="bi"/>
              </m:rPr>
              <w:rPr>
                <w:rFonts w:ascii="Cambria Math" w:hAnsi="Cambria Math" w:cs="Times New Roman"/>
                <w:sz w:val="22"/>
              </w:rPr>
              <m:t>2</m:t>
            </m:r>
          </m:sub>
        </m:sSub>
        <m:r>
          <m:rPr>
            <m:sty m:val="b"/>
          </m:rPr>
          <w:rPr>
            <w:rFonts w:ascii="Cambria Math" w:hAnsi="Cambria Math" w:cs="Times New Roman"/>
            <w:sz w:val="22"/>
          </w:rPr>
          <m:t>∙</m:t>
        </m:r>
        <m:d>
          <m:dPr>
            <m:ctrlPr>
              <w:rPr>
                <w:rFonts w:ascii="Cambria Math" w:hAnsi="Cambria Math" w:cs="Times New Roman"/>
                <w:b/>
                <w:bCs/>
                <w:iCs/>
                <w:sz w:val="22"/>
              </w:rPr>
            </m:ctrlPr>
          </m:dPr>
          <m:e>
            <m:f>
              <m:fPr>
                <m:ctrlPr>
                  <w:rPr>
                    <w:rFonts w:ascii="Cambria Math" w:hAnsi="Cambria Math" w:cs="Times New Roman"/>
                    <w:b/>
                    <w:bCs/>
                    <w:iCs/>
                    <w:sz w:val="22"/>
                  </w:rPr>
                </m:ctrlPr>
              </m:fPr>
              <m:num>
                <m:r>
                  <m:rPr>
                    <m:sty m:val="bi"/>
                  </m:rPr>
                  <w:rPr>
                    <w:rFonts w:ascii="Cambria Math" w:hAnsi="Cambria Math" w:cs="Times New Roman"/>
                    <w:sz w:val="22"/>
                  </w:rPr>
                  <m:t>1</m:t>
                </m:r>
              </m:num>
              <m:den>
                <m:r>
                  <m:rPr>
                    <m:sty m:val="bi"/>
                  </m:rPr>
                  <w:rPr>
                    <w:rFonts w:ascii="Cambria Math" w:hAnsi="Cambria Math" w:cs="Times New Roman"/>
                    <w:sz w:val="22"/>
                  </w:rPr>
                  <m:t>1+t∙</m:t>
                </m:r>
                <m:sSub>
                  <m:sSubPr>
                    <m:ctrlPr>
                      <w:rPr>
                        <w:rFonts w:ascii="Cambria Math" w:hAnsi="Cambria Math" w:cs="Times New Roman"/>
                        <w:b/>
                        <w:bCs/>
                        <w:i/>
                        <w:iCs/>
                        <w:sz w:val="22"/>
                      </w:rPr>
                    </m:ctrlPr>
                  </m:sSubPr>
                  <m:e>
                    <m:r>
                      <m:rPr>
                        <m:sty m:val="bi"/>
                      </m:rPr>
                      <w:rPr>
                        <w:rFonts w:ascii="Cambria Math" w:hAnsi="Cambria Math" w:cs="Times New Roman"/>
                        <w:sz w:val="22"/>
                      </w:rPr>
                      <m:t>S</m:t>
                    </m:r>
                  </m:e>
                  <m:sub>
                    <m:r>
                      <m:rPr>
                        <m:sty m:val="bi"/>
                      </m:rPr>
                      <w:rPr>
                        <w:rFonts w:ascii="Cambria Math" w:hAnsi="Cambria Math" w:cs="Times New Roman"/>
                        <w:sz w:val="22"/>
                      </w:rPr>
                      <m:t>E,in</m:t>
                    </m:r>
                  </m:sub>
                </m:sSub>
              </m:den>
            </m:f>
          </m:e>
        </m:d>
        <m:r>
          <m:rPr>
            <m:sty m:val="bi"/>
          </m:rPr>
          <w:rPr>
            <w:rFonts w:ascii="Cambria Math" w:hAnsi="Cambria Math" w:cs="Times New Roman"/>
            <w:sz w:val="22"/>
          </w:rPr>
          <m:t>∙</m:t>
        </m:r>
        <m:f>
          <m:fPr>
            <m:ctrlPr>
              <w:rPr>
                <w:rFonts w:ascii="Cambria Math" w:hAnsi="Cambria Math" w:cs="Times New Roman"/>
                <w:b/>
                <w:bCs/>
                <w:i/>
                <w:iCs/>
                <w:sz w:val="22"/>
              </w:rPr>
            </m:ctrlPr>
          </m:fPr>
          <m:num>
            <m:r>
              <m:rPr>
                <m:sty m:val="bi"/>
              </m:rPr>
              <w:rPr>
                <w:rFonts w:ascii="Cambria Math" w:hAnsi="Cambria Math" w:cs="Times New Roman"/>
                <w:sz w:val="22"/>
              </w:rPr>
              <m:t>kl∙</m:t>
            </m:r>
            <m:sSub>
              <m:sSubPr>
                <m:ctrlPr>
                  <w:rPr>
                    <w:rFonts w:ascii="Cambria Math" w:hAnsi="Cambria Math" w:cs="Times New Roman"/>
                    <w:b/>
                    <w:bCs/>
                    <w:i/>
                    <w:iCs/>
                    <w:sz w:val="22"/>
                  </w:rPr>
                </m:ctrlPr>
              </m:sSubPr>
              <m:e>
                <m:r>
                  <m:rPr>
                    <m:sty m:val="bi"/>
                  </m:rPr>
                  <w:rPr>
                    <w:rFonts w:ascii="Cambria Math" w:hAnsi="Cambria Math" w:cs="Times New Roman"/>
                    <w:sz w:val="22"/>
                  </w:rPr>
                  <m:t>L</m:t>
                </m:r>
              </m:e>
              <m:sub>
                <m:r>
                  <m:rPr>
                    <m:sty m:val="bi"/>
                  </m:rPr>
                  <w:rPr>
                    <w:rFonts w:ascii="Cambria Math" w:hAnsi="Cambria Math" w:cs="Times New Roman"/>
                    <w:sz w:val="22"/>
                  </w:rPr>
                  <m:t>E,in</m:t>
                </m:r>
              </m:sub>
            </m:sSub>
          </m:num>
          <m:den>
            <m:r>
              <m:rPr>
                <m:sty m:val="bi"/>
              </m:rPr>
              <w:rPr>
                <w:rFonts w:ascii="Cambria Math" w:hAnsi="Cambria Math" w:cs="Times New Roman"/>
                <w:sz w:val="22"/>
              </w:rPr>
              <m:t>Kl+</m:t>
            </m:r>
            <m:sSub>
              <m:sSubPr>
                <m:ctrlPr>
                  <w:rPr>
                    <w:rFonts w:ascii="Cambria Math" w:hAnsi="Cambria Math" w:cs="Times New Roman"/>
                    <w:b/>
                    <w:bCs/>
                    <w:i/>
                    <w:iCs/>
                    <w:sz w:val="22"/>
                  </w:rPr>
                </m:ctrlPr>
              </m:sSubPr>
              <m:e>
                <m:r>
                  <m:rPr>
                    <m:sty m:val="bi"/>
                  </m:rPr>
                  <w:rPr>
                    <w:rFonts w:ascii="Cambria Math" w:hAnsi="Cambria Math" w:cs="Times New Roman"/>
                    <w:sz w:val="22"/>
                  </w:rPr>
                  <m:t>L</m:t>
                </m:r>
              </m:e>
              <m:sub>
                <m:r>
                  <m:rPr>
                    <m:sty m:val="bi"/>
                  </m:rPr>
                  <w:rPr>
                    <w:rFonts w:ascii="Cambria Math" w:hAnsi="Cambria Math" w:cs="Times New Roman"/>
                    <w:sz w:val="22"/>
                  </w:rPr>
                  <m:t>E,in</m:t>
                </m:r>
              </m:sub>
            </m:sSub>
          </m:den>
        </m:f>
        <m:r>
          <m:rPr>
            <m:sty m:val="b"/>
          </m:rPr>
          <w:rPr>
            <w:rFonts w:ascii="Cambria Math" w:hAnsi="Cambria Math" w:cs="Times New Roman"/>
            <w:sz w:val="22"/>
          </w:rPr>
          <m:t>∙0.982-</m:t>
        </m:r>
        <m:r>
          <m:rPr>
            <m:sty m:val="bi"/>
          </m:rPr>
          <w:rPr>
            <w:rFonts w:ascii="Cambria Math" w:hAnsi="Cambria Math" w:cs="Times New Roman"/>
            <w:sz w:val="22"/>
          </w:rPr>
          <m:t>d</m:t>
        </m:r>
      </m:oMath>
      <w:r w:rsidR="008972E6" w:rsidRPr="008559A0">
        <w:rPr>
          <w:rFonts w:ascii="Times New Roman" w:hAnsi="Times New Roman" w:cs="Times New Roman"/>
          <w:b/>
          <w:bCs/>
          <w:iCs/>
          <w:sz w:val="22"/>
        </w:rPr>
        <w:t xml:space="preserve"> </w:t>
      </w:r>
    </w:p>
    <w:p w14:paraId="26A9C7F6" w14:textId="590AAD1F" w:rsidR="008972E6" w:rsidRPr="008559A0" w:rsidRDefault="008972E6" w:rsidP="00D87B4C">
      <w:pPr>
        <w:spacing w:line="480" w:lineRule="auto"/>
        <w:rPr>
          <w:rFonts w:ascii="Times New Roman" w:hAnsi="Times New Roman" w:cs="Times New Roman"/>
          <w:sz w:val="22"/>
        </w:rPr>
      </w:pPr>
      <w:r w:rsidRPr="008559A0">
        <w:rPr>
          <w:rFonts w:ascii="Times New Roman" w:hAnsi="Times New Roman" w:cs="Times New Roman"/>
          <w:sz w:val="22"/>
        </w:rPr>
        <w:t xml:space="preserve">where </w:t>
      </w:r>
      <m:oMath>
        <m:r>
          <m:rPr>
            <m:sty m:val="bi"/>
          </m:rPr>
          <w:rPr>
            <w:rFonts w:ascii="Cambria Math" w:hAnsi="Cambria Math" w:cs="Times New Roman"/>
            <w:sz w:val="22"/>
          </w:rPr>
          <m:t>kl</m:t>
        </m:r>
      </m:oMath>
      <w:r w:rsidRPr="008559A0">
        <w:rPr>
          <w:rFonts w:ascii="Times New Roman" w:hAnsi="Times New Roman" w:cs="Times New Roman"/>
          <w:b/>
          <w:sz w:val="22"/>
        </w:rPr>
        <w:t xml:space="preserve"> </w:t>
      </w:r>
      <w:r w:rsidRPr="008559A0">
        <w:rPr>
          <w:rFonts w:ascii="Times New Roman" w:hAnsi="Times New Roman" w:cs="Times New Roman"/>
          <w:sz w:val="22"/>
        </w:rPr>
        <w:t>and</w:t>
      </w:r>
      <w:r w:rsidRPr="008559A0">
        <w:rPr>
          <w:rFonts w:ascii="Times New Roman" w:hAnsi="Times New Roman" w:cs="Times New Roman"/>
          <w:b/>
          <w:sz w:val="22"/>
        </w:rPr>
        <w:t xml:space="preserve"> </w:t>
      </w:r>
      <m:oMath>
        <m:r>
          <m:rPr>
            <m:sty m:val="bi"/>
          </m:rPr>
          <w:rPr>
            <w:rFonts w:ascii="Cambria Math" w:hAnsi="Cambria Math" w:cs="Times New Roman"/>
            <w:sz w:val="22"/>
          </w:rPr>
          <m:t>Kl</m:t>
        </m:r>
      </m:oMath>
      <w:r w:rsidRPr="008559A0">
        <w:rPr>
          <w:rFonts w:ascii="Times New Roman" w:hAnsi="Times New Roman" w:cs="Times New Roman"/>
          <w:b/>
          <w:sz w:val="22"/>
        </w:rPr>
        <w:t xml:space="preserve"> </w:t>
      </w:r>
      <w:r w:rsidRPr="008559A0">
        <w:rPr>
          <w:rFonts w:ascii="Times New Roman" w:hAnsi="Times New Roman" w:cs="Times New Roman"/>
          <w:sz w:val="22"/>
        </w:rPr>
        <w:t xml:space="preserve">are the maximum consuming rate and half-saturation constant for cell to consume limited resource L. </w:t>
      </w:r>
    </w:p>
    <w:p w14:paraId="773391F6" w14:textId="51FBC701" w:rsidR="008972E6" w:rsidRPr="008559A0" w:rsidRDefault="008972E6" w:rsidP="00D87B4C">
      <w:pPr>
        <w:spacing w:line="480" w:lineRule="auto"/>
        <w:rPr>
          <w:rFonts w:ascii="Times New Roman" w:hAnsi="Times New Roman" w:cs="Times New Roman"/>
          <w:sz w:val="22"/>
        </w:rPr>
      </w:pPr>
      <w:r w:rsidRPr="008559A0">
        <w:rPr>
          <w:rFonts w:ascii="Times New Roman" w:hAnsi="Times New Roman" w:cs="Times New Roman"/>
          <w:b/>
          <w:sz w:val="22"/>
        </w:rPr>
        <w:t xml:space="preserve">Simulation protocols. </w:t>
      </w:r>
      <w:r w:rsidRPr="008559A0">
        <w:rPr>
          <w:rFonts w:ascii="Times New Roman" w:hAnsi="Times New Roman" w:cs="Times New Roman"/>
          <w:sz w:val="22"/>
        </w:rPr>
        <w:t>Individual-based model simulations were run on a ThinkPad laptop</w:t>
      </w:r>
      <w:r w:rsidR="009C1237" w:rsidRPr="008559A0">
        <w:rPr>
          <w:rFonts w:ascii="Times New Roman" w:hAnsi="Times New Roman" w:cs="Times New Roman"/>
          <w:sz w:val="22"/>
        </w:rPr>
        <w:t xml:space="preserve"> </w:t>
      </w:r>
      <w:r w:rsidRPr="008559A0">
        <w:rPr>
          <w:rFonts w:ascii="Times New Roman" w:hAnsi="Times New Roman" w:cs="Times New Roman"/>
          <w:sz w:val="22"/>
        </w:rPr>
        <w:t>computer</w:t>
      </w:r>
      <w:r w:rsidR="008E23F0" w:rsidRPr="008559A0">
        <w:rPr>
          <w:rFonts w:ascii="Times New Roman" w:hAnsi="Times New Roman" w:cs="Times New Roman"/>
          <w:sz w:val="22"/>
        </w:rPr>
        <w:t xml:space="preserve"> (X1 Carbon 2019)</w:t>
      </w:r>
      <w:r w:rsidRPr="008559A0">
        <w:rPr>
          <w:rFonts w:ascii="Times New Roman" w:hAnsi="Times New Roman" w:cs="Times New Roman"/>
          <w:sz w:val="22"/>
        </w:rPr>
        <w:t xml:space="preserve"> </w:t>
      </w:r>
      <w:r w:rsidR="00E73610" w:rsidRPr="008559A0">
        <w:rPr>
          <w:rFonts w:ascii="Times New Roman" w:hAnsi="Times New Roman" w:cs="Times New Roman"/>
          <w:sz w:val="22"/>
        </w:rPr>
        <w:t>running windows 10</w:t>
      </w:r>
      <w:r w:rsidR="00C86CED" w:rsidRPr="008559A0">
        <w:rPr>
          <w:rFonts w:ascii="Times New Roman" w:hAnsi="Times New Roman" w:cs="Times New Roman"/>
          <w:sz w:val="22"/>
        </w:rPr>
        <w:t>.1</w:t>
      </w:r>
      <w:r w:rsidR="00E73610" w:rsidRPr="008559A0">
        <w:rPr>
          <w:rFonts w:ascii="Times New Roman" w:hAnsi="Times New Roman" w:cs="Times New Roman"/>
          <w:sz w:val="22"/>
        </w:rPr>
        <w:t xml:space="preserve"> </w:t>
      </w:r>
      <w:r w:rsidRPr="008559A0">
        <w:rPr>
          <w:rFonts w:ascii="Times New Roman" w:hAnsi="Times New Roman" w:cs="Times New Roman"/>
          <w:sz w:val="22"/>
        </w:rPr>
        <w:t xml:space="preserve">using </w:t>
      </w:r>
      <w:proofErr w:type="spellStart"/>
      <w:r w:rsidRPr="008559A0">
        <w:rPr>
          <w:rFonts w:ascii="Times New Roman" w:hAnsi="Times New Roman" w:cs="Times New Roman"/>
          <w:i/>
          <w:sz w:val="22"/>
        </w:rPr>
        <w:t>gro</w:t>
      </w:r>
      <w:proofErr w:type="spellEnd"/>
      <w:r w:rsidRPr="008559A0">
        <w:rPr>
          <w:rFonts w:ascii="Times New Roman" w:hAnsi="Times New Roman" w:cs="Times New Roman"/>
          <w:sz w:val="22"/>
        </w:rPr>
        <w:t xml:space="preserve"> platform available online (https: https://github.com/liaupm/GRO-LIA). Cell behaviors were simulated in a 2D plane, and would finally develop to a monolayer colony. For the model simulate MDOL, S were evenly initialized across the plane with the designed concentration, while the initial concentration of I and P, were set to zero. For the model with another limited resource L, in addition to S, L were also evenly initialized across the plane. For the model simulating ‘competition’ scenarios, instead, only P was included and evenly initialized across the plane. To start the colony growth, we used 200-cell </w:t>
      </w:r>
      <w:proofErr w:type="spellStart"/>
      <w:r w:rsidRPr="008559A0">
        <w:rPr>
          <w:rFonts w:ascii="Times New Roman" w:hAnsi="Times New Roman" w:cs="Times New Roman"/>
          <w:sz w:val="22"/>
        </w:rPr>
        <w:t>inocula</w:t>
      </w:r>
      <w:proofErr w:type="spellEnd"/>
      <w:r w:rsidRPr="008559A0">
        <w:rPr>
          <w:rFonts w:ascii="Times New Roman" w:hAnsi="Times New Roman" w:cs="Times New Roman"/>
          <w:sz w:val="22"/>
        </w:rPr>
        <w:t xml:space="preserve"> consisting of a 1:1 mix of Detoxifier and Embezzler cells, randomly scattered and oriented within a 200-μm circle. Simulations were set to terminate once the cell population exceeded 8,100 individuals. </w:t>
      </w:r>
    </w:p>
    <w:p w14:paraId="7B6BABA2" w14:textId="10984D63" w:rsidR="006041D6" w:rsidRPr="008559A0" w:rsidRDefault="008972E6" w:rsidP="00D87B4C">
      <w:pPr>
        <w:spacing w:line="480" w:lineRule="auto"/>
        <w:rPr>
          <w:rFonts w:ascii="Times New Roman" w:hAnsi="Times New Roman" w:cs="Times New Roman"/>
          <w:sz w:val="22"/>
        </w:rPr>
      </w:pPr>
      <w:r w:rsidRPr="008559A0">
        <w:rPr>
          <w:rFonts w:ascii="Times New Roman" w:hAnsi="Times New Roman" w:cs="Times New Roman"/>
          <w:b/>
          <w:sz w:val="22"/>
        </w:rPr>
        <w:t xml:space="preserve">Simulation data processing. </w:t>
      </w:r>
      <w:r w:rsidRPr="008559A0">
        <w:rPr>
          <w:rFonts w:ascii="Times New Roman" w:hAnsi="Times New Roman" w:cs="Times New Roman"/>
          <w:sz w:val="22"/>
        </w:rPr>
        <w:t xml:space="preserve">Images of simulated colony pattern at each time point were simply generated from </w:t>
      </w:r>
      <w:proofErr w:type="spellStart"/>
      <w:r w:rsidRPr="008559A0">
        <w:rPr>
          <w:rFonts w:ascii="Times New Roman" w:hAnsi="Times New Roman" w:cs="Times New Roman"/>
          <w:i/>
          <w:sz w:val="22"/>
        </w:rPr>
        <w:t>gro</w:t>
      </w:r>
      <w:proofErr w:type="spellEnd"/>
      <w:r w:rsidRPr="008559A0">
        <w:rPr>
          <w:rFonts w:ascii="Times New Roman" w:hAnsi="Times New Roman" w:cs="Times New Roman"/>
          <w:sz w:val="22"/>
        </w:rPr>
        <w:t xml:space="preserve"> using the built-in function ‘</w:t>
      </w:r>
      <w:r w:rsidRPr="008559A0">
        <w:rPr>
          <w:rFonts w:ascii="Times New Roman" w:hAnsi="Times New Roman" w:cs="Times New Roman"/>
          <w:i/>
          <w:sz w:val="22"/>
        </w:rPr>
        <w:t>Snapshot</w:t>
      </w:r>
      <w:r w:rsidRPr="008559A0">
        <w:rPr>
          <w:rFonts w:ascii="Times New Roman" w:hAnsi="Times New Roman" w:cs="Times New Roman"/>
          <w:sz w:val="22"/>
        </w:rPr>
        <w:t xml:space="preserve">’. Videos were created from the time-series image sequences exported from </w:t>
      </w:r>
      <w:proofErr w:type="spellStart"/>
      <w:r w:rsidRPr="008559A0">
        <w:rPr>
          <w:rFonts w:ascii="Times New Roman" w:hAnsi="Times New Roman" w:cs="Times New Roman"/>
          <w:i/>
          <w:sz w:val="22"/>
        </w:rPr>
        <w:t>gro</w:t>
      </w:r>
      <w:proofErr w:type="spellEnd"/>
      <w:r w:rsidRPr="008559A0">
        <w:rPr>
          <w:rFonts w:ascii="Times New Roman" w:hAnsi="Times New Roman" w:cs="Times New Roman"/>
          <w:sz w:val="22"/>
        </w:rPr>
        <w:t xml:space="preserve">, and assembled in software </w:t>
      </w:r>
      <w:r w:rsidRPr="008559A0">
        <w:rPr>
          <w:rFonts w:ascii="Times New Roman" w:hAnsi="Times New Roman" w:cs="Times New Roman"/>
          <w:i/>
          <w:sz w:val="22"/>
        </w:rPr>
        <w:t>Image J</w:t>
      </w:r>
      <w:r w:rsidRPr="008559A0">
        <w:rPr>
          <w:rFonts w:ascii="Times New Roman" w:hAnsi="Times New Roman" w:cs="Times New Roman"/>
          <w:sz w:val="22"/>
        </w:rPr>
        <w:t xml:space="preserve"> </w:t>
      </w:r>
      <w:bookmarkStart w:id="3" w:name="_Hlk48650858"/>
      <w:r w:rsidRPr="008559A0">
        <w:rPr>
          <w:rFonts w:ascii="Times New Roman" w:hAnsi="Times New Roman" w:cs="Times New Roman"/>
          <w:sz w:val="22"/>
        </w:rPr>
        <w:t>(version 1.53c)</w:t>
      </w:r>
      <w:bookmarkEnd w:id="3"/>
      <w:r w:rsidRPr="008559A0">
        <w:rPr>
          <w:rFonts w:ascii="Times New Roman" w:hAnsi="Times New Roman" w:cs="Times New Roman"/>
          <w:sz w:val="22"/>
        </w:rPr>
        <w:t xml:space="preserve">. Custom functions were included in the </w:t>
      </w:r>
      <w:proofErr w:type="spellStart"/>
      <w:r w:rsidRPr="008559A0">
        <w:rPr>
          <w:rFonts w:ascii="Times New Roman" w:hAnsi="Times New Roman" w:cs="Times New Roman"/>
          <w:i/>
          <w:sz w:val="22"/>
        </w:rPr>
        <w:t>gro</w:t>
      </w:r>
      <w:proofErr w:type="spellEnd"/>
      <w:r w:rsidRPr="008559A0">
        <w:rPr>
          <w:rFonts w:ascii="Times New Roman" w:hAnsi="Times New Roman" w:cs="Times New Roman"/>
          <w:sz w:val="22"/>
        </w:rPr>
        <w:t xml:space="preserve"> codes to reco</w:t>
      </w:r>
      <w:r w:rsidR="00544B7D" w:rsidRPr="008559A0">
        <w:rPr>
          <w:rFonts w:ascii="Times New Roman" w:hAnsi="Times New Roman" w:cs="Times New Roman" w:hint="eastAsia"/>
          <w:sz w:val="22"/>
        </w:rPr>
        <w:t>r</w:t>
      </w:r>
      <w:r w:rsidRPr="008559A0">
        <w:rPr>
          <w:rFonts w:ascii="Times New Roman" w:hAnsi="Times New Roman" w:cs="Times New Roman"/>
          <w:sz w:val="22"/>
        </w:rPr>
        <w:t xml:space="preserve">d the </w:t>
      </w:r>
      <w:r w:rsidR="00544B7D" w:rsidRPr="008559A0">
        <w:rPr>
          <w:rFonts w:ascii="Times New Roman" w:hAnsi="Times New Roman" w:cs="Times New Roman"/>
          <w:sz w:val="22"/>
        </w:rPr>
        <w:t>position coordinates</w:t>
      </w:r>
      <w:r w:rsidRPr="008559A0">
        <w:rPr>
          <w:rFonts w:ascii="Times New Roman" w:hAnsi="Times New Roman" w:cs="Times New Roman"/>
          <w:sz w:val="22"/>
        </w:rPr>
        <w:t xml:space="preserve"> of </w:t>
      </w:r>
      <w:r w:rsidRPr="008559A0">
        <w:rPr>
          <w:rFonts w:ascii="Times New Roman" w:hAnsi="Times New Roman" w:cs="Times New Roman"/>
          <w:sz w:val="22"/>
        </w:rPr>
        <w:lastRenderedPageBreak/>
        <w:t xml:space="preserve">every cell, intra- and extra- concentrations of the masses, as well as the cell number of each population at each time point. These simulation data were analyzed and visualized using custom </w:t>
      </w:r>
      <w:r w:rsidRPr="008559A0">
        <w:rPr>
          <w:rFonts w:ascii="Times New Roman" w:hAnsi="Times New Roman" w:cs="Times New Roman"/>
          <w:i/>
          <w:sz w:val="22"/>
        </w:rPr>
        <w:t>Wolfram</w:t>
      </w:r>
      <w:r w:rsidRPr="008559A0">
        <w:rPr>
          <w:rFonts w:ascii="Times New Roman" w:hAnsi="Times New Roman" w:cs="Times New Roman"/>
          <w:sz w:val="22"/>
        </w:rPr>
        <w:t xml:space="preserve"> </w:t>
      </w:r>
      <w:r w:rsidRPr="008559A0">
        <w:rPr>
          <w:rFonts w:ascii="Times New Roman" w:hAnsi="Times New Roman" w:cs="Times New Roman"/>
          <w:i/>
          <w:sz w:val="22"/>
        </w:rPr>
        <w:t>Mathematica</w:t>
      </w:r>
      <w:r w:rsidRPr="008559A0">
        <w:rPr>
          <w:rFonts w:ascii="Times New Roman" w:hAnsi="Times New Roman" w:cs="Times New Roman"/>
          <w:sz w:val="22"/>
        </w:rPr>
        <w:t xml:space="preserve"> scripts (version </w:t>
      </w:r>
      <w:r w:rsidR="003C4C82" w:rsidRPr="008559A0">
        <w:rPr>
          <w:rFonts w:ascii="Times New Roman" w:hAnsi="Times New Roman" w:cs="Times New Roman"/>
          <w:sz w:val="22"/>
        </w:rPr>
        <w:t>12.0</w:t>
      </w:r>
      <w:r w:rsidRPr="008559A0">
        <w:rPr>
          <w:rFonts w:ascii="Times New Roman" w:hAnsi="Times New Roman" w:cs="Times New Roman"/>
          <w:sz w:val="22"/>
        </w:rPr>
        <w:t xml:space="preserve">). Specifically, to fit simulation with the proposed function, we used </w:t>
      </w:r>
      <w:proofErr w:type="spellStart"/>
      <w:r w:rsidRPr="008559A0">
        <w:rPr>
          <w:rFonts w:ascii="Times New Roman" w:hAnsi="Times New Roman" w:cs="Times New Roman"/>
          <w:sz w:val="22"/>
        </w:rPr>
        <w:t>NonlinearModelFit</w:t>
      </w:r>
      <w:proofErr w:type="spellEnd"/>
      <w:r w:rsidRPr="008559A0">
        <w:rPr>
          <w:rFonts w:ascii="Times New Roman" w:hAnsi="Times New Roman" w:cs="Times New Roman"/>
          <w:sz w:val="22"/>
        </w:rPr>
        <w:t xml:space="preserve"> function of Wolfram Mathematica (version </w:t>
      </w:r>
      <w:r w:rsidR="003C4C82" w:rsidRPr="008559A0">
        <w:rPr>
          <w:rFonts w:ascii="Times New Roman" w:hAnsi="Times New Roman" w:cs="Times New Roman"/>
          <w:sz w:val="22"/>
        </w:rPr>
        <w:t>12.0</w:t>
      </w:r>
      <w:r w:rsidRPr="008559A0">
        <w:rPr>
          <w:rFonts w:ascii="Times New Roman" w:hAnsi="Times New Roman" w:cs="Times New Roman"/>
          <w:sz w:val="22"/>
        </w:rPr>
        <w:t xml:space="preserve">) with the default method. To calculate the spatial assortment, </w:t>
      </w:r>
      <w:r w:rsidR="00EE72D7" w:rsidRPr="008559A0">
        <w:rPr>
          <w:rFonts w:ascii="Times New Roman" w:hAnsi="Times New Roman" w:cs="Times New Roman"/>
          <w:sz w:val="22"/>
        </w:rPr>
        <w:t xml:space="preserve">we used the similar method </w:t>
      </w:r>
      <w:r w:rsidR="000D2EB6" w:rsidRPr="008559A0">
        <w:rPr>
          <w:rFonts w:ascii="Times New Roman" w:hAnsi="Times New Roman" w:cs="Times New Roman"/>
          <w:sz w:val="22"/>
        </w:rPr>
        <w:fldChar w:fldCharType="begin">
          <w:fldData xml:space="preserve">PEVuZE5vdGU+PENpdGU+PEF1dGhvcj5Fc3RyZWxhPC9BdXRob3I+PFllYXI+MjAxMzwvWWVhcj48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=
</w:fldData>
        </w:fldChar>
      </w:r>
      <w:r w:rsidR="000D2EB6" w:rsidRPr="008559A0">
        <w:rPr>
          <w:rFonts w:ascii="Times New Roman" w:hAnsi="Times New Roman" w:cs="Times New Roman"/>
          <w:sz w:val="22"/>
        </w:rPr>
        <w:instrText xml:space="preserve"> ADDIN EN.CITE </w:instrText>
      </w:r>
      <w:r w:rsidR="000D2EB6" w:rsidRPr="008559A0">
        <w:rPr>
          <w:rFonts w:ascii="Times New Roman" w:hAnsi="Times New Roman" w:cs="Times New Roman"/>
          <w:sz w:val="22"/>
        </w:rPr>
        <w:fldChar w:fldCharType="begin">
          <w:fldData xml:space="preserve">PEVuZE5vdGU+PENpdGU+PEF1dGhvcj5Fc3RyZWxhPC9BdXRob3I+PFllYXI+MjAxMzwvWWVhcj48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=
</w:fldData>
        </w:fldChar>
      </w:r>
      <w:r w:rsidR="000D2EB6" w:rsidRPr="008559A0">
        <w:rPr>
          <w:rFonts w:ascii="Times New Roman" w:hAnsi="Times New Roman" w:cs="Times New Roman"/>
          <w:sz w:val="22"/>
        </w:rPr>
        <w:instrText xml:space="preserve"> ADDIN EN.CITE.DATA </w:instrText>
      </w:r>
      <w:r w:rsidR="000D2EB6" w:rsidRPr="008559A0">
        <w:rPr>
          <w:rFonts w:ascii="Times New Roman" w:hAnsi="Times New Roman" w:cs="Times New Roman"/>
          <w:sz w:val="22"/>
        </w:rPr>
      </w:r>
      <w:r w:rsidR="000D2EB6" w:rsidRPr="008559A0">
        <w:rPr>
          <w:rFonts w:ascii="Times New Roman" w:hAnsi="Times New Roman" w:cs="Times New Roman"/>
          <w:sz w:val="22"/>
        </w:rPr>
        <w:fldChar w:fldCharType="end"/>
      </w:r>
      <w:r w:rsidR="000D2EB6" w:rsidRPr="008559A0">
        <w:rPr>
          <w:rFonts w:ascii="Times New Roman" w:hAnsi="Times New Roman" w:cs="Times New Roman"/>
          <w:sz w:val="22"/>
        </w:rPr>
      </w:r>
      <w:r w:rsidR="000D2EB6" w:rsidRPr="008559A0">
        <w:rPr>
          <w:rFonts w:ascii="Times New Roman" w:hAnsi="Times New Roman" w:cs="Times New Roman"/>
          <w:sz w:val="22"/>
        </w:rPr>
        <w:fldChar w:fldCharType="separate"/>
      </w:r>
      <w:r w:rsidR="000D2EB6" w:rsidRPr="008559A0">
        <w:rPr>
          <w:rFonts w:ascii="Times New Roman" w:hAnsi="Times New Roman" w:cs="Times New Roman"/>
          <w:noProof/>
          <w:sz w:val="22"/>
        </w:rPr>
        <w:t>(Estrela and Brown 2013, Yanni et al 2019)</w:t>
      </w:r>
      <w:r w:rsidR="000D2EB6" w:rsidRPr="008559A0">
        <w:rPr>
          <w:rFonts w:ascii="Times New Roman" w:hAnsi="Times New Roman" w:cs="Times New Roman"/>
          <w:sz w:val="22"/>
        </w:rPr>
        <w:fldChar w:fldCharType="end"/>
      </w:r>
      <w:r w:rsidR="000D2EB6" w:rsidRPr="008559A0">
        <w:rPr>
          <w:rFonts w:ascii="Times New Roman" w:hAnsi="Times New Roman" w:cs="Times New Roman"/>
          <w:sz w:val="22"/>
        </w:rPr>
        <w:t xml:space="preserve"> </w:t>
      </w:r>
      <w:r w:rsidR="00A41297" w:rsidRPr="008559A0">
        <w:rPr>
          <w:rFonts w:ascii="Times New Roman" w:hAnsi="Times New Roman" w:cs="Times New Roman"/>
          <w:sz w:val="22"/>
        </w:rPr>
        <w:t>used for</w:t>
      </w:r>
      <w:r w:rsidR="00EE72D7" w:rsidRPr="008559A0">
        <w:rPr>
          <w:rFonts w:ascii="Times New Roman" w:hAnsi="Times New Roman" w:cs="Times New Roman"/>
          <w:sz w:val="22"/>
        </w:rPr>
        <w:t xml:space="preserve"> quantif</w:t>
      </w:r>
      <w:r w:rsidR="00A41297" w:rsidRPr="008559A0">
        <w:rPr>
          <w:rFonts w:ascii="Times New Roman" w:hAnsi="Times New Roman" w:cs="Times New Roman"/>
          <w:sz w:val="22"/>
        </w:rPr>
        <w:t>ying</w:t>
      </w:r>
      <w:r w:rsidR="00EE72D7" w:rsidRPr="008559A0">
        <w:rPr>
          <w:rFonts w:ascii="Times New Roman" w:hAnsi="Times New Roman" w:cs="Times New Roman"/>
          <w:sz w:val="22"/>
        </w:rPr>
        <w:t xml:space="preserve"> the colony images</w:t>
      </w:r>
      <w:r w:rsidR="003C5FEF" w:rsidRPr="008559A0">
        <w:rPr>
          <w:rFonts w:ascii="Times New Roman" w:hAnsi="Times New Roman" w:cs="Times New Roman"/>
          <w:sz w:val="22"/>
        </w:rPr>
        <w:t xml:space="preserve"> described in the Methods section. Two differences are that</w:t>
      </w:r>
      <w:r w:rsidR="00EE72D7" w:rsidRPr="008559A0">
        <w:rPr>
          <w:rFonts w:ascii="Times New Roman" w:hAnsi="Times New Roman" w:cs="Times New Roman"/>
          <w:sz w:val="22"/>
        </w:rPr>
        <w:t xml:space="preserve"> </w:t>
      </w:r>
      <w:r w:rsidR="00815011" w:rsidRPr="008559A0">
        <w:rPr>
          <w:rFonts w:ascii="Times New Roman" w:hAnsi="Times New Roman" w:cs="Times New Roman"/>
          <w:sz w:val="22"/>
        </w:rPr>
        <w:t xml:space="preserve">the cell position data of the final simulation time point was used as the input, and the distance of 5 </w:t>
      </w:r>
      <w:proofErr w:type="spellStart"/>
      <w:r w:rsidR="00815011" w:rsidRPr="008559A0">
        <w:rPr>
          <w:rFonts w:ascii="Times New Roman" w:hAnsi="Times New Roman" w:cs="Times New Roman"/>
          <w:sz w:val="22"/>
        </w:rPr>
        <w:t>μm</w:t>
      </w:r>
      <w:proofErr w:type="spellEnd"/>
      <w:r w:rsidR="00815011" w:rsidRPr="008559A0">
        <w:rPr>
          <w:rFonts w:ascii="Times New Roman" w:hAnsi="Times New Roman" w:cs="Times New Roman"/>
          <w:sz w:val="22"/>
        </w:rPr>
        <w:t xml:space="preserve"> was used as </w:t>
      </w:r>
      <w:r w:rsidR="00EE72D7" w:rsidRPr="008559A0">
        <w:rPr>
          <w:rFonts w:ascii="Times New Roman" w:hAnsi="Times New Roman" w:cs="Times New Roman"/>
          <w:sz w:val="22"/>
        </w:rPr>
        <w:t>the neighborhood distance</w:t>
      </w:r>
      <w:r w:rsidR="00E83820" w:rsidRPr="008559A0">
        <w:rPr>
          <w:rFonts w:ascii="Times New Roman" w:hAnsi="Times New Roman" w:cs="Times New Roman"/>
          <w:sz w:val="22"/>
        </w:rPr>
        <w:t xml:space="preserve">, which makes the absolute assortment values incomparable between experiment and model, but the </w:t>
      </w:r>
      <w:r w:rsidR="00950F05" w:rsidRPr="008559A0">
        <w:rPr>
          <w:rFonts w:ascii="Times New Roman" w:hAnsi="Times New Roman" w:cs="Times New Roman"/>
          <w:sz w:val="22"/>
        </w:rPr>
        <w:t>variation trend should be the same, as tested in the previous study</w:t>
      </w:r>
      <w:r w:rsidR="000D2EB6" w:rsidRPr="008559A0">
        <w:rPr>
          <w:rFonts w:ascii="Times New Roman" w:hAnsi="Times New Roman" w:cs="Times New Roman"/>
          <w:sz w:val="22"/>
        </w:rPr>
        <w:t xml:space="preserve"> </w:t>
      </w:r>
      <w:r w:rsidR="000D2EB6" w:rsidRPr="008559A0">
        <w:rPr>
          <w:rFonts w:ascii="Times New Roman" w:hAnsi="Times New Roman" w:cs="Times New Roman"/>
          <w:sz w:val="22"/>
        </w:rPr>
        <w:fldChar w:fldCharType="begin"/>
      </w:r>
      <w:r w:rsidR="000D2EB6" w:rsidRPr="008559A0">
        <w:rPr>
          <w:rFonts w:ascii="Times New Roman" w:hAnsi="Times New Roman" w:cs="Times New Roman"/>
          <w:sz w:val="22"/>
        </w:rPr>
        <w:instrText xml:space="preserve"> ADDIN EN.CITE &lt;EndNote&gt;&lt;Cite&gt;&lt;Author&gt;van Gestel&lt;/Author&gt;&lt;Year&gt;2014&lt;/Year&gt;&lt;RecNum&gt;967&lt;/RecNum&gt;&lt;DisplayText&gt;(van Gestel et al 2014)&lt;/DisplayText&gt;&lt;record&gt;&lt;rec-number&gt;967&lt;/rec-number&gt;&lt;foreign-keys&gt;&lt;key app="EN" db-id="td0fetremtp50eetw5vvxrpl9wprvpdz0rfe" timestamp="1546700981"&gt;967&lt;/key&gt;&lt;/foreign-keys&gt;&lt;ref-type name="Journal Article"&gt;17&lt;/ref-type&gt;&lt;contributors&gt;&lt;authors&gt;&lt;author&gt;van Gestel, J.&lt;/author&gt;&lt;author&gt;Weissing, F. J.&lt;/author&gt;&lt;author&gt;Kuipers, O. P.&lt;/author&gt;&lt;author&gt;Kovacs, A. T.&lt;/author&gt;&lt;/authors&gt;&lt;/contributors&gt;&lt;auth-address&gt;Univ Groningen, Ctr Ecol &amp;amp; Evolutionary Studies, Theoret Biol Grp, NL-9747 AG Groningen, Netherlands&amp;#xD;Univ Groningen, Groningen Biomol Sci &amp;amp; Biotechnol Inst, Mol Genet Grp, NL-9747 AG Groningen, Netherlands&amp;#xD;Univ Jena, Inst Microbiol, Terr Biofilms Grp, Jena, Germany&lt;/auth-address&gt;&lt;titles&gt;&lt;title&gt;Density of founder cells affects spatial pattern formation and cooperation in Bacillus subtilis biofilms&lt;/title&gt;&lt;secondary-title&gt;Isme Journal&lt;/secondary-title&gt;&lt;alt-title&gt;Isme J&lt;/alt-title&gt;&lt;/titles&gt;&lt;alt-periodical&gt;&lt;full-title&gt;ISME J&lt;/full-title&gt;&lt;/alt-periodical&gt;&lt;pages&gt;2069-2079&lt;/pages&gt;&lt;volume&gt;8&lt;/volume&gt;&lt;number&gt;10&lt;/number&gt;&lt;keywords&gt;&lt;keyword&gt;extracellular polysaccharides&lt;/keyword&gt;&lt;keyword&gt;public good&lt;/keyword&gt;&lt;keyword&gt;spatial pattern formation&lt;/keyword&gt;&lt;keyword&gt;evolution&lt;/keyword&gt;&lt;keyword&gt;colonization&lt;/keyword&gt;&lt;keyword&gt;bacterial community&lt;/keyword&gt;&lt;keyword&gt;microbial biofilms&lt;/keyword&gt;&lt;keyword&gt;multicellular organisms&lt;/keyword&gt;&lt;keyword&gt;social evolution&lt;/keyword&gt;&lt;keyword&gt;populations&lt;/keyword&gt;&lt;keyword&gt;resistance&lt;/keyword&gt;&lt;keyword&gt;conflict&lt;/keyword&gt;&lt;keyword&gt;ecology&lt;/keyword&gt;&lt;keyword&gt;surface&lt;/keyword&gt;&lt;keyword&gt;matrix&lt;/keyword&gt;&lt;/keywords&gt;&lt;dates&gt;&lt;year&gt;2014&lt;/year&gt;&lt;pub-dates&gt;&lt;date&gt;Oct&lt;/date&gt;&lt;/pub-dates&gt;&lt;/dates&gt;&lt;isbn&gt;1751-7362&lt;/isbn&gt;&lt;accession-num&gt;WOS:000342764600010&lt;/accession-num&gt;&lt;urls&gt;&lt;related-urls&gt;&lt;url&gt;&amp;lt;Go to ISI&amp;gt;://WOS:000342764600010&lt;/url&gt;&lt;/related-urls&gt;&lt;/urls&gt;&lt;electronic-resource-num&gt;10.1038/ismej.2014.52&lt;/electronic-resource-num&gt;&lt;language&gt;English&lt;/language&gt;&lt;/record&gt;&lt;/Cite&gt;&lt;/EndNote&gt;</w:instrText>
      </w:r>
      <w:r w:rsidR="000D2EB6" w:rsidRPr="008559A0">
        <w:rPr>
          <w:rFonts w:ascii="Times New Roman" w:hAnsi="Times New Roman" w:cs="Times New Roman"/>
          <w:sz w:val="22"/>
        </w:rPr>
        <w:fldChar w:fldCharType="separate"/>
      </w:r>
      <w:r w:rsidR="000D2EB6" w:rsidRPr="008559A0">
        <w:rPr>
          <w:rFonts w:ascii="Times New Roman" w:hAnsi="Times New Roman" w:cs="Times New Roman"/>
          <w:noProof/>
          <w:sz w:val="22"/>
        </w:rPr>
        <w:t>(van Gestel et al 2014)</w:t>
      </w:r>
      <w:r w:rsidR="000D2EB6" w:rsidRPr="008559A0">
        <w:rPr>
          <w:rFonts w:ascii="Times New Roman" w:hAnsi="Times New Roman" w:cs="Times New Roman"/>
          <w:sz w:val="22"/>
        </w:rPr>
        <w:fldChar w:fldCharType="end"/>
      </w:r>
      <w:r w:rsidR="00950F05" w:rsidRPr="008559A0">
        <w:rPr>
          <w:rFonts w:ascii="Times New Roman" w:hAnsi="Times New Roman" w:cs="Times New Roman"/>
          <w:sz w:val="22"/>
        </w:rPr>
        <w:t xml:space="preserve">. </w:t>
      </w:r>
      <w:r w:rsidR="00EE72D7" w:rsidRPr="008559A0">
        <w:rPr>
          <w:rFonts w:ascii="Times New Roman" w:hAnsi="Times New Roman" w:cs="Times New Roman"/>
          <w:sz w:val="22"/>
        </w:rPr>
        <w:t xml:space="preserve">The source code used for </w:t>
      </w:r>
      <w:r w:rsidR="00B75505" w:rsidRPr="008559A0">
        <w:rPr>
          <w:rFonts w:ascii="Times New Roman" w:hAnsi="Times New Roman" w:cs="Times New Roman"/>
          <w:sz w:val="22"/>
        </w:rPr>
        <w:t>all</w:t>
      </w:r>
      <w:r w:rsidR="00A37BB1" w:rsidRPr="008559A0">
        <w:rPr>
          <w:rFonts w:ascii="Times New Roman" w:hAnsi="Times New Roman" w:cs="Times New Roman"/>
          <w:sz w:val="22"/>
        </w:rPr>
        <w:t xml:space="preserve"> these</w:t>
      </w:r>
      <w:r w:rsidR="00EE72D7" w:rsidRPr="008559A0">
        <w:rPr>
          <w:rFonts w:ascii="Times New Roman" w:hAnsi="Times New Roman" w:cs="Times New Roman"/>
          <w:sz w:val="22"/>
        </w:rPr>
        <w:t xml:space="preserve"> analys</w:t>
      </w:r>
      <w:r w:rsidR="00833CA5" w:rsidRPr="008559A0">
        <w:rPr>
          <w:rFonts w:ascii="Times New Roman" w:hAnsi="Times New Roman" w:cs="Times New Roman"/>
          <w:sz w:val="22"/>
        </w:rPr>
        <w:t>e</w:t>
      </w:r>
      <w:r w:rsidR="00EE72D7" w:rsidRPr="008559A0">
        <w:rPr>
          <w:rFonts w:ascii="Times New Roman" w:hAnsi="Times New Roman" w:cs="Times New Roman"/>
          <w:sz w:val="22"/>
        </w:rPr>
        <w:t xml:space="preserve">s </w:t>
      </w:r>
      <w:r w:rsidR="00833CA5" w:rsidRPr="008559A0">
        <w:rPr>
          <w:rFonts w:ascii="Times New Roman" w:hAnsi="Times New Roman" w:cs="Times New Roman"/>
          <w:sz w:val="22"/>
        </w:rPr>
        <w:t>are</w:t>
      </w:r>
      <w:r w:rsidR="00EE72D7" w:rsidRPr="008559A0">
        <w:rPr>
          <w:rFonts w:ascii="Times New Roman" w:hAnsi="Times New Roman" w:cs="Times New Roman"/>
          <w:sz w:val="22"/>
        </w:rPr>
        <w:t xml:space="preserve"> available on </w:t>
      </w:r>
      <w:proofErr w:type="spellStart"/>
      <w:r w:rsidR="006041D6" w:rsidRPr="008559A0">
        <w:rPr>
          <w:rFonts w:ascii="Times New Roman" w:hAnsi="Times New Roman" w:cs="Times New Roman"/>
          <w:sz w:val="22"/>
        </w:rPr>
        <w:t>Github</w:t>
      </w:r>
      <w:proofErr w:type="spellEnd"/>
      <w:r w:rsidR="006041D6" w:rsidRPr="008559A0">
        <w:rPr>
          <w:rFonts w:ascii="Times New Roman" w:hAnsi="Times New Roman" w:cs="Times New Roman"/>
          <w:sz w:val="22"/>
        </w:rPr>
        <w:t xml:space="preserve">: </w:t>
      </w:r>
    </w:p>
    <w:p w14:paraId="504F2181" w14:textId="765E7B20" w:rsidR="00EE72D7" w:rsidRPr="008559A0" w:rsidRDefault="00A960B0" w:rsidP="00D87B4C">
      <w:pPr>
        <w:spacing w:line="480" w:lineRule="auto"/>
        <w:rPr>
          <w:rFonts w:ascii="Times New Roman" w:hAnsi="Times New Roman" w:cs="Times New Roman"/>
          <w:sz w:val="22"/>
        </w:rPr>
      </w:pPr>
      <w:hyperlink r:id="rId10" w:history="1">
        <w:r w:rsidR="006041D6" w:rsidRPr="008559A0">
          <w:rPr>
            <w:rStyle w:val="ad"/>
            <w:rFonts w:ascii="Times New Roman" w:hAnsi="Times New Roman" w:cs="Times New Roman"/>
            <w:sz w:val="22"/>
          </w:rPr>
          <w:t>https://github.com/RoyWang1991/MDOLcode/tree/master/MDOL-spatial</w:t>
        </w:r>
      </w:hyperlink>
      <w:r w:rsidR="006041D6" w:rsidRPr="008559A0">
        <w:rPr>
          <w:rFonts w:ascii="Times New Roman" w:hAnsi="Times New Roman" w:cs="Times New Roman"/>
          <w:sz w:val="22"/>
        </w:rPr>
        <w:t xml:space="preserve">. </w:t>
      </w:r>
    </w:p>
    <w:p w14:paraId="21A6700A" w14:textId="1F64126D" w:rsidR="00FE1274" w:rsidRDefault="00FE1274">
      <w:pPr>
        <w:widowControl/>
        <w:jc w:val="left"/>
        <w:rPr>
          <w:rFonts w:ascii="Times New Roman" w:hAnsi="Times New Roman" w:cs="Times New Roman"/>
          <w:sz w:val="22"/>
        </w:rPr>
      </w:pPr>
      <w:r>
        <w:rPr>
          <w:rFonts w:ascii="Times New Roman" w:hAnsi="Times New Roman" w:cs="Times New Roman"/>
          <w:sz w:val="22"/>
        </w:rPr>
        <w:br w:type="page"/>
      </w:r>
    </w:p>
    <w:p w14:paraId="0DC42638" w14:textId="354A03E5" w:rsidR="00A36EA1" w:rsidRPr="008559A0" w:rsidRDefault="00A36EA1" w:rsidP="00D87B4C">
      <w:pPr>
        <w:tabs>
          <w:tab w:val="left" w:pos="3150"/>
        </w:tabs>
        <w:spacing w:line="480" w:lineRule="auto"/>
        <w:rPr>
          <w:rFonts w:ascii="Times New Roman" w:hAnsi="Times New Roman" w:cs="Times New Roman"/>
          <w:b/>
          <w:noProof/>
          <w:sz w:val="22"/>
        </w:rPr>
      </w:pPr>
      <w:r w:rsidRPr="008559A0">
        <w:rPr>
          <w:rFonts w:ascii="Times New Roman" w:hAnsi="Times New Roman" w:cs="Times New Roman"/>
          <w:b/>
          <w:noProof/>
          <w:sz w:val="22"/>
        </w:rPr>
        <w:lastRenderedPageBreak/>
        <w:t>S2 TABLE OF SIMBOLS</w:t>
      </w:r>
    </w:p>
    <w:p w14:paraId="5F734959" w14:textId="75A8B61E" w:rsidR="00D87B4C" w:rsidRPr="008559A0" w:rsidRDefault="00D87B4C" w:rsidP="00FE1274">
      <w:pPr>
        <w:spacing w:line="480" w:lineRule="auto"/>
        <w:jc w:val="center"/>
        <w:rPr>
          <w:rFonts w:ascii="Times New Roman" w:hAnsi="Times New Roman" w:cs="Times New Roman"/>
          <w:sz w:val="22"/>
        </w:rPr>
      </w:pPr>
      <w:r w:rsidRPr="008559A0">
        <w:rPr>
          <w:rFonts w:ascii="Times New Roman" w:hAnsi="Times New Roman" w:cs="Times New Roman" w:hint="eastAsia"/>
          <w:b/>
          <w:sz w:val="22"/>
        </w:rPr>
        <w:t>S</w:t>
      </w:r>
      <w:r w:rsidRPr="008559A0">
        <w:rPr>
          <w:rFonts w:ascii="Times New Roman" w:hAnsi="Times New Roman" w:cs="Times New Roman"/>
          <w:b/>
          <w:sz w:val="22"/>
        </w:rPr>
        <w:t>upplementary Table 1</w:t>
      </w:r>
      <w:r w:rsidRPr="008559A0">
        <w:rPr>
          <w:rFonts w:ascii="Times New Roman" w:hAnsi="Times New Roman" w:cs="Times New Roman"/>
          <w:sz w:val="22"/>
        </w:rPr>
        <w:t xml:space="preserve"> Summary of model variables</w:t>
      </w:r>
    </w:p>
    <w:tbl>
      <w:tblPr>
        <w:tblW w:w="8328" w:type="dxa"/>
        <w:tblCellMar>
          <w:left w:w="0" w:type="dxa"/>
          <w:right w:w="0" w:type="dxa"/>
        </w:tblCellMar>
        <w:tblLook w:val="0420" w:firstRow="1" w:lastRow="0" w:firstColumn="0" w:lastColumn="0" w:noHBand="0" w:noVBand="1"/>
      </w:tblPr>
      <w:tblGrid>
        <w:gridCol w:w="1940"/>
        <w:gridCol w:w="5158"/>
        <w:gridCol w:w="1230"/>
      </w:tblGrid>
      <w:tr w:rsidR="00D87B4C" w:rsidRPr="008559A0" w14:paraId="1ECA8ECA" w14:textId="77777777" w:rsidTr="002B2E1D">
        <w:trPr>
          <w:trHeight w:val="585"/>
        </w:trPr>
        <w:tc>
          <w:tcPr>
            <w:tcW w:w="1940" w:type="dxa"/>
            <w:tcBorders>
              <w:top w:val="single" w:sz="12" w:space="0" w:color="auto"/>
              <w:bottom w:val="single" w:sz="6" w:space="0" w:color="auto"/>
            </w:tcBorders>
            <w:shd w:val="clear" w:color="auto" w:fill="FFFFFF"/>
            <w:tcMar>
              <w:top w:w="72" w:type="dxa"/>
              <w:left w:w="144" w:type="dxa"/>
              <w:bottom w:w="72" w:type="dxa"/>
              <w:right w:w="144" w:type="dxa"/>
            </w:tcMar>
            <w:vAlign w:val="center"/>
            <w:hideMark/>
          </w:tcPr>
          <w:p w14:paraId="64D1B89E" w14:textId="77777777" w:rsidR="00D87B4C" w:rsidRPr="008559A0" w:rsidRDefault="00D87B4C" w:rsidP="00D87B4C">
            <w:pPr>
              <w:jc w:val="center"/>
              <w:rPr>
                <w:rFonts w:ascii="Times New Roman" w:eastAsia="宋体" w:hAnsi="Times New Roman" w:cs="Times New Roman"/>
                <w:b/>
                <w:sz w:val="22"/>
              </w:rPr>
            </w:pPr>
            <w:r w:rsidRPr="008559A0">
              <w:rPr>
                <w:rFonts w:ascii="Times New Roman" w:eastAsia="宋体" w:hAnsi="Times New Roman" w:cs="Times New Roman"/>
                <w:b/>
                <w:bCs/>
                <w:sz w:val="22"/>
              </w:rPr>
              <w:t>Variable</w:t>
            </w:r>
          </w:p>
        </w:tc>
        <w:tc>
          <w:tcPr>
            <w:tcW w:w="5158" w:type="dxa"/>
            <w:tcBorders>
              <w:top w:val="single" w:sz="12" w:space="0" w:color="auto"/>
              <w:bottom w:val="single" w:sz="6" w:space="0" w:color="auto"/>
            </w:tcBorders>
            <w:shd w:val="clear" w:color="auto" w:fill="FFFFFF"/>
            <w:tcMar>
              <w:top w:w="72" w:type="dxa"/>
              <w:left w:w="144" w:type="dxa"/>
              <w:bottom w:w="72" w:type="dxa"/>
              <w:right w:w="144" w:type="dxa"/>
            </w:tcMar>
            <w:vAlign w:val="center"/>
            <w:hideMark/>
          </w:tcPr>
          <w:p w14:paraId="5CA464B5" w14:textId="77777777" w:rsidR="00D87B4C" w:rsidRPr="008559A0" w:rsidRDefault="00D87B4C" w:rsidP="00D87B4C">
            <w:pPr>
              <w:jc w:val="center"/>
              <w:rPr>
                <w:rFonts w:ascii="Times New Roman" w:eastAsia="宋体" w:hAnsi="Times New Roman" w:cs="Times New Roman"/>
                <w:sz w:val="22"/>
              </w:rPr>
            </w:pPr>
            <w:r w:rsidRPr="008559A0">
              <w:rPr>
                <w:rFonts w:ascii="Times New Roman" w:eastAsia="宋体" w:hAnsi="Times New Roman" w:cs="Times New Roman"/>
                <w:b/>
                <w:bCs/>
                <w:sz w:val="22"/>
              </w:rPr>
              <w:t>Description</w:t>
            </w:r>
          </w:p>
        </w:tc>
        <w:tc>
          <w:tcPr>
            <w:tcW w:w="1230" w:type="dxa"/>
            <w:tcBorders>
              <w:top w:val="single" w:sz="12" w:space="0" w:color="auto"/>
              <w:bottom w:val="single" w:sz="6" w:space="0" w:color="auto"/>
            </w:tcBorders>
            <w:shd w:val="clear" w:color="auto" w:fill="FFFFFF"/>
            <w:vAlign w:val="center"/>
          </w:tcPr>
          <w:p w14:paraId="29B84F65" w14:textId="77777777" w:rsidR="00D87B4C" w:rsidRPr="008559A0" w:rsidRDefault="00D87B4C" w:rsidP="00D87B4C">
            <w:pPr>
              <w:jc w:val="center"/>
              <w:rPr>
                <w:rFonts w:ascii="Times New Roman" w:eastAsia="宋体" w:hAnsi="Times New Roman" w:cs="Times New Roman"/>
                <w:b/>
                <w:bCs/>
                <w:sz w:val="22"/>
              </w:rPr>
            </w:pPr>
            <w:r w:rsidRPr="008559A0">
              <w:rPr>
                <w:rFonts w:ascii="Times New Roman" w:eastAsia="宋体" w:hAnsi="Times New Roman" w:cs="Times New Roman" w:hint="eastAsia"/>
                <w:b/>
                <w:bCs/>
                <w:sz w:val="22"/>
              </w:rPr>
              <w:t>Un</w:t>
            </w:r>
            <w:r w:rsidRPr="008559A0">
              <w:rPr>
                <w:rFonts w:ascii="Times New Roman" w:eastAsia="宋体" w:hAnsi="Times New Roman" w:cs="Times New Roman"/>
                <w:b/>
                <w:bCs/>
                <w:sz w:val="22"/>
              </w:rPr>
              <w:t>its</w:t>
            </w:r>
          </w:p>
        </w:tc>
      </w:tr>
      <w:tr w:rsidR="00D87B4C" w:rsidRPr="008559A0" w14:paraId="74DDB07A" w14:textId="77777777" w:rsidTr="002B2E1D">
        <w:trPr>
          <w:trHeight w:val="585"/>
        </w:trPr>
        <w:tc>
          <w:tcPr>
            <w:tcW w:w="1940" w:type="dxa"/>
            <w:tcBorders>
              <w:top w:val="single" w:sz="6" w:space="0" w:color="auto"/>
            </w:tcBorders>
            <w:shd w:val="clear" w:color="auto" w:fill="FFFFFF"/>
            <w:tcMar>
              <w:top w:w="72" w:type="dxa"/>
              <w:left w:w="144" w:type="dxa"/>
              <w:bottom w:w="72" w:type="dxa"/>
              <w:right w:w="144" w:type="dxa"/>
            </w:tcMar>
          </w:tcPr>
          <w:p w14:paraId="5BD49E98" w14:textId="77777777" w:rsidR="00D87B4C" w:rsidRPr="008559A0" w:rsidRDefault="00A960B0" w:rsidP="00D87B4C">
            <w:pPr>
              <w:rPr>
                <w:rFonts w:ascii="Times New Roman" w:eastAsia="宋体" w:hAnsi="Times New Roman" w:cs="Times New Roman"/>
                <w:b/>
                <w:sz w:val="22"/>
              </w:rPr>
            </w:pPr>
            <m:oMathPara>
              <m:oMathParaPr>
                <m:jc m:val="centerGroup"/>
              </m:oMathParaPr>
              <m:oMath>
                <m:sSub>
                  <m:sSubPr>
                    <m:ctrlPr>
                      <w:rPr>
                        <w:rFonts w:ascii="Cambria Math" w:eastAsia="宋体" w:hAnsi="Cambria Math" w:cs="Times New Roman"/>
                        <w:b/>
                        <w:i/>
                        <w:iCs/>
                        <w:sz w:val="22"/>
                      </w:rPr>
                    </m:ctrlPr>
                  </m:sSubPr>
                  <m:e>
                    <m:r>
                      <m:rPr>
                        <m:sty m:val="bi"/>
                      </m:rPr>
                      <w:rPr>
                        <w:rFonts w:ascii="Cambria Math" w:eastAsia="宋体" w:hAnsi="Cambria Math" w:cs="Times New Roman"/>
                        <w:sz w:val="22"/>
                      </w:rPr>
                      <m:t>S</m:t>
                    </m:r>
                  </m:e>
                  <m:sub>
                    <m:r>
                      <m:rPr>
                        <m:sty m:val="bi"/>
                      </m:rPr>
                      <w:rPr>
                        <w:rFonts w:ascii="Cambria Math" w:eastAsia="宋体" w:hAnsi="Cambria Math" w:cs="Times New Roman"/>
                        <w:sz w:val="22"/>
                      </w:rPr>
                      <m:t>D</m:t>
                    </m:r>
                    <m:r>
                      <m:rPr>
                        <m:sty m:val="b"/>
                      </m:rPr>
                      <w:rPr>
                        <w:rFonts w:ascii="Cambria Math" w:eastAsia="宋体" w:hAnsi="Cambria Math" w:cs="Times New Roman"/>
                        <w:sz w:val="22"/>
                      </w:rPr>
                      <m:t>,</m:t>
                    </m:r>
                    <m:r>
                      <m:rPr>
                        <m:sty m:val="bi"/>
                      </m:rPr>
                      <w:rPr>
                        <w:rFonts w:ascii="Cambria Math" w:eastAsia="宋体" w:hAnsi="Cambria Math" w:cs="Times New Roman"/>
                        <w:sz w:val="22"/>
                      </w:rPr>
                      <m:t>in</m:t>
                    </m:r>
                  </m:sub>
                </m:sSub>
              </m:oMath>
            </m:oMathPara>
          </w:p>
        </w:tc>
        <w:tc>
          <w:tcPr>
            <w:tcW w:w="5158" w:type="dxa"/>
            <w:tcBorders>
              <w:top w:val="single" w:sz="6" w:space="0" w:color="auto"/>
            </w:tcBorders>
            <w:shd w:val="clear" w:color="auto" w:fill="FFFFFF"/>
            <w:tcMar>
              <w:top w:w="72" w:type="dxa"/>
              <w:left w:w="144" w:type="dxa"/>
              <w:bottom w:w="72" w:type="dxa"/>
              <w:right w:w="144" w:type="dxa"/>
            </w:tcMar>
          </w:tcPr>
          <w:p w14:paraId="06D50470"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 xml:space="preserve">Concentration of Intracellular </w:t>
            </w:r>
            <w:r w:rsidRPr="008559A0">
              <w:rPr>
                <w:rFonts w:ascii="Times New Roman" w:eastAsia="宋体" w:hAnsi="Times New Roman" w:cs="Times New Roman" w:hint="eastAsia"/>
                <w:sz w:val="22"/>
              </w:rPr>
              <w:t>s</w:t>
            </w:r>
            <w:r w:rsidRPr="008559A0">
              <w:rPr>
                <w:rFonts w:ascii="Times New Roman" w:eastAsia="宋体" w:hAnsi="Times New Roman" w:cs="Times New Roman"/>
                <w:sz w:val="22"/>
              </w:rPr>
              <w:t>ubstrate in the cells from Detoxifier population.</w:t>
            </w:r>
          </w:p>
        </w:tc>
        <w:tc>
          <w:tcPr>
            <w:tcW w:w="1230" w:type="dxa"/>
            <w:tcBorders>
              <w:top w:val="single" w:sz="6" w:space="0" w:color="auto"/>
            </w:tcBorders>
            <w:shd w:val="clear" w:color="auto" w:fill="FFFFFF"/>
          </w:tcPr>
          <w:p w14:paraId="351800A6" w14:textId="14D648AE" w:rsidR="00D87B4C" w:rsidRPr="008559A0" w:rsidRDefault="00D87B4C" w:rsidP="00D87B4C">
            <w:pPr>
              <w:rPr>
                <w:rFonts w:ascii="Times New Roman" w:eastAsia="宋体" w:hAnsi="Times New Roman" w:cs="Times New Roman"/>
                <w:iCs/>
                <w:sz w:val="22"/>
              </w:rPr>
            </w:pPr>
            <w:r w:rsidRPr="008559A0">
              <w:rPr>
                <w:rFonts w:ascii="Times New Roman" w:eastAsia="宋体" w:hAnsi="Times New Roman" w:cs="Times New Roman" w:hint="eastAsia"/>
                <w:iCs/>
                <w:sz w:val="22"/>
              </w:rPr>
              <w:t>C</w:t>
            </w:r>
            <w:r w:rsidRPr="008559A0">
              <w:rPr>
                <w:rFonts w:ascii="Times New Roman" w:eastAsia="宋体" w:hAnsi="Times New Roman" w:cs="Times New Roman"/>
                <w:iCs/>
                <w:sz w:val="22"/>
              </w:rPr>
              <w:t>-mmol</w:t>
            </w:r>
            <w:r w:rsidR="00BC3B27" w:rsidRPr="008559A0">
              <w:rPr>
                <w:rFonts w:ascii="Times New Roman" w:eastAsia="宋体" w:hAnsi="Times New Roman" w:cs="Times New Roman"/>
                <w:iCs/>
                <w:sz w:val="22"/>
              </w:rPr>
              <w:t>/L</w:t>
            </w:r>
          </w:p>
        </w:tc>
      </w:tr>
      <w:tr w:rsidR="00D87B4C" w:rsidRPr="008559A0" w14:paraId="259AED11" w14:textId="77777777" w:rsidTr="002B2E1D">
        <w:trPr>
          <w:trHeight w:val="585"/>
        </w:trPr>
        <w:tc>
          <w:tcPr>
            <w:tcW w:w="1940" w:type="dxa"/>
            <w:shd w:val="clear" w:color="auto" w:fill="FFFFFF"/>
            <w:tcMar>
              <w:top w:w="72" w:type="dxa"/>
              <w:left w:w="144" w:type="dxa"/>
              <w:bottom w:w="72" w:type="dxa"/>
              <w:right w:w="144" w:type="dxa"/>
            </w:tcMar>
          </w:tcPr>
          <w:p w14:paraId="77C81FCB" w14:textId="77777777" w:rsidR="00D87B4C" w:rsidRPr="008559A0" w:rsidRDefault="00A960B0" w:rsidP="00D87B4C">
            <w:pPr>
              <w:rPr>
                <w:rFonts w:ascii="等线" w:eastAsia="等线" w:hAnsi="等线" w:cs="Times New Roman"/>
                <w:b/>
                <w:iCs/>
                <w:sz w:val="22"/>
              </w:rPr>
            </w:pPr>
            <m:oMathPara>
              <m:oMath>
                <m:sSub>
                  <m:sSubPr>
                    <m:ctrlPr>
                      <w:rPr>
                        <w:rFonts w:ascii="Cambria Math" w:eastAsia="宋体" w:hAnsi="Cambria Math" w:cs="Times New Roman"/>
                        <w:b/>
                        <w:i/>
                        <w:iCs/>
                        <w:sz w:val="22"/>
                      </w:rPr>
                    </m:ctrlPr>
                  </m:sSubPr>
                  <m:e>
                    <m:r>
                      <m:rPr>
                        <m:sty m:val="bi"/>
                      </m:rPr>
                      <w:rPr>
                        <w:rFonts w:ascii="Cambria Math" w:eastAsia="宋体" w:hAnsi="Cambria Math" w:cs="Times New Roman"/>
                        <w:sz w:val="22"/>
                      </w:rPr>
                      <m:t>S</m:t>
                    </m:r>
                  </m:e>
                  <m:sub>
                    <m:r>
                      <m:rPr>
                        <m:sty m:val="bi"/>
                      </m:rPr>
                      <w:rPr>
                        <w:rFonts w:ascii="Cambria Math" w:eastAsia="宋体" w:hAnsi="Cambria Math" w:cs="Times New Roman"/>
                        <w:sz w:val="22"/>
                      </w:rPr>
                      <m:t>E</m:t>
                    </m:r>
                    <m:r>
                      <m:rPr>
                        <m:sty m:val="b"/>
                      </m:rPr>
                      <w:rPr>
                        <w:rFonts w:ascii="Cambria Math" w:eastAsia="宋体" w:hAnsi="Cambria Math" w:cs="Times New Roman"/>
                        <w:sz w:val="22"/>
                      </w:rPr>
                      <m:t>,</m:t>
                    </m:r>
                    <m:r>
                      <m:rPr>
                        <m:sty m:val="bi"/>
                      </m:rPr>
                      <w:rPr>
                        <w:rFonts w:ascii="Cambria Math" w:eastAsia="宋体" w:hAnsi="Cambria Math" w:cs="Times New Roman"/>
                        <w:sz w:val="22"/>
                      </w:rPr>
                      <m:t>in</m:t>
                    </m:r>
                  </m:sub>
                </m:sSub>
              </m:oMath>
            </m:oMathPara>
          </w:p>
        </w:tc>
        <w:tc>
          <w:tcPr>
            <w:tcW w:w="5158" w:type="dxa"/>
            <w:shd w:val="clear" w:color="auto" w:fill="FFFFFF"/>
            <w:tcMar>
              <w:top w:w="72" w:type="dxa"/>
              <w:left w:w="144" w:type="dxa"/>
              <w:bottom w:w="72" w:type="dxa"/>
              <w:right w:w="144" w:type="dxa"/>
            </w:tcMar>
          </w:tcPr>
          <w:p w14:paraId="5378A91A"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 xml:space="preserve">Concentration of Intracellular </w:t>
            </w:r>
            <w:r w:rsidRPr="008559A0">
              <w:rPr>
                <w:rFonts w:ascii="Times New Roman" w:eastAsia="宋体" w:hAnsi="Times New Roman" w:cs="Times New Roman" w:hint="eastAsia"/>
                <w:sz w:val="22"/>
              </w:rPr>
              <w:t>s</w:t>
            </w:r>
            <w:r w:rsidRPr="008559A0">
              <w:rPr>
                <w:rFonts w:ascii="Times New Roman" w:eastAsia="宋体" w:hAnsi="Times New Roman" w:cs="Times New Roman"/>
                <w:sz w:val="22"/>
              </w:rPr>
              <w:t>ubstrate in the cells from Embezzler population.</w:t>
            </w:r>
          </w:p>
        </w:tc>
        <w:tc>
          <w:tcPr>
            <w:tcW w:w="1230" w:type="dxa"/>
            <w:shd w:val="clear" w:color="auto" w:fill="FFFFFF"/>
          </w:tcPr>
          <w:p w14:paraId="56FC3C1C" w14:textId="01CDFEB1" w:rsidR="00D87B4C" w:rsidRPr="008559A0" w:rsidRDefault="00D87B4C" w:rsidP="00D87B4C">
            <w:pPr>
              <w:rPr>
                <w:rFonts w:ascii="Times New Roman" w:eastAsia="宋体" w:hAnsi="Times New Roman" w:cs="Times New Roman"/>
                <w:iCs/>
                <w:sz w:val="22"/>
              </w:rPr>
            </w:pPr>
            <w:r w:rsidRPr="008559A0">
              <w:rPr>
                <w:rFonts w:ascii="Times New Roman" w:eastAsia="宋体" w:hAnsi="Times New Roman" w:cs="Times New Roman" w:hint="eastAsia"/>
                <w:iCs/>
                <w:sz w:val="22"/>
              </w:rPr>
              <w:t>C</w:t>
            </w:r>
            <w:r w:rsidRPr="008559A0">
              <w:rPr>
                <w:rFonts w:ascii="Times New Roman" w:eastAsia="宋体" w:hAnsi="Times New Roman" w:cs="Times New Roman"/>
                <w:iCs/>
                <w:sz w:val="22"/>
              </w:rPr>
              <w:t>-mmol</w:t>
            </w:r>
            <w:r w:rsidR="00BC3B27" w:rsidRPr="008559A0">
              <w:rPr>
                <w:rFonts w:ascii="Times New Roman" w:eastAsia="宋体" w:hAnsi="Times New Roman" w:cs="Times New Roman"/>
                <w:iCs/>
                <w:sz w:val="22"/>
              </w:rPr>
              <w:t>/L</w:t>
            </w:r>
          </w:p>
        </w:tc>
      </w:tr>
      <w:tr w:rsidR="00D87B4C" w:rsidRPr="008559A0" w14:paraId="311444E9" w14:textId="77777777" w:rsidTr="002B2E1D">
        <w:trPr>
          <w:trHeight w:val="585"/>
        </w:trPr>
        <w:tc>
          <w:tcPr>
            <w:tcW w:w="1940" w:type="dxa"/>
            <w:shd w:val="clear" w:color="auto" w:fill="FFFFFF"/>
            <w:tcMar>
              <w:top w:w="72" w:type="dxa"/>
              <w:left w:w="144" w:type="dxa"/>
              <w:bottom w:w="72" w:type="dxa"/>
              <w:right w:w="144" w:type="dxa"/>
            </w:tcMar>
            <w:hideMark/>
          </w:tcPr>
          <w:p w14:paraId="4385786C" w14:textId="77777777" w:rsidR="00D87B4C" w:rsidRPr="008559A0" w:rsidRDefault="00A960B0" w:rsidP="00D87B4C">
            <w:pPr>
              <w:rPr>
                <w:rFonts w:ascii="Times New Roman" w:eastAsia="宋体" w:hAnsi="Times New Roman" w:cs="Times New Roman"/>
                <w:b/>
                <w:sz w:val="22"/>
              </w:rPr>
            </w:pPr>
            <m:oMathPara>
              <m:oMathParaPr>
                <m:jc m:val="centerGroup"/>
              </m:oMathParaPr>
              <m:oMath>
                <m:sSub>
                  <m:sSubPr>
                    <m:ctrlPr>
                      <w:rPr>
                        <w:rFonts w:ascii="Cambria Math" w:eastAsia="宋体" w:hAnsi="Cambria Math" w:cs="Times New Roman"/>
                        <w:b/>
                        <w:i/>
                        <w:iCs/>
                        <w:sz w:val="22"/>
                      </w:rPr>
                    </m:ctrlPr>
                  </m:sSubPr>
                  <m:e>
                    <m:r>
                      <m:rPr>
                        <m:sty m:val="bi"/>
                      </m:rPr>
                      <w:rPr>
                        <w:rFonts w:ascii="Cambria Math" w:eastAsia="宋体" w:hAnsi="Cambria Math" w:cs="Times New Roman"/>
                        <w:sz w:val="22"/>
                      </w:rPr>
                      <m:t>S</m:t>
                    </m:r>
                  </m:e>
                  <m:sub>
                    <m:r>
                      <m:rPr>
                        <m:sty m:val="bi"/>
                      </m:rPr>
                      <w:rPr>
                        <w:rFonts w:ascii="Cambria Math" w:eastAsia="宋体" w:hAnsi="Cambria Math" w:cs="Times New Roman"/>
                        <w:sz w:val="22"/>
                      </w:rPr>
                      <m:t>out</m:t>
                    </m:r>
                  </m:sub>
                </m:sSub>
              </m:oMath>
            </m:oMathPara>
          </w:p>
        </w:tc>
        <w:tc>
          <w:tcPr>
            <w:tcW w:w="5158" w:type="dxa"/>
            <w:shd w:val="clear" w:color="auto" w:fill="FFFFFF"/>
            <w:tcMar>
              <w:top w:w="72" w:type="dxa"/>
              <w:left w:w="144" w:type="dxa"/>
              <w:bottom w:w="72" w:type="dxa"/>
              <w:right w:w="144" w:type="dxa"/>
            </w:tcMar>
            <w:hideMark/>
          </w:tcPr>
          <w:p w14:paraId="72699981"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Concentration of extracellular substrate.</w:t>
            </w:r>
          </w:p>
        </w:tc>
        <w:tc>
          <w:tcPr>
            <w:tcW w:w="1230" w:type="dxa"/>
            <w:shd w:val="clear" w:color="auto" w:fill="FFFFFF"/>
          </w:tcPr>
          <w:p w14:paraId="5832D4A3" w14:textId="49B5E2E7" w:rsidR="00D87B4C" w:rsidRPr="008559A0" w:rsidRDefault="00D87B4C" w:rsidP="00D87B4C">
            <w:pPr>
              <w:rPr>
                <w:rFonts w:ascii="Times New Roman" w:eastAsia="宋体" w:hAnsi="Times New Roman" w:cs="Times New Roman"/>
                <w:iCs/>
                <w:sz w:val="22"/>
              </w:rPr>
            </w:pPr>
            <w:r w:rsidRPr="008559A0">
              <w:rPr>
                <w:rFonts w:ascii="Times New Roman" w:eastAsia="宋体" w:hAnsi="Times New Roman" w:cs="Times New Roman" w:hint="eastAsia"/>
                <w:iCs/>
                <w:sz w:val="22"/>
              </w:rPr>
              <w:t>C</w:t>
            </w:r>
            <w:r w:rsidRPr="008559A0">
              <w:rPr>
                <w:rFonts w:ascii="Times New Roman" w:eastAsia="宋体" w:hAnsi="Times New Roman" w:cs="Times New Roman"/>
                <w:iCs/>
                <w:sz w:val="22"/>
              </w:rPr>
              <w:t>-mmol</w:t>
            </w:r>
            <w:r w:rsidR="00BC3B27" w:rsidRPr="008559A0">
              <w:rPr>
                <w:rFonts w:ascii="Times New Roman" w:eastAsia="宋体" w:hAnsi="Times New Roman" w:cs="Times New Roman"/>
                <w:iCs/>
                <w:sz w:val="22"/>
              </w:rPr>
              <w:t>/L</w:t>
            </w:r>
          </w:p>
        </w:tc>
      </w:tr>
      <w:tr w:rsidR="00D87B4C" w:rsidRPr="008559A0" w14:paraId="75561ABD" w14:textId="77777777" w:rsidTr="002B2E1D">
        <w:trPr>
          <w:trHeight w:val="585"/>
        </w:trPr>
        <w:tc>
          <w:tcPr>
            <w:tcW w:w="1940" w:type="dxa"/>
            <w:shd w:val="clear" w:color="auto" w:fill="FFFFFF"/>
            <w:tcMar>
              <w:top w:w="72" w:type="dxa"/>
              <w:left w:w="144" w:type="dxa"/>
              <w:bottom w:w="72" w:type="dxa"/>
              <w:right w:w="144" w:type="dxa"/>
            </w:tcMar>
            <w:hideMark/>
          </w:tcPr>
          <w:p w14:paraId="71A4745C" w14:textId="77777777" w:rsidR="00D87B4C" w:rsidRPr="008559A0" w:rsidRDefault="00A960B0" w:rsidP="00D87B4C">
            <w:pPr>
              <w:rPr>
                <w:rFonts w:ascii="Times New Roman" w:eastAsia="宋体" w:hAnsi="Times New Roman" w:cs="Times New Roman"/>
                <w:b/>
                <w:sz w:val="22"/>
              </w:rPr>
            </w:pPr>
            <m:oMathPara>
              <m:oMathParaPr>
                <m:jc m:val="centerGroup"/>
              </m:oMathParaPr>
              <m:oMath>
                <m:sSub>
                  <m:sSubPr>
                    <m:ctrlPr>
                      <w:rPr>
                        <w:rFonts w:ascii="Cambria Math" w:eastAsia="宋体" w:hAnsi="Cambria Math" w:cs="Times New Roman"/>
                        <w:b/>
                        <w:i/>
                        <w:iCs/>
                        <w:sz w:val="22"/>
                      </w:rPr>
                    </m:ctrlPr>
                  </m:sSubPr>
                  <m:e>
                    <m:r>
                      <m:rPr>
                        <m:sty m:val="bi"/>
                      </m:rPr>
                      <w:rPr>
                        <w:rFonts w:ascii="Cambria Math" w:eastAsia="宋体" w:hAnsi="Cambria Math" w:cs="Times New Roman"/>
                        <w:sz w:val="22"/>
                      </w:rPr>
                      <m:t>I</m:t>
                    </m:r>
                  </m:e>
                  <m:sub>
                    <m:r>
                      <m:rPr>
                        <m:sty m:val="bi"/>
                      </m:rPr>
                      <w:rPr>
                        <w:rFonts w:ascii="Cambria Math" w:eastAsia="宋体" w:hAnsi="Cambria Math" w:cs="Times New Roman"/>
                        <w:sz w:val="22"/>
                      </w:rPr>
                      <m:t>D</m:t>
                    </m:r>
                    <m:r>
                      <m:rPr>
                        <m:sty m:val="b"/>
                      </m:rPr>
                      <w:rPr>
                        <w:rFonts w:ascii="Cambria Math" w:eastAsia="宋体" w:hAnsi="Cambria Math" w:cs="Times New Roman"/>
                        <w:sz w:val="22"/>
                      </w:rPr>
                      <m:t>,</m:t>
                    </m:r>
                    <m:r>
                      <m:rPr>
                        <m:sty m:val="bi"/>
                      </m:rPr>
                      <w:rPr>
                        <w:rFonts w:ascii="Cambria Math" w:eastAsia="宋体" w:hAnsi="Cambria Math" w:cs="Times New Roman"/>
                        <w:sz w:val="22"/>
                      </w:rPr>
                      <m:t>in</m:t>
                    </m:r>
                  </m:sub>
                </m:sSub>
              </m:oMath>
            </m:oMathPara>
          </w:p>
        </w:tc>
        <w:tc>
          <w:tcPr>
            <w:tcW w:w="5158" w:type="dxa"/>
            <w:shd w:val="clear" w:color="auto" w:fill="FFFFFF"/>
            <w:tcMar>
              <w:top w:w="72" w:type="dxa"/>
              <w:left w:w="144" w:type="dxa"/>
              <w:bottom w:w="72" w:type="dxa"/>
              <w:right w:w="144" w:type="dxa"/>
            </w:tcMar>
            <w:hideMark/>
          </w:tcPr>
          <w:p w14:paraId="4D10E5D5"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Concentration of Intracellular intermediate in the cells from Detoxifier population.</w:t>
            </w:r>
          </w:p>
        </w:tc>
        <w:tc>
          <w:tcPr>
            <w:tcW w:w="1230" w:type="dxa"/>
            <w:shd w:val="clear" w:color="auto" w:fill="FFFFFF"/>
          </w:tcPr>
          <w:p w14:paraId="1C4DF253" w14:textId="4B86FEFC" w:rsidR="00D87B4C" w:rsidRPr="008559A0" w:rsidRDefault="00D87B4C" w:rsidP="00D87B4C">
            <w:pPr>
              <w:rPr>
                <w:rFonts w:ascii="Times New Roman" w:eastAsia="宋体" w:hAnsi="Times New Roman" w:cs="Times New Roman"/>
                <w:iCs/>
                <w:sz w:val="22"/>
              </w:rPr>
            </w:pPr>
            <w:r w:rsidRPr="008559A0">
              <w:rPr>
                <w:rFonts w:ascii="Times New Roman" w:eastAsia="宋体" w:hAnsi="Times New Roman" w:cs="Times New Roman" w:hint="eastAsia"/>
                <w:iCs/>
                <w:sz w:val="22"/>
              </w:rPr>
              <w:t>C</w:t>
            </w:r>
            <w:r w:rsidRPr="008559A0">
              <w:rPr>
                <w:rFonts w:ascii="Times New Roman" w:eastAsia="宋体" w:hAnsi="Times New Roman" w:cs="Times New Roman"/>
                <w:iCs/>
                <w:sz w:val="22"/>
              </w:rPr>
              <w:t>-mmol</w:t>
            </w:r>
            <w:r w:rsidR="00BC3B27" w:rsidRPr="008559A0">
              <w:rPr>
                <w:rFonts w:ascii="Times New Roman" w:eastAsia="宋体" w:hAnsi="Times New Roman" w:cs="Times New Roman"/>
                <w:iCs/>
                <w:sz w:val="22"/>
              </w:rPr>
              <w:t>/L</w:t>
            </w:r>
          </w:p>
        </w:tc>
      </w:tr>
      <w:tr w:rsidR="00D87B4C" w:rsidRPr="008559A0" w14:paraId="1DEAF09C" w14:textId="77777777" w:rsidTr="002B2E1D">
        <w:trPr>
          <w:trHeight w:val="585"/>
        </w:trPr>
        <w:tc>
          <w:tcPr>
            <w:tcW w:w="1940" w:type="dxa"/>
            <w:shd w:val="clear" w:color="auto" w:fill="FFFFFF"/>
            <w:tcMar>
              <w:top w:w="72" w:type="dxa"/>
              <w:left w:w="144" w:type="dxa"/>
              <w:bottom w:w="72" w:type="dxa"/>
              <w:right w:w="144" w:type="dxa"/>
            </w:tcMar>
          </w:tcPr>
          <w:p w14:paraId="034CB488" w14:textId="77777777" w:rsidR="00D87B4C" w:rsidRPr="008559A0" w:rsidRDefault="00A960B0" w:rsidP="00D87B4C">
            <w:pPr>
              <w:rPr>
                <w:rFonts w:ascii="等线" w:eastAsia="等线" w:hAnsi="等线" w:cs="Times New Roman"/>
                <w:b/>
                <w:iCs/>
                <w:sz w:val="22"/>
              </w:rPr>
            </w:pPr>
            <m:oMathPara>
              <m:oMath>
                <m:sSub>
                  <m:sSubPr>
                    <m:ctrlPr>
                      <w:rPr>
                        <w:rFonts w:ascii="Cambria Math" w:eastAsia="宋体" w:hAnsi="Cambria Math" w:cs="Times New Roman"/>
                        <w:b/>
                        <w:i/>
                        <w:iCs/>
                        <w:sz w:val="22"/>
                      </w:rPr>
                    </m:ctrlPr>
                  </m:sSubPr>
                  <m:e>
                    <m:r>
                      <m:rPr>
                        <m:sty m:val="bi"/>
                      </m:rPr>
                      <w:rPr>
                        <w:rFonts w:ascii="Cambria Math" w:eastAsia="宋体" w:hAnsi="Cambria Math" w:cs="Times New Roman"/>
                        <w:sz w:val="22"/>
                      </w:rPr>
                      <m:t>I</m:t>
                    </m:r>
                  </m:e>
                  <m:sub>
                    <m:r>
                      <m:rPr>
                        <m:sty m:val="bi"/>
                      </m:rPr>
                      <w:rPr>
                        <w:rFonts w:ascii="Cambria Math" w:eastAsia="宋体" w:hAnsi="Cambria Math" w:cs="Times New Roman"/>
                        <w:sz w:val="22"/>
                      </w:rPr>
                      <m:t>E</m:t>
                    </m:r>
                    <m:r>
                      <m:rPr>
                        <m:sty m:val="b"/>
                      </m:rPr>
                      <w:rPr>
                        <w:rFonts w:ascii="Cambria Math" w:eastAsia="宋体" w:hAnsi="Cambria Math" w:cs="Times New Roman"/>
                        <w:sz w:val="22"/>
                      </w:rPr>
                      <m:t>,</m:t>
                    </m:r>
                    <m:r>
                      <m:rPr>
                        <m:sty m:val="bi"/>
                      </m:rPr>
                      <w:rPr>
                        <w:rFonts w:ascii="Cambria Math" w:eastAsia="宋体" w:hAnsi="Cambria Math" w:cs="Times New Roman"/>
                        <w:sz w:val="22"/>
                      </w:rPr>
                      <m:t>in</m:t>
                    </m:r>
                  </m:sub>
                </m:sSub>
              </m:oMath>
            </m:oMathPara>
          </w:p>
        </w:tc>
        <w:tc>
          <w:tcPr>
            <w:tcW w:w="5158" w:type="dxa"/>
            <w:shd w:val="clear" w:color="auto" w:fill="FFFFFF"/>
            <w:tcMar>
              <w:top w:w="72" w:type="dxa"/>
              <w:left w:w="144" w:type="dxa"/>
              <w:bottom w:w="72" w:type="dxa"/>
              <w:right w:w="144" w:type="dxa"/>
            </w:tcMar>
          </w:tcPr>
          <w:p w14:paraId="30B6803A"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Concentration of Intracellular intermediate in the cells from Embezzler population.</w:t>
            </w:r>
          </w:p>
        </w:tc>
        <w:tc>
          <w:tcPr>
            <w:tcW w:w="1230" w:type="dxa"/>
            <w:shd w:val="clear" w:color="auto" w:fill="FFFFFF"/>
          </w:tcPr>
          <w:p w14:paraId="6461FB1A" w14:textId="7B161EB1" w:rsidR="00D87B4C" w:rsidRPr="008559A0" w:rsidRDefault="00D87B4C" w:rsidP="00D87B4C">
            <w:pPr>
              <w:rPr>
                <w:rFonts w:ascii="Times New Roman" w:eastAsia="宋体" w:hAnsi="Times New Roman" w:cs="Times New Roman"/>
                <w:iCs/>
                <w:sz w:val="22"/>
              </w:rPr>
            </w:pPr>
            <w:r w:rsidRPr="008559A0">
              <w:rPr>
                <w:rFonts w:ascii="Times New Roman" w:eastAsia="宋体" w:hAnsi="Times New Roman" w:cs="Times New Roman" w:hint="eastAsia"/>
                <w:iCs/>
                <w:sz w:val="22"/>
              </w:rPr>
              <w:t>C</w:t>
            </w:r>
            <w:r w:rsidRPr="008559A0">
              <w:rPr>
                <w:rFonts w:ascii="Times New Roman" w:eastAsia="宋体" w:hAnsi="Times New Roman" w:cs="Times New Roman"/>
                <w:iCs/>
                <w:sz w:val="22"/>
              </w:rPr>
              <w:t>-mmol</w:t>
            </w:r>
            <w:r w:rsidR="00BC3B27" w:rsidRPr="008559A0">
              <w:rPr>
                <w:rFonts w:ascii="Times New Roman" w:eastAsia="宋体" w:hAnsi="Times New Roman" w:cs="Times New Roman"/>
                <w:iCs/>
                <w:sz w:val="22"/>
              </w:rPr>
              <w:t>/L</w:t>
            </w:r>
          </w:p>
        </w:tc>
      </w:tr>
      <w:tr w:rsidR="00D87B4C" w:rsidRPr="008559A0" w14:paraId="261A4BBC" w14:textId="77777777" w:rsidTr="002B2E1D">
        <w:trPr>
          <w:trHeight w:val="585"/>
        </w:trPr>
        <w:tc>
          <w:tcPr>
            <w:tcW w:w="1940" w:type="dxa"/>
            <w:shd w:val="clear" w:color="auto" w:fill="FFFFFF"/>
            <w:tcMar>
              <w:top w:w="72" w:type="dxa"/>
              <w:left w:w="144" w:type="dxa"/>
              <w:bottom w:w="72" w:type="dxa"/>
              <w:right w:w="144" w:type="dxa"/>
            </w:tcMar>
            <w:hideMark/>
          </w:tcPr>
          <w:p w14:paraId="591D542E" w14:textId="77777777" w:rsidR="00D87B4C" w:rsidRPr="008559A0" w:rsidRDefault="00A960B0" w:rsidP="00D87B4C">
            <w:pPr>
              <w:rPr>
                <w:rFonts w:ascii="Times New Roman" w:eastAsia="宋体" w:hAnsi="Times New Roman" w:cs="Times New Roman"/>
                <w:b/>
                <w:sz w:val="22"/>
              </w:rPr>
            </w:pPr>
            <m:oMathPara>
              <m:oMathParaPr>
                <m:jc m:val="centerGroup"/>
              </m:oMathParaPr>
              <m:oMath>
                <m:sSub>
                  <m:sSubPr>
                    <m:ctrlPr>
                      <w:rPr>
                        <w:rFonts w:ascii="Cambria Math" w:eastAsia="宋体" w:hAnsi="Cambria Math" w:cs="Times New Roman"/>
                        <w:b/>
                        <w:i/>
                        <w:iCs/>
                        <w:sz w:val="22"/>
                      </w:rPr>
                    </m:ctrlPr>
                  </m:sSubPr>
                  <m:e>
                    <m:r>
                      <m:rPr>
                        <m:sty m:val="bi"/>
                      </m:rPr>
                      <w:rPr>
                        <w:rFonts w:ascii="Cambria Math" w:eastAsia="宋体" w:hAnsi="Cambria Math" w:cs="Times New Roman"/>
                        <w:sz w:val="22"/>
                      </w:rPr>
                      <m:t>I</m:t>
                    </m:r>
                  </m:e>
                  <m:sub>
                    <m:r>
                      <m:rPr>
                        <m:sty m:val="bi"/>
                      </m:rPr>
                      <w:rPr>
                        <w:rFonts w:ascii="Cambria Math" w:eastAsia="宋体" w:hAnsi="Cambria Math" w:cs="Times New Roman"/>
                        <w:sz w:val="22"/>
                      </w:rPr>
                      <m:t>out</m:t>
                    </m:r>
                  </m:sub>
                </m:sSub>
              </m:oMath>
            </m:oMathPara>
          </w:p>
        </w:tc>
        <w:tc>
          <w:tcPr>
            <w:tcW w:w="5158" w:type="dxa"/>
            <w:shd w:val="clear" w:color="auto" w:fill="FFFFFF"/>
            <w:tcMar>
              <w:top w:w="72" w:type="dxa"/>
              <w:left w:w="144" w:type="dxa"/>
              <w:bottom w:w="72" w:type="dxa"/>
              <w:right w:w="144" w:type="dxa"/>
            </w:tcMar>
            <w:hideMark/>
          </w:tcPr>
          <w:p w14:paraId="55335BCD"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Concentration of extracellular intermediate.</w:t>
            </w:r>
          </w:p>
        </w:tc>
        <w:tc>
          <w:tcPr>
            <w:tcW w:w="1230" w:type="dxa"/>
            <w:shd w:val="clear" w:color="auto" w:fill="FFFFFF"/>
          </w:tcPr>
          <w:p w14:paraId="2E55A150" w14:textId="2DC1669E" w:rsidR="00D87B4C" w:rsidRPr="008559A0" w:rsidRDefault="00D87B4C" w:rsidP="00D87B4C">
            <w:pPr>
              <w:rPr>
                <w:rFonts w:ascii="Times New Roman" w:eastAsia="宋体" w:hAnsi="Times New Roman" w:cs="Times New Roman"/>
                <w:iCs/>
                <w:sz w:val="22"/>
              </w:rPr>
            </w:pPr>
            <w:r w:rsidRPr="008559A0">
              <w:rPr>
                <w:rFonts w:ascii="Times New Roman" w:eastAsia="宋体" w:hAnsi="Times New Roman" w:cs="Times New Roman" w:hint="eastAsia"/>
                <w:iCs/>
                <w:sz w:val="22"/>
              </w:rPr>
              <w:t>C</w:t>
            </w:r>
            <w:r w:rsidRPr="008559A0">
              <w:rPr>
                <w:rFonts w:ascii="Times New Roman" w:eastAsia="宋体" w:hAnsi="Times New Roman" w:cs="Times New Roman"/>
                <w:iCs/>
                <w:sz w:val="22"/>
              </w:rPr>
              <w:t>-mmol</w:t>
            </w:r>
            <w:r w:rsidR="00BC3B27" w:rsidRPr="008559A0">
              <w:rPr>
                <w:rFonts w:ascii="Times New Roman" w:eastAsia="宋体" w:hAnsi="Times New Roman" w:cs="Times New Roman"/>
                <w:iCs/>
                <w:sz w:val="22"/>
              </w:rPr>
              <w:t>/L</w:t>
            </w:r>
          </w:p>
        </w:tc>
      </w:tr>
      <w:tr w:rsidR="00D87B4C" w:rsidRPr="008559A0" w14:paraId="19790C12" w14:textId="77777777" w:rsidTr="002B2E1D">
        <w:trPr>
          <w:trHeight w:val="585"/>
        </w:trPr>
        <w:tc>
          <w:tcPr>
            <w:tcW w:w="1940" w:type="dxa"/>
            <w:shd w:val="clear" w:color="auto" w:fill="FFFFFF"/>
            <w:tcMar>
              <w:top w:w="72" w:type="dxa"/>
              <w:left w:w="144" w:type="dxa"/>
              <w:bottom w:w="72" w:type="dxa"/>
              <w:right w:w="144" w:type="dxa"/>
            </w:tcMar>
            <w:hideMark/>
          </w:tcPr>
          <w:p w14:paraId="59D844AF" w14:textId="77777777" w:rsidR="00D87B4C" w:rsidRPr="008559A0" w:rsidRDefault="00A960B0" w:rsidP="00D87B4C">
            <w:pPr>
              <w:rPr>
                <w:rFonts w:ascii="Times New Roman" w:eastAsia="宋体" w:hAnsi="Times New Roman" w:cs="Times New Roman"/>
                <w:b/>
                <w:sz w:val="22"/>
              </w:rPr>
            </w:pPr>
            <m:oMathPara>
              <m:oMathParaPr>
                <m:jc m:val="centerGroup"/>
              </m:oMathParaPr>
              <m:oMath>
                <m:sSub>
                  <m:sSubPr>
                    <m:ctrlPr>
                      <w:rPr>
                        <w:rFonts w:ascii="Cambria Math" w:eastAsia="宋体" w:hAnsi="Cambria Math" w:cs="Times New Roman"/>
                        <w:b/>
                        <w:i/>
                        <w:iCs/>
                        <w:sz w:val="22"/>
                      </w:rPr>
                    </m:ctrlPr>
                  </m:sSubPr>
                  <m:e>
                    <m:r>
                      <m:rPr>
                        <m:sty m:val="bi"/>
                      </m:rPr>
                      <w:rPr>
                        <w:rFonts w:ascii="Cambria Math" w:eastAsia="宋体" w:hAnsi="Cambria Math" w:cs="Times New Roman"/>
                        <w:sz w:val="22"/>
                      </w:rPr>
                      <m:t>P</m:t>
                    </m:r>
                  </m:e>
                  <m:sub>
                    <m:r>
                      <m:rPr>
                        <m:sty m:val="bi"/>
                      </m:rPr>
                      <w:rPr>
                        <w:rFonts w:ascii="Cambria Math" w:eastAsia="宋体" w:hAnsi="Cambria Math" w:cs="Times New Roman"/>
                        <w:sz w:val="22"/>
                      </w:rPr>
                      <m:t>D</m:t>
                    </m:r>
                    <m:r>
                      <m:rPr>
                        <m:sty m:val="b"/>
                      </m:rPr>
                      <w:rPr>
                        <w:rFonts w:ascii="Cambria Math" w:eastAsia="宋体" w:hAnsi="Cambria Math" w:cs="Times New Roman"/>
                        <w:sz w:val="22"/>
                      </w:rPr>
                      <m:t>,</m:t>
                    </m:r>
                    <m:r>
                      <m:rPr>
                        <m:sty m:val="bi"/>
                      </m:rPr>
                      <w:rPr>
                        <w:rFonts w:ascii="Cambria Math" w:eastAsia="宋体" w:hAnsi="Cambria Math" w:cs="Times New Roman"/>
                        <w:sz w:val="22"/>
                      </w:rPr>
                      <m:t>in</m:t>
                    </m:r>
                  </m:sub>
                </m:sSub>
              </m:oMath>
            </m:oMathPara>
          </w:p>
        </w:tc>
        <w:tc>
          <w:tcPr>
            <w:tcW w:w="5158" w:type="dxa"/>
            <w:shd w:val="clear" w:color="auto" w:fill="FFFFFF"/>
            <w:tcMar>
              <w:top w:w="72" w:type="dxa"/>
              <w:left w:w="144" w:type="dxa"/>
              <w:bottom w:w="72" w:type="dxa"/>
              <w:right w:w="144" w:type="dxa"/>
            </w:tcMar>
            <w:hideMark/>
          </w:tcPr>
          <w:p w14:paraId="58CFE229"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 xml:space="preserve">Concentration of Intracellular final product in the cells from Detoxifier population. </w:t>
            </w:r>
          </w:p>
        </w:tc>
        <w:tc>
          <w:tcPr>
            <w:tcW w:w="1230" w:type="dxa"/>
            <w:shd w:val="clear" w:color="auto" w:fill="FFFFFF"/>
          </w:tcPr>
          <w:p w14:paraId="3A243103" w14:textId="4E9D0C63" w:rsidR="00D87B4C" w:rsidRPr="008559A0" w:rsidRDefault="00D87B4C" w:rsidP="00D87B4C">
            <w:pPr>
              <w:rPr>
                <w:rFonts w:ascii="Times New Roman" w:eastAsia="宋体" w:hAnsi="Times New Roman" w:cs="Times New Roman"/>
                <w:iCs/>
                <w:sz w:val="22"/>
              </w:rPr>
            </w:pPr>
            <w:r w:rsidRPr="008559A0">
              <w:rPr>
                <w:rFonts w:ascii="Times New Roman" w:eastAsia="宋体" w:hAnsi="Times New Roman" w:cs="Times New Roman" w:hint="eastAsia"/>
                <w:iCs/>
                <w:sz w:val="22"/>
              </w:rPr>
              <w:t>C</w:t>
            </w:r>
            <w:r w:rsidRPr="008559A0">
              <w:rPr>
                <w:rFonts w:ascii="Times New Roman" w:eastAsia="宋体" w:hAnsi="Times New Roman" w:cs="Times New Roman"/>
                <w:iCs/>
                <w:sz w:val="22"/>
              </w:rPr>
              <w:t>-mmol</w:t>
            </w:r>
            <w:r w:rsidR="004E6041" w:rsidRPr="008559A0">
              <w:rPr>
                <w:rFonts w:ascii="Times New Roman" w:eastAsia="宋体" w:hAnsi="Times New Roman" w:cs="Times New Roman"/>
                <w:iCs/>
                <w:sz w:val="22"/>
              </w:rPr>
              <w:t>/L</w:t>
            </w:r>
          </w:p>
        </w:tc>
      </w:tr>
      <w:tr w:rsidR="00D87B4C" w:rsidRPr="008559A0" w14:paraId="602598BD" w14:textId="77777777" w:rsidTr="002B2E1D">
        <w:trPr>
          <w:trHeight w:val="585"/>
        </w:trPr>
        <w:tc>
          <w:tcPr>
            <w:tcW w:w="1940" w:type="dxa"/>
            <w:shd w:val="clear" w:color="auto" w:fill="FFFFFF"/>
            <w:tcMar>
              <w:top w:w="72" w:type="dxa"/>
              <w:left w:w="144" w:type="dxa"/>
              <w:bottom w:w="72" w:type="dxa"/>
              <w:right w:w="144" w:type="dxa"/>
            </w:tcMar>
          </w:tcPr>
          <w:p w14:paraId="53D0C90F" w14:textId="77777777" w:rsidR="00D87B4C" w:rsidRPr="008559A0" w:rsidRDefault="00A960B0" w:rsidP="00D87B4C">
            <w:pPr>
              <w:rPr>
                <w:rFonts w:ascii="等线" w:eastAsia="等线" w:hAnsi="等线" w:cs="Times New Roman"/>
                <w:b/>
                <w:iCs/>
                <w:sz w:val="22"/>
              </w:rPr>
            </w:pPr>
            <m:oMathPara>
              <m:oMath>
                <m:sSub>
                  <m:sSubPr>
                    <m:ctrlPr>
                      <w:rPr>
                        <w:rFonts w:ascii="Cambria Math" w:eastAsia="宋体" w:hAnsi="Cambria Math" w:cs="Times New Roman"/>
                        <w:b/>
                        <w:i/>
                        <w:iCs/>
                        <w:sz w:val="22"/>
                      </w:rPr>
                    </m:ctrlPr>
                  </m:sSubPr>
                  <m:e>
                    <m:r>
                      <m:rPr>
                        <m:sty m:val="bi"/>
                      </m:rPr>
                      <w:rPr>
                        <w:rFonts w:ascii="Cambria Math" w:eastAsia="宋体" w:hAnsi="Cambria Math" w:cs="Times New Roman"/>
                        <w:sz w:val="22"/>
                      </w:rPr>
                      <m:t>P</m:t>
                    </m:r>
                  </m:e>
                  <m:sub>
                    <m:r>
                      <m:rPr>
                        <m:sty m:val="bi"/>
                      </m:rPr>
                      <w:rPr>
                        <w:rFonts w:ascii="Cambria Math" w:eastAsia="宋体" w:hAnsi="Cambria Math" w:cs="Times New Roman"/>
                        <w:sz w:val="22"/>
                      </w:rPr>
                      <m:t>E</m:t>
                    </m:r>
                    <m:r>
                      <m:rPr>
                        <m:sty m:val="b"/>
                      </m:rPr>
                      <w:rPr>
                        <w:rFonts w:ascii="Cambria Math" w:eastAsia="宋体" w:hAnsi="Cambria Math" w:cs="Times New Roman"/>
                        <w:sz w:val="22"/>
                      </w:rPr>
                      <m:t>,</m:t>
                    </m:r>
                    <m:r>
                      <m:rPr>
                        <m:sty m:val="bi"/>
                      </m:rPr>
                      <w:rPr>
                        <w:rFonts w:ascii="Cambria Math" w:eastAsia="宋体" w:hAnsi="Cambria Math" w:cs="Times New Roman"/>
                        <w:sz w:val="22"/>
                      </w:rPr>
                      <m:t>in</m:t>
                    </m:r>
                  </m:sub>
                </m:sSub>
              </m:oMath>
            </m:oMathPara>
          </w:p>
        </w:tc>
        <w:tc>
          <w:tcPr>
            <w:tcW w:w="5158" w:type="dxa"/>
            <w:shd w:val="clear" w:color="auto" w:fill="FFFFFF"/>
            <w:tcMar>
              <w:top w:w="72" w:type="dxa"/>
              <w:left w:w="144" w:type="dxa"/>
              <w:bottom w:w="72" w:type="dxa"/>
              <w:right w:w="144" w:type="dxa"/>
            </w:tcMar>
          </w:tcPr>
          <w:p w14:paraId="0BBE18F9"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Concentration of Intracellular final product in the cells from Embezzler population.</w:t>
            </w:r>
          </w:p>
        </w:tc>
        <w:tc>
          <w:tcPr>
            <w:tcW w:w="1230" w:type="dxa"/>
            <w:shd w:val="clear" w:color="auto" w:fill="FFFFFF"/>
          </w:tcPr>
          <w:p w14:paraId="16D0B7BD" w14:textId="3169D7F9" w:rsidR="00D87B4C" w:rsidRPr="008559A0" w:rsidRDefault="00D87B4C" w:rsidP="00D87B4C">
            <w:pPr>
              <w:rPr>
                <w:rFonts w:ascii="Times New Roman" w:eastAsia="宋体" w:hAnsi="Times New Roman" w:cs="Times New Roman"/>
                <w:iCs/>
                <w:sz w:val="22"/>
              </w:rPr>
            </w:pPr>
            <w:r w:rsidRPr="008559A0">
              <w:rPr>
                <w:rFonts w:ascii="Times New Roman" w:eastAsia="宋体" w:hAnsi="Times New Roman" w:cs="Times New Roman" w:hint="eastAsia"/>
                <w:iCs/>
                <w:sz w:val="22"/>
              </w:rPr>
              <w:t>C</w:t>
            </w:r>
            <w:r w:rsidRPr="008559A0">
              <w:rPr>
                <w:rFonts w:ascii="Times New Roman" w:eastAsia="宋体" w:hAnsi="Times New Roman" w:cs="Times New Roman"/>
                <w:iCs/>
                <w:sz w:val="22"/>
              </w:rPr>
              <w:t>-mmol</w:t>
            </w:r>
            <w:r w:rsidR="004E6041" w:rsidRPr="008559A0">
              <w:rPr>
                <w:rFonts w:ascii="Times New Roman" w:eastAsia="宋体" w:hAnsi="Times New Roman" w:cs="Times New Roman"/>
                <w:iCs/>
                <w:sz w:val="22"/>
              </w:rPr>
              <w:t>/L</w:t>
            </w:r>
          </w:p>
        </w:tc>
      </w:tr>
      <w:tr w:rsidR="00D87B4C" w:rsidRPr="008559A0" w14:paraId="5BB0D281" w14:textId="77777777" w:rsidTr="002B2E1D">
        <w:trPr>
          <w:trHeight w:val="585"/>
        </w:trPr>
        <w:tc>
          <w:tcPr>
            <w:tcW w:w="1940" w:type="dxa"/>
            <w:shd w:val="clear" w:color="auto" w:fill="FFFFFF"/>
            <w:tcMar>
              <w:top w:w="72" w:type="dxa"/>
              <w:left w:w="144" w:type="dxa"/>
              <w:bottom w:w="72" w:type="dxa"/>
              <w:right w:w="144" w:type="dxa"/>
            </w:tcMar>
            <w:hideMark/>
          </w:tcPr>
          <w:p w14:paraId="1D6164A7" w14:textId="77777777" w:rsidR="00D87B4C" w:rsidRPr="008559A0" w:rsidRDefault="00A960B0" w:rsidP="00D87B4C">
            <w:pPr>
              <w:rPr>
                <w:rFonts w:ascii="Times New Roman" w:eastAsia="宋体" w:hAnsi="Times New Roman" w:cs="Times New Roman"/>
                <w:b/>
                <w:sz w:val="22"/>
              </w:rPr>
            </w:pPr>
            <m:oMathPara>
              <m:oMathParaPr>
                <m:jc m:val="centerGroup"/>
              </m:oMathParaPr>
              <m:oMath>
                <m:sSub>
                  <m:sSubPr>
                    <m:ctrlPr>
                      <w:rPr>
                        <w:rFonts w:ascii="Cambria Math" w:eastAsia="宋体" w:hAnsi="Cambria Math" w:cs="Times New Roman"/>
                        <w:b/>
                        <w:i/>
                        <w:iCs/>
                        <w:sz w:val="22"/>
                      </w:rPr>
                    </m:ctrlPr>
                  </m:sSubPr>
                  <m:e>
                    <m:r>
                      <m:rPr>
                        <m:sty m:val="bi"/>
                      </m:rPr>
                      <w:rPr>
                        <w:rFonts w:ascii="Cambria Math" w:eastAsia="宋体" w:hAnsi="Cambria Math" w:cs="Times New Roman"/>
                        <w:sz w:val="22"/>
                      </w:rPr>
                      <m:t>P</m:t>
                    </m:r>
                  </m:e>
                  <m:sub>
                    <m:r>
                      <m:rPr>
                        <m:sty m:val="bi"/>
                      </m:rPr>
                      <w:rPr>
                        <w:rFonts w:ascii="Cambria Math" w:eastAsia="宋体" w:hAnsi="Cambria Math" w:cs="Times New Roman"/>
                        <w:sz w:val="22"/>
                      </w:rPr>
                      <m:t>out</m:t>
                    </m:r>
                  </m:sub>
                </m:sSub>
              </m:oMath>
            </m:oMathPara>
          </w:p>
        </w:tc>
        <w:tc>
          <w:tcPr>
            <w:tcW w:w="5158" w:type="dxa"/>
            <w:shd w:val="clear" w:color="auto" w:fill="FFFFFF"/>
            <w:tcMar>
              <w:top w:w="72" w:type="dxa"/>
              <w:left w:w="144" w:type="dxa"/>
              <w:bottom w:w="72" w:type="dxa"/>
              <w:right w:w="144" w:type="dxa"/>
            </w:tcMar>
            <w:hideMark/>
          </w:tcPr>
          <w:p w14:paraId="3C5F13EA"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Concentration of extracellular</w:t>
            </w:r>
            <w:r w:rsidRPr="008559A0">
              <w:rPr>
                <w:rFonts w:ascii="Times New Roman" w:eastAsia="宋体" w:hAnsi="Times New Roman" w:cs="Times New Roman"/>
                <w:i/>
                <w:sz w:val="22"/>
              </w:rPr>
              <w:t xml:space="preserve"> </w:t>
            </w:r>
            <w:r w:rsidRPr="008559A0">
              <w:rPr>
                <w:rFonts w:ascii="Times New Roman" w:eastAsia="宋体" w:hAnsi="Times New Roman" w:cs="Times New Roman"/>
                <w:sz w:val="22"/>
              </w:rPr>
              <w:t>final product.</w:t>
            </w:r>
          </w:p>
        </w:tc>
        <w:tc>
          <w:tcPr>
            <w:tcW w:w="1230" w:type="dxa"/>
            <w:shd w:val="clear" w:color="auto" w:fill="FFFFFF"/>
          </w:tcPr>
          <w:p w14:paraId="268BC928" w14:textId="44266B87" w:rsidR="00D87B4C" w:rsidRPr="008559A0" w:rsidRDefault="00D87B4C" w:rsidP="00D87B4C">
            <w:pPr>
              <w:rPr>
                <w:rFonts w:ascii="Times New Roman" w:eastAsia="宋体" w:hAnsi="Times New Roman" w:cs="Times New Roman"/>
                <w:iCs/>
                <w:sz w:val="22"/>
              </w:rPr>
            </w:pPr>
            <w:r w:rsidRPr="008559A0">
              <w:rPr>
                <w:rFonts w:ascii="Times New Roman" w:eastAsia="宋体" w:hAnsi="Times New Roman" w:cs="Times New Roman" w:hint="eastAsia"/>
                <w:iCs/>
                <w:sz w:val="22"/>
              </w:rPr>
              <w:t>C</w:t>
            </w:r>
            <w:r w:rsidRPr="008559A0">
              <w:rPr>
                <w:rFonts w:ascii="Times New Roman" w:eastAsia="宋体" w:hAnsi="Times New Roman" w:cs="Times New Roman"/>
                <w:iCs/>
                <w:sz w:val="22"/>
              </w:rPr>
              <w:t>-mmol</w:t>
            </w:r>
            <w:r w:rsidR="004E6041" w:rsidRPr="008559A0">
              <w:rPr>
                <w:rFonts w:ascii="Times New Roman" w:eastAsia="宋体" w:hAnsi="Times New Roman" w:cs="Times New Roman"/>
                <w:iCs/>
                <w:sz w:val="22"/>
              </w:rPr>
              <w:t>/L</w:t>
            </w:r>
          </w:p>
        </w:tc>
      </w:tr>
      <w:tr w:rsidR="00D87B4C" w:rsidRPr="008559A0" w14:paraId="271045D4" w14:textId="77777777" w:rsidTr="002B2E1D">
        <w:trPr>
          <w:trHeight w:val="585"/>
        </w:trPr>
        <w:tc>
          <w:tcPr>
            <w:tcW w:w="1940" w:type="dxa"/>
            <w:shd w:val="clear" w:color="auto" w:fill="FFFFFF"/>
            <w:tcMar>
              <w:top w:w="72" w:type="dxa"/>
              <w:left w:w="144" w:type="dxa"/>
              <w:bottom w:w="72" w:type="dxa"/>
              <w:right w:w="144" w:type="dxa"/>
            </w:tcMar>
          </w:tcPr>
          <w:p w14:paraId="298889F0" w14:textId="77777777" w:rsidR="00D87B4C" w:rsidRPr="008559A0" w:rsidRDefault="00A960B0" w:rsidP="00D87B4C">
            <w:pPr>
              <w:rPr>
                <w:rFonts w:ascii="等线" w:eastAsia="等线" w:hAnsi="等线" w:cs="Times New Roman"/>
                <w:b/>
                <w:iCs/>
                <w:sz w:val="22"/>
              </w:rPr>
            </w:pPr>
            <m:oMathPara>
              <m:oMath>
                <m:sSub>
                  <m:sSubPr>
                    <m:ctrlPr>
                      <w:rPr>
                        <w:rFonts w:ascii="Cambria Math" w:eastAsia="宋体" w:hAnsi="Cambria Math" w:cs="Times New Roman"/>
                        <w:b/>
                        <w:i/>
                        <w:iCs/>
                        <w:sz w:val="22"/>
                      </w:rPr>
                    </m:ctrlPr>
                  </m:sSubPr>
                  <m:e>
                    <m:r>
                      <m:rPr>
                        <m:sty m:val="bi"/>
                      </m:rPr>
                      <w:rPr>
                        <w:rFonts w:ascii="Cambria Math" w:eastAsia="宋体" w:hAnsi="Cambria Math" w:cs="Times New Roman"/>
                        <w:sz w:val="22"/>
                      </w:rPr>
                      <m:t>L</m:t>
                    </m:r>
                  </m:e>
                  <m:sub>
                    <m:r>
                      <m:rPr>
                        <m:sty m:val="bi"/>
                      </m:rPr>
                      <w:rPr>
                        <w:rFonts w:ascii="Cambria Math" w:eastAsia="宋体" w:hAnsi="Cambria Math" w:cs="Times New Roman"/>
                        <w:sz w:val="22"/>
                      </w:rPr>
                      <m:t>D</m:t>
                    </m:r>
                    <m:r>
                      <m:rPr>
                        <m:sty m:val="b"/>
                      </m:rPr>
                      <w:rPr>
                        <w:rFonts w:ascii="Cambria Math" w:eastAsia="宋体" w:hAnsi="Cambria Math" w:cs="Times New Roman"/>
                        <w:sz w:val="22"/>
                      </w:rPr>
                      <m:t>,</m:t>
                    </m:r>
                    <m:r>
                      <m:rPr>
                        <m:sty m:val="bi"/>
                      </m:rPr>
                      <w:rPr>
                        <w:rFonts w:ascii="Cambria Math" w:eastAsia="宋体" w:hAnsi="Cambria Math" w:cs="Times New Roman"/>
                        <w:sz w:val="22"/>
                      </w:rPr>
                      <m:t>in</m:t>
                    </m:r>
                  </m:sub>
                </m:sSub>
              </m:oMath>
            </m:oMathPara>
          </w:p>
        </w:tc>
        <w:tc>
          <w:tcPr>
            <w:tcW w:w="5158" w:type="dxa"/>
            <w:shd w:val="clear" w:color="auto" w:fill="FFFFFF"/>
            <w:tcMar>
              <w:top w:w="72" w:type="dxa"/>
              <w:left w:w="144" w:type="dxa"/>
              <w:bottom w:w="72" w:type="dxa"/>
              <w:right w:w="144" w:type="dxa"/>
            </w:tcMar>
          </w:tcPr>
          <w:p w14:paraId="76208551"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 xml:space="preserve">Concentration of Intracellular limited resource in the cells from Detoxifier population. </w:t>
            </w:r>
          </w:p>
        </w:tc>
        <w:tc>
          <w:tcPr>
            <w:tcW w:w="1230" w:type="dxa"/>
            <w:shd w:val="clear" w:color="auto" w:fill="FFFFFF"/>
          </w:tcPr>
          <w:p w14:paraId="58A7590E" w14:textId="7F7FA74E"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hint="eastAsia"/>
                <w:iCs/>
                <w:sz w:val="22"/>
              </w:rPr>
              <w:t>C</w:t>
            </w:r>
            <w:r w:rsidRPr="008559A0">
              <w:rPr>
                <w:rFonts w:ascii="Times New Roman" w:eastAsia="宋体" w:hAnsi="Times New Roman" w:cs="Times New Roman"/>
                <w:iCs/>
                <w:sz w:val="22"/>
              </w:rPr>
              <w:t>-mmol</w:t>
            </w:r>
            <w:r w:rsidR="004E6041" w:rsidRPr="008559A0">
              <w:rPr>
                <w:rFonts w:ascii="Times New Roman" w:eastAsia="宋体" w:hAnsi="Times New Roman" w:cs="Times New Roman"/>
                <w:iCs/>
                <w:sz w:val="22"/>
              </w:rPr>
              <w:t>/L</w:t>
            </w:r>
          </w:p>
        </w:tc>
      </w:tr>
      <w:tr w:rsidR="00D87B4C" w:rsidRPr="008559A0" w14:paraId="0417D3DC" w14:textId="77777777" w:rsidTr="002B2E1D">
        <w:trPr>
          <w:trHeight w:val="585"/>
        </w:trPr>
        <w:tc>
          <w:tcPr>
            <w:tcW w:w="1940" w:type="dxa"/>
            <w:shd w:val="clear" w:color="auto" w:fill="FFFFFF"/>
            <w:tcMar>
              <w:top w:w="72" w:type="dxa"/>
              <w:left w:w="144" w:type="dxa"/>
              <w:bottom w:w="72" w:type="dxa"/>
              <w:right w:w="144" w:type="dxa"/>
            </w:tcMar>
          </w:tcPr>
          <w:p w14:paraId="3653A464" w14:textId="77777777" w:rsidR="00D87B4C" w:rsidRPr="008559A0" w:rsidRDefault="00A960B0" w:rsidP="00D87B4C">
            <w:pPr>
              <w:rPr>
                <w:rFonts w:ascii="等线" w:eastAsia="等线" w:hAnsi="等线" w:cs="Times New Roman"/>
                <w:b/>
                <w:iCs/>
                <w:sz w:val="22"/>
              </w:rPr>
            </w:pPr>
            <m:oMathPara>
              <m:oMath>
                <m:sSub>
                  <m:sSubPr>
                    <m:ctrlPr>
                      <w:rPr>
                        <w:rFonts w:ascii="Cambria Math" w:eastAsia="宋体" w:hAnsi="Cambria Math" w:cs="Times New Roman"/>
                        <w:b/>
                        <w:i/>
                        <w:iCs/>
                        <w:sz w:val="22"/>
                      </w:rPr>
                    </m:ctrlPr>
                  </m:sSubPr>
                  <m:e>
                    <m:r>
                      <m:rPr>
                        <m:sty m:val="bi"/>
                      </m:rPr>
                      <w:rPr>
                        <w:rFonts w:ascii="Cambria Math" w:eastAsia="宋体" w:hAnsi="Cambria Math" w:cs="Times New Roman"/>
                        <w:sz w:val="22"/>
                      </w:rPr>
                      <m:t>L</m:t>
                    </m:r>
                  </m:e>
                  <m:sub>
                    <m:r>
                      <m:rPr>
                        <m:sty m:val="bi"/>
                      </m:rPr>
                      <w:rPr>
                        <w:rFonts w:ascii="Cambria Math" w:eastAsia="宋体" w:hAnsi="Cambria Math" w:cs="Times New Roman"/>
                        <w:sz w:val="22"/>
                      </w:rPr>
                      <m:t>E</m:t>
                    </m:r>
                    <m:r>
                      <m:rPr>
                        <m:sty m:val="b"/>
                      </m:rPr>
                      <w:rPr>
                        <w:rFonts w:ascii="Cambria Math" w:eastAsia="宋体" w:hAnsi="Cambria Math" w:cs="Times New Roman"/>
                        <w:sz w:val="22"/>
                      </w:rPr>
                      <m:t>,</m:t>
                    </m:r>
                    <m:r>
                      <m:rPr>
                        <m:sty m:val="bi"/>
                      </m:rPr>
                      <w:rPr>
                        <w:rFonts w:ascii="Cambria Math" w:eastAsia="宋体" w:hAnsi="Cambria Math" w:cs="Times New Roman"/>
                        <w:sz w:val="22"/>
                      </w:rPr>
                      <m:t>in</m:t>
                    </m:r>
                  </m:sub>
                </m:sSub>
              </m:oMath>
            </m:oMathPara>
          </w:p>
        </w:tc>
        <w:tc>
          <w:tcPr>
            <w:tcW w:w="5158" w:type="dxa"/>
            <w:shd w:val="clear" w:color="auto" w:fill="FFFFFF"/>
            <w:tcMar>
              <w:top w:w="72" w:type="dxa"/>
              <w:left w:w="144" w:type="dxa"/>
              <w:bottom w:w="72" w:type="dxa"/>
              <w:right w:w="144" w:type="dxa"/>
            </w:tcMar>
          </w:tcPr>
          <w:p w14:paraId="41D66A04"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Concentration of Intracellular limited resource in the cells from Embezzler population.</w:t>
            </w:r>
          </w:p>
        </w:tc>
        <w:tc>
          <w:tcPr>
            <w:tcW w:w="1230" w:type="dxa"/>
            <w:shd w:val="clear" w:color="auto" w:fill="FFFFFF"/>
          </w:tcPr>
          <w:p w14:paraId="59AE058D" w14:textId="1070C6DD"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hint="eastAsia"/>
                <w:iCs/>
                <w:sz w:val="22"/>
              </w:rPr>
              <w:t>C</w:t>
            </w:r>
            <w:r w:rsidRPr="008559A0">
              <w:rPr>
                <w:rFonts w:ascii="Times New Roman" w:eastAsia="宋体" w:hAnsi="Times New Roman" w:cs="Times New Roman"/>
                <w:iCs/>
                <w:sz w:val="22"/>
              </w:rPr>
              <w:t>-mmol</w:t>
            </w:r>
            <w:r w:rsidR="004E6041" w:rsidRPr="008559A0">
              <w:rPr>
                <w:rFonts w:ascii="Times New Roman" w:eastAsia="宋体" w:hAnsi="Times New Roman" w:cs="Times New Roman"/>
                <w:iCs/>
                <w:sz w:val="22"/>
              </w:rPr>
              <w:t>/L</w:t>
            </w:r>
          </w:p>
        </w:tc>
      </w:tr>
      <w:tr w:rsidR="00D87B4C" w:rsidRPr="008559A0" w14:paraId="4633D623" w14:textId="77777777" w:rsidTr="002B2E1D">
        <w:trPr>
          <w:trHeight w:val="585"/>
        </w:trPr>
        <w:tc>
          <w:tcPr>
            <w:tcW w:w="1940" w:type="dxa"/>
            <w:shd w:val="clear" w:color="auto" w:fill="FFFFFF"/>
            <w:tcMar>
              <w:top w:w="72" w:type="dxa"/>
              <w:left w:w="144" w:type="dxa"/>
              <w:bottom w:w="72" w:type="dxa"/>
              <w:right w:w="144" w:type="dxa"/>
            </w:tcMar>
          </w:tcPr>
          <w:p w14:paraId="21274609" w14:textId="77777777" w:rsidR="00D87B4C" w:rsidRPr="008559A0" w:rsidRDefault="00A960B0" w:rsidP="00D87B4C">
            <w:pPr>
              <w:rPr>
                <w:rFonts w:ascii="等线" w:eastAsia="等线" w:hAnsi="等线" w:cs="Times New Roman"/>
                <w:b/>
                <w:iCs/>
                <w:sz w:val="22"/>
              </w:rPr>
            </w:pPr>
            <m:oMathPara>
              <m:oMath>
                <m:sSub>
                  <m:sSubPr>
                    <m:ctrlPr>
                      <w:rPr>
                        <w:rFonts w:ascii="Cambria Math" w:eastAsia="宋体" w:hAnsi="Cambria Math" w:cs="Times New Roman"/>
                        <w:b/>
                        <w:i/>
                        <w:iCs/>
                        <w:sz w:val="22"/>
                      </w:rPr>
                    </m:ctrlPr>
                  </m:sSubPr>
                  <m:e>
                    <m:r>
                      <m:rPr>
                        <m:sty m:val="bi"/>
                      </m:rPr>
                      <w:rPr>
                        <w:rFonts w:ascii="Cambria Math" w:eastAsia="宋体" w:hAnsi="Cambria Math" w:cs="Times New Roman"/>
                        <w:sz w:val="22"/>
                      </w:rPr>
                      <m:t>L</m:t>
                    </m:r>
                  </m:e>
                  <m:sub>
                    <m:r>
                      <m:rPr>
                        <m:sty m:val="bi"/>
                      </m:rPr>
                      <w:rPr>
                        <w:rFonts w:ascii="Cambria Math" w:eastAsia="宋体" w:hAnsi="Cambria Math" w:cs="Times New Roman"/>
                        <w:sz w:val="22"/>
                      </w:rPr>
                      <m:t>out</m:t>
                    </m:r>
                  </m:sub>
                </m:sSub>
              </m:oMath>
            </m:oMathPara>
          </w:p>
        </w:tc>
        <w:tc>
          <w:tcPr>
            <w:tcW w:w="5158" w:type="dxa"/>
            <w:shd w:val="clear" w:color="auto" w:fill="FFFFFF"/>
            <w:tcMar>
              <w:top w:w="72" w:type="dxa"/>
              <w:left w:w="144" w:type="dxa"/>
              <w:bottom w:w="72" w:type="dxa"/>
              <w:right w:w="144" w:type="dxa"/>
            </w:tcMar>
          </w:tcPr>
          <w:p w14:paraId="7AB69A10"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Concentration of extracellular</w:t>
            </w:r>
            <w:r w:rsidRPr="008559A0">
              <w:rPr>
                <w:rFonts w:ascii="Times New Roman" w:eastAsia="宋体" w:hAnsi="Times New Roman" w:cs="Times New Roman"/>
                <w:i/>
                <w:sz w:val="22"/>
              </w:rPr>
              <w:t xml:space="preserve"> </w:t>
            </w:r>
            <w:r w:rsidRPr="008559A0">
              <w:rPr>
                <w:rFonts w:ascii="Times New Roman" w:eastAsia="宋体" w:hAnsi="Times New Roman" w:cs="Times New Roman"/>
                <w:sz w:val="22"/>
              </w:rPr>
              <w:t>limited resource.</w:t>
            </w:r>
          </w:p>
        </w:tc>
        <w:tc>
          <w:tcPr>
            <w:tcW w:w="1230" w:type="dxa"/>
            <w:shd w:val="clear" w:color="auto" w:fill="FFFFFF"/>
          </w:tcPr>
          <w:p w14:paraId="4A414D00" w14:textId="2F7CABC2"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hint="eastAsia"/>
                <w:iCs/>
                <w:sz w:val="22"/>
              </w:rPr>
              <w:t>C</w:t>
            </w:r>
            <w:r w:rsidRPr="008559A0">
              <w:rPr>
                <w:rFonts w:ascii="Times New Roman" w:eastAsia="宋体" w:hAnsi="Times New Roman" w:cs="Times New Roman"/>
                <w:iCs/>
                <w:sz w:val="22"/>
              </w:rPr>
              <w:t>-mmol</w:t>
            </w:r>
            <w:r w:rsidR="004E6041" w:rsidRPr="008559A0">
              <w:rPr>
                <w:rFonts w:ascii="Times New Roman" w:eastAsia="宋体" w:hAnsi="Times New Roman" w:cs="Times New Roman"/>
                <w:iCs/>
                <w:sz w:val="22"/>
              </w:rPr>
              <w:t>/L</w:t>
            </w:r>
          </w:p>
        </w:tc>
      </w:tr>
      <w:tr w:rsidR="00D87B4C" w:rsidRPr="008559A0" w14:paraId="5C7CF576" w14:textId="77777777" w:rsidTr="002B2E1D">
        <w:trPr>
          <w:trHeight w:val="585"/>
        </w:trPr>
        <w:tc>
          <w:tcPr>
            <w:tcW w:w="1940" w:type="dxa"/>
            <w:shd w:val="clear" w:color="auto" w:fill="FFFFFF"/>
            <w:tcMar>
              <w:top w:w="72" w:type="dxa"/>
              <w:left w:w="144" w:type="dxa"/>
              <w:bottom w:w="72" w:type="dxa"/>
              <w:right w:w="144" w:type="dxa"/>
            </w:tcMar>
            <w:hideMark/>
          </w:tcPr>
          <w:p w14:paraId="4DAACE16" w14:textId="77777777" w:rsidR="00D87B4C" w:rsidRPr="008559A0" w:rsidRDefault="00A960B0" w:rsidP="00D87B4C">
            <w:pPr>
              <w:rPr>
                <w:rFonts w:ascii="Times New Roman" w:eastAsia="宋体" w:hAnsi="Times New Roman" w:cs="Times New Roman"/>
                <w:b/>
                <w:sz w:val="22"/>
              </w:rPr>
            </w:pPr>
            <m:oMathPara>
              <m:oMathParaPr>
                <m:jc m:val="centerGroup"/>
              </m:oMathParaPr>
              <m:oMath>
                <m:sSub>
                  <m:sSubPr>
                    <m:ctrlPr>
                      <w:rPr>
                        <w:rFonts w:ascii="Cambria Math" w:eastAsia="宋体" w:hAnsi="Cambria Math" w:cs="Times New Roman"/>
                        <w:b/>
                        <w:i/>
                        <w:iCs/>
                        <w:sz w:val="22"/>
                      </w:rPr>
                    </m:ctrlPr>
                  </m:sSubPr>
                  <m:e>
                    <m:r>
                      <m:rPr>
                        <m:sty m:val="bi"/>
                      </m:rPr>
                      <w:rPr>
                        <w:rFonts w:ascii="Cambria Math" w:eastAsia="宋体" w:hAnsi="Cambria Math" w:cs="Times New Roman"/>
                        <w:sz w:val="22"/>
                      </w:rPr>
                      <m:t>V</m:t>
                    </m:r>
                  </m:e>
                  <m:sub>
                    <m:r>
                      <m:rPr>
                        <m:sty m:val="bi"/>
                      </m:rPr>
                      <w:rPr>
                        <w:rFonts w:ascii="Cambria Math" w:eastAsia="宋体" w:hAnsi="Cambria Math" w:cs="Times New Roman"/>
                        <w:sz w:val="22"/>
                      </w:rPr>
                      <m:t>D</m:t>
                    </m:r>
                  </m:sub>
                </m:sSub>
              </m:oMath>
            </m:oMathPara>
          </w:p>
        </w:tc>
        <w:tc>
          <w:tcPr>
            <w:tcW w:w="5158" w:type="dxa"/>
            <w:shd w:val="clear" w:color="auto" w:fill="FFFFFF"/>
            <w:tcMar>
              <w:top w:w="72" w:type="dxa"/>
              <w:left w:w="144" w:type="dxa"/>
              <w:bottom w:w="72" w:type="dxa"/>
              <w:right w:w="144" w:type="dxa"/>
            </w:tcMar>
            <w:hideMark/>
          </w:tcPr>
          <w:p w14:paraId="2CB105E0"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Volume of the Detoxifier cells</w:t>
            </w:r>
          </w:p>
        </w:tc>
        <w:tc>
          <w:tcPr>
            <w:tcW w:w="1230" w:type="dxa"/>
            <w:shd w:val="clear" w:color="auto" w:fill="FFFFFF"/>
          </w:tcPr>
          <w:p w14:paraId="1E3B1AB9" w14:textId="77777777" w:rsidR="00D87B4C" w:rsidRPr="008559A0" w:rsidRDefault="00D87B4C" w:rsidP="00D87B4C">
            <w:pPr>
              <w:rPr>
                <w:rFonts w:ascii="Times New Roman" w:eastAsia="宋体" w:hAnsi="Times New Roman" w:cs="Times New Roman"/>
                <w:b/>
                <w:iCs/>
                <w:sz w:val="22"/>
              </w:rPr>
            </w:pPr>
            <w:proofErr w:type="spellStart"/>
            <w:r w:rsidRPr="008559A0">
              <w:rPr>
                <w:rFonts w:ascii="Times New Roman" w:eastAsia="宋体" w:hAnsi="Times New Roman" w:cs="Times New Roman"/>
                <w:sz w:val="22"/>
              </w:rPr>
              <w:t>fL</w:t>
            </w:r>
            <w:proofErr w:type="spellEnd"/>
          </w:p>
        </w:tc>
      </w:tr>
      <w:tr w:rsidR="00D87B4C" w:rsidRPr="008559A0" w14:paraId="543E44BE" w14:textId="77777777" w:rsidTr="002B2E1D">
        <w:trPr>
          <w:trHeight w:val="585"/>
        </w:trPr>
        <w:tc>
          <w:tcPr>
            <w:tcW w:w="1940" w:type="dxa"/>
            <w:shd w:val="clear" w:color="auto" w:fill="FFFFFF"/>
            <w:tcMar>
              <w:top w:w="72" w:type="dxa"/>
              <w:left w:w="144" w:type="dxa"/>
              <w:bottom w:w="72" w:type="dxa"/>
              <w:right w:w="144" w:type="dxa"/>
            </w:tcMar>
          </w:tcPr>
          <w:p w14:paraId="40E189EE" w14:textId="77777777" w:rsidR="00D87B4C" w:rsidRPr="008559A0" w:rsidRDefault="00A960B0" w:rsidP="00D87B4C">
            <w:pPr>
              <w:rPr>
                <w:rFonts w:ascii="等线" w:eastAsia="等线" w:hAnsi="等线" w:cs="Times New Roman"/>
                <w:b/>
                <w:iCs/>
                <w:sz w:val="22"/>
              </w:rPr>
            </w:pPr>
            <m:oMathPara>
              <m:oMath>
                <m:sSub>
                  <m:sSubPr>
                    <m:ctrlPr>
                      <w:rPr>
                        <w:rFonts w:ascii="Cambria Math" w:eastAsia="宋体" w:hAnsi="Cambria Math" w:cs="Times New Roman"/>
                        <w:b/>
                        <w:i/>
                        <w:iCs/>
                        <w:sz w:val="22"/>
                      </w:rPr>
                    </m:ctrlPr>
                  </m:sSubPr>
                  <m:e>
                    <m:r>
                      <m:rPr>
                        <m:sty m:val="bi"/>
                      </m:rPr>
                      <w:rPr>
                        <w:rFonts w:ascii="Cambria Math" w:eastAsia="宋体" w:hAnsi="Cambria Math" w:cs="Times New Roman"/>
                        <w:sz w:val="22"/>
                      </w:rPr>
                      <m:t>V</m:t>
                    </m:r>
                  </m:e>
                  <m:sub>
                    <m:r>
                      <m:rPr>
                        <m:sty m:val="bi"/>
                      </m:rPr>
                      <w:rPr>
                        <w:rFonts w:ascii="Cambria Math" w:eastAsia="宋体" w:hAnsi="Cambria Math" w:cs="Times New Roman"/>
                        <w:sz w:val="22"/>
                      </w:rPr>
                      <m:t>E</m:t>
                    </m:r>
                  </m:sub>
                </m:sSub>
              </m:oMath>
            </m:oMathPara>
          </w:p>
        </w:tc>
        <w:tc>
          <w:tcPr>
            <w:tcW w:w="5158" w:type="dxa"/>
            <w:shd w:val="clear" w:color="auto" w:fill="FFFFFF"/>
            <w:tcMar>
              <w:top w:w="72" w:type="dxa"/>
              <w:left w:w="144" w:type="dxa"/>
              <w:bottom w:w="72" w:type="dxa"/>
              <w:right w:w="144" w:type="dxa"/>
            </w:tcMar>
          </w:tcPr>
          <w:p w14:paraId="2775560A"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Volume of the Embezzler cells</w:t>
            </w:r>
          </w:p>
        </w:tc>
        <w:tc>
          <w:tcPr>
            <w:tcW w:w="1230" w:type="dxa"/>
            <w:shd w:val="clear" w:color="auto" w:fill="FFFFFF"/>
          </w:tcPr>
          <w:p w14:paraId="5B728AA8" w14:textId="77777777" w:rsidR="00D87B4C" w:rsidRPr="008559A0" w:rsidRDefault="00D87B4C" w:rsidP="00D87B4C">
            <w:pPr>
              <w:rPr>
                <w:rFonts w:ascii="Times New Roman" w:eastAsia="宋体" w:hAnsi="Times New Roman" w:cs="Times New Roman"/>
                <w:sz w:val="22"/>
              </w:rPr>
            </w:pPr>
            <w:proofErr w:type="spellStart"/>
            <w:r w:rsidRPr="008559A0">
              <w:rPr>
                <w:rFonts w:ascii="Times New Roman" w:eastAsia="宋体" w:hAnsi="Times New Roman" w:cs="Times New Roman"/>
                <w:sz w:val="22"/>
              </w:rPr>
              <w:t>fL</w:t>
            </w:r>
            <w:proofErr w:type="spellEnd"/>
          </w:p>
        </w:tc>
      </w:tr>
      <w:tr w:rsidR="00D87B4C" w:rsidRPr="008559A0" w14:paraId="7EA13AF7" w14:textId="77777777" w:rsidTr="002B2E1D">
        <w:trPr>
          <w:trHeight w:val="585"/>
        </w:trPr>
        <w:tc>
          <w:tcPr>
            <w:tcW w:w="1940" w:type="dxa"/>
            <w:shd w:val="clear" w:color="auto" w:fill="FFFFFF"/>
            <w:tcMar>
              <w:top w:w="72" w:type="dxa"/>
              <w:left w:w="144" w:type="dxa"/>
              <w:bottom w:w="72" w:type="dxa"/>
              <w:right w:w="144" w:type="dxa"/>
            </w:tcMar>
          </w:tcPr>
          <w:p w14:paraId="73E01492" w14:textId="77777777" w:rsidR="00D87B4C" w:rsidRPr="008559A0" w:rsidRDefault="00A960B0" w:rsidP="00D87B4C">
            <w:pPr>
              <w:rPr>
                <w:rFonts w:ascii="Times New Roman" w:eastAsia="宋体" w:hAnsi="Times New Roman" w:cs="Times New Roman"/>
                <w:b/>
                <w:sz w:val="22"/>
              </w:rPr>
            </w:pPr>
            <m:oMathPara>
              <m:oMathParaPr>
                <m:jc m:val="centerGroup"/>
              </m:oMathParaPr>
              <m:oMath>
                <m:sSub>
                  <m:sSubPr>
                    <m:ctrlPr>
                      <w:rPr>
                        <w:rFonts w:ascii="Cambria Math" w:eastAsia="宋体" w:hAnsi="Cambria Math" w:cs="Times New Roman"/>
                        <w:b/>
                        <w:i/>
                        <w:iCs/>
                        <w:sz w:val="22"/>
                      </w:rPr>
                    </m:ctrlPr>
                  </m:sSubPr>
                  <m:e>
                    <m:r>
                      <m:rPr>
                        <m:sty m:val="bi"/>
                      </m:rPr>
                      <w:rPr>
                        <w:rFonts w:ascii="Cambria Math" w:eastAsia="宋体" w:hAnsi="Cambria Math" w:cs="Times New Roman"/>
                        <w:sz w:val="22"/>
                      </w:rPr>
                      <m:t>l</m:t>
                    </m:r>
                  </m:e>
                  <m:sub>
                    <m:r>
                      <m:rPr>
                        <m:sty m:val="bi"/>
                      </m:rPr>
                      <w:rPr>
                        <w:rFonts w:ascii="Cambria Math" w:eastAsia="宋体" w:hAnsi="Cambria Math" w:cs="Times New Roman"/>
                        <w:sz w:val="22"/>
                      </w:rPr>
                      <m:t>D</m:t>
                    </m:r>
                  </m:sub>
                </m:sSub>
              </m:oMath>
            </m:oMathPara>
          </w:p>
        </w:tc>
        <w:tc>
          <w:tcPr>
            <w:tcW w:w="5158" w:type="dxa"/>
            <w:shd w:val="clear" w:color="auto" w:fill="FFFFFF"/>
            <w:tcMar>
              <w:top w:w="72" w:type="dxa"/>
              <w:left w:w="144" w:type="dxa"/>
              <w:bottom w:w="72" w:type="dxa"/>
              <w:right w:w="144" w:type="dxa"/>
            </w:tcMar>
          </w:tcPr>
          <w:p w14:paraId="7682264A"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Length of the Detoxifier cells</w:t>
            </w:r>
          </w:p>
        </w:tc>
        <w:tc>
          <w:tcPr>
            <w:tcW w:w="1230" w:type="dxa"/>
            <w:shd w:val="clear" w:color="auto" w:fill="FFFFFF"/>
          </w:tcPr>
          <w:p w14:paraId="7A03CB75" w14:textId="77777777" w:rsidR="00D87B4C" w:rsidRPr="008559A0" w:rsidRDefault="00D87B4C" w:rsidP="00D87B4C">
            <w:pPr>
              <w:rPr>
                <w:rFonts w:ascii="Times New Roman" w:eastAsia="宋体" w:hAnsi="Times New Roman" w:cs="Times New Roman"/>
                <w:sz w:val="22"/>
              </w:rPr>
            </w:pPr>
            <w:proofErr w:type="spellStart"/>
            <w:r w:rsidRPr="008559A0">
              <w:rPr>
                <w:rFonts w:ascii="Times New Roman" w:eastAsia="宋体" w:hAnsi="Times New Roman" w:cs="Times New Roman"/>
                <w:sz w:val="22"/>
              </w:rPr>
              <w:t>μm</w:t>
            </w:r>
            <w:proofErr w:type="spellEnd"/>
          </w:p>
        </w:tc>
      </w:tr>
      <w:tr w:rsidR="00D87B4C" w:rsidRPr="008559A0" w14:paraId="39BD61D5" w14:textId="77777777" w:rsidTr="002B2E1D">
        <w:trPr>
          <w:trHeight w:val="585"/>
        </w:trPr>
        <w:tc>
          <w:tcPr>
            <w:tcW w:w="1940" w:type="dxa"/>
            <w:shd w:val="clear" w:color="auto" w:fill="FFFFFF"/>
            <w:tcMar>
              <w:top w:w="72" w:type="dxa"/>
              <w:left w:w="144" w:type="dxa"/>
              <w:bottom w:w="72" w:type="dxa"/>
              <w:right w:w="144" w:type="dxa"/>
            </w:tcMar>
          </w:tcPr>
          <w:p w14:paraId="0A60127D" w14:textId="77777777" w:rsidR="00D87B4C" w:rsidRPr="008559A0" w:rsidRDefault="00A960B0" w:rsidP="00D87B4C">
            <w:pPr>
              <w:rPr>
                <w:rFonts w:ascii="等线" w:eastAsia="等线" w:hAnsi="等线" w:cs="Times New Roman"/>
                <w:b/>
                <w:sz w:val="22"/>
              </w:rPr>
            </w:pPr>
            <m:oMathPara>
              <m:oMath>
                <m:sSub>
                  <m:sSubPr>
                    <m:ctrlPr>
                      <w:rPr>
                        <w:rFonts w:ascii="Cambria Math" w:eastAsia="宋体" w:hAnsi="Cambria Math" w:cs="Times New Roman"/>
                        <w:b/>
                        <w:i/>
                        <w:iCs/>
                        <w:sz w:val="22"/>
                      </w:rPr>
                    </m:ctrlPr>
                  </m:sSubPr>
                  <m:e>
                    <m:r>
                      <m:rPr>
                        <m:sty m:val="bi"/>
                      </m:rPr>
                      <w:rPr>
                        <w:rFonts w:ascii="Cambria Math" w:eastAsia="宋体" w:hAnsi="Cambria Math" w:cs="Times New Roman"/>
                        <w:sz w:val="22"/>
                      </w:rPr>
                      <m:t>l</m:t>
                    </m:r>
                  </m:e>
                  <m:sub>
                    <m:r>
                      <m:rPr>
                        <m:sty m:val="bi"/>
                      </m:rPr>
                      <w:rPr>
                        <w:rFonts w:ascii="Cambria Math" w:eastAsia="宋体" w:hAnsi="Cambria Math" w:cs="Times New Roman"/>
                        <w:sz w:val="22"/>
                      </w:rPr>
                      <m:t>E</m:t>
                    </m:r>
                  </m:sub>
                </m:sSub>
              </m:oMath>
            </m:oMathPara>
          </w:p>
        </w:tc>
        <w:tc>
          <w:tcPr>
            <w:tcW w:w="5158" w:type="dxa"/>
            <w:shd w:val="clear" w:color="auto" w:fill="FFFFFF"/>
            <w:tcMar>
              <w:top w:w="72" w:type="dxa"/>
              <w:left w:w="144" w:type="dxa"/>
              <w:bottom w:w="72" w:type="dxa"/>
              <w:right w:w="144" w:type="dxa"/>
            </w:tcMar>
          </w:tcPr>
          <w:p w14:paraId="22B20986" w14:textId="77777777" w:rsidR="00D87B4C" w:rsidRPr="008559A0" w:rsidRDefault="00D87B4C" w:rsidP="00D87B4C">
            <w:pPr>
              <w:jc w:val="left"/>
              <w:rPr>
                <w:rFonts w:ascii="Times New Roman" w:eastAsia="宋体" w:hAnsi="Times New Roman" w:cs="Times New Roman"/>
                <w:sz w:val="22"/>
              </w:rPr>
            </w:pPr>
            <w:r w:rsidRPr="008559A0">
              <w:rPr>
                <w:rFonts w:ascii="Times New Roman" w:eastAsia="宋体" w:hAnsi="Times New Roman" w:cs="Times New Roman"/>
                <w:sz w:val="22"/>
              </w:rPr>
              <w:t>Length of the Embezzler cells</w:t>
            </w:r>
          </w:p>
        </w:tc>
        <w:tc>
          <w:tcPr>
            <w:tcW w:w="1230" w:type="dxa"/>
            <w:shd w:val="clear" w:color="auto" w:fill="FFFFFF"/>
          </w:tcPr>
          <w:p w14:paraId="2324116E" w14:textId="77777777" w:rsidR="00D87B4C" w:rsidRPr="008559A0" w:rsidRDefault="00D87B4C" w:rsidP="00D87B4C">
            <w:pPr>
              <w:rPr>
                <w:rFonts w:ascii="Times New Roman" w:eastAsia="宋体" w:hAnsi="Times New Roman" w:cs="Times New Roman"/>
                <w:sz w:val="22"/>
              </w:rPr>
            </w:pPr>
            <w:proofErr w:type="spellStart"/>
            <w:r w:rsidRPr="008559A0">
              <w:rPr>
                <w:rFonts w:ascii="Times New Roman" w:eastAsia="宋体" w:hAnsi="Times New Roman" w:cs="Times New Roman"/>
                <w:sz w:val="22"/>
              </w:rPr>
              <w:t>μm</w:t>
            </w:r>
            <w:proofErr w:type="spellEnd"/>
          </w:p>
        </w:tc>
      </w:tr>
      <w:tr w:rsidR="00D87B4C" w:rsidRPr="008559A0" w14:paraId="175A68B5" w14:textId="77777777" w:rsidTr="002B2E1D">
        <w:trPr>
          <w:trHeight w:val="585"/>
        </w:trPr>
        <w:tc>
          <w:tcPr>
            <w:tcW w:w="1940" w:type="dxa"/>
            <w:shd w:val="clear" w:color="auto" w:fill="FFFFFF"/>
            <w:tcMar>
              <w:top w:w="72" w:type="dxa"/>
              <w:left w:w="144" w:type="dxa"/>
              <w:bottom w:w="72" w:type="dxa"/>
              <w:right w:w="144" w:type="dxa"/>
            </w:tcMar>
          </w:tcPr>
          <w:p w14:paraId="315EFD0D" w14:textId="77777777" w:rsidR="00D87B4C" w:rsidRPr="008559A0" w:rsidRDefault="00A960B0" w:rsidP="00D87B4C">
            <w:pPr>
              <w:rPr>
                <w:rFonts w:ascii="等线" w:eastAsia="等线" w:hAnsi="等线" w:cs="Times New Roman"/>
                <w:b/>
                <w:sz w:val="22"/>
              </w:rPr>
            </w:pPr>
            <m:oMathPara>
              <m:oMath>
                <m:sSub>
                  <m:sSubPr>
                    <m:ctrlPr>
                      <w:rPr>
                        <w:rFonts w:ascii="Cambria Math" w:eastAsia="宋体" w:hAnsi="Cambria Math" w:cs="Times New Roman"/>
                        <w:b/>
                        <w:i/>
                        <w:iCs/>
                        <w:sz w:val="22"/>
                      </w:rPr>
                    </m:ctrlPr>
                  </m:sSubPr>
                  <m:e>
                    <m:r>
                      <m:rPr>
                        <m:sty m:val="bi"/>
                      </m:rPr>
                      <w:rPr>
                        <w:rFonts w:ascii="Cambria Math" w:eastAsia="宋体" w:hAnsi="Cambria Math" w:cs="Times New Roman"/>
                        <w:sz w:val="22"/>
                      </w:rPr>
                      <m:t>g</m:t>
                    </m:r>
                  </m:e>
                  <m:sub>
                    <m:r>
                      <m:rPr>
                        <m:sty m:val="bi"/>
                      </m:rPr>
                      <w:rPr>
                        <w:rFonts w:ascii="Cambria Math" w:eastAsia="宋体" w:hAnsi="Cambria Math" w:cs="Times New Roman"/>
                        <w:sz w:val="22"/>
                      </w:rPr>
                      <m:t>D</m:t>
                    </m:r>
                  </m:sub>
                </m:sSub>
              </m:oMath>
            </m:oMathPara>
          </w:p>
        </w:tc>
        <w:tc>
          <w:tcPr>
            <w:tcW w:w="5158" w:type="dxa"/>
            <w:shd w:val="clear" w:color="auto" w:fill="FFFFFF"/>
            <w:tcMar>
              <w:top w:w="72" w:type="dxa"/>
              <w:left w:w="144" w:type="dxa"/>
              <w:bottom w:w="72" w:type="dxa"/>
              <w:right w:w="144" w:type="dxa"/>
            </w:tcMar>
          </w:tcPr>
          <w:p w14:paraId="241E98F1" w14:textId="77777777" w:rsidR="00D87B4C" w:rsidRPr="008559A0" w:rsidRDefault="00D87B4C" w:rsidP="00D87B4C">
            <w:pPr>
              <w:jc w:val="left"/>
              <w:rPr>
                <w:rFonts w:ascii="Times New Roman" w:eastAsia="宋体" w:hAnsi="Times New Roman" w:cs="Times New Roman"/>
                <w:sz w:val="22"/>
              </w:rPr>
            </w:pPr>
            <w:r w:rsidRPr="008559A0">
              <w:rPr>
                <w:rFonts w:ascii="Times New Roman" w:eastAsia="宋体" w:hAnsi="Times New Roman" w:cs="Times New Roman"/>
                <w:sz w:val="22"/>
              </w:rPr>
              <w:t>Growth rate of the Detoxifier cells</w:t>
            </w:r>
          </w:p>
        </w:tc>
        <w:tc>
          <w:tcPr>
            <w:tcW w:w="1230" w:type="dxa"/>
            <w:shd w:val="clear" w:color="auto" w:fill="FFFFFF"/>
          </w:tcPr>
          <w:p w14:paraId="44DE1863"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min</w:t>
            </w:r>
            <w:r w:rsidRPr="008559A0">
              <w:rPr>
                <w:rFonts w:ascii="Times New Roman" w:eastAsia="宋体" w:hAnsi="Times New Roman" w:cs="Times New Roman"/>
                <w:sz w:val="22"/>
                <w:vertAlign w:val="superscript"/>
              </w:rPr>
              <w:t>-1</w:t>
            </w:r>
          </w:p>
        </w:tc>
      </w:tr>
      <w:tr w:rsidR="00D87B4C" w:rsidRPr="008559A0" w14:paraId="11311F50" w14:textId="77777777" w:rsidTr="002B2E1D">
        <w:trPr>
          <w:trHeight w:val="585"/>
        </w:trPr>
        <w:tc>
          <w:tcPr>
            <w:tcW w:w="1940" w:type="dxa"/>
            <w:tcBorders>
              <w:bottom w:val="single" w:sz="12" w:space="0" w:color="auto"/>
            </w:tcBorders>
            <w:shd w:val="clear" w:color="auto" w:fill="FFFFFF"/>
            <w:tcMar>
              <w:top w:w="72" w:type="dxa"/>
              <w:left w:w="144" w:type="dxa"/>
              <w:bottom w:w="72" w:type="dxa"/>
              <w:right w:w="144" w:type="dxa"/>
            </w:tcMar>
          </w:tcPr>
          <w:p w14:paraId="026F99F6" w14:textId="77777777" w:rsidR="00D87B4C" w:rsidRPr="008559A0" w:rsidRDefault="00A960B0" w:rsidP="00D87B4C">
            <w:pPr>
              <w:rPr>
                <w:rFonts w:ascii="等线" w:eastAsia="等线" w:hAnsi="等线" w:cs="Times New Roman"/>
                <w:b/>
                <w:sz w:val="22"/>
              </w:rPr>
            </w:pPr>
            <m:oMathPara>
              <m:oMath>
                <m:sSub>
                  <m:sSubPr>
                    <m:ctrlPr>
                      <w:rPr>
                        <w:rFonts w:ascii="Cambria Math" w:eastAsia="宋体" w:hAnsi="Cambria Math" w:cs="Times New Roman"/>
                        <w:b/>
                        <w:i/>
                        <w:iCs/>
                        <w:sz w:val="22"/>
                      </w:rPr>
                    </m:ctrlPr>
                  </m:sSubPr>
                  <m:e>
                    <m:r>
                      <m:rPr>
                        <m:sty m:val="bi"/>
                      </m:rPr>
                      <w:rPr>
                        <w:rFonts w:ascii="Cambria Math" w:eastAsia="宋体" w:hAnsi="Cambria Math" w:cs="Times New Roman"/>
                        <w:sz w:val="22"/>
                      </w:rPr>
                      <m:t>g</m:t>
                    </m:r>
                  </m:e>
                  <m:sub>
                    <m:r>
                      <m:rPr>
                        <m:sty m:val="bi"/>
                      </m:rPr>
                      <w:rPr>
                        <w:rFonts w:ascii="Cambria Math" w:eastAsia="宋体" w:hAnsi="Cambria Math" w:cs="Times New Roman"/>
                        <w:sz w:val="22"/>
                      </w:rPr>
                      <m:t>E</m:t>
                    </m:r>
                  </m:sub>
                </m:sSub>
              </m:oMath>
            </m:oMathPara>
          </w:p>
        </w:tc>
        <w:tc>
          <w:tcPr>
            <w:tcW w:w="5158" w:type="dxa"/>
            <w:tcBorders>
              <w:bottom w:val="single" w:sz="12" w:space="0" w:color="auto"/>
            </w:tcBorders>
            <w:shd w:val="clear" w:color="auto" w:fill="FFFFFF"/>
            <w:tcMar>
              <w:top w:w="72" w:type="dxa"/>
              <w:left w:w="144" w:type="dxa"/>
              <w:bottom w:w="72" w:type="dxa"/>
              <w:right w:w="144" w:type="dxa"/>
            </w:tcMar>
          </w:tcPr>
          <w:p w14:paraId="0E721A4F" w14:textId="77777777" w:rsidR="00D87B4C" w:rsidRPr="008559A0" w:rsidRDefault="00D87B4C" w:rsidP="00D87B4C">
            <w:pPr>
              <w:jc w:val="left"/>
              <w:rPr>
                <w:rFonts w:ascii="Times New Roman" w:eastAsia="宋体" w:hAnsi="Times New Roman" w:cs="Times New Roman"/>
                <w:sz w:val="22"/>
              </w:rPr>
            </w:pPr>
            <w:r w:rsidRPr="008559A0">
              <w:rPr>
                <w:rFonts w:ascii="Times New Roman" w:eastAsia="宋体" w:hAnsi="Times New Roman" w:cs="Times New Roman"/>
                <w:sz w:val="22"/>
              </w:rPr>
              <w:t>Growth rate of the Embezzler cells</w:t>
            </w:r>
          </w:p>
        </w:tc>
        <w:tc>
          <w:tcPr>
            <w:tcW w:w="1230" w:type="dxa"/>
            <w:tcBorders>
              <w:bottom w:val="single" w:sz="12" w:space="0" w:color="auto"/>
            </w:tcBorders>
            <w:shd w:val="clear" w:color="auto" w:fill="FFFFFF"/>
          </w:tcPr>
          <w:p w14:paraId="4A67F50F"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min</w:t>
            </w:r>
            <w:r w:rsidRPr="008559A0">
              <w:rPr>
                <w:rFonts w:ascii="Times New Roman" w:eastAsia="宋体" w:hAnsi="Times New Roman" w:cs="Times New Roman"/>
                <w:sz w:val="22"/>
                <w:vertAlign w:val="superscript"/>
              </w:rPr>
              <w:t>-1</w:t>
            </w:r>
          </w:p>
        </w:tc>
      </w:tr>
    </w:tbl>
    <w:p w14:paraId="248AF1E4" w14:textId="77777777" w:rsidR="00D87B4C" w:rsidRPr="008559A0" w:rsidRDefault="00D87B4C" w:rsidP="00D87B4C">
      <w:pPr>
        <w:spacing w:line="480" w:lineRule="auto"/>
        <w:rPr>
          <w:rFonts w:ascii="Times New Roman" w:hAnsi="Times New Roman" w:cs="Times New Roman"/>
          <w:sz w:val="22"/>
        </w:rPr>
      </w:pPr>
    </w:p>
    <w:p w14:paraId="016E89A7" w14:textId="3BF8AD1B" w:rsidR="00D87B4C" w:rsidRPr="008559A0" w:rsidRDefault="00D87B4C" w:rsidP="00FE1274">
      <w:pPr>
        <w:spacing w:line="480" w:lineRule="auto"/>
        <w:jc w:val="center"/>
        <w:rPr>
          <w:rFonts w:ascii="Times New Roman" w:hAnsi="Times New Roman" w:cs="Times New Roman"/>
          <w:sz w:val="22"/>
        </w:rPr>
      </w:pPr>
      <w:r w:rsidRPr="008559A0">
        <w:rPr>
          <w:rFonts w:ascii="Times New Roman" w:hAnsi="Times New Roman" w:cs="Times New Roman" w:hint="eastAsia"/>
          <w:b/>
          <w:sz w:val="22"/>
        </w:rPr>
        <w:t>S</w:t>
      </w:r>
      <w:r w:rsidRPr="008559A0">
        <w:rPr>
          <w:rFonts w:ascii="Times New Roman" w:hAnsi="Times New Roman" w:cs="Times New Roman"/>
          <w:b/>
          <w:sz w:val="22"/>
        </w:rPr>
        <w:t>upplementary Table 2</w:t>
      </w:r>
      <w:r w:rsidRPr="008559A0">
        <w:rPr>
          <w:rFonts w:ascii="Times New Roman" w:hAnsi="Times New Roman" w:cs="Times New Roman"/>
          <w:sz w:val="22"/>
        </w:rPr>
        <w:t xml:space="preserve"> Summ</w:t>
      </w:r>
      <w:bookmarkStart w:id="4" w:name="_GoBack"/>
      <w:bookmarkEnd w:id="4"/>
      <w:r w:rsidRPr="008559A0">
        <w:rPr>
          <w:rFonts w:ascii="Times New Roman" w:hAnsi="Times New Roman" w:cs="Times New Roman"/>
          <w:sz w:val="22"/>
        </w:rPr>
        <w:t xml:space="preserve">ary of model </w:t>
      </w:r>
      <w:r w:rsidR="00A16072" w:rsidRPr="008559A0">
        <w:rPr>
          <w:rFonts w:ascii="Times New Roman" w:hAnsi="Times New Roman" w:cs="Times New Roman"/>
          <w:sz w:val="22"/>
        </w:rPr>
        <w:t>p</w:t>
      </w:r>
      <w:r w:rsidRPr="008559A0">
        <w:rPr>
          <w:rFonts w:ascii="Times New Roman" w:hAnsi="Times New Roman" w:cs="Times New Roman"/>
          <w:sz w:val="22"/>
        </w:rPr>
        <w:t>arameters</w:t>
      </w:r>
    </w:p>
    <w:tbl>
      <w:tblPr>
        <w:tblW w:w="8420" w:type="dxa"/>
        <w:tblLayout w:type="fixed"/>
        <w:tblCellMar>
          <w:left w:w="0" w:type="dxa"/>
          <w:right w:w="0" w:type="dxa"/>
        </w:tblCellMar>
        <w:tblLook w:val="0420" w:firstRow="1" w:lastRow="0" w:firstColumn="0" w:lastColumn="0" w:noHBand="0" w:noVBand="1"/>
      </w:tblPr>
      <w:tblGrid>
        <w:gridCol w:w="1569"/>
        <w:gridCol w:w="2967"/>
        <w:gridCol w:w="2127"/>
        <w:gridCol w:w="1757"/>
      </w:tblGrid>
      <w:tr w:rsidR="00D87B4C" w:rsidRPr="008559A0" w14:paraId="2D66EB94" w14:textId="77777777" w:rsidTr="00F0468E">
        <w:trPr>
          <w:trHeight w:val="865"/>
        </w:trPr>
        <w:tc>
          <w:tcPr>
            <w:tcW w:w="1569" w:type="dxa"/>
            <w:tcBorders>
              <w:top w:val="single" w:sz="12" w:space="0" w:color="auto"/>
              <w:bottom w:val="single" w:sz="6" w:space="0" w:color="auto"/>
            </w:tcBorders>
            <w:shd w:val="clear" w:color="auto" w:fill="FFFFFF"/>
            <w:tcMar>
              <w:top w:w="72" w:type="dxa"/>
              <w:left w:w="144" w:type="dxa"/>
              <w:bottom w:w="72" w:type="dxa"/>
              <w:right w:w="144" w:type="dxa"/>
            </w:tcMar>
            <w:vAlign w:val="center"/>
            <w:hideMark/>
          </w:tcPr>
          <w:p w14:paraId="08A38CA2" w14:textId="77777777" w:rsidR="00D87B4C" w:rsidRPr="008559A0" w:rsidRDefault="00D87B4C" w:rsidP="00D87B4C">
            <w:pPr>
              <w:jc w:val="center"/>
              <w:rPr>
                <w:rFonts w:ascii="Times New Roman" w:eastAsia="宋体" w:hAnsi="Times New Roman" w:cs="Times New Roman"/>
                <w:sz w:val="22"/>
              </w:rPr>
            </w:pPr>
            <w:r w:rsidRPr="008559A0">
              <w:rPr>
                <w:rFonts w:ascii="Times New Roman" w:eastAsia="宋体" w:hAnsi="Times New Roman" w:cs="Times New Roman"/>
                <w:b/>
                <w:bCs/>
                <w:sz w:val="22"/>
              </w:rPr>
              <w:t>Parameter</w:t>
            </w:r>
          </w:p>
        </w:tc>
        <w:tc>
          <w:tcPr>
            <w:tcW w:w="2967" w:type="dxa"/>
            <w:tcBorders>
              <w:top w:val="single" w:sz="12" w:space="0" w:color="auto"/>
              <w:bottom w:val="single" w:sz="6" w:space="0" w:color="auto"/>
            </w:tcBorders>
            <w:shd w:val="clear" w:color="auto" w:fill="FFFFFF"/>
            <w:tcMar>
              <w:top w:w="72" w:type="dxa"/>
              <w:left w:w="144" w:type="dxa"/>
              <w:bottom w:w="72" w:type="dxa"/>
              <w:right w:w="144" w:type="dxa"/>
            </w:tcMar>
            <w:vAlign w:val="center"/>
            <w:hideMark/>
          </w:tcPr>
          <w:p w14:paraId="0556E8D7" w14:textId="77777777" w:rsidR="00D87B4C" w:rsidRPr="008559A0" w:rsidRDefault="00D87B4C" w:rsidP="00D87B4C">
            <w:pPr>
              <w:jc w:val="center"/>
              <w:rPr>
                <w:rFonts w:ascii="Times New Roman" w:eastAsia="宋体" w:hAnsi="Times New Roman" w:cs="Times New Roman"/>
                <w:sz w:val="22"/>
              </w:rPr>
            </w:pPr>
            <w:r w:rsidRPr="008559A0">
              <w:rPr>
                <w:rFonts w:ascii="Times New Roman" w:eastAsia="宋体" w:hAnsi="Times New Roman" w:cs="Times New Roman"/>
                <w:b/>
                <w:bCs/>
                <w:sz w:val="22"/>
              </w:rPr>
              <w:t>Description</w:t>
            </w:r>
          </w:p>
        </w:tc>
        <w:tc>
          <w:tcPr>
            <w:tcW w:w="2127" w:type="dxa"/>
            <w:tcBorders>
              <w:top w:val="single" w:sz="12" w:space="0" w:color="auto"/>
              <w:bottom w:val="single" w:sz="6" w:space="0" w:color="auto"/>
            </w:tcBorders>
            <w:shd w:val="clear" w:color="auto" w:fill="FFFFFF"/>
            <w:tcMar>
              <w:top w:w="72" w:type="dxa"/>
              <w:left w:w="144" w:type="dxa"/>
              <w:bottom w:w="72" w:type="dxa"/>
              <w:right w:w="144" w:type="dxa"/>
            </w:tcMar>
            <w:vAlign w:val="center"/>
            <w:hideMark/>
          </w:tcPr>
          <w:p w14:paraId="722F31BE" w14:textId="77777777" w:rsidR="00D87B4C" w:rsidRPr="008559A0" w:rsidRDefault="00D87B4C" w:rsidP="00D87B4C">
            <w:pPr>
              <w:jc w:val="center"/>
              <w:rPr>
                <w:rFonts w:ascii="Times New Roman" w:eastAsia="宋体" w:hAnsi="Times New Roman" w:cs="Times New Roman"/>
                <w:sz w:val="22"/>
              </w:rPr>
            </w:pPr>
            <w:r w:rsidRPr="008559A0">
              <w:rPr>
                <w:rFonts w:ascii="Times New Roman" w:eastAsia="宋体" w:hAnsi="Times New Roman" w:cs="Times New Roman"/>
                <w:b/>
                <w:bCs/>
                <w:sz w:val="22"/>
              </w:rPr>
              <w:t>Default value and units</w:t>
            </w:r>
          </w:p>
        </w:tc>
        <w:tc>
          <w:tcPr>
            <w:tcW w:w="1757" w:type="dxa"/>
            <w:tcBorders>
              <w:top w:val="single" w:sz="12" w:space="0" w:color="auto"/>
              <w:bottom w:val="single" w:sz="6" w:space="0" w:color="auto"/>
            </w:tcBorders>
            <w:shd w:val="clear" w:color="auto" w:fill="FFFFFF"/>
            <w:vAlign w:val="center"/>
          </w:tcPr>
          <w:p w14:paraId="17943FF9" w14:textId="77777777" w:rsidR="00D87B4C" w:rsidRPr="008559A0" w:rsidRDefault="00D87B4C" w:rsidP="00D87B4C">
            <w:pPr>
              <w:jc w:val="center"/>
              <w:rPr>
                <w:rFonts w:ascii="Times New Roman" w:eastAsia="宋体" w:hAnsi="Times New Roman" w:cs="Times New Roman"/>
                <w:b/>
                <w:bCs/>
                <w:sz w:val="22"/>
              </w:rPr>
            </w:pPr>
            <w:r w:rsidRPr="008559A0">
              <w:rPr>
                <w:rFonts w:ascii="Times New Roman" w:eastAsia="宋体" w:hAnsi="Times New Roman" w:cs="Times New Roman" w:hint="eastAsia"/>
                <w:b/>
                <w:bCs/>
                <w:sz w:val="22"/>
              </w:rPr>
              <w:t>S</w:t>
            </w:r>
            <w:r w:rsidRPr="008559A0">
              <w:rPr>
                <w:rFonts w:ascii="Times New Roman" w:eastAsia="宋体" w:hAnsi="Times New Roman" w:cs="Times New Roman"/>
                <w:b/>
                <w:bCs/>
                <w:sz w:val="22"/>
              </w:rPr>
              <w:t>ource</w:t>
            </w:r>
          </w:p>
        </w:tc>
      </w:tr>
      <w:tr w:rsidR="00D87B4C" w:rsidRPr="008559A0" w14:paraId="256D788B" w14:textId="77777777" w:rsidTr="00F0468E">
        <w:trPr>
          <w:trHeight w:val="561"/>
        </w:trPr>
        <w:tc>
          <w:tcPr>
            <w:tcW w:w="1569" w:type="dxa"/>
            <w:shd w:val="clear" w:color="auto" w:fill="FFFFFF"/>
            <w:tcMar>
              <w:top w:w="72" w:type="dxa"/>
              <w:left w:w="144" w:type="dxa"/>
              <w:bottom w:w="72" w:type="dxa"/>
              <w:right w:w="144" w:type="dxa"/>
            </w:tcMar>
            <w:hideMark/>
          </w:tcPr>
          <w:p w14:paraId="6068687A" w14:textId="77777777" w:rsidR="00D87B4C" w:rsidRPr="008559A0" w:rsidRDefault="00A960B0" w:rsidP="00D87B4C">
            <w:pPr>
              <w:rPr>
                <w:rFonts w:ascii="Times New Roman" w:eastAsia="宋体" w:hAnsi="Times New Roman" w:cs="Times New Roman"/>
                <w:b/>
                <w:sz w:val="22"/>
              </w:rPr>
            </w:pPr>
            <m:oMathPara>
              <m:oMathParaPr>
                <m:jc m:val="centerGroup"/>
              </m:oMathParaPr>
              <m:oMath>
                <m:sSub>
                  <m:sSubPr>
                    <m:ctrlPr>
                      <w:rPr>
                        <w:rFonts w:ascii="Cambria Math" w:eastAsia="宋体" w:hAnsi="Cambria Math" w:cs="Times New Roman"/>
                        <w:b/>
                        <w:i/>
                        <w:iCs/>
                        <w:sz w:val="22"/>
                      </w:rPr>
                    </m:ctrlPr>
                  </m:sSubPr>
                  <m:e>
                    <m:r>
                      <m:rPr>
                        <m:sty m:val="bi"/>
                      </m:rPr>
                      <w:rPr>
                        <w:rFonts w:ascii="Cambria Math" w:eastAsia="宋体" w:hAnsi="Cambria Math" w:cs="Times New Roman"/>
                        <w:sz w:val="22"/>
                      </w:rPr>
                      <m:t>K</m:t>
                    </m:r>
                  </m:e>
                  <m:sub>
                    <m:r>
                      <m:rPr>
                        <m:sty m:val="bi"/>
                      </m:rPr>
                      <w:rPr>
                        <w:rFonts w:ascii="Cambria Math" w:eastAsia="宋体" w:hAnsi="Cambria Math" w:cs="Times New Roman"/>
                        <w:sz w:val="22"/>
                      </w:rPr>
                      <m:t>1</m:t>
                    </m:r>
                  </m:sub>
                </m:sSub>
              </m:oMath>
            </m:oMathPara>
          </w:p>
        </w:tc>
        <w:tc>
          <w:tcPr>
            <w:tcW w:w="2967" w:type="dxa"/>
            <w:shd w:val="clear" w:color="auto" w:fill="FFFFFF"/>
            <w:tcMar>
              <w:top w:w="72" w:type="dxa"/>
              <w:left w:w="144" w:type="dxa"/>
              <w:bottom w:w="72" w:type="dxa"/>
              <w:right w:w="144" w:type="dxa"/>
            </w:tcMar>
            <w:hideMark/>
          </w:tcPr>
          <w:p w14:paraId="207CF6C0"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Michaelis-Menten constant first reaction.</w:t>
            </w:r>
          </w:p>
        </w:tc>
        <w:tc>
          <w:tcPr>
            <w:tcW w:w="2127" w:type="dxa"/>
            <w:shd w:val="clear" w:color="auto" w:fill="FFFFFF"/>
            <w:tcMar>
              <w:top w:w="72" w:type="dxa"/>
              <w:left w:w="144" w:type="dxa"/>
              <w:bottom w:w="72" w:type="dxa"/>
              <w:right w:w="144" w:type="dxa"/>
            </w:tcMar>
            <w:hideMark/>
          </w:tcPr>
          <w:p w14:paraId="7512E2D6"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0.096 C-mmol⸱L</w:t>
            </w:r>
            <w:r w:rsidRPr="008559A0">
              <w:rPr>
                <w:rFonts w:ascii="Times New Roman" w:eastAsia="宋体" w:hAnsi="Times New Roman" w:cs="Times New Roman"/>
                <w:sz w:val="22"/>
                <w:vertAlign w:val="superscript"/>
              </w:rPr>
              <w:t>-1</w:t>
            </w:r>
          </w:p>
        </w:tc>
        <w:tc>
          <w:tcPr>
            <w:tcW w:w="1757" w:type="dxa"/>
            <w:shd w:val="clear" w:color="auto" w:fill="FFFFFF"/>
          </w:tcPr>
          <w:p w14:paraId="709529B2" w14:textId="5D57746B" w:rsidR="00D87B4C" w:rsidRPr="008559A0" w:rsidRDefault="00BF771E" w:rsidP="003655A9">
            <w:pPr>
              <w:jc w:val="left"/>
              <w:rPr>
                <w:rFonts w:ascii="Times New Roman" w:eastAsia="宋体" w:hAnsi="Times New Roman" w:cs="Times New Roman"/>
                <w:sz w:val="22"/>
              </w:rPr>
            </w:pPr>
            <w:r w:rsidRPr="008559A0">
              <w:rPr>
                <w:rFonts w:ascii="Times New Roman" w:eastAsia="宋体" w:hAnsi="Times New Roman" w:cs="Times New Roman"/>
                <w:sz w:val="22"/>
              </w:rPr>
              <w:fldChar w:fldCharType="begin">
                <w:fldData xml:space="preserve">PEVuZE5vdGU+PENpdGU+PEF1dGhvcj5DYW1hcmE8L0F1dGhvcj48WWVhcj4yMDA3PC9ZZWFyPjxS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</w:fldData>
              </w:fldChar>
            </w:r>
            <w:r w:rsidRPr="008559A0">
              <w:rPr>
                <w:rFonts w:ascii="Times New Roman" w:eastAsia="宋体" w:hAnsi="Times New Roman" w:cs="Times New Roman"/>
                <w:sz w:val="22"/>
              </w:rPr>
              <w:instrText xml:space="preserve"> ADDIN EN.CITE </w:instrText>
            </w:r>
            <w:r w:rsidRPr="008559A0">
              <w:rPr>
                <w:rFonts w:ascii="Times New Roman" w:eastAsia="宋体" w:hAnsi="Times New Roman" w:cs="Times New Roman"/>
                <w:sz w:val="22"/>
              </w:rPr>
              <w:fldChar w:fldCharType="begin">
                <w:fldData xml:space="preserve">PEVuZE5vdGU+PENpdGU+PEF1dGhvcj5DYW1hcmE8L0F1dGhvcj48WWVhcj4yMDA3PC9ZZWFyPjxS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</w:fldData>
              </w:fldChar>
            </w:r>
            <w:r w:rsidRPr="008559A0">
              <w:rPr>
                <w:rFonts w:ascii="Times New Roman" w:eastAsia="宋体" w:hAnsi="Times New Roman" w:cs="Times New Roman"/>
                <w:sz w:val="22"/>
              </w:rPr>
              <w:instrText xml:space="preserve"> ADDIN EN.CITE.DATA </w:instrText>
            </w:r>
            <w:r w:rsidRPr="008559A0">
              <w:rPr>
                <w:rFonts w:ascii="Times New Roman" w:eastAsia="宋体" w:hAnsi="Times New Roman" w:cs="Times New Roman"/>
                <w:sz w:val="22"/>
              </w:rPr>
            </w:r>
            <w:r w:rsidRPr="008559A0">
              <w:rPr>
                <w:rFonts w:ascii="Times New Roman" w:eastAsia="宋体" w:hAnsi="Times New Roman" w:cs="Times New Roman"/>
                <w:sz w:val="22"/>
              </w:rPr>
              <w:fldChar w:fldCharType="end"/>
            </w:r>
            <w:r w:rsidRPr="008559A0">
              <w:rPr>
                <w:rFonts w:ascii="Times New Roman" w:eastAsia="宋体" w:hAnsi="Times New Roman" w:cs="Times New Roman"/>
                <w:sz w:val="22"/>
              </w:rPr>
            </w:r>
            <w:r w:rsidRPr="008559A0">
              <w:rPr>
                <w:rFonts w:ascii="Times New Roman" w:eastAsia="宋体" w:hAnsi="Times New Roman" w:cs="Times New Roman"/>
                <w:sz w:val="22"/>
              </w:rPr>
              <w:fldChar w:fldCharType="separate"/>
            </w:r>
            <w:r w:rsidRPr="008559A0">
              <w:rPr>
                <w:rFonts w:ascii="Times New Roman" w:eastAsia="宋体" w:hAnsi="Times New Roman" w:cs="Times New Roman"/>
                <w:noProof/>
                <w:sz w:val="22"/>
              </w:rPr>
              <w:t>(Camara et al 2007)</w:t>
            </w:r>
            <w:r w:rsidRPr="008559A0">
              <w:rPr>
                <w:rFonts w:ascii="Times New Roman" w:eastAsia="宋体" w:hAnsi="Times New Roman" w:cs="Times New Roman"/>
                <w:sz w:val="22"/>
              </w:rPr>
              <w:fldChar w:fldCharType="end"/>
            </w:r>
          </w:p>
        </w:tc>
      </w:tr>
      <w:tr w:rsidR="00D87B4C" w:rsidRPr="008559A0" w14:paraId="6D6B8885" w14:textId="77777777" w:rsidTr="00F0468E">
        <w:trPr>
          <w:trHeight w:val="561"/>
        </w:trPr>
        <w:tc>
          <w:tcPr>
            <w:tcW w:w="1569" w:type="dxa"/>
            <w:shd w:val="clear" w:color="auto" w:fill="FFFFFF"/>
            <w:tcMar>
              <w:top w:w="72" w:type="dxa"/>
              <w:left w:w="144" w:type="dxa"/>
              <w:bottom w:w="72" w:type="dxa"/>
              <w:right w:w="144" w:type="dxa"/>
            </w:tcMar>
            <w:hideMark/>
          </w:tcPr>
          <w:p w14:paraId="73B62F1B" w14:textId="77777777" w:rsidR="00D87B4C" w:rsidRPr="008559A0" w:rsidRDefault="00A960B0" w:rsidP="00D87B4C">
            <w:pPr>
              <w:rPr>
                <w:rFonts w:ascii="Times New Roman" w:eastAsia="宋体" w:hAnsi="Times New Roman" w:cs="Times New Roman"/>
                <w:b/>
                <w:sz w:val="22"/>
              </w:rPr>
            </w:pPr>
            <m:oMathPara>
              <m:oMathParaPr>
                <m:jc m:val="centerGroup"/>
              </m:oMathParaPr>
              <m:oMath>
                <m:sSub>
                  <m:sSubPr>
                    <m:ctrlPr>
                      <w:rPr>
                        <w:rFonts w:ascii="Cambria Math" w:eastAsia="宋体" w:hAnsi="Cambria Math" w:cs="Times New Roman"/>
                        <w:b/>
                        <w:i/>
                        <w:iCs/>
                        <w:sz w:val="22"/>
                      </w:rPr>
                    </m:ctrlPr>
                  </m:sSubPr>
                  <m:e>
                    <m:r>
                      <m:rPr>
                        <m:sty m:val="bi"/>
                      </m:rPr>
                      <w:rPr>
                        <w:rFonts w:ascii="Cambria Math" w:eastAsia="宋体" w:hAnsi="Cambria Math" w:cs="Times New Roman"/>
                        <w:sz w:val="22"/>
                      </w:rPr>
                      <m:t>E</m:t>
                    </m:r>
                  </m:e>
                  <m:sub>
                    <m:r>
                      <m:rPr>
                        <m:sty m:val="bi"/>
                      </m:rPr>
                      <w:rPr>
                        <w:rFonts w:ascii="Cambria Math" w:eastAsia="宋体" w:hAnsi="Cambria Math" w:cs="Times New Roman"/>
                        <w:sz w:val="22"/>
                      </w:rPr>
                      <m:t>1</m:t>
                    </m:r>
                  </m:sub>
                </m:sSub>
              </m:oMath>
            </m:oMathPara>
          </w:p>
        </w:tc>
        <w:tc>
          <w:tcPr>
            <w:tcW w:w="2967" w:type="dxa"/>
            <w:shd w:val="clear" w:color="auto" w:fill="FFFFFF"/>
            <w:tcMar>
              <w:top w:w="72" w:type="dxa"/>
              <w:left w:w="144" w:type="dxa"/>
              <w:bottom w:w="72" w:type="dxa"/>
              <w:right w:w="144" w:type="dxa"/>
            </w:tcMar>
            <w:hideMark/>
          </w:tcPr>
          <w:p w14:paraId="2F3A0B02"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Enzyme concentration of the first reaction.</w:t>
            </w:r>
          </w:p>
        </w:tc>
        <w:tc>
          <w:tcPr>
            <w:tcW w:w="2127" w:type="dxa"/>
            <w:shd w:val="clear" w:color="auto" w:fill="FFFFFF"/>
            <w:tcMar>
              <w:top w:w="72" w:type="dxa"/>
              <w:left w:w="144" w:type="dxa"/>
              <w:bottom w:w="72" w:type="dxa"/>
              <w:right w:w="144" w:type="dxa"/>
            </w:tcMar>
            <w:hideMark/>
          </w:tcPr>
          <w:p w14:paraId="60C50A4A"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0.002 C-</w:t>
            </w:r>
            <w:r w:rsidRPr="008559A0">
              <w:rPr>
                <w:rFonts w:ascii="Times New Roman" w:eastAsia="宋体" w:hAnsi="Times New Roman" w:cs="Times New Roman" w:hint="eastAsia"/>
                <w:sz w:val="22"/>
              </w:rPr>
              <w:t>mm</w:t>
            </w:r>
            <w:r w:rsidRPr="008559A0">
              <w:rPr>
                <w:rFonts w:ascii="Times New Roman" w:eastAsia="宋体" w:hAnsi="Times New Roman" w:cs="Times New Roman"/>
                <w:sz w:val="22"/>
              </w:rPr>
              <w:t>ol</w:t>
            </w:r>
          </w:p>
        </w:tc>
        <w:tc>
          <w:tcPr>
            <w:tcW w:w="1757" w:type="dxa"/>
            <w:shd w:val="clear" w:color="auto" w:fill="FFFFFF"/>
          </w:tcPr>
          <w:p w14:paraId="0228AC6D" w14:textId="0EBE1F4D" w:rsidR="00D87B4C" w:rsidRPr="008559A0" w:rsidRDefault="008D35F8" w:rsidP="003655A9">
            <w:pPr>
              <w:jc w:val="left"/>
              <w:rPr>
                <w:rFonts w:ascii="Times New Roman" w:eastAsia="宋体" w:hAnsi="Times New Roman" w:cs="Times New Roman"/>
                <w:sz w:val="22"/>
              </w:rPr>
            </w:pPr>
            <w:r w:rsidRPr="008559A0">
              <w:rPr>
                <w:rFonts w:ascii="Times New Roman" w:eastAsia="宋体" w:hAnsi="Times New Roman" w:cs="Times New Roman"/>
                <w:sz w:val="22"/>
              </w:rPr>
              <w:fldChar w:fldCharType="begin"/>
            </w:r>
            <w:r w:rsidRPr="008559A0">
              <w:rPr>
                <w:rFonts w:ascii="Times New Roman" w:eastAsia="宋体" w:hAnsi="Times New Roman" w:cs="Times New Roman"/>
                <w:sz w:val="22"/>
              </w:rPr>
              <w:instrText xml:space="preserve"> ADDIN EN.CITE &lt;EndNote&gt;&lt;Cite&gt;&lt;Author&gt;Zimmerman&lt;/Author&gt;&lt;Year&gt;1991&lt;/Year&gt;&lt;RecNum&gt;2292&lt;/RecNum&gt;&lt;DisplayText&gt;(Zimmerman and Trach 1991)&lt;/DisplayText&gt;&lt;record&gt;&lt;rec-number&gt;2292&lt;/rec-number&gt;&lt;foreign-keys&gt;&lt;key app="EN" db-id="td0fetremtp50eetw5vvxrpl9wprvpdz0rfe" timestamp="1602729253"&gt;2292&lt;/key&gt;&lt;/foreign-keys&gt;&lt;ref-type name="Journal Article"&gt;17&lt;/ref-type&gt;&lt;contributors&gt;&lt;authors&gt;&lt;author&gt;Zimmerman, S. B.&lt;/author&gt;&lt;author&gt;Trach, S. O.&lt;/author&gt;&lt;/authors&gt;&lt;/contributors&gt;&lt;auth-address&gt;Laboratory of Molecular Biology, National Institute of Diabetes and Digestive and Kidney Diseases, National Institutes of Health, Bethesda, MD 20892.&lt;/auth-address&gt;&lt;titles&gt;&lt;title&gt;Estimation of macromolecule concentrations and excluded volume effects for the cytoplasm of Escherichia coli&lt;/title&gt;&lt;secondary-title&gt;J Mol Biol&lt;/secondary-title&gt;&lt;/titles&gt;&lt;periodical&gt;&lt;full-title&gt;J Mol Biol&lt;/full-title&gt;&lt;/periodical&gt;&lt;pages&gt;599-620&lt;/pages&gt;&lt;volume&gt;222&lt;/volume&gt;&lt;number&gt;3&lt;/number&gt;&lt;edition&gt;1991/12/05&lt;/edition&gt;&lt;keywords&gt;&lt;keyword&gt;Cytoplasm/*chemistry&lt;/keyword&gt;&lt;keyword&gt;Escherichia coli/*chemistry/growth &amp;amp; development&lt;/keyword&gt;&lt;keyword&gt;Macromolecular Substances&lt;/keyword&gt;&lt;keyword&gt;Models, Biological&lt;/keyword&gt;&lt;keyword&gt;Models, Chemical&lt;/keyword&gt;&lt;keyword&gt;Molecular Weight&lt;/keyword&gt;&lt;keyword&gt;Nucleic Acids/chemistry&lt;/keyword&gt;&lt;keyword&gt;Polyethylene Glycols/chemistry&lt;/keyword&gt;&lt;keyword&gt;Proteins/chemistry&lt;/keyword&gt;&lt;keyword&gt;Solubility&lt;/keyword&gt;&lt;keyword&gt;Solutions/chemistry&lt;/keyword&gt;&lt;keyword&gt;Spheroplasts/chemistry&lt;/keyword&gt;&lt;keyword&gt;Subcellular Fractions/*chemistry&lt;/keyword&gt;&lt;/keywords&gt;&lt;dates&gt;&lt;year&gt;1991&lt;/year&gt;&lt;pub-dates&gt;&lt;date&gt;Dec 5&lt;/date&gt;&lt;/pub-dates&gt;&lt;/dates&gt;&lt;isbn&gt;0022-2836 (Print)&amp;#xD;0022-2836 (Linking)&lt;/isbn&gt;&lt;accession-num&gt;1748995&lt;/accession-num&gt;&lt;urls&gt;&lt;related-urls&gt;&lt;url&gt;https://www.ncbi.nlm.nih.gov/pubmed/1748995&lt;/url&gt;&lt;/related-urls&gt;&lt;/urls&gt;&lt;electronic-resource-num&gt;10.1016/0022-2836(91)90499-v&lt;/electronic-resource-num&gt;&lt;/record&gt;&lt;/Cite&gt;&lt;/EndNote&gt;</w:instrText>
            </w:r>
            <w:r w:rsidRPr="008559A0">
              <w:rPr>
                <w:rFonts w:ascii="Times New Roman" w:eastAsia="宋体" w:hAnsi="Times New Roman" w:cs="Times New Roman"/>
                <w:sz w:val="22"/>
              </w:rPr>
              <w:fldChar w:fldCharType="separate"/>
            </w:r>
            <w:r w:rsidRPr="008559A0">
              <w:rPr>
                <w:rFonts w:ascii="Times New Roman" w:eastAsia="宋体" w:hAnsi="Times New Roman" w:cs="Times New Roman"/>
                <w:noProof/>
                <w:sz w:val="22"/>
              </w:rPr>
              <w:t>(Zimmerman and Trach 1991)</w:t>
            </w:r>
            <w:r w:rsidRPr="008559A0">
              <w:rPr>
                <w:rFonts w:ascii="Times New Roman" w:eastAsia="宋体" w:hAnsi="Times New Roman" w:cs="Times New Roman"/>
                <w:sz w:val="22"/>
              </w:rPr>
              <w:fldChar w:fldCharType="end"/>
            </w:r>
          </w:p>
        </w:tc>
      </w:tr>
      <w:tr w:rsidR="00D87B4C" w:rsidRPr="008559A0" w14:paraId="5FBA9FBE" w14:textId="77777777" w:rsidTr="00F0468E">
        <w:trPr>
          <w:trHeight w:val="561"/>
        </w:trPr>
        <w:tc>
          <w:tcPr>
            <w:tcW w:w="1569" w:type="dxa"/>
            <w:shd w:val="clear" w:color="auto" w:fill="FFFFFF"/>
            <w:tcMar>
              <w:top w:w="72" w:type="dxa"/>
              <w:left w:w="144" w:type="dxa"/>
              <w:bottom w:w="72" w:type="dxa"/>
              <w:right w:w="144" w:type="dxa"/>
            </w:tcMar>
            <w:hideMark/>
          </w:tcPr>
          <w:p w14:paraId="516135A0" w14:textId="77777777" w:rsidR="00D87B4C" w:rsidRPr="008559A0" w:rsidRDefault="00A960B0" w:rsidP="00D87B4C">
            <w:pPr>
              <w:rPr>
                <w:rFonts w:ascii="Times New Roman" w:eastAsia="宋体" w:hAnsi="Times New Roman" w:cs="Times New Roman"/>
                <w:b/>
                <w:sz w:val="22"/>
              </w:rPr>
            </w:pPr>
            <m:oMathPara>
              <m:oMathParaPr>
                <m:jc m:val="centerGroup"/>
              </m:oMathParaPr>
              <m:oMath>
                <m:sSub>
                  <m:sSubPr>
                    <m:ctrlPr>
                      <w:rPr>
                        <w:rFonts w:ascii="Cambria Math" w:eastAsia="宋体" w:hAnsi="Cambria Math" w:cs="Times New Roman"/>
                        <w:b/>
                        <w:i/>
                        <w:iCs/>
                        <w:sz w:val="22"/>
                      </w:rPr>
                    </m:ctrlPr>
                  </m:sSubPr>
                  <m:e>
                    <m:r>
                      <m:rPr>
                        <m:sty m:val="bi"/>
                      </m:rPr>
                      <w:rPr>
                        <w:rFonts w:ascii="Cambria Math" w:eastAsia="宋体" w:hAnsi="Cambria Math" w:cs="Times New Roman"/>
                        <w:sz w:val="22"/>
                      </w:rPr>
                      <m:t>k</m:t>
                    </m:r>
                  </m:e>
                  <m:sub>
                    <m:r>
                      <m:rPr>
                        <m:sty m:val="bi"/>
                      </m:rPr>
                      <w:rPr>
                        <w:rFonts w:ascii="Cambria Math" w:eastAsia="宋体" w:hAnsi="Cambria Math" w:cs="Times New Roman"/>
                        <w:sz w:val="22"/>
                      </w:rPr>
                      <m:t>1</m:t>
                    </m:r>
                  </m:sub>
                </m:sSub>
              </m:oMath>
            </m:oMathPara>
          </w:p>
        </w:tc>
        <w:tc>
          <w:tcPr>
            <w:tcW w:w="2967" w:type="dxa"/>
            <w:shd w:val="clear" w:color="auto" w:fill="FFFFFF"/>
            <w:tcMar>
              <w:top w:w="72" w:type="dxa"/>
              <w:left w:w="144" w:type="dxa"/>
              <w:bottom w:w="72" w:type="dxa"/>
              <w:right w:w="144" w:type="dxa"/>
            </w:tcMar>
            <w:hideMark/>
          </w:tcPr>
          <w:p w14:paraId="19532DD8"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Specific rate of the</w:t>
            </w:r>
            <w:r w:rsidRPr="008559A0">
              <w:rPr>
                <w:rFonts w:ascii="Times New Roman" w:eastAsia="宋体" w:hAnsi="Times New Roman" w:cs="Times New Roman"/>
                <w:i/>
                <w:sz w:val="22"/>
              </w:rPr>
              <w:t xml:space="preserve"> </w:t>
            </w:r>
            <w:r w:rsidRPr="008559A0">
              <w:rPr>
                <w:rFonts w:ascii="Times New Roman" w:eastAsia="宋体" w:hAnsi="Times New Roman" w:cs="Times New Roman"/>
                <w:sz w:val="22"/>
              </w:rPr>
              <w:t>first reaction.</w:t>
            </w:r>
          </w:p>
        </w:tc>
        <w:tc>
          <w:tcPr>
            <w:tcW w:w="2127" w:type="dxa"/>
            <w:shd w:val="clear" w:color="auto" w:fill="FFFFFF"/>
            <w:tcMar>
              <w:top w:w="72" w:type="dxa"/>
              <w:left w:w="144" w:type="dxa"/>
              <w:bottom w:w="72" w:type="dxa"/>
              <w:right w:w="144" w:type="dxa"/>
            </w:tcMar>
            <w:hideMark/>
          </w:tcPr>
          <w:p w14:paraId="27126E78"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460 min</w:t>
            </w:r>
            <w:r w:rsidRPr="008559A0">
              <w:rPr>
                <w:rFonts w:ascii="Times New Roman" w:eastAsia="宋体" w:hAnsi="Times New Roman" w:cs="Times New Roman"/>
                <w:sz w:val="22"/>
                <w:vertAlign w:val="superscript"/>
              </w:rPr>
              <w:t>-1</w:t>
            </w:r>
          </w:p>
        </w:tc>
        <w:tc>
          <w:tcPr>
            <w:tcW w:w="1757" w:type="dxa"/>
            <w:shd w:val="clear" w:color="auto" w:fill="FFFFFF"/>
          </w:tcPr>
          <w:p w14:paraId="0924B183" w14:textId="203202DF" w:rsidR="00D87B4C" w:rsidRPr="008559A0" w:rsidRDefault="008D35F8" w:rsidP="003655A9">
            <w:pPr>
              <w:jc w:val="left"/>
              <w:rPr>
                <w:rFonts w:ascii="Times New Roman" w:eastAsia="宋体" w:hAnsi="Times New Roman" w:cs="Times New Roman"/>
                <w:sz w:val="22"/>
              </w:rPr>
            </w:pPr>
            <w:r w:rsidRPr="008559A0">
              <w:rPr>
                <w:rFonts w:ascii="Times New Roman" w:eastAsia="宋体" w:hAnsi="Times New Roman" w:cs="Times New Roman"/>
                <w:sz w:val="22"/>
              </w:rPr>
              <w:fldChar w:fldCharType="begin">
                <w:fldData xml:space="preserve">PEVuZE5vdGU+PENpdGU+PEF1dGhvcj5DYW1hcmE8L0F1dGhvcj48WWVhcj4yMDA3PC9ZZWFyPjxS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</w:fldData>
              </w:fldChar>
            </w:r>
            <w:r w:rsidRPr="008559A0">
              <w:rPr>
                <w:rFonts w:ascii="Times New Roman" w:eastAsia="宋体" w:hAnsi="Times New Roman" w:cs="Times New Roman"/>
                <w:sz w:val="22"/>
              </w:rPr>
              <w:instrText xml:space="preserve"> ADDIN EN.CITE </w:instrText>
            </w:r>
            <w:r w:rsidRPr="008559A0">
              <w:rPr>
                <w:rFonts w:ascii="Times New Roman" w:eastAsia="宋体" w:hAnsi="Times New Roman" w:cs="Times New Roman"/>
                <w:sz w:val="22"/>
              </w:rPr>
              <w:fldChar w:fldCharType="begin">
                <w:fldData xml:space="preserve">PEVuZE5vdGU+PENpdGU+PEF1dGhvcj5DYW1hcmE8L0F1dGhvcj48WWVhcj4yMDA3PC9ZZWFyPjxS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</w:fldData>
              </w:fldChar>
            </w:r>
            <w:r w:rsidRPr="008559A0">
              <w:rPr>
                <w:rFonts w:ascii="Times New Roman" w:eastAsia="宋体" w:hAnsi="Times New Roman" w:cs="Times New Roman"/>
                <w:sz w:val="22"/>
              </w:rPr>
              <w:instrText xml:space="preserve"> ADDIN EN.CITE.DATA </w:instrText>
            </w:r>
            <w:r w:rsidRPr="008559A0">
              <w:rPr>
                <w:rFonts w:ascii="Times New Roman" w:eastAsia="宋体" w:hAnsi="Times New Roman" w:cs="Times New Roman"/>
                <w:sz w:val="22"/>
              </w:rPr>
            </w:r>
            <w:r w:rsidRPr="008559A0">
              <w:rPr>
                <w:rFonts w:ascii="Times New Roman" w:eastAsia="宋体" w:hAnsi="Times New Roman" w:cs="Times New Roman"/>
                <w:sz w:val="22"/>
              </w:rPr>
              <w:fldChar w:fldCharType="end"/>
            </w:r>
            <w:r w:rsidRPr="008559A0">
              <w:rPr>
                <w:rFonts w:ascii="Times New Roman" w:eastAsia="宋体" w:hAnsi="Times New Roman" w:cs="Times New Roman"/>
                <w:sz w:val="22"/>
              </w:rPr>
            </w:r>
            <w:r w:rsidRPr="008559A0">
              <w:rPr>
                <w:rFonts w:ascii="Times New Roman" w:eastAsia="宋体" w:hAnsi="Times New Roman" w:cs="Times New Roman"/>
                <w:sz w:val="22"/>
              </w:rPr>
              <w:fldChar w:fldCharType="separate"/>
            </w:r>
            <w:r w:rsidRPr="008559A0">
              <w:rPr>
                <w:rFonts w:ascii="Times New Roman" w:eastAsia="宋体" w:hAnsi="Times New Roman" w:cs="Times New Roman"/>
                <w:noProof/>
                <w:sz w:val="22"/>
              </w:rPr>
              <w:t>(Camara et al 2007)</w:t>
            </w:r>
            <w:r w:rsidRPr="008559A0">
              <w:rPr>
                <w:rFonts w:ascii="Times New Roman" w:eastAsia="宋体" w:hAnsi="Times New Roman" w:cs="Times New Roman"/>
                <w:sz w:val="22"/>
              </w:rPr>
              <w:fldChar w:fldCharType="end"/>
            </w:r>
          </w:p>
        </w:tc>
      </w:tr>
      <w:tr w:rsidR="00D87B4C" w:rsidRPr="008559A0" w14:paraId="405460A5" w14:textId="77777777" w:rsidTr="00F0468E">
        <w:trPr>
          <w:trHeight w:val="561"/>
        </w:trPr>
        <w:tc>
          <w:tcPr>
            <w:tcW w:w="1569" w:type="dxa"/>
            <w:shd w:val="clear" w:color="auto" w:fill="FFFFFF"/>
            <w:tcMar>
              <w:top w:w="72" w:type="dxa"/>
              <w:left w:w="144" w:type="dxa"/>
              <w:bottom w:w="72" w:type="dxa"/>
              <w:right w:w="144" w:type="dxa"/>
            </w:tcMar>
          </w:tcPr>
          <w:p w14:paraId="158F1BDC" w14:textId="77777777" w:rsidR="00D87B4C" w:rsidRPr="008559A0" w:rsidRDefault="00A960B0" w:rsidP="00D87B4C">
            <w:pPr>
              <w:rPr>
                <w:rFonts w:ascii="等线" w:eastAsia="等线" w:hAnsi="等线" w:cs="Times New Roman"/>
                <w:b/>
                <w:iCs/>
                <w:sz w:val="22"/>
              </w:rPr>
            </w:pPr>
            <m:oMathPara>
              <m:oMath>
                <m:sSub>
                  <m:sSubPr>
                    <m:ctrlPr>
                      <w:rPr>
                        <w:rFonts w:ascii="Cambria Math" w:eastAsia="宋体" w:hAnsi="Cambria Math" w:cs="Times New Roman"/>
                        <w:b/>
                        <w:i/>
                        <w:iCs/>
                        <w:sz w:val="22"/>
                      </w:rPr>
                    </m:ctrlPr>
                  </m:sSubPr>
                  <m:e>
                    <m:r>
                      <m:rPr>
                        <m:sty m:val="bi"/>
                      </m:rPr>
                      <w:rPr>
                        <w:rFonts w:ascii="Cambria Math" w:eastAsia="宋体" w:hAnsi="Cambria Math" w:cs="Times New Roman"/>
                        <w:sz w:val="22"/>
                      </w:rPr>
                      <m:t>K</m:t>
                    </m:r>
                  </m:e>
                  <m:sub>
                    <m:r>
                      <m:rPr>
                        <m:sty m:val="bi"/>
                      </m:rPr>
                      <w:rPr>
                        <w:rFonts w:ascii="Cambria Math" w:eastAsia="宋体" w:hAnsi="Cambria Math" w:cs="Times New Roman"/>
                        <w:sz w:val="22"/>
                      </w:rPr>
                      <m:t>2</m:t>
                    </m:r>
                  </m:sub>
                </m:sSub>
              </m:oMath>
            </m:oMathPara>
          </w:p>
        </w:tc>
        <w:tc>
          <w:tcPr>
            <w:tcW w:w="2967" w:type="dxa"/>
            <w:shd w:val="clear" w:color="auto" w:fill="FFFFFF"/>
            <w:tcMar>
              <w:top w:w="72" w:type="dxa"/>
              <w:left w:w="144" w:type="dxa"/>
              <w:bottom w:w="72" w:type="dxa"/>
              <w:right w:w="144" w:type="dxa"/>
            </w:tcMar>
          </w:tcPr>
          <w:p w14:paraId="2E2C869D"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Michaelis-Menten constant second reaction.</w:t>
            </w:r>
          </w:p>
        </w:tc>
        <w:tc>
          <w:tcPr>
            <w:tcW w:w="2127" w:type="dxa"/>
            <w:shd w:val="clear" w:color="auto" w:fill="FFFFFF"/>
            <w:tcMar>
              <w:top w:w="72" w:type="dxa"/>
              <w:left w:w="144" w:type="dxa"/>
              <w:bottom w:w="72" w:type="dxa"/>
              <w:right w:w="144" w:type="dxa"/>
            </w:tcMar>
          </w:tcPr>
          <w:p w14:paraId="7D34F7A5"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0.0015 C-mmol⸱L</w:t>
            </w:r>
            <w:r w:rsidRPr="008559A0">
              <w:rPr>
                <w:rFonts w:ascii="Times New Roman" w:eastAsia="宋体" w:hAnsi="Times New Roman" w:cs="Times New Roman"/>
                <w:sz w:val="22"/>
                <w:vertAlign w:val="superscript"/>
              </w:rPr>
              <w:t>-1</w:t>
            </w:r>
          </w:p>
        </w:tc>
        <w:tc>
          <w:tcPr>
            <w:tcW w:w="1757" w:type="dxa"/>
            <w:shd w:val="clear" w:color="auto" w:fill="FFFFFF"/>
          </w:tcPr>
          <w:p w14:paraId="740D6123" w14:textId="19EDF452" w:rsidR="00D87B4C" w:rsidRPr="008559A0" w:rsidRDefault="008D35F8" w:rsidP="003655A9">
            <w:pPr>
              <w:jc w:val="left"/>
              <w:rPr>
                <w:rFonts w:ascii="Times New Roman" w:eastAsia="宋体" w:hAnsi="Times New Roman" w:cs="Times New Roman"/>
                <w:sz w:val="22"/>
              </w:rPr>
            </w:pPr>
            <w:r w:rsidRPr="008559A0">
              <w:rPr>
                <w:rFonts w:ascii="Times New Roman" w:eastAsia="宋体" w:hAnsi="Times New Roman" w:cs="Times New Roman"/>
                <w:sz w:val="22"/>
              </w:rPr>
              <w:fldChar w:fldCharType="begin"/>
            </w:r>
            <w:r w:rsidRPr="008559A0">
              <w:rPr>
                <w:rFonts w:ascii="Times New Roman" w:eastAsia="宋体" w:hAnsi="Times New Roman" w:cs="Times New Roman"/>
                <w:sz w:val="22"/>
              </w:rPr>
              <w:instrText xml:space="preserve"> ADDIN EN.CITE &lt;EndNote&gt;&lt;Cite&gt;&lt;Author&gt;Viggiani&lt;/Author&gt;&lt;Year&gt;2004&lt;/Year&gt;&lt;RecNum&gt;2180&lt;/RecNum&gt;&lt;DisplayText&gt;(Viggiani et al 2004)&lt;/DisplayText&gt;&lt;record&gt;&lt;rec-number&gt;2180&lt;/rec-number&gt;&lt;foreign-keys&gt;&lt;key app="EN" db-id="td0fetremtp50eetw5vvxrpl9wprvpdz0rfe" timestamp="1599918240"&gt;2180&lt;/key&gt;&lt;/foreign-keys&gt;&lt;ref-type name="Journal Article"&gt;17&lt;/ref-type&gt;&lt;contributors&gt;&lt;authors&gt;&lt;author&gt;Viggiani, A.&lt;/author&gt;&lt;author&gt;Siani, L.&lt;/author&gt;&lt;author&gt;Notomista, E.&lt;/author&gt;&lt;author&gt;Birolo, L.&lt;/author&gt;&lt;author&gt;Pucci, P.&lt;/author&gt;&lt;author&gt;Di Donato, A.&lt;/author&gt;&lt;/authors&gt;&lt;/contributors&gt;&lt;auth-address&gt;Univ Naples Federico II, Dipartimento Chim Biol, I-80134 Naples, Italy&amp;#xD;Univ Naples Federico II, Dipartimento Chim Organ &amp;amp; Biochim, I-80126 Naples, Italy&lt;/auth-address&gt;&lt;titles&gt;&lt;title&gt;The role of the conserved residues His-246, His-199, and Tyr-255 in the catalysis of catechol 2,3-dioxygenase from Pseudomonas stutzeri OX1&lt;/title&gt;&lt;secondary-title&gt;Journal of Biological Chemistry&lt;/secondary-title&gt;&lt;alt-title&gt;J Biol Chem&lt;/alt-title&gt;&lt;/titles&gt;&lt;alt-periodical&gt;&lt;full-title&gt;J Biol Chem&lt;/full-title&gt;&lt;/alt-periodical&gt;&lt;pages&gt;48630-48639&lt;/pages&gt;&lt;volume&gt;279&lt;/volume&gt;&lt;number&gt;47&lt;/number&gt;&lt;keywords&gt;&lt;keyword&gt;extradiol cleavage mechanism&lt;/keyword&gt;&lt;keyword&gt;2,3-dihydroxybiphenyl 1,2-dioxygenase&lt;/keyword&gt;&lt;keyword&gt;microbial-degradation&lt;/keyword&gt;&lt;keyword&gt;substrate-specificity&lt;/keyword&gt;&lt;keyword&gt;oxidative cleavage&lt;/keyword&gt;&lt;keyword&gt;globiformis cm-2&lt;/keyword&gt;&lt;keyword&gt;active-site&lt;/keyword&gt;&lt;keyword&gt;dioxygenases&lt;/keyword&gt;&lt;keyword&gt;putida&lt;/keyword&gt;&lt;keyword&gt;enzymes&lt;/keyword&gt;&lt;/keywords&gt;&lt;dates&gt;&lt;year&gt;2004&lt;/year&gt;&lt;pub-dates&gt;&lt;date&gt;Nov 19&lt;/date&gt;&lt;/pub-dates&gt;&lt;/dates&gt;&lt;isbn&gt;0021-9258&lt;/isbn&gt;&lt;accession-num&gt;WOS:000225098100019&lt;/accession-num&gt;&lt;urls&gt;&lt;related-urls&gt;&lt;url&gt;&amp;lt;Go to ISI&amp;gt;://WOS:000225098100019&lt;/url&gt;&lt;/related-urls&gt;&lt;/urls&gt;&lt;electronic-resource-num&gt;10.1074/jbc.M406243200&lt;/electronic-resource-num&gt;&lt;language&gt;English&lt;/language&gt;&lt;/record&gt;&lt;/Cite&gt;&lt;/EndNote&gt;</w:instrText>
            </w:r>
            <w:r w:rsidRPr="008559A0">
              <w:rPr>
                <w:rFonts w:ascii="Times New Roman" w:eastAsia="宋体" w:hAnsi="Times New Roman" w:cs="Times New Roman"/>
                <w:sz w:val="22"/>
              </w:rPr>
              <w:fldChar w:fldCharType="separate"/>
            </w:r>
            <w:r w:rsidRPr="008559A0">
              <w:rPr>
                <w:rFonts w:ascii="Times New Roman" w:eastAsia="宋体" w:hAnsi="Times New Roman" w:cs="Times New Roman"/>
                <w:noProof/>
                <w:sz w:val="22"/>
              </w:rPr>
              <w:t>(Viggiani et al 2004)</w:t>
            </w:r>
            <w:r w:rsidRPr="008559A0">
              <w:rPr>
                <w:rFonts w:ascii="Times New Roman" w:eastAsia="宋体" w:hAnsi="Times New Roman" w:cs="Times New Roman"/>
                <w:sz w:val="22"/>
              </w:rPr>
              <w:fldChar w:fldCharType="end"/>
            </w:r>
          </w:p>
        </w:tc>
      </w:tr>
      <w:tr w:rsidR="00D87B4C" w:rsidRPr="008559A0" w14:paraId="7294FF65" w14:textId="77777777" w:rsidTr="00F0468E">
        <w:trPr>
          <w:trHeight w:val="561"/>
        </w:trPr>
        <w:tc>
          <w:tcPr>
            <w:tcW w:w="1569" w:type="dxa"/>
            <w:shd w:val="clear" w:color="auto" w:fill="FFFFFF"/>
            <w:tcMar>
              <w:top w:w="72" w:type="dxa"/>
              <w:left w:w="144" w:type="dxa"/>
              <w:bottom w:w="72" w:type="dxa"/>
              <w:right w:w="144" w:type="dxa"/>
            </w:tcMar>
          </w:tcPr>
          <w:p w14:paraId="000C6732" w14:textId="77777777" w:rsidR="00D87B4C" w:rsidRPr="008559A0" w:rsidRDefault="00A960B0" w:rsidP="00D87B4C">
            <w:pPr>
              <w:rPr>
                <w:rFonts w:ascii="等线" w:eastAsia="等线" w:hAnsi="等线" w:cs="Times New Roman"/>
                <w:b/>
                <w:iCs/>
                <w:sz w:val="22"/>
              </w:rPr>
            </w:pPr>
            <m:oMathPara>
              <m:oMath>
                <m:sSub>
                  <m:sSubPr>
                    <m:ctrlPr>
                      <w:rPr>
                        <w:rFonts w:ascii="Cambria Math" w:eastAsia="宋体" w:hAnsi="Cambria Math" w:cs="Times New Roman"/>
                        <w:b/>
                        <w:i/>
                        <w:iCs/>
                        <w:sz w:val="22"/>
                      </w:rPr>
                    </m:ctrlPr>
                  </m:sSubPr>
                  <m:e>
                    <m:r>
                      <m:rPr>
                        <m:sty m:val="bi"/>
                      </m:rPr>
                      <w:rPr>
                        <w:rFonts w:ascii="Cambria Math" w:eastAsia="宋体" w:hAnsi="Cambria Math" w:cs="Times New Roman"/>
                        <w:sz w:val="22"/>
                      </w:rPr>
                      <m:t>E</m:t>
                    </m:r>
                  </m:e>
                  <m:sub>
                    <m:r>
                      <m:rPr>
                        <m:sty m:val="bi"/>
                      </m:rPr>
                      <w:rPr>
                        <w:rFonts w:ascii="Cambria Math" w:eastAsia="宋体" w:hAnsi="Cambria Math" w:cs="Times New Roman"/>
                        <w:sz w:val="22"/>
                      </w:rPr>
                      <m:t>2</m:t>
                    </m:r>
                  </m:sub>
                </m:sSub>
              </m:oMath>
            </m:oMathPara>
          </w:p>
        </w:tc>
        <w:tc>
          <w:tcPr>
            <w:tcW w:w="2967" w:type="dxa"/>
            <w:shd w:val="clear" w:color="auto" w:fill="FFFFFF"/>
            <w:tcMar>
              <w:top w:w="72" w:type="dxa"/>
              <w:left w:w="144" w:type="dxa"/>
              <w:bottom w:w="72" w:type="dxa"/>
              <w:right w:w="144" w:type="dxa"/>
            </w:tcMar>
          </w:tcPr>
          <w:p w14:paraId="76DFA70D"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Enzyme concentration of the second reaction.</w:t>
            </w:r>
          </w:p>
        </w:tc>
        <w:tc>
          <w:tcPr>
            <w:tcW w:w="2127" w:type="dxa"/>
            <w:shd w:val="clear" w:color="auto" w:fill="FFFFFF"/>
            <w:tcMar>
              <w:top w:w="72" w:type="dxa"/>
              <w:left w:w="144" w:type="dxa"/>
              <w:bottom w:w="72" w:type="dxa"/>
              <w:right w:w="144" w:type="dxa"/>
            </w:tcMar>
          </w:tcPr>
          <w:p w14:paraId="7D189F46"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0.002 C-</w:t>
            </w:r>
            <w:r w:rsidRPr="008559A0">
              <w:rPr>
                <w:rFonts w:ascii="Times New Roman" w:eastAsia="宋体" w:hAnsi="Times New Roman" w:cs="Times New Roman" w:hint="eastAsia"/>
                <w:sz w:val="22"/>
              </w:rPr>
              <w:t>mm</w:t>
            </w:r>
            <w:r w:rsidRPr="008559A0">
              <w:rPr>
                <w:rFonts w:ascii="Times New Roman" w:eastAsia="宋体" w:hAnsi="Times New Roman" w:cs="Times New Roman"/>
                <w:sz w:val="22"/>
              </w:rPr>
              <w:t>ol</w:t>
            </w:r>
          </w:p>
        </w:tc>
        <w:tc>
          <w:tcPr>
            <w:tcW w:w="1757" w:type="dxa"/>
            <w:shd w:val="clear" w:color="auto" w:fill="FFFFFF"/>
          </w:tcPr>
          <w:p w14:paraId="34A32A28" w14:textId="35D386DF" w:rsidR="00D87B4C" w:rsidRPr="008559A0" w:rsidRDefault="008D35F8" w:rsidP="003655A9">
            <w:pPr>
              <w:jc w:val="left"/>
              <w:rPr>
                <w:rFonts w:ascii="Times New Roman" w:eastAsia="宋体" w:hAnsi="Times New Roman" w:cs="Times New Roman"/>
                <w:sz w:val="22"/>
              </w:rPr>
            </w:pPr>
            <w:r w:rsidRPr="008559A0">
              <w:rPr>
                <w:rFonts w:ascii="Times New Roman" w:eastAsia="宋体" w:hAnsi="Times New Roman" w:cs="Times New Roman"/>
                <w:sz w:val="22"/>
              </w:rPr>
              <w:fldChar w:fldCharType="begin"/>
            </w:r>
            <w:r w:rsidRPr="008559A0">
              <w:rPr>
                <w:rFonts w:ascii="Times New Roman" w:eastAsia="宋体" w:hAnsi="Times New Roman" w:cs="Times New Roman"/>
                <w:sz w:val="22"/>
              </w:rPr>
              <w:instrText xml:space="preserve"> ADDIN EN.CITE &lt;EndNote&gt;&lt;Cite&gt;&lt;Author&gt;Zimmerman&lt;/Author&gt;&lt;Year&gt;1991&lt;/Year&gt;&lt;RecNum&gt;2292&lt;/RecNum&gt;&lt;DisplayText&gt;(Zimmerman and Trach 1991)&lt;/DisplayText&gt;&lt;record&gt;&lt;rec-number&gt;2292&lt;/rec-number&gt;&lt;foreign-keys&gt;&lt;key app="EN" db-id="td0fetremtp50eetw5vvxrpl9wprvpdz0rfe" timestamp="1602729253"&gt;2292&lt;/key&gt;&lt;/foreign-keys&gt;&lt;ref-type name="Journal Article"&gt;17&lt;/ref-type&gt;&lt;contributors&gt;&lt;authors&gt;&lt;author&gt;Zimmerman, S. B.&lt;/author&gt;&lt;author&gt;Trach, S. O.&lt;/author&gt;&lt;/authors&gt;&lt;/contributors&gt;&lt;auth-address&gt;Laboratory of Molecular Biology, National Institute of Diabetes and Digestive and Kidney Diseases, National Institutes of Health, Bethesda, MD 20892.&lt;/auth-address&gt;&lt;titles&gt;&lt;title&gt;Estimation of macromolecule concentrations and excluded volume effects for the cytoplasm of Escherichia coli&lt;/title&gt;&lt;secondary-title&gt;J Mol Biol&lt;/secondary-title&gt;&lt;/titles&gt;&lt;periodical&gt;&lt;full-title&gt;J Mol Biol&lt;/full-title&gt;&lt;/periodical&gt;&lt;pages&gt;599-620&lt;/pages&gt;&lt;volume&gt;222&lt;/volume&gt;&lt;number&gt;3&lt;/number&gt;&lt;edition&gt;1991/12/05&lt;/edition&gt;&lt;keywords&gt;&lt;keyword&gt;Cytoplasm/*chemistry&lt;/keyword&gt;&lt;keyword&gt;Escherichia coli/*chemistry/growth &amp;amp; development&lt;/keyword&gt;&lt;keyword&gt;Macromolecular Substances&lt;/keyword&gt;&lt;keyword&gt;Models, Biological&lt;/keyword&gt;&lt;keyword&gt;Models, Chemical&lt;/keyword&gt;&lt;keyword&gt;Molecular Weight&lt;/keyword&gt;&lt;keyword&gt;Nucleic Acids/chemistry&lt;/keyword&gt;&lt;keyword&gt;Polyethylene Glycols/chemistry&lt;/keyword&gt;&lt;keyword&gt;Proteins/chemistry&lt;/keyword&gt;&lt;keyword&gt;Solubility&lt;/keyword&gt;&lt;keyword&gt;Solutions/chemistry&lt;/keyword&gt;&lt;keyword&gt;Spheroplasts/chemistry&lt;/keyword&gt;&lt;keyword&gt;Subcellular Fractions/*chemistry&lt;/keyword&gt;&lt;/keywords&gt;&lt;dates&gt;&lt;year&gt;1991&lt;/year&gt;&lt;pub-dates&gt;&lt;date&gt;Dec 5&lt;/date&gt;&lt;/pub-dates&gt;&lt;/dates&gt;&lt;isbn&gt;0022-2836 (Print)&amp;#xD;0022-2836 (Linking)&lt;/isbn&gt;&lt;accession-num&gt;1748995&lt;/accession-num&gt;&lt;urls&gt;&lt;related-urls&gt;&lt;url&gt;https://www.ncbi.nlm.nih.gov/pubmed/1748995&lt;/url&gt;&lt;/related-urls&gt;&lt;/urls&gt;&lt;electronic-resource-num&gt;10.1016/0022-2836(91)90499-v&lt;/electronic-resource-num&gt;&lt;/record&gt;&lt;/Cite&gt;&lt;/EndNote&gt;</w:instrText>
            </w:r>
            <w:r w:rsidRPr="008559A0">
              <w:rPr>
                <w:rFonts w:ascii="Times New Roman" w:eastAsia="宋体" w:hAnsi="Times New Roman" w:cs="Times New Roman"/>
                <w:sz w:val="22"/>
              </w:rPr>
              <w:fldChar w:fldCharType="separate"/>
            </w:r>
            <w:r w:rsidRPr="008559A0">
              <w:rPr>
                <w:rFonts w:ascii="Times New Roman" w:eastAsia="宋体" w:hAnsi="Times New Roman" w:cs="Times New Roman"/>
                <w:noProof/>
                <w:sz w:val="22"/>
              </w:rPr>
              <w:t>(Zimmerman and Trach 1991)</w:t>
            </w:r>
            <w:r w:rsidRPr="008559A0">
              <w:rPr>
                <w:rFonts w:ascii="Times New Roman" w:eastAsia="宋体" w:hAnsi="Times New Roman" w:cs="Times New Roman"/>
                <w:sz w:val="22"/>
              </w:rPr>
              <w:fldChar w:fldCharType="end"/>
            </w:r>
          </w:p>
        </w:tc>
      </w:tr>
      <w:tr w:rsidR="00D87B4C" w:rsidRPr="008559A0" w14:paraId="331FAD0B" w14:textId="77777777" w:rsidTr="00F0468E">
        <w:trPr>
          <w:trHeight w:val="561"/>
        </w:trPr>
        <w:tc>
          <w:tcPr>
            <w:tcW w:w="1569" w:type="dxa"/>
            <w:shd w:val="clear" w:color="auto" w:fill="FFFFFF"/>
            <w:tcMar>
              <w:top w:w="72" w:type="dxa"/>
              <w:left w:w="144" w:type="dxa"/>
              <w:bottom w:w="72" w:type="dxa"/>
              <w:right w:w="144" w:type="dxa"/>
            </w:tcMar>
          </w:tcPr>
          <w:p w14:paraId="5916AEBD" w14:textId="77777777" w:rsidR="00D87B4C" w:rsidRPr="008559A0" w:rsidRDefault="00A960B0" w:rsidP="00D87B4C">
            <w:pPr>
              <w:rPr>
                <w:rFonts w:ascii="等线" w:eastAsia="等线" w:hAnsi="等线" w:cs="Times New Roman"/>
                <w:b/>
                <w:iCs/>
                <w:sz w:val="22"/>
              </w:rPr>
            </w:pPr>
            <m:oMathPara>
              <m:oMath>
                <m:sSub>
                  <m:sSubPr>
                    <m:ctrlPr>
                      <w:rPr>
                        <w:rFonts w:ascii="Cambria Math" w:eastAsia="宋体" w:hAnsi="Cambria Math" w:cs="Times New Roman"/>
                        <w:b/>
                        <w:i/>
                        <w:iCs/>
                        <w:sz w:val="22"/>
                      </w:rPr>
                    </m:ctrlPr>
                  </m:sSubPr>
                  <m:e>
                    <m:r>
                      <m:rPr>
                        <m:sty m:val="bi"/>
                      </m:rPr>
                      <w:rPr>
                        <w:rFonts w:ascii="Cambria Math" w:eastAsia="宋体" w:hAnsi="Cambria Math" w:cs="Times New Roman"/>
                        <w:sz w:val="22"/>
                      </w:rPr>
                      <m:t>k</m:t>
                    </m:r>
                  </m:e>
                  <m:sub>
                    <m:r>
                      <m:rPr>
                        <m:sty m:val="bi"/>
                      </m:rPr>
                      <w:rPr>
                        <w:rFonts w:ascii="Cambria Math" w:eastAsia="宋体" w:hAnsi="Cambria Math" w:cs="Times New Roman"/>
                        <w:sz w:val="22"/>
                      </w:rPr>
                      <m:t>2</m:t>
                    </m:r>
                  </m:sub>
                </m:sSub>
              </m:oMath>
            </m:oMathPara>
          </w:p>
        </w:tc>
        <w:tc>
          <w:tcPr>
            <w:tcW w:w="2967" w:type="dxa"/>
            <w:shd w:val="clear" w:color="auto" w:fill="FFFFFF"/>
            <w:tcMar>
              <w:top w:w="72" w:type="dxa"/>
              <w:left w:w="144" w:type="dxa"/>
              <w:bottom w:w="72" w:type="dxa"/>
              <w:right w:w="144" w:type="dxa"/>
            </w:tcMar>
          </w:tcPr>
          <w:p w14:paraId="563A7BF9"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Specific rate of the</w:t>
            </w:r>
            <w:r w:rsidRPr="008559A0">
              <w:rPr>
                <w:rFonts w:ascii="Times New Roman" w:eastAsia="宋体" w:hAnsi="Times New Roman" w:cs="Times New Roman"/>
                <w:i/>
                <w:sz w:val="22"/>
              </w:rPr>
              <w:t xml:space="preserve"> </w:t>
            </w:r>
            <w:r w:rsidRPr="008559A0">
              <w:rPr>
                <w:rFonts w:ascii="Times New Roman" w:eastAsia="宋体" w:hAnsi="Times New Roman" w:cs="Times New Roman"/>
                <w:sz w:val="22"/>
              </w:rPr>
              <w:t>second reaction.</w:t>
            </w:r>
          </w:p>
        </w:tc>
        <w:tc>
          <w:tcPr>
            <w:tcW w:w="2127" w:type="dxa"/>
            <w:shd w:val="clear" w:color="auto" w:fill="FFFFFF"/>
            <w:tcMar>
              <w:top w:w="72" w:type="dxa"/>
              <w:left w:w="144" w:type="dxa"/>
              <w:bottom w:w="72" w:type="dxa"/>
              <w:right w:w="144" w:type="dxa"/>
            </w:tcMar>
          </w:tcPr>
          <w:p w14:paraId="1CB2EE34"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2000 min</w:t>
            </w:r>
            <w:r w:rsidRPr="008559A0">
              <w:rPr>
                <w:rFonts w:ascii="Times New Roman" w:eastAsia="宋体" w:hAnsi="Times New Roman" w:cs="Times New Roman"/>
                <w:sz w:val="22"/>
                <w:vertAlign w:val="superscript"/>
              </w:rPr>
              <w:t>-1</w:t>
            </w:r>
          </w:p>
        </w:tc>
        <w:tc>
          <w:tcPr>
            <w:tcW w:w="1757" w:type="dxa"/>
            <w:shd w:val="clear" w:color="auto" w:fill="FFFFFF"/>
          </w:tcPr>
          <w:p w14:paraId="17690634" w14:textId="5445C737" w:rsidR="00D87B4C" w:rsidRPr="008559A0" w:rsidRDefault="008D35F8" w:rsidP="003655A9">
            <w:pPr>
              <w:jc w:val="left"/>
              <w:rPr>
                <w:rFonts w:ascii="Times New Roman" w:eastAsia="宋体" w:hAnsi="Times New Roman" w:cs="Times New Roman"/>
                <w:sz w:val="22"/>
              </w:rPr>
            </w:pPr>
            <w:r w:rsidRPr="008559A0">
              <w:rPr>
                <w:rFonts w:ascii="Times New Roman" w:eastAsia="宋体" w:hAnsi="Times New Roman" w:cs="Times New Roman"/>
                <w:sz w:val="22"/>
              </w:rPr>
              <w:fldChar w:fldCharType="begin"/>
            </w:r>
            <w:r w:rsidRPr="008559A0">
              <w:rPr>
                <w:rFonts w:ascii="Times New Roman" w:eastAsia="宋体" w:hAnsi="Times New Roman" w:cs="Times New Roman"/>
                <w:sz w:val="22"/>
              </w:rPr>
              <w:instrText xml:space="preserve"> ADDIN EN.CITE &lt;EndNote&gt;&lt;Cite&gt;&lt;Author&gt;Viggiani&lt;/Author&gt;&lt;Year&gt;2004&lt;/Year&gt;&lt;RecNum&gt;2180&lt;/RecNum&gt;&lt;DisplayText&gt;(Viggiani et al 2004)&lt;/DisplayText&gt;&lt;record&gt;&lt;rec-number&gt;2180&lt;/rec-number&gt;&lt;foreign-keys&gt;&lt;key app="EN" db-id="td0fetremtp50eetw5vvxrpl9wprvpdz0rfe" timestamp="1599918240"&gt;2180&lt;/key&gt;&lt;/foreign-keys&gt;&lt;ref-type name="Journal Article"&gt;17&lt;/ref-type&gt;&lt;contributors&gt;&lt;authors&gt;&lt;author&gt;Viggiani, A.&lt;/author&gt;&lt;author&gt;Siani, L.&lt;/author&gt;&lt;author&gt;Notomista, E.&lt;/author&gt;&lt;author&gt;Birolo, L.&lt;/author&gt;&lt;author&gt;Pucci, P.&lt;/author&gt;&lt;author&gt;Di Donato, A.&lt;/author&gt;&lt;/authors&gt;&lt;/contributors&gt;&lt;auth-address&gt;Univ Naples Federico II, Dipartimento Chim Biol, I-80134 Naples, Italy&amp;#xD;Univ Naples Federico II, Dipartimento Chim Organ &amp;amp; Biochim, I-80126 Naples, Italy&lt;/auth-address&gt;&lt;titles&gt;&lt;title&gt;The role of the conserved residues His-246, His-199, and Tyr-255 in the catalysis of catechol 2,3-dioxygenase from Pseudomonas stutzeri OX1&lt;/title&gt;&lt;secondary-title&gt;Journal of Biological Chemistry&lt;/secondary-title&gt;&lt;alt-title&gt;J Biol Chem&lt;/alt-title&gt;&lt;/titles&gt;&lt;alt-periodical&gt;&lt;full-title&gt;J Biol Chem&lt;/full-title&gt;&lt;/alt-periodical&gt;&lt;pages&gt;48630-48639&lt;/pages&gt;&lt;volume&gt;279&lt;/volume&gt;&lt;number&gt;47&lt;/number&gt;&lt;keywords&gt;&lt;keyword&gt;extradiol cleavage mechanism&lt;/keyword&gt;&lt;keyword&gt;2,3-dihydroxybiphenyl 1,2-dioxygenase&lt;/keyword&gt;&lt;keyword&gt;microbial-degradation&lt;/keyword&gt;&lt;keyword&gt;substrate-specificity&lt;/keyword&gt;&lt;keyword&gt;oxidative cleavage&lt;/keyword&gt;&lt;keyword&gt;globiformis cm-2&lt;/keyword&gt;&lt;keyword&gt;active-site&lt;/keyword&gt;&lt;keyword&gt;dioxygenases&lt;/keyword&gt;&lt;keyword&gt;putida&lt;/keyword&gt;&lt;keyword&gt;enzymes&lt;/keyword&gt;&lt;/keywords&gt;&lt;dates&gt;&lt;year&gt;2004&lt;/year&gt;&lt;pub-dates&gt;&lt;date&gt;Nov 19&lt;/date&gt;&lt;/pub-dates&gt;&lt;/dates&gt;&lt;isbn&gt;0021-9258&lt;/isbn&gt;&lt;accession-num&gt;WOS:000225098100019&lt;/accession-num&gt;&lt;urls&gt;&lt;related-urls&gt;&lt;url&gt;&amp;lt;Go to ISI&amp;gt;://WOS:000225098100019&lt;/url&gt;&lt;/related-urls&gt;&lt;/urls&gt;&lt;electronic-resource-num&gt;10.1074/jbc.M406243200&lt;/electronic-resource-num&gt;&lt;language&gt;English&lt;/language&gt;&lt;/record&gt;&lt;/Cite&gt;&lt;/EndNote&gt;</w:instrText>
            </w:r>
            <w:r w:rsidRPr="008559A0">
              <w:rPr>
                <w:rFonts w:ascii="Times New Roman" w:eastAsia="宋体" w:hAnsi="Times New Roman" w:cs="Times New Roman"/>
                <w:sz w:val="22"/>
              </w:rPr>
              <w:fldChar w:fldCharType="separate"/>
            </w:r>
            <w:r w:rsidRPr="008559A0">
              <w:rPr>
                <w:rFonts w:ascii="Times New Roman" w:eastAsia="宋体" w:hAnsi="Times New Roman" w:cs="Times New Roman"/>
                <w:noProof/>
                <w:sz w:val="22"/>
              </w:rPr>
              <w:t>(Viggiani et al 2004)</w:t>
            </w:r>
            <w:r w:rsidRPr="008559A0">
              <w:rPr>
                <w:rFonts w:ascii="Times New Roman" w:eastAsia="宋体" w:hAnsi="Times New Roman" w:cs="Times New Roman"/>
                <w:sz w:val="22"/>
              </w:rPr>
              <w:fldChar w:fldCharType="end"/>
            </w:r>
          </w:p>
        </w:tc>
      </w:tr>
      <w:tr w:rsidR="00D87B4C" w:rsidRPr="008559A0" w14:paraId="05BFEA31" w14:textId="77777777" w:rsidTr="00F0468E">
        <w:trPr>
          <w:trHeight w:val="561"/>
        </w:trPr>
        <w:tc>
          <w:tcPr>
            <w:tcW w:w="1569" w:type="dxa"/>
            <w:shd w:val="clear" w:color="auto" w:fill="FFFFFF"/>
            <w:tcMar>
              <w:top w:w="72" w:type="dxa"/>
              <w:left w:w="144" w:type="dxa"/>
              <w:bottom w:w="72" w:type="dxa"/>
              <w:right w:w="144" w:type="dxa"/>
            </w:tcMar>
            <w:hideMark/>
          </w:tcPr>
          <w:p w14:paraId="613E42A8" w14:textId="77777777" w:rsidR="00D87B4C" w:rsidRPr="008559A0" w:rsidRDefault="00A960B0" w:rsidP="00D87B4C">
            <w:pPr>
              <w:rPr>
                <w:rFonts w:ascii="Times New Roman" w:eastAsia="宋体" w:hAnsi="Times New Roman" w:cs="Times New Roman"/>
                <w:b/>
                <w:sz w:val="22"/>
              </w:rPr>
            </w:pPr>
            <m:oMathPara>
              <m:oMath>
                <m:sSub>
                  <m:sSubPr>
                    <m:ctrlPr>
                      <w:rPr>
                        <w:rFonts w:ascii="Cambria Math" w:eastAsia="宋体" w:hAnsi="Cambria Math" w:cs="Times New Roman"/>
                        <w:b/>
                        <w:i/>
                        <w:iCs/>
                        <w:sz w:val="22"/>
                      </w:rPr>
                    </m:ctrlPr>
                  </m:sSubPr>
                  <m:e>
                    <m:r>
                      <m:rPr>
                        <m:sty m:val="bi"/>
                      </m:rPr>
                      <w:rPr>
                        <w:rFonts w:ascii="Cambria Math" w:eastAsia="宋体" w:hAnsi="Cambria Math" w:cs="Times New Roman"/>
                        <w:sz w:val="22"/>
                      </w:rPr>
                      <m:t>r</m:t>
                    </m:r>
                  </m:e>
                  <m:sub>
                    <m:r>
                      <m:rPr>
                        <m:sty m:val="bi"/>
                      </m:rPr>
                      <w:rPr>
                        <w:rFonts w:ascii="Cambria Math" w:eastAsia="宋体" w:hAnsi="Cambria Math" w:cs="Times New Roman"/>
                        <w:sz w:val="22"/>
                      </w:rPr>
                      <m:t>s</m:t>
                    </m:r>
                  </m:sub>
                </m:sSub>
              </m:oMath>
            </m:oMathPara>
          </w:p>
        </w:tc>
        <w:tc>
          <w:tcPr>
            <w:tcW w:w="2967" w:type="dxa"/>
            <w:shd w:val="clear" w:color="auto" w:fill="FFFFFF"/>
            <w:tcMar>
              <w:top w:w="72" w:type="dxa"/>
              <w:left w:w="144" w:type="dxa"/>
              <w:bottom w:w="72" w:type="dxa"/>
              <w:right w:w="144" w:type="dxa"/>
            </w:tcMar>
            <w:hideMark/>
          </w:tcPr>
          <w:p w14:paraId="2C9001B2"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Permeability coefficient for</w:t>
            </w:r>
            <w:r w:rsidRPr="008559A0">
              <w:rPr>
                <w:rFonts w:ascii="Times New Roman" w:eastAsia="宋体" w:hAnsi="Times New Roman" w:cs="Times New Roman" w:hint="eastAsia"/>
                <w:sz w:val="22"/>
              </w:rPr>
              <w:t xml:space="preserve"> </w:t>
            </w:r>
            <w:r w:rsidRPr="008559A0">
              <w:rPr>
                <w:rFonts w:ascii="Times New Roman" w:eastAsia="宋体" w:hAnsi="Times New Roman" w:cs="Times New Roman"/>
                <w:sz w:val="22"/>
              </w:rPr>
              <w:t xml:space="preserve">the substrate transfer across cell membrane.  </w:t>
            </w:r>
          </w:p>
        </w:tc>
        <w:tc>
          <w:tcPr>
            <w:tcW w:w="2127" w:type="dxa"/>
            <w:shd w:val="clear" w:color="auto" w:fill="FFFFFF"/>
            <w:tcMar>
              <w:top w:w="72" w:type="dxa"/>
              <w:left w:w="144" w:type="dxa"/>
              <w:bottom w:w="72" w:type="dxa"/>
              <w:right w:w="144" w:type="dxa"/>
            </w:tcMar>
            <w:hideMark/>
          </w:tcPr>
          <w:p w14:paraId="2B9DDB43"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2.63 min</w:t>
            </w:r>
            <w:r w:rsidRPr="008559A0">
              <w:rPr>
                <w:rFonts w:ascii="Times New Roman" w:eastAsia="宋体" w:hAnsi="Times New Roman" w:cs="Times New Roman"/>
                <w:sz w:val="22"/>
                <w:vertAlign w:val="superscript"/>
              </w:rPr>
              <w:t>-1</w:t>
            </w:r>
          </w:p>
        </w:tc>
        <w:tc>
          <w:tcPr>
            <w:tcW w:w="1757" w:type="dxa"/>
            <w:shd w:val="clear" w:color="auto" w:fill="FFFFFF"/>
          </w:tcPr>
          <w:p w14:paraId="61F16BC2" w14:textId="65175D7C" w:rsidR="00D87B4C" w:rsidRPr="008559A0" w:rsidRDefault="008D35F8" w:rsidP="003655A9">
            <w:pPr>
              <w:jc w:val="left"/>
              <w:rPr>
                <w:rFonts w:ascii="Times New Roman" w:eastAsia="宋体" w:hAnsi="Times New Roman" w:cs="Times New Roman"/>
                <w:sz w:val="22"/>
              </w:rPr>
            </w:pPr>
            <w:r w:rsidRPr="008559A0">
              <w:rPr>
                <w:rFonts w:ascii="Times New Roman" w:eastAsia="宋体" w:hAnsi="Times New Roman" w:cs="Times New Roman"/>
                <w:sz w:val="22"/>
              </w:rPr>
              <w:fldChar w:fldCharType="begin">
                <w:fldData xml:space="preserve">PEVuZE5vdGU+PENpdGU+PEF1dGhvcj5BaG48L0F1dGhvcj48WWVhcj4yMDA2PC9ZZWFyPjxSZWNO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</w:fldData>
              </w:fldChar>
            </w:r>
            <w:r w:rsidRPr="008559A0">
              <w:rPr>
                <w:rFonts w:ascii="Times New Roman" w:eastAsia="宋体" w:hAnsi="Times New Roman" w:cs="Times New Roman"/>
                <w:sz w:val="22"/>
              </w:rPr>
              <w:instrText xml:space="preserve"> ADDIN EN.CITE </w:instrText>
            </w:r>
            <w:r w:rsidRPr="008559A0">
              <w:rPr>
                <w:rFonts w:ascii="Times New Roman" w:eastAsia="宋体" w:hAnsi="Times New Roman" w:cs="Times New Roman"/>
                <w:sz w:val="22"/>
              </w:rPr>
              <w:fldChar w:fldCharType="begin">
                <w:fldData xml:space="preserve">PEVuZE5vdGU+PENpdGU+PEF1dGhvcj5BaG48L0F1dGhvcj48WWVhcj4yMDA2PC9ZZWFyPjxSZWNO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</w:fldData>
              </w:fldChar>
            </w:r>
            <w:r w:rsidRPr="008559A0">
              <w:rPr>
                <w:rFonts w:ascii="Times New Roman" w:eastAsia="宋体" w:hAnsi="Times New Roman" w:cs="Times New Roman"/>
                <w:sz w:val="22"/>
              </w:rPr>
              <w:instrText xml:space="preserve"> ADDIN EN.CITE.DATA </w:instrText>
            </w:r>
            <w:r w:rsidRPr="008559A0">
              <w:rPr>
                <w:rFonts w:ascii="Times New Roman" w:eastAsia="宋体" w:hAnsi="Times New Roman" w:cs="Times New Roman"/>
                <w:sz w:val="22"/>
              </w:rPr>
            </w:r>
            <w:r w:rsidRPr="008559A0">
              <w:rPr>
                <w:rFonts w:ascii="Times New Roman" w:eastAsia="宋体" w:hAnsi="Times New Roman" w:cs="Times New Roman"/>
                <w:sz w:val="22"/>
              </w:rPr>
              <w:fldChar w:fldCharType="end"/>
            </w:r>
            <w:r w:rsidRPr="008559A0">
              <w:rPr>
                <w:rFonts w:ascii="Times New Roman" w:eastAsia="宋体" w:hAnsi="Times New Roman" w:cs="Times New Roman"/>
                <w:sz w:val="22"/>
              </w:rPr>
            </w:r>
            <w:r w:rsidRPr="008559A0">
              <w:rPr>
                <w:rFonts w:ascii="Times New Roman" w:eastAsia="宋体" w:hAnsi="Times New Roman" w:cs="Times New Roman"/>
                <w:sz w:val="22"/>
              </w:rPr>
              <w:fldChar w:fldCharType="separate"/>
            </w:r>
            <w:r w:rsidRPr="008559A0">
              <w:rPr>
                <w:rFonts w:ascii="Times New Roman" w:eastAsia="宋体" w:hAnsi="Times New Roman" w:cs="Times New Roman"/>
                <w:noProof/>
                <w:sz w:val="22"/>
              </w:rPr>
              <w:t>(Ahn et al 2006)</w:t>
            </w:r>
            <w:r w:rsidRPr="008559A0">
              <w:rPr>
                <w:rFonts w:ascii="Times New Roman" w:eastAsia="宋体" w:hAnsi="Times New Roman" w:cs="Times New Roman"/>
                <w:sz w:val="22"/>
              </w:rPr>
              <w:fldChar w:fldCharType="end"/>
            </w:r>
          </w:p>
        </w:tc>
      </w:tr>
      <w:tr w:rsidR="00D87B4C" w:rsidRPr="008559A0" w14:paraId="4FDC5885" w14:textId="77777777" w:rsidTr="00F0468E">
        <w:trPr>
          <w:trHeight w:val="561"/>
        </w:trPr>
        <w:tc>
          <w:tcPr>
            <w:tcW w:w="1569" w:type="dxa"/>
            <w:shd w:val="clear" w:color="auto" w:fill="FFFFFF"/>
            <w:tcMar>
              <w:top w:w="72" w:type="dxa"/>
              <w:left w:w="144" w:type="dxa"/>
              <w:bottom w:w="72" w:type="dxa"/>
              <w:right w:w="144" w:type="dxa"/>
            </w:tcMar>
          </w:tcPr>
          <w:p w14:paraId="2E87FED1" w14:textId="77777777" w:rsidR="00D87B4C" w:rsidRPr="008559A0" w:rsidRDefault="00A960B0" w:rsidP="00D87B4C">
            <w:pPr>
              <w:rPr>
                <w:rFonts w:ascii="等线" w:eastAsia="等线" w:hAnsi="等线" w:cs="Times New Roman"/>
                <w:b/>
                <w:iCs/>
                <w:sz w:val="22"/>
              </w:rPr>
            </w:pPr>
            <m:oMathPara>
              <m:oMath>
                <m:sSub>
                  <m:sSubPr>
                    <m:ctrlPr>
                      <w:rPr>
                        <w:rFonts w:ascii="Cambria Math" w:eastAsia="宋体" w:hAnsi="Cambria Math" w:cs="Times New Roman"/>
                        <w:b/>
                        <w:i/>
                        <w:iCs/>
                        <w:sz w:val="22"/>
                      </w:rPr>
                    </m:ctrlPr>
                  </m:sSubPr>
                  <m:e>
                    <m:r>
                      <m:rPr>
                        <m:sty m:val="bi"/>
                      </m:rPr>
                      <w:rPr>
                        <w:rFonts w:ascii="Cambria Math" w:eastAsia="宋体" w:hAnsi="Cambria Math" w:cs="Times New Roman"/>
                        <w:sz w:val="22"/>
                      </w:rPr>
                      <m:t>r</m:t>
                    </m:r>
                  </m:e>
                  <m:sub>
                    <m:r>
                      <m:rPr>
                        <m:sty m:val="bi"/>
                      </m:rPr>
                      <w:rPr>
                        <w:rFonts w:ascii="Cambria Math" w:eastAsia="宋体" w:hAnsi="Cambria Math" w:cs="Times New Roman"/>
                        <w:sz w:val="22"/>
                      </w:rPr>
                      <m:t>i</m:t>
                    </m:r>
                  </m:sub>
                </m:sSub>
              </m:oMath>
            </m:oMathPara>
          </w:p>
        </w:tc>
        <w:tc>
          <w:tcPr>
            <w:tcW w:w="2967" w:type="dxa"/>
            <w:shd w:val="clear" w:color="auto" w:fill="FFFFFF"/>
            <w:tcMar>
              <w:top w:w="72" w:type="dxa"/>
              <w:left w:w="144" w:type="dxa"/>
              <w:bottom w:w="72" w:type="dxa"/>
              <w:right w:w="144" w:type="dxa"/>
            </w:tcMar>
          </w:tcPr>
          <w:p w14:paraId="3247676D"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Permeability coefficient for</w:t>
            </w:r>
            <w:r w:rsidRPr="008559A0">
              <w:rPr>
                <w:rFonts w:ascii="Times New Roman" w:eastAsia="宋体" w:hAnsi="Times New Roman" w:cs="Times New Roman" w:hint="eastAsia"/>
                <w:sz w:val="22"/>
              </w:rPr>
              <w:t xml:space="preserve"> </w:t>
            </w:r>
            <w:r w:rsidRPr="008559A0">
              <w:rPr>
                <w:rFonts w:ascii="Times New Roman" w:eastAsia="宋体" w:hAnsi="Times New Roman" w:cs="Times New Roman"/>
                <w:sz w:val="22"/>
              </w:rPr>
              <w:t xml:space="preserve">the intermediate transfer across cell membrane.  </w:t>
            </w:r>
          </w:p>
        </w:tc>
        <w:tc>
          <w:tcPr>
            <w:tcW w:w="2127" w:type="dxa"/>
            <w:shd w:val="clear" w:color="auto" w:fill="FFFFFF"/>
            <w:tcMar>
              <w:top w:w="72" w:type="dxa"/>
              <w:left w:w="144" w:type="dxa"/>
              <w:bottom w:w="72" w:type="dxa"/>
              <w:right w:w="144" w:type="dxa"/>
            </w:tcMar>
          </w:tcPr>
          <w:p w14:paraId="78578FB8"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0.427 min</w:t>
            </w:r>
            <w:r w:rsidRPr="008559A0">
              <w:rPr>
                <w:rFonts w:ascii="Times New Roman" w:eastAsia="宋体" w:hAnsi="Times New Roman" w:cs="Times New Roman"/>
                <w:sz w:val="22"/>
                <w:vertAlign w:val="superscript"/>
              </w:rPr>
              <w:t xml:space="preserve"> -1</w:t>
            </w:r>
          </w:p>
        </w:tc>
        <w:tc>
          <w:tcPr>
            <w:tcW w:w="1757" w:type="dxa"/>
            <w:shd w:val="clear" w:color="auto" w:fill="FFFFFF"/>
          </w:tcPr>
          <w:p w14:paraId="52317EDA" w14:textId="1DEF31C4" w:rsidR="00D87B4C" w:rsidRPr="008559A0" w:rsidRDefault="008D35F8" w:rsidP="003655A9">
            <w:pPr>
              <w:jc w:val="left"/>
              <w:rPr>
                <w:rFonts w:ascii="Times New Roman" w:eastAsia="宋体" w:hAnsi="Times New Roman" w:cs="Times New Roman"/>
                <w:sz w:val="22"/>
              </w:rPr>
            </w:pPr>
            <w:r w:rsidRPr="008559A0">
              <w:rPr>
                <w:rFonts w:ascii="Times New Roman" w:eastAsia="宋体" w:hAnsi="Times New Roman" w:cs="Times New Roman"/>
                <w:sz w:val="22"/>
              </w:rPr>
              <w:fldChar w:fldCharType="begin">
                <w:fldData xml:space="preserve">PEVuZE5vdGU+PENpdGU+PEF1dGhvcj5BaG48L0F1dGhvcj48WWVhcj4yMDA2PC9ZZWFyPjxSZWNO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</w:fldData>
              </w:fldChar>
            </w:r>
            <w:r w:rsidRPr="008559A0">
              <w:rPr>
                <w:rFonts w:ascii="Times New Roman" w:eastAsia="宋体" w:hAnsi="Times New Roman" w:cs="Times New Roman"/>
                <w:sz w:val="22"/>
              </w:rPr>
              <w:instrText xml:space="preserve"> ADDIN EN.CITE </w:instrText>
            </w:r>
            <w:r w:rsidRPr="008559A0">
              <w:rPr>
                <w:rFonts w:ascii="Times New Roman" w:eastAsia="宋体" w:hAnsi="Times New Roman" w:cs="Times New Roman"/>
                <w:sz w:val="22"/>
              </w:rPr>
              <w:fldChar w:fldCharType="begin">
                <w:fldData xml:space="preserve">PEVuZE5vdGU+PENpdGU+PEF1dGhvcj5BaG48L0F1dGhvcj48WWVhcj4yMDA2PC9ZZWFyPjxSZWNO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</w:fldData>
              </w:fldChar>
            </w:r>
            <w:r w:rsidRPr="008559A0">
              <w:rPr>
                <w:rFonts w:ascii="Times New Roman" w:eastAsia="宋体" w:hAnsi="Times New Roman" w:cs="Times New Roman"/>
                <w:sz w:val="22"/>
              </w:rPr>
              <w:instrText xml:space="preserve"> ADDIN EN.CITE.DATA </w:instrText>
            </w:r>
            <w:r w:rsidRPr="008559A0">
              <w:rPr>
                <w:rFonts w:ascii="Times New Roman" w:eastAsia="宋体" w:hAnsi="Times New Roman" w:cs="Times New Roman"/>
                <w:sz w:val="22"/>
              </w:rPr>
            </w:r>
            <w:r w:rsidRPr="008559A0">
              <w:rPr>
                <w:rFonts w:ascii="Times New Roman" w:eastAsia="宋体" w:hAnsi="Times New Roman" w:cs="Times New Roman"/>
                <w:sz w:val="22"/>
              </w:rPr>
              <w:fldChar w:fldCharType="end"/>
            </w:r>
            <w:r w:rsidRPr="008559A0">
              <w:rPr>
                <w:rFonts w:ascii="Times New Roman" w:eastAsia="宋体" w:hAnsi="Times New Roman" w:cs="Times New Roman"/>
                <w:sz w:val="22"/>
              </w:rPr>
            </w:r>
            <w:r w:rsidRPr="008559A0">
              <w:rPr>
                <w:rFonts w:ascii="Times New Roman" w:eastAsia="宋体" w:hAnsi="Times New Roman" w:cs="Times New Roman"/>
                <w:sz w:val="22"/>
              </w:rPr>
              <w:fldChar w:fldCharType="separate"/>
            </w:r>
            <w:r w:rsidRPr="008559A0">
              <w:rPr>
                <w:rFonts w:ascii="Times New Roman" w:eastAsia="宋体" w:hAnsi="Times New Roman" w:cs="Times New Roman"/>
                <w:noProof/>
                <w:sz w:val="22"/>
              </w:rPr>
              <w:t>(Ahn et al 2006)</w:t>
            </w:r>
            <w:r w:rsidRPr="008559A0">
              <w:rPr>
                <w:rFonts w:ascii="Times New Roman" w:eastAsia="宋体" w:hAnsi="Times New Roman" w:cs="Times New Roman"/>
                <w:sz w:val="22"/>
              </w:rPr>
              <w:fldChar w:fldCharType="end"/>
            </w:r>
          </w:p>
        </w:tc>
      </w:tr>
      <w:tr w:rsidR="00D87B4C" w:rsidRPr="008559A0" w14:paraId="446D137F" w14:textId="77777777" w:rsidTr="00F0468E">
        <w:trPr>
          <w:trHeight w:val="561"/>
        </w:trPr>
        <w:tc>
          <w:tcPr>
            <w:tcW w:w="1569" w:type="dxa"/>
            <w:shd w:val="clear" w:color="auto" w:fill="FFFFFF"/>
            <w:tcMar>
              <w:top w:w="72" w:type="dxa"/>
              <w:left w:w="144" w:type="dxa"/>
              <w:bottom w:w="72" w:type="dxa"/>
              <w:right w:w="144" w:type="dxa"/>
            </w:tcMar>
          </w:tcPr>
          <w:p w14:paraId="533CD2A9" w14:textId="77777777" w:rsidR="00D87B4C" w:rsidRPr="008559A0" w:rsidRDefault="00A960B0" w:rsidP="00D87B4C">
            <w:pPr>
              <w:rPr>
                <w:rFonts w:ascii="等线" w:eastAsia="等线" w:hAnsi="等线" w:cs="Times New Roman"/>
                <w:b/>
                <w:iCs/>
                <w:sz w:val="22"/>
              </w:rPr>
            </w:pPr>
            <m:oMathPara>
              <m:oMath>
                <m:sSub>
                  <m:sSubPr>
                    <m:ctrlPr>
                      <w:rPr>
                        <w:rFonts w:ascii="Cambria Math" w:eastAsia="宋体" w:hAnsi="Cambria Math" w:cs="Times New Roman"/>
                        <w:b/>
                        <w:i/>
                        <w:iCs/>
                        <w:sz w:val="22"/>
                      </w:rPr>
                    </m:ctrlPr>
                  </m:sSubPr>
                  <m:e>
                    <m:r>
                      <m:rPr>
                        <m:sty m:val="bi"/>
                      </m:rPr>
                      <w:rPr>
                        <w:rFonts w:ascii="Cambria Math" w:eastAsia="宋体" w:hAnsi="Cambria Math" w:cs="Times New Roman"/>
                        <w:sz w:val="22"/>
                      </w:rPr>
                      <m:t>r</m:t>
                    </m:r>
                  </m:e>
                  <m:sub>
                    <m:r>
                      <m:rPr>
                        <m:sty m:val="bi"/>
                      </m:rPr>
                      <w:rPr>
                        <w:rFonts w:ascii="Cambria Math" w:eastAsia="宋体" w:hAnsi="Cambria Math" w:cs="Times New Roman"/>
                        <w:sz w:val="22"/>
                      </w:rPr>
                      <m:t>p</m:t>
                    </m:r>
                  </m:sub>
                </m:sSub>
              </m:oMath>
            </m:oMathPara>
          </w:p>
        </w:tc>
        <w:tc>
          <w:tcPr>
            <w:tcW w:w="2967" w:type="dxa"/>
            <w:shd w:val="clear" w:color="auto" w:fill="FFFFFF"/>
            <w:tcMar>
              <w:top w:w="72" w:type="dxa"/>
              <w:left w:w="144" w:type="dxa"/>
              <w:bottom w:w="72" w:type="dxa"/>
              <w:right w:w="144" w:type="dxa"/>
            </w:tcMar>
          </w:tcPr>
          <w:p w14:paraId="5F6A9042"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Permeability coefficient for</w:t>
            </w:r>
            <w:r w:rsidRPr="008559A0">
              <w:rPr>
                <w:rFonts w:ascii="Times New Roman" w:eastAsia="宋体" w:hAnsi="Times New Roman" w:cs="Times New Roman" w:hint="eastAsia"/>
                <w:sz w:val="22"/>
              </w:rPr>
              <w:t xml:space="preserve"> </w:t>
            </w:r>
            <w:r w:rsidRPr="008559A0">
              <w:rPr>
                <w:rFonts w:ascii="Times New Roman" w:eastAsia="宋体" w:hAnsi="Times New Roman" w:cs="Times New Roman"/>
                <w:sz w:val="22"/>
              </w:rPr>
              <w:t xml:space="preserve">the final product transfer across cell membrane.  </w:t>
            </w:r>
          </w:p>
        </w:tc>
        <w:tc>
          <w:tcPr>
            <w:tcW w:w="2127" w:type="dxa"/>
            <w:shd w:val="clear" w:color="auto" w:fill="FFFFFF"/>
            <w:tcMar>
              <w:top w:w="72" w:type="dxa"/>
              <w:left w:w="144" w:type="dxa"/>
              <w:bottom w:w="72" w:type="dxa"/>
              <w:right w:w="144" w:type="dxa"/>
            </w:tcMar>
          </w:tcPr>
          <w:p w14:paraId="162D1F47"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2.51 min</w:t>
            </w:r>
            <w:r w:rsidRPr="008559A0">
              <w:rPr>
                <w:rFonts w:ascii="Times New Roman" w:eastAsia="宋体" w:hAnsi="Times New Roman" w:cs="Times New Roman"/>
                <w:sz w:val="22"/>
                <w:vertAlign w:val="superscript"/>
              </w:rPr>
              <w:t xml:space="preserve"> -1</w:t>
            </w:r>
          </w:p>
        </w:tc>
        <w:tc>
          <w:tcPr>
            <w:tcW w:w="1757" w:type="dxa"/>
            <w:shd w:val="clear" w:color="auto" w:fill="FFFFFF"/>
          </w:tcPr>
          <w:p w14:paraId="5C159E77" w14:textId="4820666B" w:rsidR="00D87B4C" w:rsidRPr="008559A0" w:rsidRDefault="008D35F8" w:rsidP="003655A9">
            <w:pPr>
              <w:jc w:val="left"/>
              <w:rPr>
                <w:rFonts w:ascii="Times New Roman" w:eastAsia="宋体" w:hAnsi="Times New Roman" w:cs="Times New Roman"/>
                <w:sz w:val="22"/>
              </w:rPr>
            </w:pPr>
            <w:r w:rsidRPr="008559A0">
              <w:rPr>
                <w:rFonts w:ascii="Times New Roman" w:eastAsia="宋体" w:hAnsi="Times New Roman" w:cs="Times New Roman"/>
                <w:sz w:val="22"/>
              </w:rPr>
              <w:fldChar w:fldCharType="begin">
                <w:fldData xml:space="preserve">PEVuZE5vdGU+PENpdGU+PEF1dGhvcj5BaG48L0F1dGhvcj48WWVhcj4yMDA2PC9ZZWFyPjxSZWNO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</w:fldData>
              </w:fldChar>
            </w:r>
            <w:r w:rsidRPr="008559A0">
              <w:rPr>
                <w:rFonts w:ascii="Times New Roman" w:eastAsia="宋体" w:hAnsi="Times New Roman" w:cs="Times New Roman"/>
                <w:sz w:val="22"/>
              </w:rPr>
              <w:instrText xml:space="preserve"> ADDIN EN.CITE </w:instrText>
            </w:r>
            <w:r w:rsidRPr="008559A0">
              <w:rPr>
                <w:rFonts w:ascii="Times New Roman" w:eastAsia="宋体" w:hAnsi="Times New Roman" w:cs="Times New Roman"/>
                <w:sz w:val="22"/>
              </w:rPr>
              <w:fldChar w:fldCharType="begin">
                <w:fldData xml:space="preserve">PEVuZE5vdGU+PENpdGU+PEF1dGhvcj5BaG48L0F1dGhvcj48WWVhcj4yMDA2PC9ZZWFyPjxSZWNO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</w:fldData>
              </w:fldChar>
            </w:r>
            <w:r w:rsidRPr="008559A0">
              <w:rPr>
                <w:rFonts w:ascii="Times New Roman" w:eastAsia="宋体" w:hAnsi="Times New Roman" w:cs="Times New Roman"/>
                <w:sz w:val="22"/>
              </w:rPr>
              <w:instrText xml:space="preserve"> ADDIN EN.CITE.DATA </w:instrText>
            </w:r>
            <w:r w:rsidRPr="008559A0">
              <w:rPr>
                <w:rFonts w:ascii="Times New Roman" w:eastAsia="宋体" w:hAnsi="Times New Roman" w:cs="Times New Roman"/>
                <w:sz w:val="22"/>
              </w:rPr>
            </w:r>
            <w:r w:rsidRPr="008559A0">
              <w:rPr>
                <w:rFonts w:ascii="Times New Roman" w:eastAsia="宋体" w:hAnsi="Times New Roman" w:cs="Times New Roman"/>
                <w:sz w:val="22"/>
              </w:rPr>
              <w:fldChar w:fldCharType="end"/>
            </w:r>
            <w:r w:rsidRPr="008559A0">
              <w:rPr>
                <w:rFonts w:ascii="Times New Roman" w:eastAsia="宋体" w:hAnsi="Times New Roman" w:cs="Times New Roman"/>
                <w:sz w:val="22"/>
              </w:rPr>
            </w:r>
            <w:r w:rsidRPr="008559A0">
              <w:rPr>
                <w:rFonts w:ascii="Times New Roman" w:eastAsia="宋体" w:hAnsi="Times New Roman" w:cs="Times New Roman"/>
                <w:sz w:val="22"/>
              </w:rPr>
              <w:fldChar w:fldCharType="separate"/>
            </w:r>
            <w:r w:rsidRPr="008559A0">
              <w:rPr>
                <w:rFonts w:ascii="Times New Roman" w:eastAsia="宋体" w:hAnsi="Times New Roman" w:cs="Times New Roman"/>
                <w:noProof/>
                <w:sz w:val="22"/>
              </w:rPr>
              <w:t>(Ahn et al 2006)</w:t>
            </w:r>
            <w:r w:rsidRPr="008559A0">
              <w:rPr>
                <w:rFonts w:ascii="Times New Roman" w:eastAsia="宋体" w:hAnsi="Times New Roman" w:cs="Times New Roman"/>
                <w:sz w:val="22"/>
              </w:rPr>
              <w:fldChar w:fldCharType="end"/>
            </w:r>
          </w:p>
        </w:tc>
      </w:tr>
      <w:tr w:rsidR="00D87B4C" w:rsidRPr="008559A0" w14:paraId="45AA31A2" w14:textId="77777777" w:rsidTr="00F0468E">
        <w:trPr>
          <w:trHeight w:val="561"/>
        </w:trPr>
        <w:tc>
          <w:tcPr>
            <w:tcW w:w="1569" w:type="dxa"/>
            <w:shd w:val="clear" w:color="auto" w:fill="FFFFFF"/>
            <w:tcMar>
              <w:top w:w="72" w:type="dxa"/>
              <w:left w:w="144" w:type="dxa"/>
              <w:bottom w:w="72" w:type="dxa"/>
              <w:right w:w="144" w:type="dxa"/>
            </w:tcMar>
          </w:tcPr>
          <w:p w14:paraId="2791C7EE" w14:textId="77777777" w:rsidR="00D87B4C" w:rsidRPr="008559A0" w:rsidRDefault="00A960B0" w:rsidP="00D87B4C">
            <w:pPr>
              <w:rPr>
                <w:rFonts w:ascii="等线" w:eastAsia="等线" w:hAnsi="等线" w:cs="Times New Roman"/>
                <w:b/>
                <w:iCs/>
                <w:sz w:val="22"/>
              </w:rPr>
            </w:pPr>
            <m:oMathPara>
              <m:oMath>
                <m:sSub>
                  <m:sSubPr>
                    <m:ctrlPr>
                      <w:rPr>
                        <w:rFonts w:ascii="Cambria Math" w:eastAsia="宋体" w:hAnsi="Cambria Math" w:cs="Times New Roman"/>
                        <w:b/>
                        <w:i/>
                        <w:iCs/>
                        <w:sz w:val="22"/>
                      </w:rPr>
                    </m:ctrlPr>
                  </m:sSubPr>
                  <m:e>
                    <m:r>
                      <m:rPr>
                        <m:sty m:val="bi"/>
                      </m:rPr>
                      <w:rPr>
                        <w:rFonts w:ascii="Cambria Math" w:eastAsia="宋体" w:hAnsi="Cambria Math" w:cs="Times New Roman"/>
                        <w:sz w:val="22"/>
                      </w:rPr>
                      <m:t>r</m:t>
                    </m:r>
                  </m:e>
                  <m:sub>
                    <m:r>
                      <m:rPr>
                        <m:sty m:val="bi"/>
                      </m:rPr>
                      <w:rPr>
                        <w:rFonts w:ascii="Cambria Math" w:eastAsia="宋体" w:hAnsi="Cambria Math" w:cs="Times New Roman"/>
                        <w:sz w:val="22"/>
                      </w:rPr>
                      <m:t>l</m:t>
                    </m:r>
                  </m:sub>
                </m:sSub>
              </m:oMath>
            </m:oMathPara>
          </w:p>
        </w:tc>
        <w:tc>
          <w:tcPr>
            <w:tcW w:w="2967" w:type="dxa"/>
            <w:shd w:val="clear" w:color="auto" w:fill="FFFFFF"/>
            <w:tcMar>
              <w:top w:w="72" w:type="dxa"/>
              <w:left w:w="144" w:type="dxa"/>
              <w:bottom w:w="72" w:type="dxa"/>
              <w:right w:w="144" w:type="dxa"/>
            </w:tcMar>
          </w:tcPr>
          <w:p w14:paraId="1EAFB24E"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Permeability coefficient for</w:t>
            </w:r>
            <w:r w:rsidRPr="008559A0">
              <w:rPr>
                <w:rFonts w:ascii="Times New Roman" w:eastAsia="宋体" w:hAnsi="Times New Roman" w:cs="Times New Roman" w:hint="eastAsia"/>
                <w:sz w:val="22"/>
              </w:rPr>
              <w:t xml:space="preserve"> </w:t>
            </w:r>
            <w:r w:rsidRPr="008559A0">
              <w:rPr>
                <w:rFonts w:ascii="Times New Roman" w:eastAsia="宋体" w:hAnsi="Times New Roman" w:cs="Times New Roman"/>
                <w:sz w:val="22"/>
              </w:rPr>
              <w:t xml:space="preserve">the listed resource transfer across cell membrane.  </w:t>
            </w:r>
          </w:p>
        </w:tc>
        <w:tc>
          <w:tcPr>
            <w:tcW w:w="2127" w:type="dxa"/>
            <w:shd w:val="clear" w:color="auto" w:fill="FFFFFF"/>
            <w:tcMar>
              <w:top w:w="72" w:type="dxa"/>
              <w:left w:w="144" w:type="dxa"/>
              <w:bottom w:w="72" w:type="dxa"/>
              <w:right w:w="144" w:type="dxa"/>
            </w:tcMar>
          </w:tcPr>
          <w:p w14:paraId="555820B1"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hint="eastAsia"/>
                <w:sz w:val="22"/>
              </w:rPr>
              <w:t>2</w:t>
            </w:r>
            <w:r w:rsidRPr="008559A0">
              <w:rPr>
                <w:rFonts w:ascii="Times New Roman" w:eastAsia="宋体" w:hAnsi="Times New Roman" w:cs="Times New Roman"/>
                <w:sz w:val="22"/>
              </w:rPr>
              <w:t>.62 min</w:t>
            </w:r>
            <w:r w:rsidRPr="008559A0">
              <w:rPr>
                <w:rFonts w:ascii="Times New Roman" w:eastAsia="宋体" w:hAnsi="Times New Roman" w:cs="Times New Roman"/>
                <w:sz w:val="22"/>
                <w:vertAlign w:val="superscript"/>
              </w:rPr>
              <w:t xml:space="preserve"> -1</w:t>
            </w:r>
          </w:p>
        </w:tc>
        <w:tc>
          <w:tcPr>
            <w:tcW w:w="1757" w:type="dxa"/>
            <w:shd w:val="clear" w:color="auto" w:fill="FFFFFF"/>
          </w:tcPr>
          <w:p w14:paraId="30EB15A5" w14:textId="1F3061BA" w:rsidR="00D87B4C" w:rsidRPr="008559A0" w:rsidRDefault="008D35F8" w:rsidP="003655A9">
            <w:pPr>
              <w:jc w:val="left"/>
              <w:rPr>
                <w:rFonts w:ascii="Times New Roman" w:eastAsia="宋体" w:hAnsi="Times New Roman" w:cs="Times New Roman"/>
                <w:sz w:val="22"/>
              </w:rPr>
            </w:pPr>
            <w:r w:rsidRPr="008559A0">
              <w:rPr>
                <w:rFonts w:ascii="Times New Roman" w:eastAsia="宋体" w:hAnsi="Times New Roman" w:cs="Times New Roman"/>
                <w:sz w:val="22"/>
              </w:rPr>
              <w:fldChar w:fldCharType="begin">
                <w:fldData xml:space="preserve">PEVuZE5vdGU+PENpdGU+PEF1dGhvcj5BaG48L0F1dGhvcj48WWVhcj4yMDA2PC9ZZWFyPjxSZWNO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</w:fldData>
              </w:fldChar>
            </w:r>
            <w:r w:rsidRPr="008559A0">
              <w:rPr>
                <w:rFonts w:ascii="Times New Roman" w:eastAsia="宋体" w:hAnsi="Times New Roman" w:cs="Times New Roman"/>
                <w:sz w:val="22"/>
              </w:rPr>
              <w:instrText xml:space="preserve"> ADDIN EN.CITE </w:instrText>
            </w:r>
            <w:r w:rsidRPr="008559A0">
              <w:rPr>
                <w:rFonts w:ascii="Times New Roman" w:eastAsia="宋体" w:hAnsi="Times New Roman" w:cs="Times New Roman"/>
                <w:sz w:val="22"/>
              </w:rPr>
              <w:fldChar w:fldCharType="begin">
                <w:fldData xml:space="preserve">PEVuZE5vdGU+PENpdGU+PEF1dGhvcj5BaG48L0F1dGhvcj48WWVhcj4yMDA2PC9ZZWFyPjxSZWNO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</w:fldData>
              </w:fldChar>
            </w:r>
            <w:r w:rsidRPr="008559A0">
              <w:rPr>
                <w:rFonts w:ascii="Times New Roman" w:eastAsia="宋体" w:hAnsi="Times New Roman" w:cs="Times New Roman"/>
                <w:sz w:val="22"/>
              </w:rPr>
              <w:instrText xml:space="preserve"> ADDIN EN.CITE.DATA </w:instrText>
            </w:r>
            <w:r w:rsidRPr="008559A0">
              <w:rPr>
                <w:rFonts w:ascii="Times New Roman" w:eastAsia="宋体" w:hAnsi="Times New Roman" w:cs="Times New Roman"/>
                <w:sz w:val="22"/>
              </w:rPr>
            </w:r>
            <w:r w:rsidRPr="008559A0">
              <w:rPr>
                <w:rFonts w:ascii="Times New Roman" w:eastAsia="宋体" w:hAnsi="Times New Roman" w:cs="Times New Roman"/>
                <w:sz w:val="22"/>
              </w:rPr>
              <w:fldChar w:fldCharType="end"/>
            </w:r>
            <w:r w:rsidRPr="008559A0">
              <w:rPr>
                <w:rFonts w:ascii="Times New Roman" w:eastAsia="宋体" w:hAnsi="Times New Roman" w:cs="Times New Roman"/>
                <w:sz w:val="22"/>
              </w:rPr>
            </w:r>
            <w:r w:rsidRPr="008559A0">
              <w:rPr>
                <w:rFonts w:ascii="Times New Roman" w:eastAsia="宋体" w:hAnsi="Times New Roman" w:cs="Times New Roman"/>
                <w:sz w:val="22"/>
              </w:rPr>
              <w:fldChar w:fldCharType="separate"/>
            </w:r>
            <w:r w:rsidRPr="008559A0">
              <w:rPr>
                <w:rFonts w:ascii="Times New Roman" w:eastAsia="宋体" w:hAnsi="Times New Roman" w:cs="Times New Roman"/>
                <w:noProof/>
                <w:sz w:val="22"/>
              </w:rPr>
              <w:t>(Ahn et al 2006)</w:t>
            </w:r>
            <w:r w:rsidRPr="008559A0">
              <w:rPr>
                <w:rFonts w:ascii="Times New Roman" w:eastAsia="宋体" w:hAnsi="Times New Roman" w:cs="Times New Roman"/>
                <w:sz w:val="22"/>
              </w:rPr>
              <w:fldChar w:fldCharType="end"/>
            </w:r>
          </w:p>
        </w:tc>
      </w:tr>
      <w:tr w:rsidR="00D87B4C" w:rsidRPr="008559A0" w14:paraId="21DAB818" w14:textId="77777777" w:rsidTr="00F0468E">
        <w:trPr>
          <w:trHeight w:val="561"/>
        </w:trPr>
        <w:tc>
          <w:tcPr>
            <w:tcW w:w="1569" w:type="dxa"/>
            <w:shd w:val="clear" w:color="auto" w:fill="FFFFFF"/>
            <w:tcMar>
              <w:top w:w="72" w:type="dxa"/>
              <w:left w:w="144" w:type="dxa"/>
              <w:bottom w:w="72" w:type="dxa"/>
              <w:right w:w="144" w:type="dxa"/>
            </w:tcMar>
          </w:tcPr>
          <w:p w14:paraId="2D3EF3C3" w14:textId="77777777" w:rsidR="00D87B4C" w:rsidRPr="008559A0" w:rsidRDefault="00A960B0" w:rsidP="00D87B4C">
            <w:pPr>
              <w:rPr>
                <w:rFonts w:ascii="等线" w:eastAsia="等线" w:hAnsi="等线" w:cs="Times New Roman"/>
                <w:b/>
                <w:iCs/>
                <w:sz w:val="22"/>
              </w:rPr>
            </w:pPr>
            <m:oMathPara>
              <m:oMath>
                <m:sSub>
                  <m:sSubPr>
                    <m:ctrlPr>
                      <w:rPr>
                        <w:rFonts w:ascii="Cambria Math" w:eastAsia="宋体" w:hAnsi="Cambria Math" w:cs="Times New Roman"/>
                        <w:b/>
                        <w:i/>
                        <w:iCs/>
                        <w:sz w:val="22"/>
                      </w:rPr>
                    </m:ctrlPr>
                  </m:sSubPr>
                  <m:e>
                    <m:r>
                      <m:rPr>
                        <m:sty m:val="bi"/>
                      </m:rPr>
                      <w:rPr>
                        <w:rFonts w:ascii="Cambria Math" w:eastAsia="宋体" w:hAnsi="Cambria Math" w:cs="Times New Roman"/>
                        <w:sz w:val="22"/>
                      </w:rPr>
                      <m:t>d</m:t>
                    </m:r>
                  </m:e>
                  <m:sub>
                    <m:r>
                      <m:rPr>
                        <m:sty m:val="bi"/>
                      </m:rPr>
                      <w:rPr>
                        <w:rFonts w:ascii="Cambria Math" w:eastAsia="宋体" w:hAnsi="Cambria Math" w:cs="Times New Roman"/>
                        <w:sz w:val="22"/>
                      </w:rPr>
                      <m:t>s</m:t>
                    </m:r>
                  </m:sub>
                </m:sSub>
              </m:oMath>
            </m:oMathPara>
          </w:p>
        </w:tc>
        <w:tc>
          <w:tcPr>
            <w:tcW w:w="2967" w:type="dxa"/>
            <w:shd w:val="clear" w:color="auto" w:fill="FFFFFF"/>
            <w:tcMar>
              <w:top w:w="72" w:type="dxa"/>
              <w:left w:w="144" w:type="dxa"/>
              <w:bottom w:w="72" w:type="dxa"/>
              <w:right w:w="144" w:type="dxa"/>
            </w:tcMar>
          </w:tcPr>
          <w:p w14:paraId="631A467F"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Diffusivity coefficient for</w:t>
            </w:r>
            <w:r w:rsidRPr="008559A0">
              <w:rPr>
                <w:rFonts w:ascii="Times New Roman" w:eastAsia="宋体" w:hAnsi="Times New Roman" w:cs="Times New Roman" w:hint="eastAsia"/>
                <w:sz w:val="22"/>
              </w:rPr>
              <w:t xml:space="preserve"> </w:t>
            </w:r>
            <w:r w:rsidRPr="008559A0">
              <w:rPr>
                <w:rFonts w:ascii="Times New Roman" w:eastAsia="宋体" w:hAnsi="Times New Roman" w:cs="Times New Roman"/>
                <w:sz w:val="22"/>
              </w:rPr>
              <w:t xml:space="preserve">the substrate </w:t>
            </w:r>
          </w:p>
        </w:tc>
        <w:tc>
          <w:tcPr>
            <w:tcW w:w="2127" w:type="dxa"/>
            <w:shd w:val="clear" w:color="auto" w:fill="FFFFFF"/>
            <w:tcMar>
              <w:top w:w="72" w:type="dxa"/>
              <w:left w:w="144" w:type="dxa"/>
              <w:bottom w:w="72" w:type="dxa"/>
              <w:right w:w="144" w:type="dxa"/>
            </w:tcMar>
          </w:tcPr>
          <w:p w14:paraId="020F5AFF"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 xml:space="preserve">2.0 </w:t>
            </w:r>
          </w:p>
        </w:tc>
        <w:tc>
          <w:tcPr>
            <w:tcW w:w="1757" w:type="dxa"/>
            <w:shd w:val="clear" w:color="auto" w:fill="FFFFFF"/>
          </w:tcPr>
          <w:p w14:paraId="2222887C"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 xml:space="preserve">Maximum value in </w:t>
            </w:r>
            <w:proofErr w:type="spellStart"/>
            <w:r w:rsidRPr="008559A0">
              <w:rPr>
                <w:rFonts w:ascii="Times New Roman" w:eastAsia="宋体" w:hAnsi="Times New Roman" w:cs="Times New Roman"/>
                <w:i/>
                <w:sz w:val="22"/>
              </w:rPr>
              <w:t>gro</w:t>
            </w:r>
            <w:proofErr w:type="spellEnd"/>
          </w:p>
        </w:tc>
      </w:tr>
      <w:tr w:rsidR="00D87B4C" w:rsidRPr="008559A0" w14:paraId="52C274E4" w14:textId="77777777" w:rsidTr="00F0468E">
        <w:trPr>
          <w:trHeight w:val="561"/>
        </w:trPr>
        <w:tc>
          <w:tcPr>
            <w:tcW w:w="1569" w:type="dxa"/>
            <w:shd w:val="clear" w:color="auto" w:fill="FFFFFF"/>
            <w:tcMar>
              <w:top w:w="72" w:type="dxa"/>
              <w:left w:w="144" w:type="dxa"/>
              <w:bottom w:w="72" w:type="dxa"/>
              <w:right w:w="144" w:type="dxa"/>
            </w:tcMar>
          </w:tcPr>
          <w:p w14:paraId="5ED5404B" w14:textId="77777777" w:rsidR="00D87B4C" w:rsidRPr="008559A0" w:rsidRDefault="00A960B0" w:rsidP="00D87B4C">
            <w:pPr>
              <w:rPr>
                <w:rFonts w:ascii="等线" w:eastAsia="等线" w:hAnsi="等线" w:cs="Times New Roman"/>
                <w:b/>
                <w:iCs/>
                <w:sz w:val="22"/>
              </w:rPr>
            </w:pPr>
            <m:oMathPara>
              <m:oMath>
                <m:sSub>
                  <m:sSubPr>
                    <m:ctrlPr>
                      <w:rPr>
                        <w:rFonts w:ascii="Cambria Math" w:eastAsia="宋体" w:hAnsi="Cambria Math" w:cs="Times New Roman"/>
                        <w:b/>
                        <w:i/>
                        <w:iCs/>
                        <w:sz w:val="22"/>
                      </w:rPr>
                    </m:ctrlPr>
                  </m:sSubPr>
                  <m:e>
                    <m:r>
                      <m:rPr>
                        <m:sty m:val="bi"/>
                      </m:rPr>
                      <w:rPr>
                        <w:rFonts w:ascii="Cambria Math" w:eastAsia="宋体" w:hAnsi="Cambria Math" w:cs="Times New Roman"/>
                        <w:sz w:val="22"/>
                      </w:rPr>
                      <m:t>d</m:t>
                    </m:r>
                  </m:e>
                  <m:sub>
                    <m:r>
                      <m:rPr>
                        <m:sty m:val="bi"/>
                      </m:rPr>
                      <w:rPr>
                        <w:rFonts w:ascii="Cambria Math" w:eastAsia="宋体" w:hAnsi="Cambria Math" w:cs="Times New Roman"/>
                        <w:sz w:val="22"/>
                      </w:rPr>
                      <m:t>i</m:t>
                    </m:r>
                  </m:sub>
                </m:sSub>
              </m:oMath>
            </m:oMathPara>
          </w:p>
        </w:tc>
        <w:tc>
          <w:tcPr>
            <w:tcW w:w="2967" w:type="dxa"/>
            <w:shd w:val="clear" w:color="auto" w:fill="FFFFFF"/>
            <w:tcMar>
              <w:top w:w="72" w:type="dxa"/>
              <w:left w:w="144" w:type="dxa"/>
              <w:bottom w:w="72" w:type="dxa"/>
              <w:right w:w="144" w:type="dxa"/>
            </w:tcMar>
          </w:tcPr>
          <w:p w14:paraId="36105357"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Diffusivity coefficient for</w:t>
            </w:r>
            <w:r w:rsidRPr="008559A0">
              <w:rPr>
                <w:rFonts w:ascii="Times New Roman" w:eastAsia="宋体" w:hAnsi="Times New Roman" w:cs="Times New Roman" w:hint="eastAsia"/>
                <w:sz w:val="22"/>
              </w:rPr>
              <w:t xml:space="preserve"> </w:t>
            </w:r>
            <w:r w:rsidRPr="008559A0">
              <w:rPr>
                <w:rFonts w:ascii="Times New Roman" w:eastAsia="宋体" w:hAnsi="Times New Roman" w:cs="Times New Roman"/>
                <w:sz w:val="22"/>
              </w:rPr>
              <w:t xml:space="preserve">the intermediate </w:t>
            </w:r>
          </w:p>
        </w:tc>
        <w:tc>
          <w:tcPr>
            <w:tcW w:w="2127" w:type="dxa"/>
            <w:shd w:val="clear" w:color="auto" w:fill="FFFFFF"/>
            <w:tcMar>
              <w:top w:w="72" w:type="dxa"/>
              <w:left w:w="144" w:type="dxa"/>
              <w:bottom w:w="72" w:type="dxa"/>
              <w:right w:w="144" w:type="dxa"/>
            </w:tcMar>
          </w:tcPr>
          <w:p w14:paraId="2B59FF22"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 xml:space="preserve">2.0 </w:t>
            </w:r>
          </w:p>
        </w:tc>
        <w:tc>
          <w:tcPr>
            <w:tcW w:w="1757" w:type="dxa"/>
            <w:shd w:val="clear" w:color="auto" w:fill="FFFFFF"/>
          </w:tcPr>
          <w:p w14:paraId="369D7C9D"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 xml:space="preserve">Maximum value in </w:t>
            </w:r>
            <w:proofErr w:type="spellStart"/>
            <w:r w:rsidRPr="008559A0">
              <w:rPr>
                <w:rFonts w:ascii="Times New Roman" w:eastAsia="宋体" w:hAnsi="Times New Roman" w:cs="Times New Roman"/>
                <w:i/>
                <w:sz w:val="22"/>
              </w:rPr>
              <w:t>gro</w:t>
            </w:r>
            <w:proofErr w:type="spellEnd"/>
          </w:p>
        </w:tc>
      </w:tr>
      <w:tr w:rsidR="00D87B4C" w:rsidRPr="008559A0" w14:paraId="664D3784" w14:textId="77777777" w:rsidTr="00F0468E">
        <w:trPr>
          <w:trHeight w:val="561"/>
        </w:trPr>
        <w:tc>
          <w:tcPr>
            <w:tcW w:w="1569" w:type="dxa"/>
            <w:shd w:val="clear" w:color="auto" w:fill="FFFFFF"/>
            <w:tcMar>
              <w:top w:w="72" w:type="dxa"/>
              <w:left w:w="144" w:type="dxa"/>
              <w:bottom w:w="72" w:type="dxa"/>
              <w:right w:w="144" w:type="dxa"/>
            </w:tcMar>
          </w:tcPr>
          <w:p w14:paraId="090B3136" w14:textId="77777777" w:rsidR="00D87B4C" w:rsidRPr="008559A0" w:rsidRDefault="00A960B0" w:rsidP="00D87B4C">
            <w:pPr>
              <w:rPr>
                <w:rFonts w:ascii="等线" w:eastAsia="等线" w:hAnsi="等线" w:cs="Times New Roman"/>
                <w:b/>
                <w:iCs/>
                <w:sz w:val="22"/>
              </w:rPr>
            </w:pPr>
            <m:oMathPara>
              <m:oMath>
                <m:sSub>
                  <m:sSubPr>
                    <m:ctrlPr>
                      <w:rPr>
                        <w:rFonts w:ascii="Cambria Math" w:eastAsia="宋体" w:hAnsi="Cambria Math" w:cs="Times New Roman"/>
                        <w:b/>
                        <w:i/>
                        <w:iCs/>
                        <w:sz w:val="22"/>
                      </w:rPr>
                    </m:ctrlPr>
                  </m:sSubPr>
                  <m:e>
                    <m:r>
                      <m:rPr>
                        <m:sty m:val="bi"/>
                      </m:rPr>
                      <w:rPr>
                        <w:rFonts w:ascii="Cambria Math" w:eastAsia="宋体" w:hAnsi="Cambria Math" w:cs="Times New Roman"/>
                        <w:sz w:val="22"/>
                      </w:rPr>
                      <m:t>d</m:t>
                    </m:r>
                  </m:e>
                  <m:sub>
                    <m:r>
                      <m:rPr>
                        <m:sty m:val="bi"/>
                      </m:rPr>
                      <w:rPr>
                        <w:rFonts w:ascii="Cambria Math" w:eastAsia="宋体" w:hAnsi="Cambria Math" w:cs="Times New Roman"/>
                        <w:sz w:val="22"/>
                      </w:rPr>
                      <m:t>p</m:t>
                    </m:r>
                  </m:sub>
                </m:sSub>
              </m:oMath>
            </m:oMathPara>
          </w:p>
        </w:tc>
        <w:tc>
          <w:tcPr>
            <w:tcW w:w="2967" w:type="dxa"/>
            <w:shd w:val="clear" w:color="auto" w:fill="FFFFFF"/>
            <w:tcMar>
              <w:top w:w="72" w:type="dxa"/>
              <w:left w:w="144" w:type="dxa"/>
              <w:bottom w:w="72" w:type="dxa"/>
              <w:right w:w="144" w:type="dxa"/>
            </w:tcMar>
          </w:tcPr>
          <w:p w14:paraId="0D6BAB0E"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Diffusivity coefficient for</w:t>
            </w:r>
            <w:r w:rsidRPr="008559A0">
              <w:rPr>
                <w:rFonts w:ascii="Times New Roman" w:eastAsia="宋体" w:hAnsi="Times New Roman" w:cs="Times New Roman" w:hint="eastAsia"/>
                <w:sz w:val="22"/>
              </w:rPr>
              <w:t xml:space="preserve"> </w:t>
            </w:r>
            <w:r w:rsidRPr="008559A0">
              <w:rPr>
                <w:rFonts w:ascii="Times New Roman" w:eastAsia="宋体" w:hAnsi="Times New Roman" w:cs="Times New Roman"/>
                <w:sz w:val="22"/>
              </w:rPr>
              <w:t xml:space="preserve">the final product </w:t>
            </w:r>
          </w:p>
        </w:tc>
        <w:tc>
          <w:tcPr>
            <w:tcW w:w="2127" w:type="dxa"/>
            <w:shd w:val="clear" w:color="auto" w:fill="FFFFFF"/>
            <w:tcMar>
              <w:top w:w="72" w:type="dxa"/>
              <w:left w:w="144" w:type="dxa"/>
              <w:bottom w:w="72" w:type="dxa"/>
              <w:right w:w="144" w:type="dxa"/>
            </w:tcMar>
          </w:tcPr>
          <w:p w14:paraId="768DE1AB"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 xml:space="preserve">2.0 </w:t>
            </w:r>
          </w:p>
        </w:tc>
        <w:tc>
          <w:tcPr>
            <w:tcW w:w="1757" w:type="dxa"/>
            <w:shd w:val="clear" w:color="auto" w:fill="FFFFFF"/>
          </w:tcPr>
          <w:p w14:paraId="3C17560E"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 xml:space="preserve">Maximum value in </w:t>
            </w:r>
            <w:proofErr w:type="spellStart"/>
            <w:r w:rsidRPr="008559A0">
              <w:rPr>
                <w:rFonts w:ascii="Times New Roman" w:eastAsia="宋体" w:hAnsi="Times New Roman" w:cs="Times New Roman"/>
                <w:i/>
                <w:sz w:val="22"/>
              </w:rPr>
              <w:t>gro</w:t>
            </w:r>
            <w:proofErr w:type="spellEnd"/>
          </w:p>
        </w:tc>
      </w:tr>
      <w:tr w:rsidR="00D87B4C" w:rsidRPr="008559A0" w14:paraId="13FD4C2F" w14:textId="77777777" w:rsidTr="00F0468E">
        <w:trPr>
          <w:trHeight w:val="561"/>
        </w:trPr>
        <w:tc>
          <w:tcPr>
            <w:tcW w:w="1569" w:type="dxa"/>
            <w:shd w:val="clear" w:color="auto" w:fill="FFFFFF"/>
            <w:tcMar>
              <w:top w:w="72" w:type="dxa"/>
              <w:left w:w="144" w:type="dxa"/>
              <w:bottom w:w="72" w:type="dxa"/>
              <w:right w:w="144" w:type="dxa"/>
            </w:tcMar>
          </w:tcPr>
          <w:p w14:paraId="3B57BA64" w14:textId="77777777" w:rsidR="00D87B4C" w:rsidRPr="008559A0" w:rsidRDefault="00A960B0" w:rsidP="00D87B4C">
            <w:pPr>
              <w:rPr>
                <w:rFonts w:ascii="等线" w:eastAsia="等线" w:hAnsi="等线" w:cs="Times New Roman"/>
                <w:b/>
                <w:iCs/>
                <w:sz w:val="22"/>
              </w:rPr>
            </w:pPr>
            <m:oMathPara>
              <m:oMath>
                <m:sSub>
                  <m:sSubPr>
                    <m:ctrlPr>
                      <w:rPr>
                        <w:rFonts w:ascii="Cambria Math" w:eastAsia="宋体" w:hAnsi="Cambria Math" w:cs="Times New Roman"/>
                        <w:b/>
                        <w:i/>
                        <w:iCs/>
                        <w:sz w:val="22"/>
                      </w:rPr>
                    </m:ctrlPr>
                  </m:sSubPr>
                  <m:e>
                    <m:r>
                      <m:rPr>
                        <m:sty m:val="bi"/>
                      </m:rPr>
                      <w:rPr>
                        <w:rFonts w:ascii="Cambria Math" w:eastAsia="宋体" w:hAnsi="Cambria Math" w:cs="Times New Roman"/>
                        <w:sz w:val="22"/>
                      </w:rPr>
                      <m:t>d</m:t>
                    </m:r>
                  </m:e>
                  <m:sub>
                    <m:r>
                      <m:rPr>
                        <m:sty m:val="bi"/>
                      </m:rPr>
                      <w:rPr>
                        <w:rFonts w:ascii="Cambria Math" w:eastAsia="宋体" w:hAnsi="Cambria Math" w:cs="Times New Roman"/>
                        <w:sz w:val="22"/>
                      </w:rPr>
                      <m:t>l</m:t>
                    </m:r>
                  </m:sub>
                </m:sSub>
              </m:oMath>
            </m:oMathPara>
          </w:p>
        </w:tc>
        <w:tc>
          <w:tcPr>
            <w:tcW w:w="2967" w:type="dxa"/>
            <w:shd w:val="clear" w:color="auto" w:fill="FFFFFF"/>
            <w:tcMar>
              <w:top w:w="72" w:type="dxa"/>
              <w:left w:w="144" w:type="dxa"/>
              <w:bottom w:w="72" w:type="dxa"/>
              <w:right w:w="144" w:type="dxa"/>
            </w:tcMar>
          </w:tcPr>
          <w:p w14:paraId="2F965656"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Diffusivity coefficient for</w:t>
            </w:r>
            <w:r w:rsidRPr="008559A0">
              <w:rPr>
                <w:rFonts w:ascii="Times New Roman" w:eastAsia="宋体" w:hAnsi="Times New Roman" w:cs="Times New Roman" w:hint="eastAsia"/>
                <w:sz w:val="22"/>
              </w:rPr>
              <w:t xml:space="preserve"> </w:t>
            </w:r>
            <w:r w:rsidRPr="008559A0">
              <w:rPr>
                <w:rFonts w:ascii="Times New Roman" w:eastAsia="宋体" w:hAnsi="Times New Roman" w:cs="Times New Roman"/>
                <w:sz w:val="22"/>
              </w:rPr>
              <w:t xml:space="preserve">the limited </w:t>
            </w:r>
          </w:p>
        </w:tc>
        <w:tc>
          <w:tcPr>
            <w:tcW w:w="2127" w:type="dxa"/>
            <w:shd w:val="clear" w:color="auto" w:fill="FFFFFF"/>
            <w:tcMar>
              <w:top w:w="72" w:type="dxa"/>
              <w:left w:w="144" w:type="dxa"/>
              <w:bottom w:w="72" w:type="dxa"/>
              <w:right w:w="144" w:type="dxa"/>
            </w:tcMar>
          </w:tcPr>
          <w:p w14:paraId="357AEA13"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hint="eastAsia"/>
                <w:sz w:val="22"/>
              </w:rPr>
              <w:t>2</w:t>
            </w:r>
            <w:r w:rsidRPr="008559A0">
              <w:rPr>
                <w:rFonts w:ascii="Times New Roman" w:eastAsia="宋体" w:hAnsi="Times New Roman" w:cs="Times New Roman"/>
                <w:sz w:val="22"/>
              </w:rPr>
              <w:t xml:space="preserve">.0 </w:t>
            </w:r>
          </w:p>
        </w:tc>
        <w:tc>
          <w:tcPr>
            <w:tcW w:w="1757" w:type="dxa"/>
            <w:shd w:val="clear" w:color="auto" w:fill="FFFFFF"/>
          </w:tcPr>
          <w:p w14:paraId="4772A3A8"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 xml:space="preserve">Maximum value in </w:t>
            </w:r>
            <w:proofErr w:type="spellStart"/>
            <w:r w:rsidRPr="008559A0">
              <w:rPr>
                <w:rFonts w:ascii="Times New Roman" w:eastAsia="宋体" w:hAnsi="Times New Roman" w:cs="Times New Roman"/>
                <w:i/>
                <w:sz w:val="22"/>
              </w:rPr>
              <w:t>gro</w:t>
            </w:r>
            <w:proofErr w:type="spellEnd"/>
          </w:p>
        </w:tc>
      </w:tr>
      <w:tr w:rsidR="00D87B4C" w:rsidRPr="008559A0" w14:paraId="091BEBBD" w14:textId="77777777" w:rsidTr="00EE0844">
        <w:trPr>
          <w:trHeight w:val="194"/>
        </w:trPr>
        <w:tc>
          <w:tcPr>
            <w:tcW w:w="1569" w:type="dxa"/>
            <w:shd w:val="clear" w:color="auto" w:fill="FFFFFF"/>
            <w:tcMar>
              <w:top w:w="72" w:type="dxa"/>
              <w:left w:w="144" w:type="dxa"/>
              <w:bottom w:w="72" w:type="dxa"/>
              <w:right w:w="144" w:type="dxa"/>
            </w:tcMar>
            <w:hideMark/>
          </w:tcPr>
          <w:p w14:paraId="77606CFB" w14:textId="77777777" w:rsidR="00D87B4C" w:rsidRPr="008559A0" w:rsidRDefault="00A960B0" w:rsidP="00D87B4C">
            <w:pPr>
              <w:rPr>
                <w:rFonts w:ascii="Times New Roman" w:eastAsia="宋体" w:hAnsi="Times New Roman" w:cs="Times New Roman"/>
                <w:b/>
                <w:sz w:val="22"/>
              </w:rPr>
            </w:pPr>
            <m:oMathPara>
              <m:oMathParaPr>
                <m:jc m:val="centerGroup"/>
              </m:oMathParaPr>
              <m:oMath>
                <m:sSub>
                  <m:sSubPr>
                    <m:ctrlPr>
                      <w:rPr>
                        <w:rFonts w:ascii="Cambria Math" w:eastAsia="宋体" w:hAnsi="Cambria Math" w:cs="Times New Roman"/>
                        <w:b/>
                        <w:i/>
                        <w:iCs/>
                        <w:sz w:val="22"/>
                      </w:rPr>
                    </m:ctrlPr>
                  </m:sSubPr>
                  <m:e>
                    <m:r>
                      <m:rPr>
                        <m:sty m:val="bi"/>
                      </m:rPr>
                      <w:rPr>
                        <w:rFonts w:ascii="Cambria Math" w:eastAsia="宋体" w:hAnsi="Cambria Math" w:cs="Times New Roman"/>
                        <w:sz w:val="22"/>
                      </w:rPr>
                      <m:t>l</m:t>
                    </m:r>
                  </m:e>
                  <m:sub>
                    <m:r>
                      <m:rPr>
                        <m:sty m:val="bi"/>
                      </m:rPr>
                      <w:rPr>
                        <w:rFonts w:ascii="Cambria Math" w:eastAsia="宋体" w:hAnsi="Cambria Math" w:cs="Times New Roman"/>
                        <w:sz w:val="22"/>
                      </w:rPr>
                      <m:t>0</m:t>
                    </m:r>
                  </m:sub>
                </m:sSub>
              </m:oMath>
            </m:oMathPara>
          </w:p>
        </w:tc>
        <w:tc>
          <w:tcPr>
            <w:tcW w:w="2967" w:type="dxa"/>
            <w:shd w:val="clear" w:color="auto" w:fill="FFFFFF"/>
            <w:tcMar>
              <w:top w:w="72" w:type="dxa"/>
              <w:left w:w="144" w:type="dxa"/>
              <w:bottom w:w="72" w:type="dxa"/>
              <w:right w:w="144" w:type="dxa"/>
            </w:tcMar>
            <w:hideMark/>
          </w:tcPr>
          <w:p w14:paraId="4941C515"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 xml:space="preserve">Initial length of the cells </w:t>
            </w:r>
          </w:p>
        </w:tc>
        <w:tc>
          <w:tcPr>
            <w:tcW w:w="2127" w:type="dxa"/>
            <w:shd w:val="clear" w:color="auto" w:fill="FFFFFF"/>
            <w:tcMar>
              <w:top w:w="72" w:type="dxa"/>
              <w:left w:w="144" w:type="dxa"/>
              <w:bottom w:w="72" w:type="dxa"/>
              <w:right w:w="144" w:type="dxa"/>
            </w:tcMar>
            <w:hideMark/>
          </w:tcPr>
          <w:p w14:paraId="7B327FAE"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 xml:space="preserve">1.0 </w:t>
            </w:r>
            <w:proofErr w:type="spellStart"/>
            <w:r w:rsidRPr="008559A0">
              <w:rPr>
                <w:rFonts w:ascii="Times New Roman" w:eastAsia="宋体" w:hAnsi="Times New Roman" w:cs="Times New Roman"/>
                <w:sz w:val="22"/>
              </w:rPr>
              <w:t>μm</w:t>
            </w:r>
            <w:proofErr w:type="spellEnd"/>
          </w:p>
        </w:tc>
        <w:tc>
          <w:tcPr>
            <w:tcW w:w="1757" w:type="dxa"/>
            <w:shd w:val="clear" w:color="auto" w:fill="FFFFFF"/>
          </w:tcPr>
          <w:p w14:paraId="5B593A3C"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hint="eastAsia"/>
                <w:sz w:val="22"/>
              </w:rPr>
              <w:t>D</w:t>
            </w:r>
            <w:r w:rsidRPr="008559A0">
              <w:rPr>
                <w:rFonts w:ascii="Times New Roman" w:eastAsia="宋体" w:hAnsi="Times New Roman" w:cs="Times New Roman"/>
                <w:sz w:val="22"/>
              </w:rPr>
              <w:t xml:space="preserve">efault value in </w:t>
            </w:r>
            <w:proofErr w:type="spellStart"/>
            <w:r w:rsidRPr="008559A0">
              <w:rPr>
                <w:rFonts w:ascii="Times New Roman" w:eastAsia="宋体" w:hAnsi="Times New Roman" w:cs="Times New Roman"/>
                <w:i/>
                <w:sz w:val="22"/>
              </w:rPr>
              <w:t>gro</w:t>
            </w:r>
            <w:proofErr w:type="spellEnd"/>
          </w:p>
        </w:tc>
      </w:tr>
      <w:tr w:rsidR="00D87B4C" w:rsidRPr="008559A0" w14:paraId="66C04649" w14:textId="77777777" w:rsidTr="00F0468E">
        <w:trPr>
          <w:trHeight w:val="561"/>
        </w:trPr>
        <w:tc>
          <w:tcPr>
            <w:tcW w:w="1569" w:type="dxa"/>
            <w:shd w:val="clear" w:color="auto" w:fill="FFFFFF"/>
            <w:tcMar>
              <w:top w:w="72" w:type="dxa"/>
              <w:left w:w="144" w:type="dxa"/>
              <w:bottom w:w="72" w:type="dxa"/>
              <w:right w:w="144" w:type="dxa"/>
            </w:tcMar>
          </w:tcPr>
          <w:p w14:paraId="0F2F6045" w14:textId="77777777" w:rsidR="00D87B4C" w:rsidRPr="008559A0" w:rsidRDefault="00A960B0" w:rsidP="00D87B4C">
            <w:pPr>
              <w:rPr>
                <w:rFonts w:ascii="等线" w:eastAsia="等线" w:hAnsi="等线" w:cs="Times New Roman"/>
                <w:b/>
                <w:iCs/>
                <w:sz w:val="22"/>
              </w:rPr>
            </w:pPr>
            <m:oMathPara>
              <m:oMath>
                <m:sSub>
                  <m:sSubPr>
                    <m:ctrlPr>
                      <w:rPr>
                        <w:rFonts w:ascii="Cambria Math" w:eastAsia="宋体" w:hAnsi="Cambria Math" w:cs="Times New Roman"/>
                        <w:b/>
                        <w:i/>
                        <w:iCs/>
                        <w:sz w:val="22"/>
                      </w:rPr>
                    </m:ctrlPr>
                  </m:sSubPr>
                  <m:e>
                    <m:r>
                      <m:rPr>
                        <m:sty m:val="bi"/>
                      </m:rPr>
                      <w:rPr>
                        <w:rFonts w:ascii="Cambria Math" w:eastAsia="宋体" w:hAnsi="Cambria Math" w:cs="Times New Roman"/>
                        <w:sz w:val="22"/>
                      </w:rPr>
                      <m:t>l</m:t>
                    </m:r>
                  </m:e>
                  <m:sub>
                    <m:r>
                      <m:rPr>
                        <m:sty m:val="bi"/>
                      </m:rPr>
                      <w:rPr>
                        <w:rFonts w:ascii="Cambria Math" w:eastAsia="宋体" w:hAnsi="Cambria Math" w:cs="Times New Roman"/>
                        <w:sz w:val="22"/>
                      </w:rPr>
                      <m:t>d</m:t>
                    </m:r>
                  </m:sub>
                </m:sSub>
              </m:oMath>
            </m:oMathPara>
          </w:p>
        </w:tc>
        <w:tc>
          <w:tcPr>
            <w:tcW w:w="2967" w:type="dxa"/>
            <w:shd w:val="clear" w:color="auto" w:fill="FFFFFF"/>
            <w:tcMar>
              <w:top w:w="72" w:type="dxa"/>
              <w:left w:w="144" w:type="dxa"/>
              <w:bottom w:w="72" w:type="dxa"/>
              <w:right w:w="144" w:type="dxa"/>
            </w:tcMar>
          </w:tcPr>
          <w:p w14:paraId="278CE9CB"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 xml:space="preserve">The mean division length of the cells </w:t>
            </w:r>
          </w:p>
        </w:tc>
        <w:tc>
          <w:tcPr>
            <w:tcW w:w="2127" w:type="dxa"/>
            <w:shd w:val="clear" w:color="auto" w:fill="FFFFFF"/>
            <w:tcMar>
              <w:top w:w="72" w:type="dxa"/>
              <w:left w:w="144" w:type="dxa"/>
              <w:bottom w:w="72" w:type="dxa"/>
              <w:right w:w="144" w:type="dxa"/>
            </w:tcMar>
          </w:tcPr>
          <w:p w14:paraId="63F1E976"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 xml:space="preserve">3.75 </w:t>
            </w:r>
            <w:proofErr w:type="spellStart"/>
            <w:r w:rsidRPr="008559A0">
              <w:rPr>
                <w:rFonts w:ascii="Times New Roman" w:eastAsia="宋体" w:hAnsi="Times New Roman" w:cs="Times New Roman"/>
                <w:sz w:val="22"/>
              </w:rPr>
              <w:t>μm</w:t>
            </w:r>
            <w:proofErr w:type="spellEnd"/>
          </w:p>
        </w:tc>
        <w:tc>
          <w:tcPr>
            <w:tcW w:w="1757" w:type="dxa"/>
            <w:shd w:val="clear" w:color="auto" w:fill="FFFFFF"/>
          </w:tcPr>
          <w:p w14:paraId="5296301A"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hint="eastAsia"/>
                <w:sz w:val="22"/>
              </w:rPr>
              <w:t>D</w:t>
            </w:r>
            <w:r w:rsidRPr="008559A0">
              <w:rPr>
                <w:rFonts w:ascii="Times New Roman" w:eastAsia="宋体" w:hAnsi="Times New Roman" w:cs="Times New Roman"/>
                <w:sz w:val="22"/>
              </w:rPr>
              <w:t xml:space="preserve">efault value in </w:t>
            </w:r>
            <w:proofErr w:type="spellStart"/>
            <w:r w:rsidRPr="008559A0">
              <w:rPr>
                <w:rFonts w:ascii="Times New Roman" w:eastAsia="宋体" w:hAnsi="Times New Roman" w:cs="Times New Roman"/>
                <w:i/>
                <w:sz w:val="22"/>
              </w:rPr>
              <w:t>gro</w:t>
            </w:r>
            <w:proofErr w:type="spellEnd"/>
          </w:p>
        </w:tc>
      </w:tr>
      <w:tr w:rsidR="00D87B4C" w:rsidRPr="008559A0" w14:paraId="1F4193DE" w14:textId="77777777" w:rsidTr="00F0468E">
        <w:trPr>
          <w:trHeight w:val="561"/>
        </w:trPr>
        <w:tc>
          <w:tcPr>
            <w:tcW w:w="1569" w:type="dxa"/>
            <w:shd w:val="clear" w:color="auto" w:fill="FFFFFF"/>
            <w:tcMar>
              <w:top w:w="72" w:type="dxa"/>
              <w:left w:w="144" w:type="dxa"/>
              <w:bottom w:w="72" w:type="dxa"/>
              <w:right w:w="144" w:type="dxa"/>
            </w:tcMar>
          </w:tcPr>
          <w:p w14:paraId="79554D7C" w14:textId="77777777" w:rsidR="00D87B4C" w:rsidRPr="008559A0" w:rsidRDefault="00D87B4C" w:rsidP="00D87B4C">
            <w:pPr>
              <w:rPr>
                <w:rFonts w:ascii="等线" w:eastAsia="等线" w:hAnsi="等线" w:cs="Times New Roman"/>
                <w:b/>
                <w:iCs/>
                <w:sz w:val="22"/>
              </w:rPr>
            </w:pPr>
            <m:oMathPara>
              <m:oMath>
                <m:r>
                  <m:rPr>
                    <m:sty m:val="b"/>
                  </m:rPr>
                  <w:rPr>
                    <w:rFonts w:ascii="Cambria Math" w:hAnsi="Cambria Math" w:cs="Times New Roman"/>
                    <w:sz w:val="22"/>
                  </w:rPr>
                  <m:t>ε</m:t>
                </m:r>
              </m:oMath>
            </m:oMathPara>
          </w:p>
        </w:tc>
        <w:tc>
          <w:tcPr>
            <w:tcW w:w="2967" w:type="dxa"/>
            <w:shd w:val="clear" w:color="auto" w:fill="FFFFFF"/>
            <w:tcMar>
              <w:top w:w="72" w:type="dxa"/>
              <w:left w:w="144" w:type="dxa"/>
              <w:bottom w:w="72" w:type="dxa"/>
              <w:right w:w="144" w:type="dxa"/>
            </w:tcMar>
          </w:tcPr>
          <w:p w14:paraId="588A8E9F"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Random noise in the cell cycle</w:t>
            </w:r>
          </w:p>
        </w:tc>
        <w:tc>
          <w:tcPr>
            <w:tcW w:w="2127" w:type="dxa"/>
            <w:shd w:val="clear" w:color="auto" w:fill="FFFFFF"/>
            <w:tcMar>
              <w:top w:w="72" w:type="dxa"/>
              <w:left w:w="144" w:type="dxa"/>
              <w:bottom w:w="72" w:type="dxa"/>
              <w:right w:w="144" w:type="dxa"/>
            </w:tcMar>
          </w:tcPr>
          <w:p w14:paraId="568E5E46"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 xml:space="preserve">0.15 </w:t>
            </w:r>
            <w:proofErr w:type="spellStart"/>
            <w:r w:rsidRPr="008559A0">
              <w:rPr>
                <w:rFonts w:ascii="Times New Roman" w:eastAsia="宋体" w:hAnsi="Times New Roman" w:cs="Times New Roman"/>
                <w:sz w:val="22"/>
              </w:rPr>
              <w:t>μm</w:t>
            </w:r>
            <w:proofErr w:type="spellEnd"/>
          </w:p>
        </w:tc>
        <w:tc>
          <w:tcPr>
            <w:tcW w:w="1757" w:type="dxa"/>
            <w:shd w:val="clear" w:color="auto" w:fill="FFFFFF"/>
          </w:tcPr>
          <w:p w14:paraId="2EC38E94"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hint="eastAsia"/>
                <w:sz w:val="22"/>
              </w:rPr>
              <w:t>D</w:t>
            </w:r>
            <w:r w:rsidRPr="008559A0">
              <w:rPr>
                <w:rFonts w:ascii="Times New Roman" w:eastAsia="宋体" w:hAnsi="Times New Roman" w:cs="Times New Roman"/>
                <w:sz w:val="22"/>
              </w:rPr>
              <w:t xml:space="preserve">efault value in </w:t>
            </w:r>
            <w:proofErr w:type="spellStart"/>
            <w:r w:rsidRPr="008559A0">
              <w:rPr>
                <w:rFonts w:ascii="Times New Roman" w:eastAsia="宋体" w:hAnsi="Times New Roman" w:cs="Times New Roman"/>
                <w:i/>
                <w:sz w:val="22"/>
              </w:rPr>
              <w:t>gro</w:t>
            </w:r>
            <w:proofErr w:type="spellEnd"/>
          </w:p>
        </w:tc>
      </w:tr>
      <w:tr w:rsidR="00D87B4C" w:rsidRPr="008559A0" w14:paraId="334A7768" w14:textId="77777777" w:rsidTr="00F0468E">
        <w:trPr>
          <w:trHeight w:val="561"/>
        </w:trPr>
        <w:tc>
          <w:tcPr>
            <w:tcW w:w="1569" w:type="dxa"/>
            <w:shd w:val="clear" w:color="auto" w:fill="FFFFFF"/>
            <w:tcMar>
              <w:top w:w="72" w:type="dxa"/>
              <w:left w:w="144" w:type="dxa"/>
              <w:bottom w:w="72" w:type="dxa"/>
              <w:right w:w="144" w:type="dxa"/>
            </w:tcMar>
          </w:tcPr>
          <w:p w14:paraId="31D265CB" w14:textId="77777777" w:rsidR="00D87B4C" w:rsidRPr="008559A0" w:rsidRDefault="00D87B4C" w:rsidP="00D87B4C">
            <w:pPr>
              <w:rPr>
                <w:rFonts w:ascii="等线" w:eastAsia="等线" w:hAnsi="等线" w:cs="Times New Roman"/>
                <w:b/>
                <w:sz w:val="22"/>
              </w:rPr>
            </w:pPr>
            <m:oMathPara>
              <m:oMath>
                <m:r>
                  <m:rPr>
                    <m:sty m:val="bi"/>
                  </m:rPr>
                  <w:rPr>
                    <w:rFonts w:ascii="Cambria Math" w:hAnsi="Cambria Math" w:cs="Times New Roman"/>
                    <w:sz w:val="22"/>
                  </w:rPr>
                  <m:t>w</m:t>
                </m:r>
              </m:oMath>
            </m:oMathPara>
          </w:p>
        </w:tc>
        <w:tc>
          <w:tcPr>
            <w:tcW w:w="2967" w:type="dxa"/>
            <w:shd w:val="clear" w:color="auto" w:fill="FFFFFF"/>
            <w:tcMar>
              <w:top w:w="72" w:type="dxa"/>
              <w:left w:w="144" w:type="dxa"/>
              <w:bottom w:w="72" w:type="dxa"/>
              <w:right w:w="144" w:type="dxa"/>
            </w:tcMar>
          </w:tcPr>
          <w:p w14:paraId="6F97F4C9" w14:textId="77777777" w:rsidR="00D87B4C" w:rsidRPr="008559A0" w:rsidRDefault="00D87B4C" w:rsidP="00D87B4C">
            <w:pPr>
              <w:rPr>
                <w:rFonts w:ascii="Times New Roman" w:eastAsia="宋体" w:hAnsi="Times New Roman" w:cs="Times New Roman"/>
                <w:sz w:val="22"/>
              </w:rPr>
            </w:pPr>
            <w:r w:rsidRPr="008559A0">
              <w:rPr>
                <w:rFonts w:ascii="Times New Roman" w:hAnsi="Times New Roman" w:cs="Times New Roman"/>
                <w:bCs/>
                <w:iCs/>
                <w:sz w:val="22"/>
              </w:rPr>
              <w:t>Width (diameter) of the capsular cells</w:t>
            </w:r>
          </w:p>
        </w:tc>
        <w:tc>
          <w:tcPr>
            <w:tcW w:w="2127" w:type="dxa"/>
            <w:shd w:val="clear" w:color="auto" w:fill="FFFFFF"/>
            <w:tcMar>
              <w:top w:w="72" w:type="dxa"/>
              <w:left w:w="144" w:type="dxa"/>
              <w:bottom w:w="72" w:type="dxa"/>
              <w:right w:w="144" w:type="dxa"/>
            </w:tcMar>
          </w:tcPr>
          <w:p w14:paraId="3396AD45"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 xml:space="preserve">1.0 </w:t>
            </w:r>
            <w:proofErr w:type="spellStart"/>
            <w:r w:rsidRPr="008559A0">
              <w:rPr>
                <w:rFonts w:ascii="Times New Roman" w:eastAsia="宋体" w:hAnsi="Times New Roman" w:cs="Times New Roman"/>
                <w:sz w:val="22"/>
              </w:rPr>
              <w:t>μm</w:t>
            </w:r>
            <w:proofErr w:type="spellEnd"/>
          </w:p>
        </w:tc>
        <w:tc>
          <w:tcPr>
            <w:tcW w:w="1757" w:type="dxa"/>
            <w:shd w:val="clear" w:color="auto" w:fill="FFFFFF"/>
          </w:tcPr>
          <w:p w14:paraId="3681F96C"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hint="eastAsia"/>
                <w:sz w:val="22"/>
              </w:rPr>
              <w:t>D</w:t>
            </w:r>
            <w:r w:rsidRPr="008559A0">
              <w:rPr>
                <w:rFonts w:ascii="Times New Roman" w:eastAsia="宋体" w:hAnsi="Times New Roman" w:cs="Times New Roman"/>
                <w:sz w:val="22"/>
              </w:rPr>
              <w:t xml:space="preserve">efault value in </w:t>
            </w:r>
            <w:proofErr w:type="spellStart"/>
            <w:r w:rsidRPr="008559A0">
              <w:rPr>
                <w:rFonts w:ascii="Times New Roman" w:eastAsia="宋体" w:hAnsi="Times New Roman" w:cs="Times New Roman"/>
                <w:i/>
                <w:sz w:val="22"/>
              </w:rPr>
              <w:t>gro</w:t>
            </w:r>
            <w:proofErr w:type="spellEnd"/>
          </w:p>
        </w:tc>
      </w:tr>
      <w:tr w:rsidR="00D87B4C" w:rsidRPr="008559A0" w14:paraId="66455DEB" w14:textId="77777777" w:rsidTr="00F0468E">
        <w:trPr>
          <w:trHeight w:val="561"/>
        </w:trPr>
        <w:tc>
          <w:tcPr>
            <w:tcW w:w="1569" w:type="dxa"/>
            <w:shd w:val="clear" w:color="auto" w:fill="FFFFFF"/>
            <w:tcMar>
              <w:top w:w="72" w:type="dxa"/>
              <w:left w:w="144" w:type="dxa"/>
              <w:bottom w:w="72" w:type="dxa"/>
              <w:right w:w="144" w:type="dxa"/>
            </w:tcMar>
          </w:tcPr>
          <w:p w14:paraId="4AD39C15" w14:textId="77777777" w:rsidR="00D87B4C" w:rsidRPr="008559A0" w:rsidRDefault="00D87B4C" w:rsidP="00D87B4C">
            <w:pPr>
              <w:rPr>
                <w:rFonts w:ascii="等线" w:eastAsia="等线" w:hAnsi="等线" w:cs="Times New Roman"/>
                <w:b/>
                <w:sz w:val="22"/>
              </w:rPr>
            </w:pPr>
            <m:oMathPara>
              <m:oMath>
                <m:r>
                  <m:rPr>
                    <m:sty m:val="bi"/>
                  </m:rPr>
                  <w:rPr>
                    <w:rFonts w:ascii="Cambria Math" w:hAnsi="Cambria Math" w:cs="Times New Roman"/>
                    <w:sz w:val="22"/>
                  </w:rPr>
                  <m:t>K</m:t>
                </m:r>
                <m:r>
                  <m:rPr>
                    <m:sty m:val="bi"/>
                  </m:rPr>
                  <w:rPr>
                    <w:rFonts w:ascii="Cambria Math" w:hAnsi="Cambria Math" w:cs="Times New Roman" w:hint="eastAsia"/>
                    <w:sz w:val="22"/>
                  </w:rPr>
                  <m:t>g</m:t>
                </m:r>
              </m:oMath>
            </m:oMathPara>
          </w:p>
        </w:tc>
        <w:tc>
          <w:tcPr>
            <w:tcW w:w="2967" w:type="dxa"/>
            <w:shd w:val="clear" w:color="auto" w:fill="FFFFFF"/>
            <w:tcMar>
              <w:top w:w="72" w:type="dxa"/>
              <w:left w:w="144" w:type="dxa"/>
              <w:bottom w:w="72" w:type="dxa"/>
              <w:right w:w="144" w:type="dxa"/>
            </w:tcMar>
          </w:tcPr>
          <w:p w14:paraId="3317C086"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Half-saturation constant of Monod growth.</w:t>
            </w:r>
          </w:p>
        </w:tc>
        <w:tc>
          <w:tcPr>
            <w:tcW w:w="2127" w:type="dxa"/>
            <w:shd w:val="clear" w:color="auto" w:fill="FFFFFF"/>
            <w:tcMar>
              <w:top w:w="72" w:type="dxa"/>
              <w:left w:w="144" w:type="dxa"/>
              <w:bottom w:w="72" w:type="dxa"/>
              <w:right w:w="144" w:type="dxa"/>
            </w:tcMar>
          </w:tcPr>
          <w:p w14:paraId="3141A7ED"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0.02</w:t>
            </w:r>
            <w:r w:rsidRPr="008559A0">
              <w:rPr>
                <w:rFonts w:ascii="Times New Roman" w:eastAsia="宋体" w:hAnsi="Times New Roman" w:cs="Times New Roman"/>
                <w:sz w:val="22"/>
                <w:vertAlign w:val="superscript"/>
              </w:rPr>
              <w:t xml:space="preserve"> </w:t>
            </w:r>
            <w:r w:rsidRPr="008559A0">
              <w:rPr>
                <w:rFonts w:ascii="Times New Roman" w:eastAsia="宋体" w:hAnsi="Times New Roman" w:cs="Times New Roman"/>
                <w:sz w:val="22"/>
              </w:rPr>
              <w:t>C-mmol⸱L</w:t>
            </w:r>
            <w:r w:rsidRPr="008559A0">
              <w:rPr>
                <w:rFonts w:ascii="Times New Roman" w:eastAsia="宋体" w:hAnsi="Times New Roman" w:cs="Times New Roman"/>
                <w:sz w:val="22"/>
                <w:vertAlign w:val="superscript"/>
              </w:rPr>
              <w:t>-1</w:t>
            </w:r>
          </w:p>
        </w:tc>
        <w:tc>
          <w:tcPr>
            <w:tcW w:w="1757" w:type="dxa"/>
            <w:shd w:val="clear" w:color="auto" w:fill="FFFFFF"/>
          </w:tcPr>
          <w:p w14:paraId="3ED4015F"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hint="eastAsia"/>
                <w:sz w:val="22"/>
              </w:rPr>
              <w:t>E</w:t>
            </w:r>
            <w:r w:rsidRPr="008559A0">
              <w:rPr>
                <w:rFonts w:ascii="Times New Roman" w:eastAsia="宋体" w:hAnsi="Times New Roman" w:cs="Times New Roman"/>
                <w:sz w:val="22"/>
              </w:rPr>
              <w:t>xperimental measurement</w:t>
            </w:r>
          </w:p>
        </w:tc>
      </w:tr>
      <w:tr w:rsidR="00D87B4C" w:rsidRPr="008559A0" w14:paraId="6B4B1815" w14:textId="77777777" w:rsidTr="00F0468E">
        <w:trPr>
          <w:trHeight w:val="744"/>
        </w:trPr>
        <w:tc>
          <w:tcPr>
            <w:tcW w:w="1569" w:type="dxa"/>
            <w:shd w:val="clear" w:color="auto" w:fill="FFFFFF"/>
            <w:tcMar>
              <w:top w:w="72" w:type="dxa"/>
              <w:left w:w="144" w:type="dxa"/>
              <w:bottom w:w="72" w:type="dxa"/>
              <w:right w:w="144" w:type="dxa"/>
            </w:tcMar>
            <w:hideMark/>
          </w:tcPr>
          <w:p w14:paraId="0E30FA5C" w14:textId="77777777" w:rsidR="00D87B4C" w:rsidRPr="008559A0" w:rsidRDefault="00D87B4C" w:rsidP="00D87B4C">
            <w:pPr>
              <w:rPr>
                <w:rFonts w:ascii="Times New Roman" w:eastAsia="宋体" w:hAnsi="Times New Roman" w:cs="Times New Roman"/>
                <w:b/>
                <w:sz w:val="22"/>
              </w:rPr>
            </w:pPr>
            <m:oMathPara>
              <m:oMath>
                <m:r>
                  <m:rPr>
                    <m:sty m:val="bi"/>
                  </m:rPr>
                  <w:rPr>
                    <w:rFonts w:ascii="Cambria Math" w:hAnsi="Cambria Math" w:cs="Times New Roman" w:hint="eastAsia"/>
                    <w:sz w:val="22"/>
                  </w:rPr>
                  <m:t>kg</m:t>
                </m:r>
              </m:oMath>
            </m:oMathPara>
          </w:p>
        </w:tc>
        <w:tc>
          <w:tcPr>
            <w:tcW w:w="2967" w:type="dxa"/>
            <w:shd w:val="clear" w:color="auto" w:fill="FFFFFF"/>
            <w:tcMar>
              <w:top w:w="72" w:type="dxa"/>
              <w:left w:w="144" w:type="dxa"/>
              <w:bottom w:w="72" w:type="dxa"/>
              <w:right w:w="144" w:type="dxa"/>
            </w:tcMar>
            <w:hideMark/>
          </w:tcPr>
          <w:p w14:paraId="080143D0"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Maximum consumption rate of final product for cell growth.</w:t>
            </w:r>
          </w:p>
        </w:tc>
        <w:tc>
          <w:tcPr>
            <w:tcW w:w="2127" w:type="dxa"/>
            <w:shd w:val="clear" w:color="auto" w:fill="FFFFFF"/>
            <w:tcMar>
              <w:top w:w="72" w:type="dxa"/>
              <w:left w:w="144" w:type="dxa"/>
              <w:bottom w:w="72" w:type="dxa"/>
              <w:right w:w="144" w:type="dxa"/>
            </w:tcMar>
            <w:hideMark/>
          </w:tcPr>
          <w:p w14:paraId="3393325E"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0.32 C-mmol⸱min</w:t>
            </w:r>
            <w:r w:rsidRPr="008559A0">
              <w:rPr>
                <w:rFonts w:ascii="Times New Roman" w:eastAsia="宋体" w:hAnsi="Times New Roman" w:cs="Times New Roman"/>
                <w:sz w:val="22"/>
                <w:vertAlign w:val="superscript"/>
              </w:rPr>
              <w:t>-1</w:t>
            </w:r>
          </w:p>
        </w:tc>
        <w:tc>
          <w:tcPr>
            <w:tcW w:w="1757" w:type="dxa"/>
            <w:shd w:val="clear" w:color="auto" w:fill="FFFFFF"/>
          </w:tcPr>
          <w:p w14:paraId="310015A5"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hint="eastAsia"/>
                <w:sz w:val="22"/>
              </w:rPr>
              <w:t>E</w:t>
            </w:r>
            <w:r w:rsidRPr="008559A0">
              <w:rPr>
                <w:rFonts w:ascii="Times New Roman" w:eastAsia="宋体" w:hAnsi="Times New Roman" w:cs="Times New Roman"/>
                <w:sz w:val="22"/>
              </w:rPr>
              <w:t>xperimental measurement</w:t>
            </w:r>
          </w:p>
        </w:tc>
      </w:tr>
      <w:tr w:rsidR="00EE0844" w:rsidRPr="008559A0" w14:paraId="71858638" w14:textId="77777777" w:rsidTr="00FB5D5F">
        <w:trPr>
          <w:trHeight w:val="561"/>
        </w:trPr>
        <w:tc>
          <w:tcPr>
            <w:tcW w:w="1569" w:type="dxa"/>
            <w:shd w:val="clear" w:color="auto" w:fill="FFFFFF"/>
            <w:tcMar>
              <w:top w:w="72" w:type="dxa"/>
              <w:left w:w="144" w:type="dxa"/>
              <w:bottom w:w="72" w:type="dxa"/>
              <w:right w:w="144" w:type="dxa"/>
            </w:tcMar>
          </w:tcPr>
          <w:p w14:paraId="3F412AD9" w14:textId="13DDD8F1" w:rsidR="00EE0844" w:rsidRPr="008559A0" w:rsidRDefault="00EE0844" w:rsidP="00FB5D5F">
            <w:pPr>
              <w:rPr>
                <w:rFonts w:ascii="等线" w:eastAsia="等线" w:hAnsi="等线" w:cs="Times New Roman"/>
                <w:b/>
                <w:iCs/>
                <w:sz w:val="22"/>
              </w:rPr>
            </w:pPr>
            <m:oMathPara>
              <m:oMath>
                <m:r>
                  <m:rPr>
                    <m:sty m:val="bi"/>
                  </m:rPr>
                  <w:rPr>
                    <w:rFonts w:ascii="Cambria Math" w:hAnsi="Cambria Math" w:cs="Times New Roman"/>
                    <w:sz w:val="22"/>
                  </w:rPr>
                  <m:t>Kl</m:t>
                </m:r>
              </m:oMath>
            </m:oMathPara>
          </w:p>
        </w:tc>
        <w:tc>
          <w:tcPr>
            <w:tcW w:w="2967" w:type="dxa"/>
            <w:shd w:val="clear" w:color="auto" w:fill="FFFFFF"/>
            <w:tcMar>
              <w:top w:w="72" w:type="dxa"/>
              <w:left w:w="144" w:type="dxa"/>
              <w:bottom w:w="72" w:type="dxa"/>
              <w:right w:w="144" w:type="dxa"/>
            </w:tcMar>
          </w:tcPr>
          <w:p w14:paraId="42159788" w14:textId="46E70FB1" w:rsidR="00EE0844" w:rsidRPr="008559A0" w:rsidRDefault="00EE0844" w:rsidP="00EE0844">
            <w:pPr>
              <w:rPr>
                <w:rFonts w:ascii="Times New Roman" w:eastAsia="宋体" w:hAnsi="Times New Roman" w:cs="Times New Roman"/>
                <w:sz w:val="22"/>
              </w:rPr>
            </w:pPr>
            <w:r w:rsidRPr="008559A0">
              <w:rPr>
                <w:rFonts w:ascii="Times New Roman" w:hAnsi="Times New Roman" w:cs="Times New Roman"/>
                <w:sz w:val="22"/>
              </w:rPr>
              <w:t>Half-saturation constant of the limited resource L</w:t>
            </w:r>
            <w:r w:rsidRPr="008559A0">
              <w:rPr>
                <w:rFonts w:ascii="Times New Roman" w:eastAsia="宋体" w:hAnsi="Times New Roman" w:cs="Times New Roman"/>
                <w:sz w:val="22"/>
              </w:rPr>
              <w:t xml:space="preserve"> for cell growth</w:t>
            </w:r>
            <w:r w:rsidRPr="008559A0">
              <w:rPr>
                <w:rFonts w:ascii="Times New Roman" w:hAnsi="Times New Roman" w:cs="Times New Roman"/>
                <w:sz w:val="22"/>
              </w:rPr>
              <w:t xml:space="preserve">. </w:t>
            </w:r>
          </w:p>
        </w:tc>
        <w:tc>
          <w:tcPr>
            <w:tcW w:w="2127" w:type="dxa"/>
            <w:shd w:val="clear" w:color="auto" w:fill="FFFFFF"/>
            <w:tcMar>
              <w:top w:w="72" w:type="dxa"/>
              <w:left w:w="144" w:type="dxa"/>
              <w:bottom w:w="72" w:type="dxa"/>
              <w:right w:w="144" w:type="dxa"/>
            </w:tcMar>
          </w:tcPr>
          <w:p w14:paraId="516307EF" w14:textId="0FE7B479" w:rsidR="00EE0844" w:rsidRPr="008559A0" w:rsidRDefault="00C54616" w:rsidP="00FB5D5F">
            <w:pPr>
              <w:rPr>
                <w:rFonts w:ascii="Times New Roman" w:eastAsia="宋体" w:hAnsi="Times New Roman" w:cs="Times New Roman"/>
                <w:sz w:val="22"/>
              </w:rPr>
            </w:pPr>
            <w:r w:rsidRPr="008559A0">
              <w:rPr>
                <w:rFonts w:ascii="Times New Roman" w:eastAsia="宋体" w:hAnsi="Times New Roman" w:cs="Times New Roman"/>
                <w:sz w:val="22"/>
              </w:rPr>
              <w:t>1.0 C-mmol⸱L</w:t>
            </w:r>
            <w:r w:rsidRPr="008559A0">
              <w:rPr>
                <w:rFonts w:ascii="Times New Roman" w:eastAsia="宋体" w:hAnsi="Times New Roman" w:cs="Times New Roman"/>
                <w:sz w:val="22"/>
                <w:vertAlign w:val="superscript"/>
              </w:rPr>
              <w:t>-1</w:t>
            </w:r>
          </w:p>
        </w:tc>
        <w:tc>
          <w:tcPr>
            <w:tcW w:w="1757" w:type="dxa"/>
            <w:shd w:val="clear" w:color="auto" w:fill="FFFFFF"/>
          </w:tcPr>
          <w:p w14:paraId="5F343942" w14:textId="302BE416" w:rsidR="00EE0844" w:rsidRPr="008559A0" w:rsidRDefault="0059338A" w:rsidP="00FB5D5F">
            <w:pPr>
              <w:jc w:val="left"/>
              <w:rPr>
                <w:rFonts w:ascii="Times New Roman" w:eastAsia="宋体" w:hAnsi="Times New Roman" w:cs="Times New Roman"/>
                <w:sz w:val="22"/>
              </w:rPr>
            </w:pPr>
            <w:r w:rsidRPr="008559A0">
              <w:rPr>
                <w:rFonts w:ascii="Times New Roman" w:eastAsia="宋体" w:hAnsi="Times New Roman" w:cs="Times New Roman" w:hint="eastAsia"/>
                <w:sz w:val="22"/>
              </w:rPr>
              <w:t>E</w:t>
            </w:r>
            <w:r w:rsidRPr="008559A0">
              <w:rPr>
                <w:rFonts w:ascii="Times New Roman" w:eastAsia="宋体" w:hAnsi="Times New Roman" w:cs="Times New Roman"/>
                <w:sz w:val="22"/>
              </w:rPr>
              <w:t>xperimental measurement</w:t>
            </w:r>
          </w:p>
        </w:tc>
      </w:tr>
      <w:tr w:rsidR="00EE0844" w:rsidRPr="008559A0" w14:paraId="5408BD77" w14:textId="77777777" w:rsidTr="00FB5D5F">
        <w:trPr>
          <w:trHeight w:val="561"/>
        </w:trPr>
        <w:tc>
          <w:tcPr>
            <w:tcW w:w="1569" w:type="dxa"/>
            <w:shd w:val="clear" w:color="auto" w:fill="FFFFFF"/>
            <w:tcMar>
              <w:top w:w="72" w:type="dxa"/>
              <w:left w:w="144" w:type="dxa"/>
              <w:bottom w:w="72" w:type="dxa"/>
              <w:right w:w="144" w:type="dxa"/>
            </w:tcMar>
          </w:tcPr>
          <w:p w14:paraId="2A7B0C1B" w14:textId="43D29617" w:rsidR="00EE0844" w:rsidRPr="008559A0" w:rsidRDefault="00EE0844" w:rsidP="00FB5D5F">
            <w:pPr>
              <w:rPr>
                <w:rFonts w:ascii="等线" w:eastAsia="等线" w:hAnsi="等线" w:cs="Times New Roman"/>
                <w:b/>
                <w:iCs/>
                <w:sz w:val="22"/>
              </w:rPr>
            </w:pPr>
            <m:oMathPara>
              <m:oMath>
                <m:r>
                  <m:rPr>
                    <m:sty m:val="bi"/>
                  </m:rPr>
                  <w:rPr>
                    <w:rFonts w:ascii="Cambria Math" w:hAnsi="Cambria Math" w:cs="Times New Roman"/>
                    <w:sz w:val="22"/>
                  </w:rPr>
                  <m:t>kl</m:t>
                </m:r>
              </m:oMath>
            </m:oMathPara>
          </w:p>
        </w:tc>
        <w:tc>
          <w:tcPr>
            <w:tcW w:w="2967" w:type="dxa"/>
            <w:shd w:val="clear" w:color="auto" w:fill="FFFFFF"/>
            <w:tcMar>
              <w:top w:w="72" w:type="dxa"/>
              <w:left w:w="144" w:type="dxa"/>
              <w:bottom w:w="72" w:type="dxa"/>
              <w:right w:w="144" w:type="dxa"/>
            </w:tcMar>
          </w:tcPr>
          <w:p w14:paraId="4D8C21BA" w14:textId="50170E64" w:rsidR="00EE0844" w:rsidRPr="008559A0" w:rsidRDefault="00EE0844" w:rsidP="00EE0844">
            <w:pPr>
              <w:rPr>
                <w:rFonts w:ascii="Times New Roman" w:hAnsi="Times New Roman" w:cs="Times New Roman"/>
                <w:sz w:val="22"/>
              </w:rPr>
            </w:pPr>
            <w:r w:rsidRPr="008559A0">
              <w:rPr>
                <w:rFonts w:ascii="Times New Roman" w:hAnsi="Times New Roman" w:cs="Times New Roman"/>
                <w:sz w:val="22"/>
              </w:rPr>
              <w:t xml:space="preserve">Maximum consuming rate </w:t>
            </w:r>
            <w:r w:rsidRPr="008559A0">
              <w:rPr>
                <w:rFonts w:ascii="Times New Roman" w:hAnsi="Times New Roman" w:cs="Times New Roman" w:hint="eastAsia"/>
                <w:sz w:val="22"/>
              </w:rPr>
              <w:t>of</w:t>
            </w:r>
            <w:r w:rsidRPr="008559A0">
              <w:rPr>
                <w:rFonts w:ascii="Times New Roman" w:hAnsi="Times New Roman" w:cs="Times New Roman"/>
                <w:sz w:val="22"/>
              </w:rPr>
              <w:t xml:space="preserve"> the limited resource L</w:t>
            </w:r>
            <w:r w:rsidRPr="008559A0">
              <w:rPr>
                <w:rFonts w:ascii="Times New Roman" w:eastAsia="宋体" w:hAnsi="Times New Roman" w:cs="Times New Roman"/>
                <w:sz w:val="22"/>
              </w:rPr>
              <w:t xml:space="preserve"> for cell growth</w:t>
            </w:r>
            <w:r w:rsidRPr="008559A0">
              <w:rPr>
                <w:rFonts w:ascii="Times New Roman" w:hAnsi="Times New Roman" w:cs="Times New Roman"/>
                <w:sz w:val="22"/>
              </w:rPr>
              <w:t xml:space="preserve">. </w:t>
            </w:r>
          </w:p>
        </w:tc>
        <w:tc>
          <w:tcPr>
            <w:tcW w:w="2127" w:type="dxa"/>
            <w:shd w:val="clear" w:color="auto" w:fill="FFFFFF"/>
            <w:tcMar>
              <w:top w:w="72" w:type="dxa"/>
              <w:left w:w="144" w:type="dxa"/>
              <w:bottom w:w="72" w:type="dxa"/>
              <w:right w:w="144" w:type="dxa"/>
            </w:tcMar>
          </w:tcPr>
          <w:p w14:paraId="13F6C613" w14:textId="7170ECCC" w:rsidR="00EE0844" w:rsidRPr="008559A0" w:rsidRDefault="00C54616" w:rsidP="00FB5D5F">
            <w:pPr>
              <w:rPr>
                <w:rFonts w:ascii="Times New Roman" w:eastAsia="宋体" w:hAnsi="Times New Roman" w:cs="Times New Roman"/>
                <w:sz w:val="22"/>
              </w:rPr>
            </w:pPr>
            <w:r w:rsidRPr="008559A0">
              <w:rPr>
                <w:rFonts w:ascii="Times New Roman" w:eastAsia="宋体" w:hAnsi="Times New Roman" w:cs="Times New Roman"/>
                <w:sz w:val="22"/>
              </w:rPr>
              <w:t>0.04 C-mmol⸱min</w:t>
            </w:r>
            <w:r w:rsidRPr="008559A0">
              <w:rPr>
                <w:rFonts w:ascii="Times New Roman" w:eastAsia="宋体" w:hAnsi="Times New Roman" w:cs="Times New Roman"/>
                <w:sz w:val="22"/>
                <w:vertAlign w:val="superscript"/>
              </w:rPr>
              <w:t>-1</w:t>
            </w:r>
          </w:p>
        </w:tc>
        <w:tc>
          <w:tcPr>
            <w:tcW w:w="1757" w:type="dxa"/>
            <w:shd w:val="clear" w:color="auto" w:fill="FFFFFF"/>
          </w:tcPr>
          <w:p w14:paraId="7D1970C9" w14:textId="1ED9F20B" w:rsidR="00EE0844" w:rsidRPr="008559A0" w:rsidRDefault="0059338A" w:rsidP="00FB5D5F">
            <w:pPr>
              <w:jc w:val="left"/>
              <w:rPr>
                <w:rFonts w:ascii="Times New Roman" w:eastAsia="宋体" w:hAnsi="Times New Roman" w:cs="Times New Roman"/>
                <w:sz w:val="22"/>
              </w:rPr>
            </w:pPr>
            <w:r w:rsidRPr="008559A0">
              <w:rPr>
                <w:rFonts w:ascii="Times New Roman" w:eastAsia="宋体" w:hAnsi="Times New Roman" w:cs="Times New Roman" w:hint="eastAsia"/>
                <w:sz w:val="22"/>
              </w:rPr>
              <w:t>E</w:t>
            </w:r>
            <w:r w:rsidRPr="008559A0">
              <w:rPr>
                <w:rFonts w:ascii="Times New Roman" w:eastAsia="宋体" w:hAnsi="Times New Roman" w:cs="Times New Roman"/>
                <w:sz w:val="22"/>
              </w:rPr>
              <w:t>xperimental measurement</w:t>
            </w:r>
          </w:p>
        </w:tc>
      </w:tr>
      <w:tr w:rsidR="00D87B4C" w:rsidRPr="008559A0" w14:paraId="46FCE932" w14:textId="77777777" w:rsidTr="00F0468E">
        <w:trPr>
          <w:trHeight w:val="561"/>
        </w:trPr>
        <w:tc>
          <w:tcPr>
            <w:tcW w:w="1569" w:type="dxa"/>
            <w:shd w:val="clear" w:color="auto" w:fill="FFFFFF"/>
            <w:tcMar>
              <w:top w:w="72" w:type="dxa"/>
              <w:left w:w="144" w:type="dxa"/>
              <w:bottom w:w="72" w:type="dxa"/>
              <w:right w:w="144" w:type="dxa"/>
            </w:tcMar>
            <w:hideMark/>
          </w:tcPr>
          <w:p w14:paraId="3AE7BFDC" w14:textId="77777777" w:rsidR="00D87B4C" w:rsidRPr="008559A0" w:rsidRDefault="00D87B4C" w:rsidP="00D87B4C">
            <w:pPr>
              <w:rPr>
                <w:rFonts w:ascii="Times New Roman" w:eastAsia="宋体" w:hAnsi="Times New Roman" w:cs="Times New Roman"/>
                <w:b/>
                <w:sz w:val="22"/>
              </w:rPr>
            </w:pPr>
            <m:oMathPara>
              <m:oMathParaPr>
                <m:jc m:val="centerGroup"/>
              </m:oMathParaPr>
              <m:oMath>
                <m:r>
                  <m:rPr>
                    <m:sty m:val="bi"/>
                  </m:rPr>
                  <w:rPr>
                    <w:rFonts w:ascii="Cambria Math" w:eastAsia="宋体" w:hAnsi="Cambria Math" w:cs="Times New Roman"/>
                    <w:sz w:val="22"/>
                  </w:rPr>
                  <m:t>d</m:t>
                </m:r>
              </m:oMath>
            </m:oMathPara>
          </w:p>
        </w:tc>
        <w:tc>
          <w:tcPr>
            <w:tcW w:w="2967" w:type="dxa"/>
            <w:shd w:val="clear" w:color="auto" w:fill="FFFFFF"/>
            <w:tcMar>
              <w:top w:w="72" w:type="dxa"/>
              <w:left w:w="144" w:type="dxa"/>
              <w:bottom w:w="72" w:type="dxa"/>
              <w:right w:w="144" w:type="dxa"/>
            </w:tcMar>
            <w:hideMark/>
          </w:tcPr>
          <w:p w14:paraId="67B839DB"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Apparent maintenance rate</w:t>
            </w:r>
          </w:p>
        </w:tc>
        <w:tc>
          <w:tcPr>
            <w:tcW w:w="2127" w:type="dxa"/>
            <w:shd w:val="clear" w:color="auto" w:fill="FFFFFF"/>
            <w:tcMar>
              <w:top w:w="72" w:type="dxa"/>
              <w:left w:w="144" w:type="dxa"/>
              <w:bottom w:w="72" w:type="dxa"/>
              <w:right w:w="144" w:type="dxa"/>
            </w:tcMar>
            <w:hideMark/>
          </w:tcPr>
          <w:p w14:paraId="219065B8"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0.0003 min</w:t>
            </w:r>
            <w:r w:rsidRPr="008559A0">
              <w:rPr>
                <w:rFonts w:ascii="Times New Roman" w:eastAsia="宋体" w:hAnsi="Times New Roman" w:cs="Times New Roman"/>
                <w:sz w:val="22"/>
                <w:vertAlign w:val="superscript"/>
              </w:rPr>
              <w:t>-1</w:t>
            </w:r>
          </w:p>
        </w:tc>
        <w:tc>
          <w:tcPr>
            <w:tcW w:w="1757" w:type="dxa"/>
            <w:shd w:val="clear" w:color="auto" w:fill="FFFFFF"/>
          </w:tcPr>
          <w:p w14:paraId="3B9B118C"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hint="eastAsia"/>
                <w:sz w:val="22"/>
              </w:rPr>
              <w:t>E</w:t>
            </w:r>
            <w:r w:rsidRPr="008559A0">
              <w:rPr>
                <w:rFonts w:ascii="Times New Roman" w:eastAsia="宋体" w:hAnsi="Times New Roman" w:cs="Times New Roman"/>
                <w:sz w:val="22"/>
              </w:rPr>
              <w:t>xperimental measurement</w:t>
            </w:r>
          </w:p>
        </w:tc>
      </w:tr>
      <w:tr w:rsidR="00D87B4C" w:rsidRPr="008559A0" w14:paraId="5F6D593E" w14:textId="77777777" w:rsidTr="00F0468E">
        <w:trPr>
          <w:trHeight w:val="561"/>
        </w:trPr>
        <w:tc>
          <w:tcPr>
            <w:tcW w:w="1569" w:type="dxa"/>
            <w:shd w:val="clear" w:color="auto" w:fill="FFFFFF"/>
            <w:tcMar>
              <w:top w:w="72" w:type="dxa"/>
              <w:left w:w="144" w:type="dxa"/>
              <w:bottom w:w="72" w:type="dxa"/>
              <w:right w:w="144" w:type="dxa"/>
            </w:tcMar>
            <w:hideMark/>
          </w:tcPr>
          <w:p w14:paraId="6F8B0BFC" w14:textId="77777777" w:rsidR="00D87B4C" w:rsidRPr="008559A0" w:rsidRDefault="00D87B4C" w:rsidP="00D87B4C">
            <w:pPr>
              <w:rPr>
                <w:rFonts w:ascii="Times New Roman" w:eastAsia="宋体" w:hAnsi="Times New Roman" w:cs="Times New Roman"/>
                <w:b/>
                <w:sz w:val="22"/>
              </w:rPr>
            </w:pPr>
            <m:oMathPara>
              <m:oMathParaPr>
                <m:jc m:val="centerGroup"/>
              </m:oMathParaPr>
              <m:oMath>
                <m:r>
                  <m:rPr>
                    <m:sty m:val="bi"/>
                  </m:rPr>
                  <w:rPr>
                    <w:rFonts w:ascii="Cambria Math" w:eastAsia="宋体" w:hAnsi="Cambria Math" w:cs="Times New Roman"/>
                    <w:sz w:val="22"/>
                  </w:rPr>
                  <m:t>Y</m:t>
                </m:r>
              </m:oMath>
            </m:oMathPara>
          </w:p>
        </w:tc>
        <w:tc>
          <w:tcPr>
            <w:tcW w:w="2967" w:type="dxa"/>
            <w:shd w:val="clear" w:color="auto" w:fill="FFFFFF"/>
            <w:tcMar>
              <w:top w:w="72" w:type="dxa"/>
              <w:left w:w="144" w:type="dxa"/>
              <w:bottom w:w="72" w:type="dxa"/>
              <w:right w:w="144" w:type="dxa"/>
            </w:tcMar>
            <w:hideMark/>
          </w:tcPr>
          <w:p w14:paraId="4457C72C"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Yield coefficient for biomass production</w:t>
            </w:r>
          </w:p>
        </w:tc>
        <w:tc>
          <w:tcPr>
            <w:tcW w:w="2127" w:type="dxa"/>
            <w:shd w:val="clear" w:color="auto" w:fill="FFFFFF"/>
            <w:tcMar>
              <w:top w:w="72" w:type="dxa"/>
              <w:left w:w="144" w:type="dxa"/>
              <w:bottom w:w="72" w:type="dxa"/>
              <w:right w:w="144" w:type="dxa"/>
            </w:tcMar>
            <w:hideMark/>
          </w:tcPr>
          <w:p w14:paraId="7680A9F0"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0.1 C-mmol</w:t>
            </w:r>
            <w:r w:rsidRPr="008559A0">
              <w:rPr>
                <w:rFonts w:ascii="Times New Roman" w:eastAsia="宋体" w:hAnsi="Times New Roman" w:cs="Times New Roman"/>
                <w:sz w:val="22"/>
                <w:vertAlign w:val="superscript"/>
              </w:rPr>
              <w:t>-1</w:t>
            </w:r>
          </w:p>
        </w:tc>
        <w:tc>
          <w:tcPr>
            <w:tcW w:w="1757" w:type="dxa"/>
            <w:shd w:val="clear" w:color="auto" w:fill="FFFFFF"/>
          </w:tcPr>
          <w:p w14:paraId="41045CEA"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hint="eastAsia"/>
                <w:sz w:val="22"/>
              </w:rPr>
              <w:t>E</w:t>
            </w:r>
            <w:r w:rsidRPr="008559A0">
              <w:rPr>
                <w:rFonts w:ascii="Times New Roman" w:eastAsia="宋体" w:hAnsi="Times New Roman" w:cs="Times New Roman"/>
                <w:sz w:val="22"/>
              </w:rPr>
              <w:t>xperimental measurement</w:t>
            </w:r>
          </w:p>
        </w:tc>
      </w:tr>
      <w:tr w:rsidR="00D87B4C" w:rsidRPr="008559A0" w14:paraId="305AE11F" w14:textId="77777777" w:rsidTr="00F0468E">
        <w:trPr>
          <w:trHeight w:val="561"/>
        </w:trPr>
        <w:tc>
          <w:tcPr>
            <w:tcW w:w="1569" w:type="dxa"/>
            <w:shd w:val="clear" w:color="auto" w:fill="FFFFFF"/>
            <w:tcMar>
              <w:top w:w="72" w:type="dxa"/>
              <w:left w:w="144" w:type="dxa"/>
              <w:bottom w:w="72" w:type="dxa"/>
              <w:right w:w="144" w:type="dxa"/>
            </w:tcMar>
          </w:tcPr>
          <w:p w14:paraId="0105905F" w14:textId="77777777" w:rsidR="00D87B4C" w:rsidRPr="008559A0" w:rsidRDefault="00D87B4C" w:rsidP="00D87B4C">
            <w:pPr>
              <w:rPr>
                <w:rFonts w:ascii="等线" w:eastAsia="等线" w:hAnsi="等线" w:cs="Times New Roman"/>
                <w:b/>
                <w:sz w:val="22"/>
              </w:rPr>
            </w:pPr>
            <m:oMathPara>
              <m:oMath>
                <m:r>
                  <m:rPr>
                    <m:sty m:val="bi"/>
                  </m:rPr>
                  <w:rPr>
                    <w:rFonts w:ascii="Cambria Math" w:eastAsia="宋体" w:hAnsi="Cambria Math" w:cs="Times New Roman"/>
                    <w:sz w:val="22"/>
                  </w:rPr>
                  <m:t>t</m:t>
                </m:r>
              </m:oMath>
            </m:oMathPara>
          </w:p>
        </w:tc>
        <w:tc>
          <w:tcPr>
            <w:tcW w:w="2967" w:type="dxa"/>
            <w:shd w:val="clear" w:color="auto" w:fill="FFFFFF"/>
            <w:tcMar>
              <w:top w:w="72" w:type="dxa"/>
              <w:left w:w="144" w:type="dxa"/>
              <w:bottom w:w="72" w:type="dxa"/>
              <w:right w:w="144" w:type="dxa"/>
            </w:tcMar>
          </w:tcPr>
          <w:p w14:paraId="4D802EC1"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hint="eastAsia"/>
                <w:sz w:val="22"/>
              </w:rPr>
              <w:t>T</w:t>
            </w:r>
            <w:r w:rsidRPr="008559A0">
              <w:rPr>
                <w:rFonts w:ascii="Times New Roman" w:eastAsia="宋体" w:hAnsi="Times New Roman" w:cs="Times New Roman"/>
                <w:sz w:val="22"/>
              </w:rPr>
              <w:t>oxic strength of the substrate</w:t>
            </w:r>
          </w:p>
        </w:tc>
        <w:tc>
          <w:tcPr>
            <w:tcW w:w="2127" w:type="dxa"/>
            <w:shd w:val="clear" w:color="auto" w:fill="FFFFFF"/>
            <w:tcMar>
              <w:top w:w="72" w:type="dxa"/>
              <w:left w:w="144" w:type="dxa"/>
              <w:bottom w:w="72" w:type="dxa"/>
              <w:right w:w="144" w:type="dxa"/>
            </w:tcMar>
          </w:tcPr>
          <w:p w14:paraId="498E7C54" w14:textId="601542A9"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hint="eastAsia"/>
                <w:sz w:val="22"/>
              </w:rPr>
              <w:t>0</w:t>
            </w:r>
            <w:r w:rsidRPr="008559A0">
              <w:rPr>
                <w:rFonts w:ascii="Times New Roman" w:eastAsia="宋体" w:hAnsi="Times New Roman" w:cs="Times New Roman"/>
                <w:sz w:val="22"/>
              </w:rPr>
              <w:t xml:space="preserve"> ~ 2 L⸱C-mmol</w:t>
            </w:r>
            <w:r w:rsidRPr="008559A0">
              <w:rPr>
                <w:rFonts w:ascii="Times New Roman" w:eastAsia="宋体" w:hAnsi="Times New Roman" w:cs="Times New Roman"/>
                <w:sz w:val="22"/>
                <w:vertAlign w:val="superscript"/>
              </w:rPr>
              <w:t xml:space="preserve"> -1</w:t>
            </w:r>
          </w:p>
        </w:tc>
        <w:tc>
          <w:tcPr>
            <w:tcW w:w="1757" w:type="dxa"/>
            <w:shd w:val="clear" w:color="auto" w:fill="FFFFFF"/>
          </w:tcPr>
          <w:p w14:paraId="7A447C20" w14:textId="77777777" w:rsidR="00D87B4C" w:rsidRPr="008559A0" w:rsidRDefault="00D87B4C" w:rsidP="00D87B4C">
            <w:pPr>
              <w:rPr>
                <w:rFonts w:ascii="Times New Roman" w:eastAsia="宋体" w:hAnsi="Times New Roman" w:cs="Times New Roman"/>
                <w:sz w:val="22"/>
              </w:rPr>
            </w:pPr>
          </w:p>
        </w:tc>
      </w:tr>
      <w:tr w:rsidR="00D87B4C" w:rsidRPr="008559A0" w14:paraId="763993E8" w14:textId="77777777" w:rsidTr="0059338A">
        <w:trPr>
          <w:trHeight w:val="561"/>
        </w:trPr>
        <w:tc>
          <w:tcPr>
            <w:tcW w:w="1569" w:type="dxa"/>
            <w:shd w:val="clear" w:color="auto" w:fill="FFFFFF"/>
            <w:tcMar>
              <w:top w:w="72" w:type="dxa"/>
              <w:left w:w="144" w:type="dxa"/>
              <w:bottom w:w="72" w:type="dxa"/>
              <w:right w:w="144" w:type="dxa"/>
            </w:tcMar>
          </w:tcPr>
          <w:p w14:paraId="297B21BA" w14:textId="77777777" w:rsidR="00D87B4C" w:rsidRPr="008559A0" w:rsidRDefault="00D87B4C" w:rsidP="00D87B4C">
            <w:pPr>
              <w:rPr>
                <w:rFonts w:ascii="等线" w:eastAsia="等线" w:hAnsi="等线" w:cs="Times New Roman"/>
                <w:b/>
                <w:sz w:val="22"/>
              </w:rPr>
            </w:pPr>
            <m:oMathPara>
              <m:oMath>
                <m:r>
                  <m:rPr>
                    <m:sty m:val="bi"/>
                  </m:rPr>
                  <w:rPr>
                    <w:rFonts w:ascii="Cambria Math" w:eastAsia="宋体" w:hAnsi="Cambria Math" w:cs="Times New Roman"/>
                    <w:sz w:val="22"/>
                  </w:rPr>
                  <m:t>S</m:t>
                </m:r>
              </m:oMath>
            </m:oMathPara>
          </w:p>
        </w:tc>
        <w:tc>
          <w:tcPr>
            <w:tcW w:w="2967" w:type="dxa"/>
            <w:shd w:val="clear" w:color="auto" w:fill="FFFFFF"/>
            <w:tcMar>
              <w:top w:w="72" w:type="dxa"/>
              <w:left w:w="144" w:type="dxa"/>
              <w:bottom w:w="72" w:type="dxa"/>
              <w:right w:w="144" w:type="dxa"/>
            </w:tcMar>
          </w:tcPr>
          <w:p w14:paraId="73C9B0A3"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Initial concentration of the substrate</w:t>
            </w:r>
          </w:p>
        </w:tc>
        <w:tc>
          <w:tcPr>
            <w:tcW w:w="2127" w:type="dxa"/>
            <w:shd w:val="clear" w:color="auto" w:fill="FFFFFF"/>
            <w:tcMar>
              <w:top w:w="72" w:type="dxa"/>
              <w:left w:w="144" w:type="dxa"/>
              <w:bottom w:w="72" w:type="dxa"/>
              <w:right w:w="144" w:type="dxa"/>
            </w:tcMar>
          </w:tcPr>
          <w:p w14:paraId="1B8A55C7" w14:textId="77777777" w:rsidR="00D87B4C" w:rsidRPr="008559A0" w:rsidRDefault="00D87B4C" w:rsidP="00D87B4C">
            <w:pPr>
              <w:rPr>
                <w:rFonts w:ascii="Times New Roman" w:eastAsia="宋体" w:hAnsi="Times New Roman" w:cs="Times New Roman"/>
                <w:sz w:val="22"/>
              </w:rPr>
            </w:pPr>
            <w:r w:rsidRPr="008559A0">
              <w:rPr>
                <w:rFonts w:ascii="Times New Roman" w:eastAsia="宋体" w:hAnsi="Times New Roman" w:cs="Times New Roman"/>
                <w:sz w:val="22"/>
              </w:rPr>
              <w:t>0 ~ 40 C-mmol⸱L</w:t>
            </w:r>
            <w:r w:rsidRPr="008559A0">
              <w:rPr>
                <w:rFonts w:ascii="Times New Roman" w:eastAsia="宋体" w:hAnsi="Times New Roman" w:cs="Times New Roman"/>
                <w:sz w:val="22"/>
                <w:vertAlign w:val="superscript"/>
              </w:rPr>
              <w:t>-1</w:t>
            </w:r>
          </w:p>
        </w:tc>
        <w:tc>
          <w:tcPr>
            <w:tcW w:w="1757" w:type="dxa"/>
            <w:shd w:val="clear" w:color="auto" w:fill="FFFFFF"/>
          </w:tcPr>
          <w:p w14:paraId="250970D0" w14:textId="77777777" w:rsidR="00D87B4C" w:rsidRPr="008559A0" w:rsidRDefault="00D87B4C" w:rsidP="00D87B4C">
            <w:pPr>
              <w:rPr>
                <w:rFonts w:ascii="Times New Roman" w:eastAsia="宋体" w:hAnsi="Times New Roman" w:cs="Times New Roman"/>
                <w:sz w:val="22"/>
              </w:rPr>
            </w:pPr>
          </w:p>
        </w:tc>
      </w:tr>
      <w:tr w:rsidR="0059338A" w:rsidRPr="008559A0" w14:paraId="175EC289" w14:textId="77777777" w:rsidTr="00F0468E">
        <w:trPr>
          <w:trHeight w:val="561"/>
        </w:trPr>
        <w:tc>
          <w:tcPr>
            <w:tcW w:w="1569" w:type="dxa"/>
            <w:tcBorders>
              <w:bottom w:val="single" w:sz="18" w:space="0" w:color="auto"/>
            </w:tcBorders>
            <w:shd w:val="clear" w:color="auto" w:fill="FFFFFF"/>
            <w:tcMar>
              <w:top w:w="72" w:type="dxa"/>
              <w:left w:w="144" w:type="dxa"/>
              <w:bottom w:w="72" w:type="dxa"/>
              <w:right w:w="144" w:type="dxa"/>
            </w:tcMar>
          </w:tcPr>
          <w:p w14:paraId="7ADB7CEC" w14:textId="0D017381" w:rsidR="0059338A" w:rsidRPr="008559A0" w:rsidRDefault="0059338A" w:rsidP="00D87B4C">
            <w:pPr>
              <w:rPr>
                <w:rFonts w:ascii="等线" w:eastAsia="等线" w:hAnsi="等线" w:cs="Times New Roman"/>
                <w:b/>
                <w:sz w:val="22"/>
              </w:rPr>
            </w:pPr>
            <m:oMathPara>
              <m:oMath>
                <m:r>
                  <m:rPr>
                    <m:sty m:val="bi"/>
                  </m:rPr>
                  <w:rPr>
                    <w:rFonts w:ascii="Cambria Math" w:eastAsia="宋体" w:hAnsi="Cambria Math" w:cs="Times New Roman"/>
                    <w:sz w:val="22"/>
                  </w:rPr>
                  <m:t>L</m:t>
                </m:r>
              </m:oMath>
            </m:oMathPara>
          </w:p>
        </w:tc>
        <w:tc>
          <w:tcPr>
            <w:tcW w:w="2967" w:type="dxa"/>
            <w:tcBorders>
              <w:bottom w:val="single" w:sz="18" w:space="0" w:color="auto"/>
            </w:tcBorders>
            <w:shd w:val="clear" w:color="auto" w:fill="FFFFFF"/>
            <w:tcMar>
              <w:top w:w="72" w:type="dxa"/>
              <w:left w:w="144" w:type="dxa"/>
              <w:bottom w:w="72" w:type="dxa"/>
              <w:right w:w="144" w:type="dxa"/>
            </w:tcMar>
          </w:tcPr>
          <w:p w14:paraId="51546E22" w14:textId="49DCE180" w:rsidR="0059338A" w:rsidRPr="008559A0" w:rsidRDefault="0059338A" w:rsidP="00D87B4C">
            <w:pPr>
              <w:rPr>
                <w:rFonts w:ascii="Times New Roman" w:eastAsia="宋体" w:hAnsi="Times New Roman" w:cs="Times New Roman"/>
                <w:sz w:val="22"/>
              </w:rPr>
            </w:pPr>
            <w:r w:rsidRPr="008559A0">
              <w:rPr>
                <w:rFonts w:ascii="Times New Roman" w:eastAsia="宋体" w:hAnsi="Times New Roman" w:cs="Times New Roman"/>
                <w:sz w:val="22"/>
              </w:rPr>
              <w:t xml:space="preserve">Initial concentration of the </w:t>
            </w:r>
            <w:r w:rsidRPr="008559A0">
              <w:rPr>
                <w:rFonts w:ascii="Times New Roman" w:hAnsi="Times New Roman" w:cs="Times New Roman"/>
                <w:sz w:val="22"/>
              </w:rPr>
              <w:t>limited resource</w:t>
            </w:r>
          </w:p>
        </w:tc>
        <w:tc>
          <w:tcPr>
            <w:tcW w:w="2127" w:type="dxa"/>
            <w:tcBorders>
              <w:bottom w:val="single" w:sz="18" w:space="0" w:color="auto"/>
            </w:tcBorders>
            <w:shd w:val="clear" w:color="auto" w:fill="FFFFFF"/>
            <w:tcMar>
              <w:top w:w="72" w:type="dxa"/>
              <w:left w:w="144" w:type="dxa"/>
              <w:bottom w:w="72" w:type="dxa"/>
              <w:right w:w="144" w:type="dxa"/>
            </w:tcMar>
          </w:tcPr>
          <w:p w14:paraId="2F11E6B2" w14:textId="5CFF8D2E" w:rsidR="0059338A" w:rsidRPr="008559A0" w:rsidRDefault="0059338A" w:rsidP="00D87B4C">
            <w:pPr>
              <w:rPr>
                <w:rFonts w:ascii="Times New Roman" w:eastAsia="宋体" w:hAnsi="Times New Roman" w:cs="Times New Roman"/>
                <w:sz w:val="22"/>
              </w:rPr>
            </w:pPr>
            <w:r w:rsidRPr="008559A0">
              <w:rPr>
                <w:rFonts w:ascii="Times New Roman" w:eastAsia="宋体" w:hAnsi="Times New Roman" w:cs="Times New Roman" w:hint="eastAsia"/>
                <w:sz w:val="22"/>
              </w:rPr>
              <w:t>7</w:t>
            </w:r>
            <w:r w:rsidRPr="008559A0">
              <w:rPr>
                <w:rFonts w:ascii="Times New Roman" w:eastAsia="宋体" w:hAnsi="Times New Roman" w:cs="Times New Roman"/>
                <w:sz w:val="22"/>
              </w:rPr>
              <w:t>6 C-mmol⸱L</w:t>
            </w:r>
            <w:r w:rsidRPr="008559A0">
              <w:rPr>
                <w:rFonts w:ascii="Times New Roman" w:eastAsia="宋体" w:hAnsi="Times New Roman" w:cs="Times New Roman"/>
                <w:sz w:val="22"/>
                <w:vertAlign w:val="superscript"/>
              </w:rPr>
              <w:t>-1</w:t>
            </w:r>
          </w:p>
        </w:tc>
        <w:tc>
          <w:tcPr>
            <w:tcW w:w="1757" w:type="dxa"/>
            <w:tcBorders>
              <w:bottom w:val="single" w:sz="18" w:space="0" w:color="auto"/>
            </w:tcBorders>
            <w:shd w:val="clear" w:color="auto" w:fill="FFFFFF"/>
          </w:tcPr>
          <w:p w14:paraId="5CCBF40F" w14:textId="3FECA8C0" w:rsidR="0059338A" w:rsidRPr="008559A0" w:rsidRDefault="0059338A" w:rsidP="00D87B4C">
            <w:pPr>
              <w:rPr>
                <w:rFonts w:ascii="Times New Roman" w:eastAsia="宋体" w:hAnsi="Times New Roman" w:cs="Times New Roman"/>
                <w:sz w:val="22"/>
              </w:rPr>
            </w:pPr>
            <w:r w:rsidRPr="008559A0">
              <w:rPr>
                <w:rFonts w:ascii="Times New Roman" w:eastAsia="宋体" w:hAnsi="Times New Roman" w:cs="Times New Roman" w:hint="eastAsia"/>
                <w:sz w:val="22"/>
              </w:rPr>
              <w:t>E</w:t>
            </w:r>
            <w:r w:rsidRPr="008559A0">
              <w:rPr>
                <w:rFonts w:ascii="Times New Roman" w:eastAsia="宋体" w:hAnsi="Times New Roman" w:cs="Times New Roman"/>
                <w:sz w:val="22"/>
              </w:rPr>
              <w:t>xperimental measurement</w:t>
            </w:r>
          </w:p>
        </w:tc>
      </w:tr>
    </w:tbl>
    <w:p w14:paraId="01F4BCFD" w14:textId="77777777" w:rsidR="006B261A" w:rsidRPr="008559A0" w:rsidRDefault="006B261A" w:rsidP="00013A53">
      <w:pPr>
        <w:tabs>
          <w:tab w:val="left" w:pos="3150"/>
        </w:tabs>
        <w:spacing w:line="360" w:lineRule="auto"/>
        <w:rPr>
          <w:rFonts w:ascii="Times New Roman" w:hAnsi="Times New Roman" w:cs="Times New Roman"/>
          <w:b/>
          <w:noProof/>
          <w:sz w:val="22"/>
        </w:rPr>
        <w:sectPr w:rsidR="006B261A" w:rsidRPr="008559A0">
          <w:pgSz w:w="11906" w:h="16838"/>
          <w:pgMar w:top="1440" w:right="1800" w:bottom="1440" w:left="1800" w:header="851" w:footer="992" w:gutter="0"/>
          <w:cols w:space="425"/>
          <w:docGrid w:type="lines" w:linePitch="312"/>
        </w:sectPr>
      </w:pPr>
    </w:p>
    <w:p w14:paraId="247ACF8B" w14:textId="78FA4C94" w:rsidR="00013A53" w:rsidRPr="008559A0" w:rsidRDefault="00013A53" w:rsidP="006B261A">
      <w:pPr>
        <w:widowControl/>
        <w:jc w:val="left"/>
        <w:rPr>
          <w:rFonts w:ascii="Times New Roman" w:hAnsi="Times New Roman" w:cs="Times New Roman"/>
          <w:b/>
          <w:noProof/>
          <w:sz w:val="22"/>
        </w:rPr>
      </w:pPr>
      <w:r w:rsidRPr="008559A0">
        <w:rPr>
          <w:rFonts w:ascii="Times New Roman" w:hAnsi="Times New Roman" w:cs="Times New Roman"/>
          <w:b/>
          <w:noProof/>
          <w:sz w:val="22"/>
        </w:rPr>
        <w:lastRenderedPageBreak/>
        <w:t xml:space="preserve">S3 SUPPLEMENTARY FIGURES AND VIDEOS </w:t>
      </w:r>
    </w:p>
    <w:p w14:paraId="4A91E073" w14:textId="608F914F" w:rsidR="00B76F83" w:rsidRPr="008559A0" w:rsidRDefault="006B261A" w:rsidP="006B261A">
      <w:pPr>
        <w:spacing w:line="480" w:lineRule="auto"/>
        <w:jc w:val="center"/>
        <w:rPr>
          <w:rFonts w:ascii="Times New Roman" w:hAnsi="Times New Roman" w:cs="Times New Roman"/>
          <w:b/>
          <w:sz w:val="22"/>
        </w:rPr>
      </w:pPr>
      <w:r w:rsidRPr="008559A0">
        <w:rPr>
          <w:rFonts w:ascii="Times New Roman" w:hAnsi="Times New Roman" w:cs="Times New Roman"/>
          <w:b/>
          <w:noProof/>
          <w:sz w:val="22"/>
        </w:rPr>
        <w:drawing>
          <wp:inline distT="0" distB="0" distL="0" distR="0" wp14:anchorId="68425E39" wp14:editId="3129401A">
            <wp:extent cx="7982500" cy="378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82500" cy="3780000"/>
                    </a:xfrm>
                    <a:prstGeom prst="rect">
                      <a:avLst/>
                    </a:prstGeom>
                    <a:noFill/>
                  </pic:spPr>
                </pic:pic>
              </a:graphicData>
            </a:graphic>
          </wp:inline>
        </w:drawing>
      </w:r>
    </w:p>
    <w:p w14:paraId="562FF795" w14:textId="77777777" w:rsidR="006B261A" w:rsidRPr="008559A0" w:rsidRDefault="00A60000" w:rsidP="00D87B4C">
      <w:pPr>
        <w:spacing w:line="480" w:lineRule="auto"/>
        <w:rPr>
          <w:rFonts w:ascii="Times New Roman" w:hAnsi="Times New Roman" w:cs="Times New Roman"/>
          <w:sz w:val="22"/>
        </w:rPr>
        <w:sectPr w:rsidR="006B261A" w:rsidRPr="008559A0" w:rsidSect="006B261A">
          <w:pgSz w:w="16838" w:h="11906" w:orient="landscape"/>
          <w:pgMar w:top="1797" w:right="1440" w:bottom="1797" w:left="1440" w:header="851" w:footer="992" w:gutter="0"/>
          <w:cols w:space="425"/>
          <w:docGrid w:type="lines" w:linePitch="312"/>
        </w:sectPr>
      </w:pPr>
      <w:r w:rsidRPr="008559A0">
        <w:rPr>
          <w:rFonts w:ascii="Times New Roman" w:hAnsi="Times New Roman" w:cs="Times New Roman"/>
          <w:b/>
          <w:sz w:val="22"/>
        </w:rPr>
        <w:t xml:space="preserve">Supplementary Figure 1 </w:t>
      </w:r>
      <w:r w:rsidRPr="008559A0">
        <w:rPr>
          <w:rFonts w:ascii="Times New Roman" w:hAnsi="Times New Roman" w:cs="Times New Roman"/>
          <w:sz w:val="22"/>
        </w:rPr>
        <w:t>Three typical cases of organic compound degradation suggest th</w:t>
      </w:r>
      <w:r w:rsidR="000367E5" w:rsidRPr="008559A0">
        <w:rPr>
          <w:rFonts w:ascii="Times New Roman" w:hAnsi="Times New Roman" w:cs="Times New Roman"/>
          <w:sz w:val="22"/>
        </w:rPr>
        <w:t>at</w:t>
      </w:r>
      <w:r w:rsidRPr="008559A0">
        <w:rPr>
          <w:rFonts w:ascii="Times New Roman" w:hAnsi="Times New Roman" w:cs="Times New Roman"/>
          <w:sz w:val="22"/>
        </w:rPr>
        <w:t xml:space="preserve"> carbon source allocation </w:t>
      </w:r>
      <w:r w:rsidR="000367E5" w:rsidRPr="008559A0">
        <w:rPr>
          <w:rFonts w:ascii="Times New Roman" w:hAnsi="Times New Roman" w:cs="Times New Roman"/>
          <w:sz w:val="22"/>
        </w:rPr>
        <w:t xml:space="preserve">is asymmetric between different populations </w:t>
      </w:r>
      <w:r w:rsidRPr="008559A0">
        <w:rPr>
          <w:rFonts w:ascii="Times New Roman" w:hAnsi="Times New Roman" w:cs="Times New Roman"/>
          <w:sz w:val="22"/>
        </w:rPr>
        <w:t>when implementing these pathways by MDOL. Since direct carbon sources, such as small organic acids or coenzyme A, are normally present as the final product of a pathway</w:t>
      </w:r>
      <w:r w:rsidR="000367E5" w:rsidRPr="008559A0">
        <w:rPr>
          <w:rFonts w:ascii="Times New Roman" w:hAnsi="Times New Roman" w:cs="Times New Roman"/>
          <w:sz w:val="22"/>
        </w:rPr>
        <w:t xml:space="preserve">, the population performing the last steps can get more benefit. </w:t>
      </w:r>
    </w:p>
    <w:p w14:paraId="58B3C073" w14:textId="60E224E0" w:rsidR="006B261A" w:rsidRPr="008559A0" w:rsidRDefault="006B261A" w:rsidP="00D87B4C">
      <w:pPr>
        <w:spacing w:line="480" w:lineRule="auto"/>
        <w:rPr>
          <w:rFonts w:ascii="Times New Roman" w:hAnsi="Times New Roman" w:cs="Times New Roman"/>
          <w:sz w:val="22"/>
        </w:rPr>
      </w:pPr>
      <w:r w:rsidRPr="008559A0">
        <w:rPr>
          <w:noProof/>
          <w:sz w:val="22"/>
        </w:rPr>
        <w:lastRenderedPageBreak/>
        <w:drawing>
          <wp:inline distT="0" distB="0" distL="0" distR="0" wp14:anchorId="08A58CBB" wp14:editId="34179EC6">
            <wp:extent cx="5274310" cy="5274310"/>
            <wp:effectExtent l="0" t="0" r="254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16E4A81E" w14:textId="77777777" w:rsidR="006B261A" w:rsidRPr="008559A0" w:rsidRDefault="006B261A" w:rsidP="006B261A">
      <w:pPr>
        <w:spacing w:line="480" w:lineRule="auto"/>
        <w:rPr>
          <w:rFonts w:ascii="Times New Roman" w:hAnsi="Times New Roman" w:cs="Times New Roman"/>
          <w:sz w:val="22"/>
        </w:rPr>
      </w:pPr>
      <w:r w:rsidRPr="008559A0">
        <w:rPr>
          <w:rFonts w:ascii="Times New Roman" w:hAnsi="Times New Roman" w:cs="Times New Roman"/>
          <w:b/>
          <w:sz w:val="22"/>
        </w:rPr>
        <w:t xml:space="preserve">Supplementary Figure 2 </w:t>
      </w:r>
      <w:r w:rsidRPr="008559A0">
        <w:rPr>
          <w:rFonts w:ascii="Times New Roman" w:hAnsi="Times New Roman" w:cs="Times New Roman"/>
          <w:sz w:val="22"/>
        </w:rPr>
        <w:t xml:space="preserve">The logic of the individual-based model. (A) We assumed a conceptualized organic substrate (S) could be degraded an intermediate metabolite (I) by one enzyme (E1), then to a final product (P) by a second enzyme (E2). </w:t>
      </w:r>
      <w:proofErr w:type="gramStart"/>
      <w:r w:rsidRPr="008559A0">
        <w:rPr>
          <w:rFonts w:ascii="Times New Roman" w:hAnsi="Times New Roman" w:cs="Times New Roman"/>
          <w:sz w:val="22"/>
        </w:rPr>
        <w:t>An</w:t>
      </w:r>
      <w:proofErr w:type="gramEnd"/>
      <w:r w:rsidRPr="008559A0">
        <w:rPr>
          <w:rFonts w:ascii="Times New Roman" w:hAnsi="Times New Roman" w:cs="Times New Roman"/>
          <w:sz w:val="22"/>
        </w:rPr>
        <w:t xml:space="preserve"> Detoxifier population was assumed to perform the first step, while an Embezzler population performed the second. All the reactions occurred intracellularly, while S, I, and P were passive diffused across the cell membrane. Importantly, the growth of both populations was dependent on the intracellular concentration of P, the sole limited resource of this system, following the Monod equation with a one-order death rate </w:t>
      </w:r>
      <w:r w:rsidRPr="008559A0">
        <w:rPr>
          <w:rFonts w:ascii="Times New Roman" w:hAnsi="Times New Roman" w:cs="Times New Roman"/>
          <w:i/>
          <w:sz w:val="22"/>
        </w:rPr>
        <w:t>d</w:t>
      </w:r>
      <w:r w:rsidRPr="008559A0">
        <w:rPr>
          <w:rFonts w:ascii="Times New Roman" w:hAnsi="Times New Roman" w:cs="Times New Roman"/>
          <w:sz w:val="22"/>
        </w:rPr>
        <w:t xml:space="preserve">. When applicable, a hyperbolic toxic term was added to the growth equation, with a toxic strength </w:t>
      </w:r>
      <w:r w:rsidRPr="008559A0">
        <w:rPr>
          <w:rFonts w:ascii="Times New Roman" w:hAnsi="Times New Roman" w:cs="Times New Roman"/>
          <w:i/>
          <w:sz w:val="22"/>
        </w:rPr>
        <w:t>t</w:t>
      </w:r>
      <w:r w:rsidRPr="008559A0">
        <w:rPr>
          <w:rFonts w:ascii="Times New Roman" w:hAnsi="Times New Roman" w:cs="Times New Roman"/>
          <w:sz w:val="22"/>
        </w:rPr>
        <w:t xml:space="preserve">, to represent substrate toxicity. (B) Individual-based </w:t>
      </w:r>
      <w:r w:rsidRPr="008559A0">
        <w:rPr>
          <w:rFonts w:ascii="Times New Roman" w:hAnsi="Times New Roman" w:cs="Times New Roman"/>
          <w:sz w:val="22"/>
        </w:rPr>
        <w:lastRenderedPageBreak/>
        <w:t xml:space="preserve">simulations were performed on a 2D plane. Bacterial cells were characterized as rigid capsules of variable length and fixed radius. Cells of the two populations were initialized in an inoculating ring with a radius of 200 </w:t>
      </w:r>
      <w:proofErr w:type="spellStart"/>
      <w:r w:rsidRPr="008559A0">
        <w:rPr>
          <w:rFonts w:ascii="Times New Roman" w:hAnsi="Times New Roman" w:cs="Times New Roman"/>
          <w:sz w:val="22"/>
        </w:rPr>
        <w:t>μm</w:t>
      </w:r>
      <w:proofErr w:type="spellEnd"/>
      <w:r w:rsidRPr="008559A0">
        <w:rPr>
          <w:rFonts w:ascii="Times New Roman" w:hAnsi="Times New Roman" w:cs="Times New Roman"/>
          <w:sz w:val="22"/>
        </w:rPr>
        <w:t xml:space="preserve">, and 100 cells for each population were randomly distributed. They grew and divided in this habitat by division of labor, driving the range expansion of the colony. By sequentially updating the cell configuration according to the rule proposed in (A), we simulated the development of colony structure until the total number of cells reaches 8100. We focused on the assembly of this community, as well as its spatial patterning. </w:t>
      </w:r>
    </w:p>
    <w:p w14:paraId="0F504E9D" w14:textId="77777777" w:rsidR="006B261A" w:rsidRPr="008559A0" w:rsidRDefault="006B261A" w:rsidP="00D87B4C">
      <w:pPr>
        <w:spacing w:line="480" w:lineRule="auto"/>
        <w:rPr>
          <w:rFonts w:ascii="Times New Roman" w:hAnsi="Times New Roman" w:cs="Times New Roman"/>
          <w:sz w:val="22"/>
        </w:rPr>
      </w:pPr>
    </w:p>
    <w:p w14:paraId="274FA140" w14:textId="47F5E548" w:rsidR="006B261A" w:rsidRPr="008559A0" w:rsidRDefault="006B261A" w:rsidP="006B261A">
      <w:pPr>
        <w:spacing w:line="480" w:lineRule="auto"/>
        <w:rPr>
          <w:rFonts w:ascii="Times New Roman" w:hAnsi="Times New Roman" w:cs="Times New Roman"/>
          <w:sz w:val="22"/>
        </w:rPr>
      </w:pPr>
      <w:r w:rsidRPr="008559A0">
        <w:rPr>
          <w:rFonts w:ascii="Times New Roman" w:hAnsi="Times New Roman" w:cs="Times New Roman"/>
          <w:sz w:val="22"/>
        </w:rPr>
        <w:br w:type="page"/>
      </w:r>
    </w:p>
    <w:p w14:paraId="5BD19CA3" w14:textId="0A8EDDF7" w:rsidR="006B261A" w:rsidRPr="008559A0" w:rsidRDefault="006B261A" w:rsidP="006B261A">
      <w:pPr>
        <w:spacing w:line="480" w:lineRule="auto"/>
        <w:jc w:val="center"/>
        <w:rPr>
          <w:rFonts w:ascii="Times New Roman" w:hAnsi="Times New Roman" w:cs="Times New Roman"/>
          <w:sz w:val="22"/>
        </w:rPr>
      </w:pPr>
      <w:r w:rsidRPr="008559A0">
        <w:rPr>
          <w:noProof/>
          <w:sz w:val="22"/>
        </w:rPr>
        <w:lastRenderedPageBreak/>
        <w:drawing>
          <wp:inline distT="0" distB="0" distL="0" distR="0" wp14:anchorId="16E5D338" wp14:editId="4553A187">
            <wp:extent cx="5162550" cy="6449631"/>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66582" cy="6454668"/>
                    </a:xfrm>
                    <a:prstGeom prst="rect">
                      <a:avLst/>
                    </a:prstGeom>
                    <a:noFill/>
                    <a:ln>
                      <a:noFill/>
                    </a:ln>
                  </pic:spPr>
                </pic:pic>
              </a:graphicData>
            </a:graphic>
          </wp:inline>
        </w:drawing>
      </w:r>
    </w:p>
    <w:p w14:paraId="6FCF0D46" w14:textId="34688226" w:rsidR="00F03D9D" w:rsidRPr="008559A0" w:rsidRDefault="0012492A" w:rsidP="00D87B4C">
      <w:pPr>
        <w:spacing w:line="480" w:lineRule="auto"/>
        <w:rPr>
          <w:rFonts w:ascii="Times New Roman" w:hAnsi="Times New Roman" w:cs="Times New Roman"/>
          <w:bCs/>
          <w:iCs/>
          <w:sz w:val="22"/>
        </w:rPr>
      </w:pPr>
      <w:r w:rsidRPr="008559A0">
        <w:rPr>
          <w:rFonts w:ascii="Times New Roman" w:hAnsi="Times New Roman" w:cs="Times New Roman"/>
          <w:b/>
          <w:sz w:val="22"/>
        </w:rPr>
        <w:t xml:space="preserve">Supplementary Figure 3 </w:t>
      </w:r>
      <w:r w:rsidR="00DB0AEF" w:rsidRPr="008559A0">
        <w:rPr>
          <w:rFonts w:ascii="Times New Roman" w:hAnsi="Times New Roman" w:cs="Times New Roman"/>
          <w:sz w:val="22"/>
        </w:rPr>
        <w:t xml:space="preserve">Dynamics of extra- and </w:t>
      </w:r>
      <w:r w:rsidRPr="008559A0">
        <w:rPr>
          <w:rFonts w:ascii="Times New Roman" w:hAnsi="Times New Roman" w:cs="Times New Roman"/>
          <w:sz w:val="22"/>
        </w:rPr>
        <w:t>intracellular final product concentration of both populations suggest that increasing initial substrate concentration can</w:t>
      </w:r>
      <w:r w:rsidR="00241343" w:rsidRPr="008559A0">
        <w:rPr>
          <w:rFonts w:ascii="Times New Roman" w:hAnsi="Times New Roman" w:cs="Times New Roman"/>
          <w:sz w:val="22"/>
        </w:rPr>
        <w:t xml:space="preserve"> weak</w:t>
      </w:r>
      <w:r w:rsidR="003059D3" w:rsidRPr="008559A0">
        <w:rPr>
          <w:rFonts w:ascii="Times New Roman" w:hAnsi="Times New Roman" w:cs="Times New Roman"/>
          <w:sz w:val="22"/>
        </w:rPr>
        <w:t>en</w:t>
      </w:r>
      <w:r w:rsidR="00241343" w:rsidRPr="008559A0">
        <w:rPr>
          <w:rFonts w:ascii="Times New Roman" w:hAnsi="Times New Roman" w:cs="Times New Roman"/>
          <w:sz w:val="22"/>
        </w:rPr>
        <w:t xml:space="preserve"> final product </w:t>
      </w:r>
      <w:r w:rsidR="007F31DD" w:rsidRPr="008559A0">
        <w:rPr>
          <w:rFonts w:ascii="Times New Roman" w:hAnsi="Times New Roman" w:cs="Times New Roman"/>
          <w:sz w:val="22"/>
        </w:rPr>
        <w:t xml:space="preserve">privatization </w:t>
      </w:r>
      <w:r w:rsidR="00241343" w:rsidRPr="008559A0">
        <w:rPr>
          <w:rFonts w:ascii="Times New Roman" w:hAnsi="Times New Roman" w:cs="Times New Roman"/>
          <w:sz w:val="22"/>
        </w:rPr>
        <w:t xml:space="preserve">by </w:t>
      </w:r>
      <w:r w:rsidR="00B474F1" w:rsidRPr="008559A0">
        <w:rPr>
          <w:rFonts w:ascii="Times New Roman" w:hAnsi="Times New Roman" w:cs="Times New Roman"/>
          <w:bCs/>
          <w:iCs/>
          <w:sz w:val="22"/>
        </w:rPr>
        <w:t>the</w:t>
      </w:r>
      <w:r w:rsidR="00B474F1" w:rsidRPr="008559A0">
        <w:rPr>
          <w:rFonts w:ascii="Times New Roman" w:hAnsi="Times New Roman" w:cs="Times New Roman"/>
          <w:sz w:val="22"/>
        </w:rPr>
        <w:t xml:space="preserve"> </w:t>
      </w:r>
      <w:r w:rsidR="0050773F" w:rsidRPr="008559A0">
        <w:rPr>
          <w:rFonts w:ascii="Times New Roman" w:hAnsi="Times New Roman" w:cs="Times New Roman"/>
          <w:sz w:val="22"/>
        </w:rPr>
        <w:t>Embezzler</w:t>
      </w:r>
      <w:r w:rsidR="00241343" w:rsidRPr="008559A0">
        <w:rPr>
          <w:rFonts w:ascii="Times New Roman" w:hAnsi="Times New Roman" w:cs="Times New Roman"/>
          <w:sz w:val="22"/>
        </w:rPr>
        <w:t xml:space="preserve"> population</w:t>
      </w:r>
      <w:r w:rsidRPr="008559A0">
        <w:rPr>
          <w:rFonts w:ascii="Times New Roman" w:hAnsi="Times New Roman" w:cs="Times New Roman"/>
          <w:sz w:val="22"/>
        </w:rPr>
        <w:t xml:space="preserve">. </w:t>
      </w:r>
      <w:r w:rsidR="00D21270" w:rsidRPr="008559A0">
        <w:rPr>
          <w:rFonts w:ascii="Times New Roman" w:hAnsi="Times New Roman" w:cs="Times New Roman"/>
          <w:sz w:val="22"/>
        </w:rPr>
        <w:t xml:space="preserve">(A) </w:t>
      </w:r>
      <w:r w:rsidR="00261A32" w:rsidRPr="008559A0">
        <w:rPr>
          <w:rFonts w:ascii="Times New Roman" w:hAnsi="Times New Roman" w:cs="Times New Roman"/>
          <w:sz w:val="22"/>
        </w:rPr>
        <w:t xml:space="preserve">Diagram shows the definition of </w:t>
      </w:r>
      <m:oMath>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D,in</m:t>
            </m:r>
          </m:sub>
        </m:sSub>
      </m:oMath>
      <w:r w:rsidR="00261A32" w:rsidRPr="008559A0">
        <w:rPr>
          <w:rFonts w:ascii="Times New Roman" w:hAnsi="Times New Roman" w:cs="Times New Roman"/>
          <w:bCs/>
          <w:iCs/>
          <w:sz w:val="22"/>
        </w:rPr>
        <w:t>,</w:t>
      </w:r>
      <w:r w:rsidR="00261A32" w:rsidRPr="008559A0">
        <w:rPr>
          <w:rFonts w:ascii="Times New Roman" w:hAnsi="Times New Roman" w:cs="Times New Roman"/>
          <w:b/>
          <w:bCs/>
          <w:iCs/>
          <w:sz w:val="22"/>
        </w:rPr>
        <w:t xml:space="preserve"> </w:t>
      </w:r>
      <m:oMath>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E,in</m:t>
            </m:r>
          </m:sub>
        </m:sSub>
      </m:oMath>
      <w:r w:rsidR="00261A32" w:rsidRPr="008559A0">
        <w:rPr>
          <w:rFonts w:ascii="Times New Roman" w:hAnsi="Times New Roman" w:cs="Times New Roman"/>
          <w:sz w:val="22"/>
        </w:rPr>
        <w:t xml:space="preserve">, and </w:t>
      </w:r>
      <m:oMath>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out</m:t>
            </m:r>
          </m:sub>
        </m:sSub>
      </m:oMath>
      <w:r w:rsidR="00261A32" w:rsidRPr="008559A0">
        <w:rPr>
          <w:rFonts w:ascii="Times New Roman" w:hAnsi="Times New Roman" w:cs="Times New Roman" w:hint="eastAsia"/>
          <w:b/>
          <w:bCs/>
          <w:iCs/>
          <w:sz w:val="22"/>
        </w:rPr>
        <w:t xml:space="preserve"> </w:t>
      </w:r>
      <w:r w:rsidR="00261A32" w:rsidRPr="008559A0">
        <w:rPr>
          <w:rFonts w:ascii="Times New Roman" w:hAnsi="Times New Roman" w:cs="Times New Roman" w:hint="eastAsia"/>
          <w:bCs/>
          <w:iCs/>
          <w:sz w:val="22"/>
        </w:rPr>
        <w:t>(</w:t>
      </w:r>
      <w:r w:rsidR="00261A32" w:rsidRPr="008559A0">
        <w:rPr>
          <w:rFonts w:ascii="Times New Roman" w:hAnsi="Times New Roman" w:cs="Times New Roman"/>
          <w:bCs/>
          <w:iCs/>
          <w:sz w:val="22"/>
        </w:rPr>
        <w:t xml:space="preserve">See </w:t>
      </w:r>
      <w:r w:rsidR="00A97B38" w:rsidRPr="008559A0">
        <w:rPr>
          <w:rFonts w:ascii="Times New Roman" w:hAnsi="Times New Roman" w:cs="Times New Roman"/>
          <w:bCs/>
          <w:iCs/>
          <w:sz w:val="22"/>
        </w:rPr>
        <w:t xml:space="preserve">Supplementary Table </w:t>
      </w:r>
      <w:r w:rsidR="000C1427" w:rsidRPr="008559A0">
        <w:rPr>
          <w:rFonts w:ascii="Times New Roman" w:hAnsi="Times New Roman" w:cs="Times New Roman"/>
          <w:bCs/>
          <w:iCs/>
          <w:sz w:val="22"/>
        </w:rPr>
        <w:t>1</w:t>
      </w:r>
      <w:r w:rsidR="00261A32" w:rsidRPr="008559A0">
        <w:rPr>
          <w:rFonts w:ascii="Times New Roman" w:hAnsi="Times New Roman" w:cs="Times New Roman"/>
          <w:bCs/>
          <w:iCs/>
          <w:sz w:val="22"/>
        </w:rPr>
        <w:t xml:space="preserve"> section for </w:t>
      </w:r>
      <w:r w:rsidR="007E5C25" w:rsidRPr="008559A0">
        <w:rPr>
          <w:rFonts w:ascii="Times New Roman" w:hAnsi="Times New Roman" w:cs="Times New Roman"/>
          <w:bCs/>
          <w:iCs/>
          <w:sz w:val="22"/>
        </w:rPr>
        <w:t>detailed</w:t>
      </w:r>
      <w:r w:rsidR="00261A32" w:rsidRPr="008559A0">
        <w:rPr>
          <w:rFonts w:ascii="Times New Roman" w:hAnsi="Times New Roman" w:cs="Times New Roman"/>
          <w:bCs/>
          <w:iCs/>
          <w:sz w:val="22"/>
        </w:rPr>
        <w:t xml:space="preserve"> description)</w:t>
      </w:r>
      <w:r w:rsidR="00261A32" w:rsidRPr="008559A0">
        <w:rPr>
          <w:rFonts w:ascii="Times New Roman" w:hAnsi="Times New Roman" w:cs="Times New Roman" w:hint="eastAsia"/>
          <w:bCs/>
          <w:iCs/>
          <w:sz w:val="22"/>
        </w:rPr>
        <w:t>.</w:t>
      </w:r>
      <w:r w:rsidR="00E87B61" w:rsidRPr="008559A0">
        <w:rPr>
          <w:rFonts w:ascii="Times New Roman" w:hAnsi="Times New Roman" w:cs="Times New Roman"/>
          <w:bCs/>
          <w:iCs/>
          <w:sz w:val="22"/>
        </w:rPr>
        <w:t xml:space="preserve"> </w:t>
      </w:r>
      <w:r w:rsidR="00F637D8" w:rsidRPr="008559A0">
        <w:rPr>
          <w:rFonts w:ascii="Times New Roman" w:hAnsi="Times New Roman" w:cs="Times New Roman"/>
          <w:bCs/>
          <w:iCs/>
          <w:sz w:val="22"/>
        </w:rPr>
        <w:t xml:space="preserve">(B) </w:t>
      </w:r>
      <w:r w:rsidR="00907DC5" w:rsidRPr="008559A0">
        <w:rPr>
          <w:rFonts w:ascii="Times New Roman" w:hAnsi="Times New Roman" w:cs="Times New Roman"/>
          <w:bCs/>
          <w:iCs/>
          <w:sz w:val="22"/>
        </w:rPr>
        <w:t xml:space="preserve">Dynamics of </w:t>
      </w:r>
      <w:r w:rsidR="00B474F1" w:rsidRPr="008559A0">
        <w:rPr>
          <w:rFonts w:ascii="Times New Roman" w:hAnsi="Times New Roman" w:cs="Times New Roman"/>
          <w:bCs/>
          <w:iCs/>
          <w:sz w:val="22"/>
        </w:rPr>
        <w:t xml:space="preserve">average </w:t>
      </w:r>
      <w:r w:rsidR="00907DC5" w:rsidRPr="008559A0">
        <w:rPr>
          <w:rFonts w:ascii="Times New Roman" w:hAnsi="Times New Roman" w:cs="Times New Roman"/>
          <w:bCs/>
          <w:iCs/>
          <w:sz w:val="22"/>
        </w:rPr>
        <w:t xml:space="preserve">ratio of </w:t>
      </w:r>
      <w:r w:rsidR="00AE5993" w:rsidRPr="008559A0">
        <w:rPr>
          <w:rFonts w:ascii="Times New Roman" w:hAnsi="Times New Roman" w:cs="Times New Roman"/>
          <w:bCs/>
          <w:iCs/>
          <w:sz w:val="22"/>
        </w:rPr>
        <w:t xml:space="preserve">the </w:t>
      </w:r>
      <w:r w:rsidR="00907DC5" w:rsidRPr="008559A0">
        <w:rPr>
          <w:rFonts w:ascii="Times New Roman" w:hAnsi="Times New Roman" w:cs="Times New Roman"/>
          <w:bCs/>
          <w:iCs/>
          <w:sz w:val="22"/>
        </w:rPr>
        <w:t>extracellular</w:t>
      </w:r>
      <w:r w:rsidR="00A61DC2" w:rsidRPr="008559A0">
        <w:rPr>
          <w:rFonts w:ascii="Times New Roman" w:hAnsi="Times New Roman" w:cs="Times New Roman"/>
          <w:bCs/>
          <w:iCs/>
          <w:sz w:val="22"/>
        </w:rPr>
        <w:t xml:space="preserve"> (grid right outside the cell</w:t>
      </w:r>
      <w:r w:rsidR="00F4672C" w:rsidRPr="008559A0">
        <w:rPr>
          <w:rFonts w:ascii="Times New Roman" w:hAnsi="Times New Roman" w:cs="Times New Roman" w:hint="eastAsia"/>
          <w:bCs/>
          <w:iCs/>
          <w:sz w:val="22"/>
        </w:rPr>
        <w:t>,</w:t>
      </w:r>
      <w:r w:rsidR="00F4672C" w:rsidRPr="008559A0">
        <w:rPr>
          <w:rFonts w:ascii="Times New Roman" w:hAnsi="Times New Roman" w:cs="Times New Roman"/>
          <w:bCs/>
          <w:iCs/>
          <w:sz w:val="22"/>
        </w:rPr>
        <w:t xml:space="preserve"> </w:t>
      </w:r>
      <m:oMath>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out</m:t>
            </m:r>
          </m:sub>
        </m:sSub>
      </m:oMath>
      <w:r w:rsidR="00A61DC2" w:rsidRPr="008559A0">
        <w:rPr>
          <w:rFonts w:ascii="Times New Roman" w:hAnsi="Times New Roman" w:cs="Times New Roman"/>
          <w:bCs/>
          <w:iCs/>
          <w:sz w:val="22"/>
        </w:rPr>
        <w:t>)</w:t>
      </w:r>
      <w:r w:rsidR="00907DC5" w:rsidRPr="008559A0">
        <w:rPr>
          <w:rFonts w:ascii="Times New Roman" w:hAnsi="Times New Roman" w:cs="Times New Roman"/>
          <w:bCs/>
          <w:iCs/>
          <w:sz w:val="22"/>
        </w:rPr>
        <w:t xml:space="preserve"> to intracellular product concentration</w:t>
      </w:r>
      <w:r w:rsidR="00986CE6" w:rsidRPr="008559A0">
        <w:rPr>
          <w:rFonts w:ascii="Times New Roman" w:hAnsi="Times New Roman" w:cs="Times New Roman"/>
          <w:bCs/>
          <w:iCs/>
          <w:sz w:val="22"/>
        </w:rPr>
        <w:t xml:space="preserve"> </w:t>
      </w:r>
      <w:r w:rsidR="00F4672C" w:rsidRPr="008559A0">
        <w:rPr>
          <w:rFonts w:ascii="Times New Roman" w:hAnsi="Times New Roman" w:cs="Times New Roman"/>
          <w:bCs/>
          <w:iCs/>
          <w:sz w:val="22"/>
        </w:rPr>
        <w:t>(</w:t>
      </w:r>
      <m:oMath>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E,in</m:t>
            </m:r>
          </m:sub>
        </m:sSub>
      </m:oMath>
      <w:r w:rsidR="00F4672C" w:rsidRPr="008559A0">
        <w:rPr>
          <w:rFonts w:ascii="Times New Roman" w:hAnsi="Times New Roman" w:cs="Times New Roman"/>
          <w:bCs/>
          <w:iCs/>
          <w:sz w:val="22"/>
        </w:rPr>
        <w:t xml:space="preserve">) </w:t>
      </w:r>
      <w:r w:rsidR="00986CE6" w:rsidRPr="008559A0">
        <w:rPr>
          <w:rFonts w:ascii="Times New Roman" w:hAnsi="Times New Roman" w:cs="Times New Roman"/>
          <w:bCs/>
          <w:iCs/>
          <w:sz w:val="22"/>
        </w:rPr>
        <w:t xml:space="preserve">among all the </w:t>
      </w:r>
      <w:r w:rsidR="0050773F" w:rsidRPr="008559A0">
        <w:rPr>
          <w:rFonts w:ascii="Times New Roman" w:hAnsi="Times New Roman" w:cs="Times New Roman"/>
          <w:sz w:val="22"/>
        </w:rPr>
        <w:t>Embezzler</w:t>
      </w:r>
      <w:r w:rsidR="00986CE6" w:rsidRPr="008559A0">
        <w:rPr>
          <w:rFonts w:ascii="Times New Roman" w:hAnsi="Times New Roman" w:cs="Times New Roman"/>
          <w:sz w:val="22"/>
        </w:rPr>
        <w:t xml:space="preserve"> cells</w:t>
      </w:r>
      <w:r w:rsidR="00CD12B7" w:rsidRPr="008559A0">
        <w:rPr>
          <w:rFonts w:ascii="Times New Roman" w:hAnsi="Times New Roman" w:cs="Times New Roman"/>
          <w:sz w:val="22"/>
        </w:rPr>
        <w:t xml:space="preserve"> across different conditions of substrate </w:t>
      </w:r>
      <w:r w:rsidR="00CD12B7" w:rsidRPr="008559A0">
        <w:rPr>
          <w:rFonts w:ascii="Times New Roman" w:hAnsi="Times New Roman" w:cs="Times New Roman"/>
          <w:sz w:val="22"/>
        </w:rPr>
        <w:lastRenderedPageBreak/>
        <w:t>richness and toxicity</w:t>
      </w:r>
      <w:r w:rsidR="00B474F1" w:rsidRPr="008559A0">
        <w:rPr>
          <w:rFonts w:ascii="Times New Roman" w:hAnsi="Times New Roman" w:cs="Times New Roman"/>
          <w:bCs/>
          <w:iCs/>
          <w:sz w:val="22"/>
        </w:rPr>
        <w:t xml:space="preserve">. The ratio lower than 1 means majority of final product was privatized by the </w:t>
      </w:r>
      <w:r w:rsidR="0050773F" w:rsidRPr="008559A0">
        <w:rPr>
          <w:rFonts w:ascii="Times New Roman" w:hAnsi="Times New Roman" w:cs="Times New Roman"/>
          <w:sz w:val="22"/>
        </w:rPr>
        <w:t>Embezzler</w:t>
      </w:r>
      <w:r w:rsidR="00B474F1" w:rsidRPr="008559A0">
        <w:rPr>
          <w:rFonts w:ascii="Times New Roman" w:hAnsi="Times New Roman" w:cs="Times New Roman"/>
          <w:sz w:val="22"/>
        </w:rPr>
        <w:t xml:space="preserve"> cells</w:t>
      </w:r>
      <w:r w:rsidR="00F4672C" w:rsidRPr="008559A0">
        <w:rPr>
          <w:rFonts w:ascii="Times New Roman" w:hAnsi="Times New Roman" w:cs="Times New Roman"/>
          <w:sz w:val="22"/>
        </w:rPr>
        <w:t xml:space="preserve">, while higher ratio indicates more </w:t>
      </w:r>
      <w:r w:rsidR="00F4672C" w:rsidRPr="008559A0">
        <w:rPr>
          <w:rFonts w:ascii="Times New Roman" w:hAnsi="Times New Roman" w:cs="Times New Roman"/>
          <w:bCs/>
          <w:iCs/>
          <w:sz w:val="22"/>
        </w:rPr>
        <w:t xml:space="preserve">final product was released outside of cells. </w:t>
      </w:r>
      <w:r w:rsidR="00412716" w:rsidRPr="008559A0">
        <w:rPr>
          <w:rFonts w:ascii="Times New Roman" w:hAnsi="Times New Roman" w:cs="Times New Roman"/>
          <w:bCs/>
          <w:iCs/>
          <w:sz w:val="22"/>
        </w:rPr>
        <w:t>The plot indicates that</w:t>
      </w:r>
      <w:r w:rsidR="00F4672C" w:rsidRPr="008559A0">
        <w:rPr>
          <w:rFonts w:ascii="Times New Roman" w:hAnsi="Times New Roman" w:cs="Times New Roman"/>
          <w:bCs/>
          <w:iCs/>
          <w:sz w:val="22"/>
        </w:rPr>
        <w:t xml:space="preserve"> higher substrate input leads to higher </w:t>
      </w:r>
      <m:oMath>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out</m:t>
            </m:r>
          </m:sub>
        </m:sSub>
      </m:oMath>
      <w:r w:rsidR="00232CCE" w:rsidRPr="008559A0">
        <w:rPr>
          <w:rFonts w:ascii="Times New Roman" w:hAnsi="Times New Roman" w:cs="Times New Roman" w:hint="eastAsia"/>
          <w:b/>
          <w:bCs/>
          <w:iCs/>
          <w:sz w:val="22"/>
        </w:rPr>
        <w:t>/</w:t>
      </w:r>
      <m:oMath>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E, in</m:t>
            </m:r>
          </m:sub>
        </m:sSub>
      </m:oMath>
      <w:r w:rsidR="00232CCE" w:rsidRPr="008559A0">
        <w:rPr>
          <w:rFonts w:ascii="Times New Roman" w:hAnsi="Times New Roman" w:cs="Times New Roman" w:hint="eastAsia"/>
          <w:b/>
          <w:bCs/>
          <w:iCs/>
          <w:sz w:val="22"/>
        </w:rPr>
        <w:t xml:space="preserve"> </w:t>
      </w:r>
      <w:r w:rsidR="00412716" w:rsidRPr="008559A0">
        <w:rPr>
          <w:rFonts w:ascii="Times New Roman" w:hAnsi="Times New Roman" w:cs="Times New Roman"/>
          <w:bCs/>
          <w:iCs/>
          <w:sz w:val="22"/>
        </w:rPr>
        <w:t xml:space="preserve">ratio, i.e., </w:t>
      </w:r>
      <w:r w:rsidR="00F4672C" w:rsidRPr="008559A0">
        <w:rPr>
          <w:rFonts w:ascii="Times New Roman" w:hAnsi="Times New Roman" w:cs="Times New Roman"/>
          <w:bCs/>
          <w:iCs/>
          <w:sz w:val="22"/>
        </w:rPr>
        <w:t xml:space="preserve">more </w:t>
      </w:r>
      <w:r w:rsidR="00412716" w:rsidRPr="008559A0">
        <w:rPr>
          <w:rFonts w:ascii="Times New Roman" w:hAnsi="Times New Roman" w:cs="Times New Roman"/>
          <w:bCs/>
          <w:iCs/>
          <w:sz w:val="22"/>
        </w:rPr>
        <w:t xml:space="preserve">release of </w:t>
      </w:r>
      <w:r w:rsidR="00F4672C" w:rsidRPr="008559A0">
        <w:rPr>
          <w:rFonts w:ascii="Times New Roman" w:hAnsi="Times New Roman" w:cs="Times New Roman"/>
          <w:bCs/>
          <w:iCs/>
          <w:sz w:val="22"/>
        </w:rPr>
        <w:t xml:space="preserve">final product. </w:t>
      </w:r>
      <w:r w:rsidR="00545A0E" w:rsidRPr="008559A0">
        <w:rPr>
          <w:rFonts w:ascii="Times New Roman" w:hAnsi="Times New Roman" w:cs="Times New Roman"/>
          <w:bCs/>
          <w:iCs/>
          <w:sz w:val="22"/>
        </w:rPr>
        <w:t xml:space="preserve">(C) </w:t>
      </w:r>
      <w:r w:rsidR="008A5562" w:rsidRPr="008559A0">
        <w:rPr>
          <w:rFonts w:ascii="Times New Roman" w:hAnsi="Times New Roman" w:cs="Times New Roman"/>
          <w:bCs/>
          <w:iCs/>
          <w:sz w:val="22"/>
        </w:rPr>
        <w:t xml:space="preserve">Dynamics of ratio of the average intracellular product concentration of </w:t>
      </w:r>
      <w:r w:rsidR="0050773F" w:rsidRPr="008559A0">
        <w:rPr>
          <w:rFonts w:ascii="Times New Roman" w:hAnsi="Times New Roman" w:cs="Times New Roman"/>
          <w:sz w:val="22"/>
        </w:rPr>
        <w:t>Detoxifier</w:t>
      </w:r>
      <w:r w:rsidR="008A5562" w:rsidRPr="008559A0">
        <w:rPr>
          <w:rFonts w:ascii="Times New Roman" w:hAnsi="Times New Roman" w:cs="Times New Roman"/>
          <w:sz w:val="22"/>
        </w:rPr>
        <w:t xml:space="preserve"> cells</w:t>
      </w:r>
      <w:r w:rsidR="008A5562" w:rsidRPr="008559A0">
        <w:rPr>
          <w:rFonts w:ascii="Times New Roman" w:hAnsi="Times New Roman" w:cs="Times New Roman"/>
          <w:bCs/>
          <w:iCs/>
          <w:sz w:val="22"/>
        </w:rPr>
        <w:t xml:space="preserve"> (</w:t>
      </w:r>
      <m:oMath>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D,in</m:t>
            </m:r>
          </m:sub>
        </m:sSub>
      </m:oMath>
      <w:r w:rsidR="008A5562" w:rsidRPr="008559A0">
        <w:rPr>
          <w:rFonts w:ascii="Times New Roman" w:hAnsi="Times New Roman" w:cs="Times New Roman"/>
          <w:bCs/>
          <w:iCs/>
          <w:sz w:val="22"/>
        </w:rPr>
        <w:t xml:space="preserve">) to this of the </w:t>
      </w:r>
      <w:r w:rsidR="0050773F" w:rsidRPr="008559A0">
        <w:rPr>
          <w:rFonts w:ascii="Times New Roman" w:hAnsi="Times New Roman" w:cs="Times New Roman"/>
          <w:sz w:val="22"/>
        </w:rPr>
        <w:t>Embezzler</w:t>
      </w:r>
      <w:r w:rsidR="008A5562" w:rsidRPr="008559A0">
        <w:rPr>
          <w:rFonts w:ascii="Times New Roman" w:hAnsi="Times New Roman" w:cs="Times New Roman"/>
          <w:sz w:val="22"/>
        </w:rPr>
        <w:t xml:space="preserve"> cells</w:t>
      </w:r>
      <w:r w:rsidR="008A5562" w:rsidRPr="008559A0">
        <w:rPr>
          <w:rFonts w:ascii="Times New Roman" w:hAnsi="Times New Roman" w:cs="Times New Roman"/>
          <w:bCs/>
          <w:iCs/>
          <w:sz w:val="22"/>
        </w:rPr>
        <w:t xml:space="preserve"> (</w:t>
      </w:r>
      <m:oMath>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E,in</m:t>
            </m:r>
          </m:sub>
        </m:sSub>
      </m:oMath>
      <w:r w:rsidR="008A5562" w:rsidRPr="008559A0">
        <w:rPr>
          <w:rFonts w:ascii="Times New Roman" w:hAnsi="Times New Roman" w:cs="Times New Roman"/>
          <w:bCs/>
          <w:iCs/>
          <w:sz w:val="22"/>
        </w:rPr>
        <w:t xml:space="preserve">) </w:t>
      </w:r>
      <w:r w:rsidR="008A5562" w:rsidRPr="008559A0">
        <w:rPr>
          <w:rFonts w:ascii="Times New Roman" w:hAnsi="Times New Roman" w:cs="Times New Roman"/>
          <w:sz w:val="22"/>
        </w:rPr>
        <w:t>across different conditions of substrate richness and toxicity</w:t>
      </w:r>
      <w:r w:rsidR="008A5562" w:rsidRPr="008559A0">
        <w:rPr>
          <w:rFonts w:ascii="Times New Roman" w:hAnsi="Times New Roman" w:cs="Times New Roman"/>
          <w:bCs/>
          <w:iCs/>
          <w:sz w:val="22"/>
        </w:rPr>
        <w:t xml:space="preserve">. </w:t>
      </w:r>
      <w:r w:rsidR="001554F1" w:rsidRPr="008559A0">
        <w:rPr>
          <w:rFonts w:ascii="Times New Roman" w:hAnsi="Times New Roman" w:cs="Times New Roman"/>
          <w:bCs/>
          <w:iCs/>
          <w:sz w:val="22"/>
        </w:rPr>
        <w:t>The ratio lower than 1</w:t>
      </w:r>
      <w:r w:rsidR="00D3533B" w:rsidRPr="008559A0">
        <w:rPr>
          <w:rFonts w:ascii="Times New Roman" w:hAnsi="Times New Roman" w:cs="Times New Roman"/>
          <w:bCs/>
          <w:iCs/>
          <w:sz w:val="22"/>
        </w:rPr>
        <w:t xml:space="preserve"> </w:t>
      </w:r>
      <w:r w:rsidR="007325C5" w:rsidRPr="008559A0">
        <w:rPr>
          <w:rFonts w:ascii="Times New Roman" w:hAnsi="Times New Roman" w:cs="Times New Roman"/>
          <w:bCs/>
          <w:iCs/>
          <w:sz w:val="22"/>
        </w:rPr>
        <w:t xml:space="preserve">means </w:t>
      </w:r>
      <w:r w:rsidR="0050773F" w:rsidRPr="008559A0">
        <w:rPr>
          <w:rFonts w:ascii="Times New Roman" w:hAnsi="Times New Roman" w:cs="Times New Roman"/>
          <w:sz w:val="22"/>
        </w:rPr>
        <w:t>Embezzler</w:t>
      </w:r>
      <w:r w:rsidR="007325C5" w:rsidRPr="008559A0">
        <w:rPr>
          <w:rFonts w:ascii="Times New Roman" w:hAnsi="Times New Roman" w:cs="Times New Roman"/>
          <w:sz w:val="22"/>
        </w:rPr>
        <w:t xml:space="preserve"> </w:t>
      </w:r>
      <w:r w:rsidR="007D134C" w:rsidRPr="008559A0">
        <w:rPr>
          <w:rFonts w:ascii="Times New Roman" w:hAnsi="Times New Roman" w:cs="Times New Roman"/>
          <w:sz w:val="22"/>
        </w:rPr>
        <w:t>accumulate more product</w:t>
      </w:r>
      <w:r w:rsidR="00CF6B8D" w:rsidRPr="008559A0">
        <w:rPr>
          <w:rFonts w:ascii="Times New Roman" w:hAnsi="Times New Roman" w:cs="Times New Roman"/>
          <w:sz w:val="22"/>
        </w:rPr>
        <w:t xml:space="preserve"> inside the cell</w:t>
      </w:r>
      <w:r w:rsidR="007D134C" w:rsidRPr="008559A0">
        <w:rPr>
          <w:rFonts w:ascii="Times New Roman" w:hAnsi="Times New Roman" w:cs="Times New Roman"/>
          <w:sz w:val="22"/>
        </w:rPr>
        <w:t xml:space="preserve"> than </w:t>
      </w:r>
      <w:r w:rsidR="0050773F" w:rsidRPr="008559A0">
        <w:rPr>
          <w:rFonts w:ascii="Times New Roman" w:hAnsi="Times New Roman" w:cs="Times New Roman"/>
          <w:sz w:val="22"/>
        </w:rPr>
        <w:t>Detoxifier</w:t>
      </w:r>
      <w:r w:rsidR="007D134C" w:rsidRPr="008559A0">
        <w:rPr>
          <w:rFonts w:ascii="Times New Roman" w:hAnsi="Times New Roman" w:cs="Times New Roman"/>
          <w:sz w:val="22"/>
        </w:rPr>
        <w:t xml:space="preserve">, while </w:t>
      </w:r>
      <w:r w:rsidR="001A182F" w:rsidRPr="008559A0">
        <w:rPr>
          <w:rFonts w:ascii="Times New Roman" w:hAnsi="Times New Roman" w:cs="Times New Roman"/>
          <w:sz w:val="22"/>
        </w:rPr>
        <w:t xml:space="preserve">increased ratio indicates this benefit is </w:t>
      </w:r>
      <w:r w:rsidR="0093745B" w:rsidRPr="008559A0">
        <w:rPr>
          <w:rFonts w:ascii="Times New Roman" w:hAnsi="Times New Roman" w:cs="Times New Roman"/>
          <w:sz w:val="22"/>
        </w:rPr>
        <w:t>reduc</w:t>
      </w:r>
      <w:r w:rsidR="001A182F" w:rsidRPr="008559A0">
        <w:rPr>
          <w:rFonts w:ascii="Times New Roman" w:hAnsi="Times New Roman" w:cs="Times New Roman"/>
          <w:sz w:val="22"/>
        </w:rPr>
        <w:t xml:space="preserve">ed. </w:t>
      </w:r>
      <w:r w:rsidR="00A815BA" w:rsidRPr="008559A0">
        <w:rPr>
          <w:rFonts w:ascii="Times New Roman" w:hAnsi="Times New Roman" w:cs="Times New Roman"/>
          <w:bCs/>
          <w:iCs/>
          <w:sz w:val="22"/>
        </w:rPr>
        <w:t xml:space="preserve">The plot indicates that higher substrate input leads to higher </w:t>
      </w:r>
      <m:oMath>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D,in</m:t>
            </m:r>
          </m:sub>
        </m:sSub>
      </m:oMath>
      <w:r w:rsidR="00A815BA" w:rsidRPr="008559A0">
        <w:rPr>
          <w:rFonts w:ascii="Times New Roman" w:hAnsi="Times New Roman" w:cs="Times New Roman" w:hint="eastAsia"/>
          <w:b/>
          <w:bCs/>
          <w:iCs/>
          <w:sz w:val="22"/>
        </w:rPr>
        <w:t>/</w:t>
      </w:r>
      <m:oMath>
        <m:sSub>
          <m:sSubPr>
            <m:ctrlPr>
              <w:rPr>
                <w:rFonts w:ascii="Cambria Math" w:hAnsi="Cambria Math" w:cs="Times New Roman"/>
                <w:b/>
                <w:bCs/>
                <w:i/>
                <w:iCs/>
                <w:sz w:val="22"/>
              </w:rPr>
            </m:ctrlPr>
          </m:sSubPr>
          <m:e>
            <m:r>
              <m:rPr>
                <m:sty m:val="bi"/>
              </m:rPr>
              <w:rPr>
                <w:rFonts w:ascii="Cambria Math" w:hAnsi="Cambria Math" w:cs="Times New Roman"/>
                <w:sz w:val="22"/>
              </w:rPr>
              <m:t>P</m:t>
            </m:r>
          </m:e>
          <m:sub>
            <m:r>
              <m:rPr>
                <m:sty m:val="bi"/>
              </m:rPr>
              <w:rPr>
                <w:rFonts w:ascii="Cambria Math" w:hAnsi="Cambria Math" w:cs="Times New Roman"/>
                <w:sz w:val="22"/>
              </w:rPr>
              <m:t>E,in</m:t>
            </m:r>
          </m:sub>
        </m:sSub>
      </m:oMath>
      <w:r w:rsidR="00A815BA" w:rsidRPr="008559A0">
        <w:rPr>
          <w:rFonts w:ascii="Times New Roman" w:hAnsi="Times New Roman" w:cs="Times New Roman" w:hint="eastAsia"/>
          <w:b/>
          <w:bCs/>
          <w:iCs/>
          <w:sz w:val="22"/>
        </w:rPr>
        <w:t xml:space="preserve"> </w:t>
      </w:r>
      <w:r w:rsidR="00A815BA" w:rsidRPr="008559A0">
        <w:rPr>
          <w:rFonts w:ascii="Times New Roman" w:hAnsi="Times New Roman" w:cs="Times New Roman"/>
          <w:bCs/>
          <w:iCs/>
          <w:sz w:val="22"/>
        </w:rPr>
        <w:t>ratio,</w:t>
      </w:r>
      <w:r w:rsidR="00FB4B10" w:rsidRPr="008559A0">
        <w:rPr>
          <w:rFonts w:ascii="Times New Roman" w:hAnsi="Times New Roman" w:cs="Times New Roman"/>
          <w:bCs/>
          <w:iCs/>
          <w:sz w:val="22"/>
        </w:rPr>
        <w:t xml:space="preserve"> suggesting</w:t>
      </w:r>
      <w:r w:rsidR="00A815BA" w:rsidRPr="008559A0">
        <w:rPr>
          <w:rFonts w:ascii="Times New Roman" w:hAnsi="Times New Roman" w:cs="Times New Roman"/>
          <w:bCs/>
          <w:iCs/>
          <w:sz w:val="22"/>
        </w:rPr>
        <w:t xml:space="preserve"> </w:t>
      </w:r>
      <w:r w:rsidR="003A2FDA" w:rsidRPr="008559A0">
        <w:rPr>
          <w:rFonts w:ascii="Times New Roman" w:hAnsi="Times New Roman" w:cs="Times New Roman"/>
          <w:bCs/>
          <w:iCs/>
          <w:sz w:val="22"/>
        </w:rPr>
        <w:t xml:space="preserve">benefit from </w:t>
      </w:r>
      <w:r w:rsidR="003A2FDA" w:rsidRPr="008559A0">
        <w:rPr>
          <w:rFonts w:ascii="Times New Roman" w:hAnsi="Times New Roman" w:cs="Times New Roman"/>
          <w:sz w:val="22"/>
        </w:rPr>
        <w:t xml:space="preserve">product privatization was </w:t>
      </w:r>
      <w:r w:rsidR="0093745B" w:rsidRPr="008559A0">
        <w:rPr>
          <w:rFonts w:ascii="Times New Roman" w:hAnsi="Times New Roman" w:cs="Times New Roman"/>
          <w:sz w:val="22"/>
        </w:rPr>
        <w:t>decreased</w:t>
      </w:r>
      <w:r w:rsidR="00A815BA" w:rsidRPr="008559A0">
        <w:rPr>
          <w:rFonts w:ascii="Times New Roman" w:hAnsi="Times New Roman" w:cs="Times New Roman"/>
          <w:bCs/>
          <w:iCs/>
          <w:sz w:val="22"/>
        </w:rPr>
        <w:t>.</w:t>
      </w:r>
    </w:p>
    <w:p w14:paraId="2855B7EF" w14:textId="7B7E1447" w:rsidR="006B261A" w:rsidRPr="008559A0" w:rsidRDefault="006B261A">
      <w:pPr>
        <w:widowControl/>
        <w:jc w:val="left"/>
        <w:rPr>
          <w:rFonts w:ascii="Times New Roman" w:hAnsi="Times New Roman" w:cs="Times New Roman"/>
          <w:bCs/>
          <w:iCs/>
          <w:sz w:val="22"/>
        </w:rPr>
      </w:pPr>
      <w:r w:rsidRPr="008559A0">
        <w:rPr>
          <w:rFonts w:ascii="Times New Roman" w:hAnsi="Times New Roman" w:cs="Times New Roman"/>
          <w:bCs/>
          <w:iCs/>
          <w:sz w:val="22"/>
        </w:rPr>
        <w:br w:type="page"/>
      </w:r>
    </w:p>
    <w:p w14:paraId="2EDCDA6F" w14:textId="5AE55A84" w:rsidR="006B261A" w:rsidRPr="008559A0" w:rsidRDefault="006B261A" w:rsidP="00D87B4C">
      <w:pPr>
        <w:spacing w:line="480" w:lineRule="auto"/>
        <w:rPr>
          <w:rFonts w:ascii="Times New Roman" w:hAnsi="Times New Roman" w:cs="Times New Roman"/>
          <w:bCs/>
          <w:iCs/>
          <w:sz w:val="22"/>
        </w:rPr>
      </w:pPr>
      <w:r w:rsidRPr="008559A0">
        <w:rPr>
          <w:noProof/>
          <w:sz w:val="22"/>
        </w:rPr>
        <w:lastRenderedPageBreak/>
        <w:drawing>
          <wp:inline distT="0" distB="0" distL="0" distR="0" wp14:anchorId="47FD52D7" wp14:editId="45CD8A1B">
            <wp:extent cx="5274310" cy="4396228"/>
            <wp:effectExtent l="0" t="0" r="254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4396228"/>
                    </a:xfrm>
                    <a:prstGeom prst="rect">
                      <a:avLst/>
                    </a:prstGeom>
                    <a:noFill/>
                    <a:ln>
                      <a:noFill/>
                    </a:ln>
                  </pic:spPr>
                </pic:pic>
              </a:graphicData>
            </a:graphic>
          </wp:inline>
        </w:drawing>
      </w:r>
    </w:p>
    <w:p w14:paraId="26B4AA82" w14:textId="79380074" w:rsidR="003C680D" w:rsidRPr="008559A0" w:rsidRDefault="003C680D" w:rsidP="00D87B4C">
      <w:pPr>
        <w:spacing w:line="480" w:lineRule="auto"/>
        <w:rPr>
          <w:rFonts w:ascii="Times New Roman" w:hAnsi="Times New Roman" w:cs="Times New Roman"/>
          <w:bCs/>
          <w:iCs/>
          <w:sz w:val="22"/>
        </w:rPr>
      </w:pPr>
      <w:r w:rsidRPr="008559A0">
        <w:rPr>
          <w:rFonts w:ascii="Times New Roman" w:hAnsi="Times New Roman" w:cs="Times New Roman"/>
          <w:b/>
          <w:sz w:val="22"/>
        </w:rPr>
        <w:t xml:space="preserve">Supplementary Figure 4 </w:t>
      </w:r>
      <w:r w:rsidR="00857B85" w:rsidRPr="008559A0">
        <w:rPr>
          <w:rFonts w:ascii="Times New Roman" w:hAnsi="Times New Roman" w:cs="Times New Roman"/>
          <w:sz w:val="22"/>
        </w:rPr>
        <w:t xml:space="preserve">Dynamics of intracellular substrate concentration of both populations suggest that </w:t>
      </w:r>
      <w:r w:rsidR="0050773F" w:rsidRPr="008559A0">
        <w:rPr>
          <w:rFonts w:ascii="Times New Roman" w:hAnsi="Times New Roman" w:cs="Times New Roman"/>
          <w:sz w:val="22"/>
        </w:rPr>
        <w:t>Detoxifier</w:t>
      </w:r>
      <w:r w:rsidR="00857B85" w:rsidRPr="008559A0">
        <w:rPr>
          <w:rFonts w:ascii="Times New Roman" w:hAnsi="Times New Roman" w:cs="Times New Roman"/>
          <w:sz w:val="22"/>
        </w:rPr>
        <w:t xml:space="preserve"> population can benefit from the detoxif</w:t>
      </w:r>
      <w:r w:rsidR="00D5281C" w:rsidRPr="008559A0">
        <w:rPr>
          <w:rFonts w:ascii="Times New Roman" w:hAnsi="Times New Roman" w:cs="Times New Roman"/>
          <w:sz w:val="22"/>
        </w:rPr>
        <w:t>ication</w:t>
      </w:r>
      <w:r w:rsidR="00DE2B28" w:rsidRPr="008559A0">
        <w:rPr>
          <w:rFonts w:ascii="Times New Roman" w:hAnsi="Times New Roman" w:cs="Times New Roman"/>
          <w:sz w:val="22"/>
        </w:rPr>
        <w:t xml:space="preserve"> of</w:t>
      </w:r>
      <w:r w:rsidR="00857B85" w:rsidRPr="008559A0">
        <w:rPr>
          <w:rFonts w:ascii="Times New Roman" w:hAnsi="Times New Roman" w:cs="Times New Roman"/>
          <w:sz w:val="22"/>
        </w:rPr>
        <w:t xml:space="preserve"> the toxic substrate. (A) Diagram shows the definition of </w:t>
      </w:r>
      <m:oMath>
        <m:sSub>
          <m:sSubPr>
            <m:ctrlPr>
              <w:rPr>
                <w:rFonts w:ascii="Cambria Math" w:hAnsi="Cambria Math" w:cs="Times New Roman"/>
                <w:b/>
                <w:bCs/>
                <w:i/>
                <w:iCs/>
                <w:sz w:val="22"/>
              </w:rPr>
            </m:ctrlPr>
          </m:sSubPr>
          <m:e>
            <m:r>
              <m:rPr>
                <m:sty m:val="bi"/>
              </m:rPr>
              <w:rPr>
                <w:rFonts w:ascii="Cambria Math" w:hAnsi="Cambria Math" w:cs="Times New Roman"/>
                <w:sz w:val="22"/>
              </w:rPr>
              <m:t>S</m:t>
            </m:r>
          </m:e>
          <m:sub>
            <m:r>
              <m:rPr>
                <m:sty m:val="bi"/>
              </m:rPr>
              <w:rPr>
                <w:rFonts w:ascii="Cambria Math" w:hAnsi="Cambria Math" w:cs="Times New Roman"/>
                <w:sz w:val="22"/>
              </w:rPr>
              <m:t>D,in</m:t>
            </m:r>
          </m:sub>
        </m:sSub>
      </m:oMath>
      <w:r w:rsidR="00857B85" w:rsidRPr="008559A0">
        <w:rPr>
          <w:rFonts w:ascii="Times New Roman" w:hAnsi="Times New Roman" w:cs="Times New Roman"/>
          <w:bCs/>
          <w:iCs/>
          <w:sz w:val="22"/>
        </w:rPr>
        <w:t>,</w:t>
      </w:r>
      <w:r w:rsidR="00B54B20" w:rsidRPr="008559A0">
        <w:rPr>
          <w:rFonts w:ascii="Times New Roman" w:hAnsi="Times New Roman" w:cs="Times New Roman"/>
          <w:sz w:val="22"/>
        </w:rPr>
        <w:t xml:space="preserve"> and</w:t>
      </w:r>
      <w:r w:rsidR="00857B85" w:rsidRPr="008559A0">
        <w:rPr>
          <w:rFonts w:ascii="Times New Roman" w:hAnsi="Times New Roman" w:cs="Times New Roman"/>
          <w:b/>
          <w:bCs/>
          <w:iCs/>
          <w:sz w:val="22"/>
        </w:rPr>
        <w:t xml:space="preserve"> </w:t>
      </w:r>
      <m:oMath>
        <m:sSub>
          <m:sSubPr>
            <m:ctrlPr>
              <w:rPr>
                <w:rFonts w:ascii="Cambria Math" w:hAnsi="Cambria Math" w:cs="Times New Roman"/>
                <w:b/>
                <w:bCs/>
                <w:i/>
                <w:iCs/>
                <w:sz w:val="22"/>
              </w:rPr>
            </m:ctrlPr>
          </m:sSubPr>
          <m:e>
            <m:r>
              <m:rPr>
                <m:sty m:val="bi"/>
              </m:rPr>
              <w:rPr>
                <w:rFonts w:ascii="Cambria Math" w:hAnsi="Cambria Math" w:cs="Times New Roman"/>
                <w:sz w:val="22"/>
              </w:rPr>
              <m:t>S</m:t>
            </m:r>
          </m:e>
          <m:sub>
            <m:r>
              <m:rPr>
                <m:sty m:val="bi"/>
              </m:rPr>
              <w:rPr>
                <w:rFonts w:ascii="Cambria Math" w:hAnsi="Cambria Math" w:cs="Times New Roman"/>
                <w:sz w:val="22"/>
              </w:rPr>
              <m:t>E,in</m:t>
            </m:r>
          </m:sub>
        </m:sSub>
      </m:oMath>
      <w:r w:rsidR="00857B85" w:rsidRPr="008559A0">
        <w:rPr>
          <w:rFonts w:ascii="Times New Roman" w:hAnsi="Times New Roman" w:cs="Times New Roman" w:hint="eastAsia"/>
          <w:b/>
          <w:bCs/>
          <w:iCs/>
          <w:sz w:val="22"/>
        </w:rPr>
        <w:t xml:space="preserve"> </w:t>
      </w:r>
      <w:r w:rsidR="00857B85" w:rsidRPr="008559A0">
        <w:rPr>
          <w:rFonts w:ascii="Times New Roman" w:hAnsi="Times New Roman" w:cs="Times New Roman" w:hint="eastAsia"/>
          <w:bCs/>
          <w:iCs/>
          <w:sz w:val="22"/>
        </w:rPr>
        <w:t>(</w:t>
      </w:r>
      <w:r w:rsidR="00857B85" w:rsidRPr="008559A0">
        <w:rPr>
          <w:rFonts w:ascii="Times New Roman" w:hAnsi="Times New Roman" w:cs="Times New Roman"/>
          <w:bCs/>
          <w:iCs/>
          <w:sz w:val="22"/>
        </w:rPr>
        <w:t xml:space="preserve">See </w:t>
      </w:r>
      <w:r w:rsidR="00856A4F" w:rsidRPr="008559A0">
        <w:rPr>
          <w:rFonts w:ascii="Times New Roman" w:hAnsi="Times New Roman" w:cs="Times New Roman"/>
          <w:bCs/>
          <w:iCs/>
          <w:sz w:val="22"/>
        </w:rPr>
        <w:t xml:space="preserve">Supplementary </w:t>
      </w:r>
      <w:r w:rsidR="00A97B38" w:rsidRPr="008559A0">
        <w:rPr>
          <w:rFonts w:ascii="Times New Roman" w:hAnsi="Times New Roman" w:cs="Times New Roman"/>
          <w:bCs/>
          <w:iCs/>
          <w:sz w:val="22"/>
        </w:rPr>
        <w:t xml:space="preserve">Table </w:t>
      </w:r>
      <w:r w:rsidR="000C1427" w:rsidRPr="008559A0">
        <w:rPr>
          <w:rFonts w:ascii="Times New Roman" w:hAnsi="Times New Roman" w:cs="Times New Roman"/>
          <w:bCs/>
          <w:iCs/>
          <w:sz w:val="22"/>
        </w:rPr>
        <w:t>1</w:t>
      </w:r>
      <w:r w:rsidR="00F46624" w:rsidRPr="008559A0">
        <w:rPr>
          <w:rFonts w:ascii="Times New Roman" w:hAnsi="Times New Roman" w:cs="Times New Roman"/>
          <w:bCs/>
          <w:iCs/>
          <w:sz w:val="22"/>
        </w:rPr>
        <w:t xml:space="preserve"> </w:t>
      </w:r>
      <w:r w:rsidR="00857B85" w:rsidRPr="008559A0">
        <w:rPr>
          <w:rFonts w:ascii="Times New Roman" w:hAnsi="Times New Roman" w:cs="Times New Roman"/>
          <w:bCs/>
          <w:iCs/>
          <w:sz w:val="22"/>
        </w:rPr>
        <w:t>section for detailed description)</w:t>
      </w:r>
      <w:r w:rsidR="00857B85" w:rsidRPr="008559A0">
        <w:rPr>
          <w:rFonts w:ascii="Times New Roman" w:hAnsi="Times New Roman" w:cs="Times New Roman" w:hint="eastAsia"/>
          <w:bCs/>
          <w:iCs/>
          <w:sz w:val="22"/>
        </w:rPr>
        <w:t>.</w:t>
      </w:r>
      <w:r w:rsidR="00857B85" w:rsidRPr="008559A0">
        <w:rPr>
          <w:rFonts w:ascii="Times New Roman" w:hAnsi="Times New Roman" w:cs="Times New Roman"/>
          <w:bCs/>
          <w:iCs/>
          <w:sz w:val="22"/>
        </w:rPr>
        <w:t xml:space="preserve"> (B) Dynamics of ratio of the average intracellular </w:t>
      </w:r>
      <w:r w:rsidR="00CF6B8D" w:rsidRPr="008559A0">
        <w:rPr>
          <w:rFonts w:ascii="Times New Roman" w:hAnsi="Times New Roman" w:cs="Times New Roman"/>
          <w:bCs/>
          <w:iCs/>
          <w:sz w:val="22"/>
        </w:rPr>
        <w:t>substrate</w:t>
      </w:r>
      <w:r w:rsidR="00857B85" w:rsidRPr="008559A0">
        <w:rPr>
          <w:rFonts w:ascii="Times New Roman" w:hAnsi="Times New Roman" w:cs="Times New Roman"/>
          <w:bCs/>
          <w:iCs/>
          <w:sz w:val="22"/>
        </w:rPr>
        <w:t xml:space="preserve"> concentration of </w:t>
      </w:r>
      <w:r w:rsidR="0050773F" w:rsidRPr="008559A0">
        <w:rPr>
          <w:rFonts w:ascii="Times New Roman" w:hAnsi="Times New Roman" w:cs="Times New Roman"/>
          <w:sz w:val="22"/>
        </w:rPr>
        <w:t>Detoxifier</w:t>
      </w:r>
      <w:r w:rsidR="00857B85" w:rsidRPr="008559A0">
        <w:rPr>
          <w:rFonts w:ascii="Times New Roman" w:hAnsi="Times New Roman" w:cs="Times New Roman"/>
          <w:sz w:val="22"/>
        </w:rPr>
        <w:t xml:space="preserve"> cells</w:t>
      </w:r>
      <w:r w:rsidR="00857B85" w:rsidRPr="008559A0">
        <w:rPr>
          <w:rFonts w:ascii="Times New Roman" w:hAnsi="Times New Roman" w:cs="Times New Roman"/>
          <w:bCs/>
          <w:iCs/>
          <w:sz w:val="22"/>
        </w:rPr>
        <w:t xml:space="preserve"> (</w:t>
      </w:r>
      <m:oMath>
        <m:sSub>
          <m:sSubPr>
            <m:ctrlPr>
              <w:rPr>
                <w:rFonts w:ascii="Cambria Math" w:hAnsi="Cambria Math" w:cs="Times New Roman"/>
                <w:b/>
                <w:bCs/>
                <w:i/>
                <w:iCs/>
                <w:sz w:val="22"/>
              </w:rPr>
            </m:ctrlPr>
          </m:sSubPr>
          <m:e>
            <m:r>
              <m:rPr>
                <m:sty m:val="bi"/>
              </m:rPr>
              <w:rPr>
                <w:rFonts w:ascii="Cambria Math" w:hAnsi="Cambria Math" w:cs="Times New Roman"/>
                <w:sz w:val="22"/>
              </w:rPr>
              <m:t>S</m:t>
            </m:r>
          </m:e>
          <m:sub>
            <m:r>
              <m:rPr>
                <m:sty m:val="bi"/>
              </m:rPr>
              <w:rPr>
                <w:rFonts w:ascii="Cambria Math" w:hAnsi="Cambria Math" w:cs="Times New Roman"/>
                <w:sz w:val="22"/>
              </w:rPr>
              <m:t>D,in</m:t>
            </m:r>
          </m:sub>
        </m:sSub>
      </m:oMath>
      <w:r w:rsidR="00857B85" w:rsidRPr="008559A0">
        <w:rPr>
          <w:rFonts w:ascii="Times New Roman" w:hAnsi="Times New Roman" w:cs="Times New Roman"/>
          <w:bCs/>
          <w:iCs/>
          <w:sz w:val="22"/>
        </w:rPr>
        <w:t xml:space="preserve">) to this of the </w:t>
      </w:r>
      <w:r w:rsidR="0050773F" w:rsidRPr="008559A0">
        <w:rPr>
          <w:rFonts w:ascii="Times New Roman" w:hAnsi="Times New Roman" w:cs="Times New Roman"/>
          <w:sz w:val="22"/>
        </w:rPr>
        <w:t>Embezzler</w:t>
      </w:r>
      <w:r w:rsidR="00857B85" w:rsidRPr="008559A0">
        <w:rPr>
          <w:rFonts w:ascii="Times New Roman" w:hAnsi="Times New Roman" w:cs="Times New Roman"/>
          <w:sz w:val="22"/>
        </w:rPr>
        <w:t xml:space="preserve"> cells</w:t>
      </w:r>
      <w:r w:rsidR="00857B85" w:rsidRPr="008559A0">
        <w:rPr>
          <w:rFonts w:ascii="Times New Roman" w:hAnsi="Times New Roman" w:cs="Times New Roman"/>
          <w:bCs/>
          <w:iCs/>
          <w:sz w:val="22"/>
        </w:rPr>
        <w:t xml:space="preserve"> (</w:t>
      </w:r>
      <m:oMath>
        <m:sSub>
          <m:sSubPr>
            <m:ctrlPr>
              <w:rPr>
                <w:rFonts w:ascii="Cambria Math" w:hAnsi="Cambria Math" w:cs="Times New Roman"/>
                <w:b/>
                <w:bCs/>
                <w:i/>
                <w:iCs/>
                <w:sz w:val="22"/>
              </w:rPr>
            </m:ctrlPr>
          </m:sSubPr>
          <m:e>
            <m:r>
              <m:rPr>
                <m:sty m:val="bi"/>
              </m:rPr>
              <w:rPr>
                <w:rFonts w:ascii="Cambria Math" w:hAnsi="Cambria Math" w:cs="Times New Roman"/>
                <w:sz w:val="22"/>
              </w:rPr>
              <m:t>S</m:t>
            </m:r>
          </m:e>
          <m:sub>
            <m:r>
              <m:rPr>
                <m:sty m:val="bi"/>
              </m:rPr>
              <w:rPr>
                <w:rFonts w:ascii="Cambria Math" w:hAnsi="Cambria Math" w:cs="Times New Roman"/>
                <w:sz w:val="22"/>
              </w:rPr>
              <m:t>E,in</m:t>
            </m:r>
          </m:sub>
        </m:sSub>
      </m:oMath>
      <w:r w:rsidR="00857B85" w:rsidRPr="008559A0">
        <w:rPr>
          <w:rFonts w:ascii="Times New Roman" w:hAnsi="Times New Roman" w:cs="Times New Roman"/>
          <w:bCs/>
          <w:iCs/>
          <w:sz w:val="22"/>
        </w:rPr>
        <w:t xml:space="preserve">) </w:t>
      </w:r>
      <w:r w:rsidR="00857B85" w:rsidRPr="008559A0">
        <w:rPr>
          <w:rFonts w:ascii="Times New Roman" w:hAnsi="Times New Roman" w:cs="Times New Roman"/>
          <w:sz w:val="22"/>
        </w:rPr>
        <w:t>across different conditions of substrate richness and toxicity</w:t>
      </w:r>
      <w:r w:rsidR="00857B85" w:rsidRPr="008559A0">
        <w:rPr>
          <w:rFonts w:ascii="Times New Roman" w:hAnsi="Times New Roman" w:cs="Times New Roman"/>
          <w:bCs/>
          <w:iCs/>
          <w:sz w:val="22"/>
        </w:rPr>
        <w:t xml:space="preserve">. The ratio lower than 1 means </w:t>
      </w:r>
      <w:r w:rsidR="0050773F" w:rsidRPr="008559A0">
        <w:rPr>
          <w:rFonts w:ascii="Times New Roman" w:hAnsi="Times New Roman" w:cs="Times New Roman"/>
          <w:sz w:val="22"/>
        </w:rPr>
        <w:t>Detoxifier</w:t>
      </w:r>
      <w:r w:rsidR="00857B85" w:rsidRPr="008559A0">
        <w:rPr>
          <w:rFonts w:ascii="Times New Roman" w:hAnsi="Times New Roman" w:cs="Times New Roman"/>
          <w:sz w:val="22"/>
        </w:rPr>
        <w:t xml:space="preserve"> accumulate </w:t>
      </w:r>
      <w:r w:rsidR="00CF6B8D" w:rsidRPr="008559A0">
        <w:rPr>
          <w:rFonts w:ascii="Times New Roman" w:hAnsi="Times New Roman" w:cs="Times New Roman"/>
          <w:sz w:val="22"/>
        </w:rPr>
        <w:t>lower amount of substrate</w:t>
      </w:r>
      <w:r w:rsidR="00857B85" w:rsidRPr="008559A0">
        <w:rPr>
          <w:rFonts w:ascii="Times New Roman" w:hAnsi="Times New Roman" w:cs="Times New Roman"/>
          <w:sz w:val="22"/>
        </w:rPr>
        <w:t xml:space="preserve"> </w:t>
      </w:r>
      <w:r w:rsidR="007162E8" w:rsidRPr="008559A0">
        <w:rPr>
          <w:rFonts w:ascii="Times New Roman" w:hAnsi="Times New Roman" w:cs="Times New Roman"/>
          <w:sz w:val="22"/>
        </w:rPr>
        <w:t xml:space="preserve">inside the cell </w:t>
      </w:r>
      <w:r w:rsidR="00857B85" w:rsidRPr="008559A0">
        <w:rPr>
          <w:rFonts w:ascii="Times New Roman" w:hAnsi="Times New Roman" w:cs="Times New Roman"/>
          <w:sz w:val="22"/>
        </w:rPr>
        <w:t xml:space="preserve">than </w:t>
      </w:r>
      <w:r w:rsidR="0050773F" w:rsidRPr="008559A0">
        <w:rPr>
          <w:rFonts w:ascii="Times New Roman" w:hAnsi="Times New Roman" w:cs="Times New Roman"/>
          <w:sz w:val="22"/>
        </w:rPr>
        <w:t>Embezzler</w:t>
      </w:r>
      <w:r w:rsidR="00857B85" w:rsidRPr="008559A0">
        <w:rPr>
          <w:rFonts w:ascii="Times New Roman" w:hAnsi="Times New Roman" w:cs="Times New Roman"/>
          <w:sz w:val="22"/>
        </w:rPr>
        <w:t xml:space="preserve">. </w:t>
      </w:r>
      <w:r w:rsidR="00857B85" w:rsidRPr="008559A0">
        <w:rPr>
          <w:rFonts w:ascii="Times New Roman" w:hAnsi="Times New Roman" w:cs="Times New Roman"/>
          <w:bCs/>
          <w:iCs/>
          <w:sz w:val="22"/>
        </w:rPr>
        <w:t xml:space="preserve">The plot indicates that </w:t>
      </w:r>
      <w:r w:rsidR="0050773F" w:rsidRPr="008559A0">
        <w:rPr>
          <w:rFonts w:ascii="Times New Roman" w:hAnsi="Times New Roman" w:cs="Times New Roman"/>
          <w:sz w:val="22"/>
        </w:rPr>
        <w:t>Detoxifier</w:t>
      </w:r>
      <w:r w:rsidR="00733910" w:rsidRPr="008559A0">
        <w:rPr>
          <w:rFonts w:ascii="Times New Roman" w:hAnsi="Times New Roman" w:cs="Times New Roman"/>
          <w:sz w:val="22"/>
        </w:rPr>
        <w:t xml:space="preserve"> cells always possess lower </w:t>
      </w:r>
      <w:r w:rsidR="00733910" w:rsidRPr="008559A0">
        <w:rPr>
          <w:rFonts w:ascii="Times New Roman" w:hAnsi="Times New Roman" w:cs="Times New Roman"/>
          <w:bCs/>
          <w:iCs/>
          <w:sz w:val="22"/>
        </w:rPr>
        <w:t xml:space="preserve">intracellular substrate concentration than </w:t>
      </w:r>
      <w:r w:rsidR="0050773F" w:rsidRPr="008559A0">
        <w:rPr>
          <w:rFonts w:ascii="Times New Roman" w:hAnsi="Times New Roman" w:cs="Times New Roman"/>
          <w:sz w:val="22"/>
        </w:rPr>
        <w:t>Embezzler</w:t>
      </w:r>
      <w:r w:rsidR="00733910" w:rsidRPr="008559A0">
        <w:rPr>
          <w:rFonts w:ascii="Times New Roman" w:hAnsi="Times New Roman" w:cs="Times New Roman"/>
          <w:sz w:val="22"/>
        </w:rPr>
        <w:t xml:space="preserve"> cells</w:t>
      </w:r>
      <w:r w:rsidR="00733910" w:rsidRPr="008559A0">
        <w:rPr>
          <w:rFonts w:ascii="Times New Roman" w:hAnsi="Times New Roman" w:cs="Times New Roman" w:hint="eastAsia"/>
          <w:bCs/>
          <w:iCs/>
          <w:sz w:val="22"/>
        </w:rPr>
        <w:t>,</w:t>
      </w:r>
      <w:r w:rsidR="00733910" w:rsidRPr="008559A0">
        <w:rPr>
          <w:rFonts w:ascii="Times New Roman" w:hAnsi="Times New Roman" w:cs="Times New Roman"/>
          <w:bCs/>
          <w:iCs/>
          <w:sz w:val="22"/>
        </w:rPr>
        <w:t xml:space="preserve"> showing potential benefit when the substrate is toxic. </w:t>
      </w:r>
    </w:p>
    <w:p w14:paraId="6335C4D5" w14:textId="77777777" w:rsidR="006B261A" w:rsidRPr="008559A0" w:rsidRDefault="006B261A">
      <w:pPr>
        <w:widowControl/>
        <w:jc w:val="left"/>
        <w:rPr>
          <w:rFonts w:ascii="Times New Roman" w:hAnsi="Times New Roman" w:cs="Times New Roman"/>
          <w:bCs/>
          <w:iCs/>
          <w:sz w:val="22"/>
        </w:rPr>
        <w:sectPr w:rsidR="006B261A" w:rsidRPr="008559A0">
          <w:pgSz w:w="11906" w:h="16838"/>
          <w:pgMar w:top="1440" w:right="1800" w:bottom="1440" w:left="1800" w:header="851" w:footer="992" w:gutter="0"/>
          <w:cols w:space="425"/>
          <w:docGrid w:type="lines" w:linePitch="312"/>
        </w:sectPr>
      </w:pPr>
      <w:r w:rsidRPr="008559A0">
        <w:rPr>
          <w:rFonts w:ascii="Times New Roman" w:hAnsi="Times New Roman" w:cs="Times New Roman"/>
          <w:bCs/>
          <w:iCs/>
          <w:sz w:val="22"/>
        </w:rPr>
        <w:br w:type="page"/>
      </w:r>
    </w:p>
    <w:p w14:paraId="5378BE31" w14:textId="09E51C4A" w:rsidR="006B261A" w:rsidRPr="008559A0" w:rsidRDefault="003F17AE" w:rsidP="003F17AE">
      <w:pPr>
        <w:spacing w:line="480" w:lineRule="auto"/>
        <w:jc w:val="center"/>
        <w:rPr>
          <w:rFonts w:ascii="Times New Roman" w:hAnsi="Times New Roman" w:cs="Times New Roman"/>
          <w:bCs/>
          <w:iCs/>
          <w:sz w:val="22"/>
        </w:rPr>
      </w:pPr>
      <w:r w:rsidRPr="008559A0">
        <w:rPr>
          <w:noProof/>
          <w:sz w:val="22"/>
        </w:rPr>
        <w:lastRenderedPageBreak/>
        <w:drawing>
          <wp:inline distT="0" distB="0" distL="0" distR="0" wp14:anchorId="06BA5C41" wp14:editId="1A879FCA">
            <wp:extent cx="8356600" cy="3342640"/>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56600" cy="3342640"/>
                    </a:xfrm>
                    <a:prstGeom prst="rect">
                      <a:avLst/>
                    </a:prstGeom>
                    <a:noFill/>
                    <a:ln>
                      <a:noFill/>
                    </a:ln>
                  </pic:spPr>
                </pic:pic>
              </a:graphicData>
            </a:graphic>
          </wp:inline>
        </w:drawing>
      </w:r>
    </w:p>
    <w:p w14:paraId="58BFF2C9" w14:textId="2693898B" w:rsidR="00B51FF5" w:rsidRPr="008559A0" w:rsidRDefault="00737872" w:rsidP="00D87B4C">
      <w:pPr>
        <w:spacing w:line="480" w:lineRule="auto"/>
        <w:rPr>
          <w:rFonts w:ascii="Times New Roman" w:hAnsi="Times New Roman" w:cs="Times New Roman"/>
          <w:sz w:val="22"/>
        </w:rPr>
      </w:pPr>
      <w:r w:rsidRPr="008559A0">
        <w:rPr>
          <w:rFonts w:ascii="Times New Roman" w:hAnsi="Times New Roman" w:cs="Times New Roman"/>
          <w:b/>
          <w:sz w:val="22"/>
        </w:rPr>
        <w:t>S</w:t>
      </w:r>
      <w:r w:rsidRPr="008559A0">
        <w:rPr>
          <w:rFonts w:ascii="Times New Roman" w:hAnsi="Times New Roman" w:cs="Times New Roman" w:hint="eastAsia"/>
          <w:b/>
          <w:sz w:val="22"/>
        </w:rPr>
        <w:t>u</w:t>
      </w:r>
      <w:r w:rsidRPr="008559A0">
        <w:rPr>
          <w:rFonts w:ascii="Times New Roman" w:hAnsi="Times New Roman" w:cs="Times New Roman"/>
          <w:b/>
          <w:sz w:val="22"/>
        </w:rPr>
        <w:t xml:space="preserve">pplementary Figure 5 </w:t>
      </w:r>
      <w:r w:rsidR="00554D24" w:rsidRPr="008559A0">
        <w:rPr>
          <w:rFonts w:ascii="Times New Roman" w:hAnsi="Times New Roman" w:cs="Times New Roman"/>
          <w:sz w:val="22"/>
        </w:rPr>
        <w:t>F</w:t>
      </w:r>
      <w:r w:rsidR="00C772B7" w:rsidRPr="008559A0">
        <w:rPr>
          <w:rFonts w:ascii="Times New Roman" w:hAnsi="Times New Roman" w:cs="Times New Roman"/>
          <w:sz w:val="22"/>
        </w:rPr>
        <w:t xml:space="preserve">itting the </w:t>
      </w:r>
      <w:r w:rsidR="00554D24" w:rsidRPr="008559A0">
        <w:rPr>
          <w:rFonts w:ascii="Times New Roman" w:hAnsi="Times New Roman" w:cs="Times New Roman"/>
          <w:sz w:val="22"/>
        </w:rPr>
        <w:t>initial substrate concentration (</w:t>
      </w:r>
      <w:r w:rsidR="00554D24" w:rsidRPr="008559A0">
        <w:rPr>
          <w:rFonts w:ascii="Times New Roman" w:hAnsi="Times New Roman" w:cs="Times New Roman"/>
          <w:i/>
          <w:sz w:val="22"/>
        </w:rPr>
        <w:t>S</w:t>
      </w:r>
      <w:r w:rsidR="00554D24" w:rsidRPr="008559A0">
        <w:rPr>
          <w:rFonts w:ascii="Times New Roman" w:hAnsi="Times New Roman" w:cs="Times New Roman"/>
          <w:sz w:val="22"/>
        </w:rPr>
        <w:t>) and substrate toxic strength (</w:t>
      </w:r>
      <w:r w:rsidR="00554D24" w:rsidRPr="008559A0">
        <w:rPr>
          <w:rFonts w:ascii="Times New Roman" w:hAnsi="Times New Roman" w:cs="Times New Roman"/>
          <w:i/>
          <w:sz w:val="22"/>
        </w:rPr>
        <w:t>t</w:t>
      </w:r>
      <w:r w:rsidR="00554D24" w:rsidRPr="008559A0">
        <w:rPr>
          <w:rFonts w:ascii="Times New Roman" w:hAnsi="Times New Roman" w:cs="Times New Roman"/>
          <w:sz w:val="22"/>
        </w:rPr>
        <w:t>)</w:t>
      </w:r>
      <w:r w:rsidR="00C772B7" w:rsidRPr="008559A0">
        <w:rPr>
          <w:rFonts w:ascii="Times New Roman" w:hAnsi="Times New Roman" w:cs="Times New Roman"/>
          <w:sz w:val="22"/>
        </w:rPr>
        <w:t xml:space="preserve"> to</w:t>
      </w:r>
      <w:r w:rsidR="000420CB" w:rsidRPr="008559A0">
        <w:rPr>
          <w:rFonts w:ascii="Times New Roman" w:hAnsi="Times New Roman" w:cs="Times New Roman"/>
          <w:sz w:val="22"/>
        </w:rPr>
        <w:t xml:space="preserve"> </w:t>
      </w:r>
      <w:r w:rsidR="00554D24" w:rsidRPr="008559A0">
        <w:rPr>
          <w:rFonts w:ascii="Times New Roman" w:hAnsi="Times New Roman" w:cs="Times New Roman"/>
          <w:sz w:val="22"/>
        </w:rPr>
        <w:t xml:space="preserve">relative fraction </w:t>
      </w:r>
      <w:r w:rsidR="000420CB" w:rsidRPr="008559A0">
        <w:rPr>
          <w:rFonts w:ascii="Times New Roman" w:hAnsi="Times New Roman" w:cs="Times New Roman"/>
          <w:sz w:val="22"/>
        </w:rPr>
        <w:t xml:space="preserve">of </w:t>
      </w:r>
      <w:r w:rsidR="0050773F" w:rsidRPr="008559A0">
        <w:rPr>
          <w:rFonts w:ascii="Times New Roman" w:hAnsi="Times New Roman" w:cs="Times New Roman"/>
          <w:sz w:val="22"/>
        </w:rPr>
        <w:t>Detoxifier</w:t>
      </w:r>
      <w:r w:rsidR="00554D24" w:rsidRPr="008559A0">
        <w:rPr>
          <w:rFonts w:ascii="Times New Roman" w:hAnsi="Times New Roman" w:cs="Times New Roman"/>
          <w:sz w:val="22"/>
        </w:rPr>
        <w:t xml:space="preserve"> (</w:t>
      </w:r>
      <w:r w:rsidR="00554D24" w:rsidRPr="008559A0">
        <w:rPr>
          <w:rFonts w:ascii="Times New Roman" w:hAnsi="Times New Roman" w:cs="Times New Roman"/>
          <w:i/>
          <w:sz w:val="22"/>
        </w:rPr>
        <w:t>DF</w:t>
      </w:r>
      <w:r w:rsidR="00554D24" w:rsidRPr="008559A0">
        <w:rPr>
          <w:rFonts w:ascii="Times New Roman" w:hAnsi="Times New Roman" w:cs="Times New Roman"/>
          <w:sz w:val="22"/>
        </w:rPr>
        <w:t xml:space="preserve">) suggests simple </w:t>
      </w:r>
      <w:r w:rsidR="00807406" w:rsidRPr="008559A0">
        <w:rPr>
          <w:rFonts w:ascii="Times New Roman" w:hAnsi="Times New Roman" w:cs="Times New Roman"/>
          <w:sz w:val="22"/>
        </w:rPr>
        <w:t>functions</w:t>
      </w:r>
      <w:r w:rsidR="00554D24" w:rsidRPr="008559A0">
        <w:rPr>
          <w:rFonts w:ascii="Times New Roman" w:hAnsi="Times New Roman" w:cs="Times New Roman"/>
          <w:sz w:val="22"/>
        </w:rPr>
        <w:t xml:space="preserve"> to predict community assembly of consortium involving MDOL. </w:t>
      </w:r>
      <w:r w:rsidR="00B666D9" w:rsidRPr="008559A0">
        <w:rPr>
          <w:rFonts w:ascii="Times New Roman" w:hAnsi="Times New Roman" w:cs="Times New Roman"/>
          <w:sz w:val="22"/>
        </w:rPr>
        <w:t xml:space="preserve">The fit </w:t>
      </w:r>
      <w:r w:rsidR="00C05981" w:rsidRPr="008559A0">
        <w:rPr>
          <w:rFonts w:ascii="Times New Roman" w:hAnsi="Times New Roman" w:cs="Times New Roman"/>
          <w:sz w:val="22"/>
        </w:rPr>
        <w:t xml:space="preserve">results </w:t>
      </w:r>
      <w:r w:rsidR="00B666D9" w:rsidRPr="008559A0">
        <w:rPr>
          <w:rFonts w:ascii="Times New Roman" w:hAnsi="Times New Roman" w:cs="Times New Roman"/>
          <w:sz w:val="22"/>
        </w:rPr>
        <w:t xml:space="preserve">from the basic model </w:t>
      </w:r>
      <w:r w:rsidR="00F65FD4" w:rsidRPr="008559A0">
        <w:rPr>
          <w:rFonts w:ascii="Times New Roman" w:hAnsi="Times New Roman" w:cs="Times New Roman"/>
          <w:sz w:val="22"/>
        </w:rPr>
        <w:t>(A)</w:t>
      </w:r>
      <w:r w:rsidR="00EE7173" w:rsidRPr="008559A0">
        <w:rPr>
          <w:rFonts w:ascii="Times New Roman" w:hAnsi="Times New Roman" w:cs="Times New Roman"/>
          <w:sz w:val="22"/>
        </w:rPr>
        <w:t>,</w:t>
      </w:r>
      <w:r w:rsidR="00C772B7" w:rsidRPr="008559A0">
        <w:rPr>
          <w:rFonts w:ascii="Times New Roman" w:hAnsi="Times New Roman" w:cs="Times New Roman"/>
          <w:sz w:val="22"/>
        </w:rPr>
        <w:t xml:space="preserve"> </w:t>
      </w:r>
      <w:r w:rsidR="00B666D9" w:rsidRPr="008559A0">
        <w:rPr>
          <w:rFonts w:ascii="Times New Roman" w:hAnsi="Times New Roman" w:cs="Times New Roman"/>
          <w:sz w:val="22"/>
        </w:rPr>
        <w:t xml:space="preserve">the modified model </w:t>
      </w:r>
      <w:r w:rsidR="002C0D4F" w:rsidRPr="008559A0">
        <w:rPr>
          <w:rFonts w:ascii="Times New Roman" w:hAnsi="Times New Roman" w:cs="Times New Roman"/>
          <w:sz w:val="22"/>
        </w:rPr>
        <w:t>for experiment</w:t>
      </w:r>
      <w:r w:rsidR="00B666D9" w:rsidRPr="008559A0">
        <w:rPr>
          <w:rFonts w:ascii="Times New Roman" w:hAnsi="Times New Roman" w:cs="Times New Roman"/>
          <w:sz w:val="22"/>
        </w:rPr>
        <w:t xml:space="preserve"> </w:t>
      </w:r>
      <w:r w:rsidR="002C0D4F" w:rsidRPr="008559A0">
        <w:rPr>
          <w:rFonts w:ascii="Times New Roman" w:hAnsi="Times New Roman" w:cs="Times New Roman"/>
          <w:sz w:val="22"/>
        </w:rPr>
        <w:t xml:space="preserve">results </w:t>
      </w:r>
      <w:r w:rsidR="00B666D9" w:rsidRPr="008559A0">
        <w:rPr>
          <w:rFonts w:ascii="Times New Roman" w:hAnsi="Times New Roman" w:cs="Times New Roman"/>
          <w:sz w:val="22"/>
        </w:rPr>
        <w:t>predict</w:t>
      </w:r>
      <w:r w:rsidR="002C0D4F" w:rsidRPr="008559A0">
        <w:rPr>
          <w:rFonts w:ascii="Times New Roman" w:hAnsi="Times New Roman" w:cs="Times New Roman"/>
          <w:sz w:val="22"/>
        </w:rPr>
        <w:t>ion</w:t>
      </w:r>
      <w:r w:rsidR="00B666D9" w:rsidRPr="008559A0">
        <w:rPr>
          <w:rFonts w:ascii="Times New Roman" w:hAnsi="Times New Roman" w:cs="Times New Roman"/>
          <w:sz w:val="22"/>
        </w:rPr>
        <w:t xml:space="preserve"> (B)</w:t>
      </w:r>
      <w:r w:rsidR="00EE7173" w:rsidRPr="008559A0">
        <w:rPr>
          <w:rFonts w:ascii="Times New Roman" w:hAnsi="Times New Roman" w:cs="Times New Roman"/>
          <w:sz w:val="22"/>
        </w:rPr>
        <w:t>, as well as the updated model considering another limiting resource, L,</w:t>
      </w:r>
      <w:r w:rsidR="00B666D9" w:rsidRPr="008559A0">
        <w:rPr>
          <w:rFonts w:ascii="Times New Roman" w:hAnsi="Times New Roman" w:cs="Times New Roman"/>
          <w:sz w:val="22"/>
        </w:rPr>
        <w:t xml:space="preserve"> are shown</w:t>
      </w:r>
      <w:r w:rsidR="00EE7173" w:rsidRPr="008559A0">
        <w:rPr>
          <w:rFonts w:ascii="Times New Roman" w:hAnsi="Times New Roman" w:cs="Times New Roman"/>
          <w:sz w:val="22"/>
        </w:rPr>
        <w:t xml:space="preserve">, which gives three </w:t>
      </w:r>
      <w:r w:rsidR="00926EF6" w:rsidRPr="008559A0">
        <w:rPr>
          <w:rFonts w:ascii="Times New Roman" w:hAnsi="Times New Roman" w:cs="Times New Roman"/>
          <w:sz w:val="22"/>
        </w:rPr>
        <w:t xml:space="preserve">fitted </w:t>
      </w:r>
      <w:r w:rsidR="00EE7173" w:rsidRPr="008559A0">
        <w:rPr>
          <w:rFonts w:ascii="Times New Roman" w:hAnsi="Times New Roman" w:cs="Times New Roman"/>
          <w:sz w:val="22"/>
        </w:rPr>
        <w:t>prediction function PF1, PF2, and PF3</w:t>
      </w:r>
      <w:r w:rsidR="00926EF6" w:rsidRPr="008559A0">
        <w:rPr>
          <w:rFonts w:ascii="Times New Roman" w:hAnsi="Times New Roman" w:cs="Times New Roman"/>
          <w:sz w:val="22"/>
        </w:rPr>
        <w:t>, respectively</w:t>
      </w:r>
      <w:r w:rsidR="00B666D9" w:rsidRPr="008559A0">
        <w:rPr>
          <w:rFonts w:ascii="Times New Roman" w:hAnsi="Times New Roman" w:cs="Times New Roman"/>
          <w:sz w:val="22"/>
        </w:rPr>
        <w:t>. The hyperbolic surface</w:t>
      </w:r>
      <w:r w:rsidR="00374E1D" w:rsidRPr="008559A0">
        <w:rPr>
          <w:rFonts w:ascii="Times New Roman" w:hAnsi="Times New Roman" w:cs="Times New Roman"/>
          <w:sz w:val="22"/>
        </w:rPr>
        <w:t>s</w:t>
      </w:r>
      <w:r w:rsidR="00B666D9" w:rsidRPr="008559A0">
        <w:rPr>
          <w:rFonts w:ascii="Times New Roman" w:hAnsi="Times New Roman" w:cs="Times New Roman"/>
          <w:sz w:val="22"/>
        </w:rPr>
        <w:t xml:space="preserve"> in these plots show the predicted value from the corresponding function (indicated </w:t>
      </w:r>
      <w:r w:rsidR="000C1ED7" w:rsidRPr="008559A0">
        <w:rPr>
          <w:rFonts w:ascii="Times New Roman" w:hAnsi="Times New Roman" w:cs="Times New Roman"/>
          <w:sz w:val="22"/>
        </w:rPr>
        <w:t>at</w:t>
      </w:r>
      <w:r w:rsidR="00B666D9" w:rsidRPr="008559A0">
        <w:rPr>
          <w:rFonts w:ascii="Times New Roman" w:hAnsi="Times New Roman" w:cs="Times New Roman"/>
          <w:sz w:val="22"/>
        </w:rPr>
        <w:t xml:space="preserve"> the bottom</w:t>
      </w:r>
      <w:r w:rsidR="009C4384" w:rsidRPr="008559A0">
        <w:rPr>
          <w:rFonts w:ascii="Times New Roman" w:hAnsi="Times New Roman" w:cs="Times New Roman"/>
          <w:sz w:val="22"/>
        </w:rPr>
        <w:t xml:space="preserve"> of each graph</w:t>
      </w:r>
      <w:r w:rsidR="00B666D9" w:rsidRPr="008559A0">
        <w:rPr>
          <w:rFonts w:ascii="Times New Roman" w:hAnsi="Times New Roman" w:cs="Times New Roman"/>
          <w:sz w:val="22"/>
        </w:rPr>
        <w:t xml:space="preserve">), while the green points </w:t>
      </w:r>
      <w:r w:rsidR="006C25B1" w:rsidRPr="008559A0">
        <w:rPr>
          <w:rFonts w:ascii="Times New Roman" w:hAnsi="Times New Roman" w:cs="Times New Roman"/>
          <w:sz w:val="22"/>
        </w:rPr>
        <w:t>indicate</w:t>
      </w:r>
      <w:r w:rsidR="00B666D9" w:rsidRPr="008559A0">
        <w:rPr>
          <w:rFonts w:ascii="Times New Roman" w:hAnsi="Times New Roman" w:cs="Times New Roman"/>
          <w:sz w:val="22"/>
        </w:rPr>
        <w:t xml:space="preserve"> the average value from eight independent simulations in the related conditions of </w:t>
      </w:r>
      <w:r w:rsidR="00B666D9" w:rsidRPr="008559A0">
        <w:rPr>
          <w:rFonts w:ascii="Times New Roman" w:hAnsi="Times New Roman" w:cs="Times New Roman"/>
          <w:i/>
          <w:sz w:val="22"/>
        </w:rPr>
        <w:t xml:space="preserve">S </w:t>
      </w:r>
      <w:r w:rsidR="00B666D9" w:rsidRPr="008559A0">
        <w:rPr>
          <w:rFonts w:ascii="Times New Roman" w:hAnsi="Times New Roman" w:cs="Times New Roman"/>
          <w:sz w:val="22"/>
        </w:rPr>
        <w:t xml:space="preserve">and </w:t>
      </w:r>
      <w:r w:rsidR="00B666D9" w:rsidRPr="008559A0">
        <w:rPr>
          <w:rFonts w:ascii="Times New Roman" w:hAnsi="Times New Roman" w:cs="Times New Roman"/>
          <w:i/>
          <w:sz w:val="22"/>
        </w:rPr>
        <w:t>t</w:t>
      </w:r>
      <w:r w:rsidR="00B666D9" w:rsidRPr="008559A0">
        <w:rPr>
          <w:rFonts w:ascii="Times New Roman" w:hAnsi="Times New Roman" w:cs="Times New Roman"/>
          <w:sz w:val="22"/>
        </w:rPr>
        <w:t xml:space="preserve">. </w:t>
      </w:r>
    </w:p>
    <w:p w14:paraId="7592BB0C" w14:textId="77777777" w:rsidR="00B51FF5" w:rsidRPr="008559A0" w:rsidRDefault="00B51FF5" w:rsidP="00B51FF5">
      <w:pPr>
        <w:spacing w:line="480" w:lineRule="auto"/>
        <w:jc w:val="center"/>
        <w:rPr>
          <w:rFonts w:ascii="Times New Roman" w:hAnsi="Times New Roman" w:cs="Times New Roman"/>
          <w:sz w:val="22"/>
        </w:rPr>
      </w:pPr>
      <w:r w:rsidRPr="008559A0">
        <w:rPr>
          <w:rFonts w:ascii="Times New Roman" w:hAnsi="Times New Roman" w:cs="Times New Roman"/>
          <w:sz w:val="22"/>
        </w:rPr>
        <w:br w:type="page"/>
      </w:r>
      <w:r w:rsidRPr="008559A0">
        <w:rPr>
          <w:noProof/>
          <w:sz w:val="22"/>
        </w:rPr>
        <w:lastRenderedPageBreak/>
        <w:drawing>
          <wp:inline distT="0" distB="0" distL="0" distR="0" wp14:anchorId="4753FFFF" wp14:editId="7C90AD1A">
            <wp:extent cx="7010400" cy="4092837"/>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26135" cy="4102024"/>
                    </a:xfrm>
                    <a:prstGeom prst="rect">
                      <a:avLst/>
                    </a:prstGeom>
                    <a:noFill/>
                    <a:ln>
                      <a:noFill/>
                    </a:ln>
                  </pic:spPr>
                </pic:pic>
              </a:graphicData>
            </a:graphic>
          </wp:inline>
        </w:drawing>
      </w:r>
    </w:p>
    <w:p w14:paraId="191EA2B0" w14:textId="5E724B9E" w:rsidR="00B51FF5" w:rsidRPr="008559A0" w:rsidRDefault="00B51FF5" w:rsidP="00B51FF5">
      <w:pPr>
        <w:spacing w:line="480" w:lineRule="auto"/>
        <w:rPr>
          <w:rFonts w:ascii="Times New Roman" w:hAnsi="Times New Roman" w:cs="Times New Roman"/>
          <w:sz w:val="22"/>
        </w:rPr>
      </w:pPr>
      <w:r w:rsidRPr="008559A0">
        <w:rPr>
          <w:rFonts w:ascii="Times New Roman" w:hAnsi="Times New Roman" w:cs="Times New Roman"/>
          <w:b/>
          <w:sz w:val="22"/>
        </w:rPr>
        <w:t>S</w:t>
      </w:r>
      <w:r w:rsidRPr="008559A0">
        <w:rPr>
          <w:rFonts w:ascii="Times New Roman" w:hAnsi="Times New Roman" w:cs="Times New Roman" w:hint="eastAsia"/>
          <w:b/>
          <w:sz w:val="22"/>
        </w:rPr>
        <w:t>u</w:t>
      </w:r>
      <w:r w:rsidRPr="008559A0">
        <w:rPr>
          <w:rFonts w:ascii="Times New Roman" w:hAnsi="Times New Roman" w:cs="Times New Roman"/>
          <w:b/>
          <w:sz w:val="22"/>
        </w:rPr>
        <w:t xml:space="preserve">pplementary Figure 6 </w:t>
      </w:r>
      <w:r w:rsidRPr="008559A0">
        <w:rPr>
          <w:rFonts w:ascii="Times New Roman" w:hAnsi="Times New Roman" w:cs="Times New Roman"/>
          <w:sz w:val="22"/>
        </w:rPr>
        <w:t>Spatial assortment increased positively with toxic strength of the substrate. Data used here are same as Figure 2C. Correlation coefficients (R</w:t>
      </w:r>
      <w:r w:rsidRPr="008559A0">
        <w:rPr>
          <w:rFonts w:ascii="Times New Roman" w:hAnsi="Times New Roman" w:cs="Times New Roman"/>
          <w:sz w:val="22"/>
          <w:vertAlign w:val="superscript"/>
        </w:rPr>
        <w:t>2</w:t>
      </w:r>
      <w:r w:rsidRPr="008559A0">
        <w:rPr>
          <w:rFonts w:ascii="Times New Roman" w:hAnsi="Times New Roman" w:cs="Times New Roman"/>
          <w:sz w:val="22"/>
        </w:rPr>
        <w:t xml:space="preserve">) and </w:t>
      </w:r>
      <w:r w:rsidRPr="008559A0">
        <w:rPr>
          <w:rFonts w:ascii="Times New Roman" w:hAnsi="Times New Roman" w:cs="Times New Roman"/>
          <w:i/>
          <w:sz w:val="22"/>
        </w:rPr>
        <w:t>P</w:t>
      </w:r>
      <w:r w:rsidRPr="008559A0">
        <w:rPr>
          <w:rFonts w:ascii="Times New Roman" w:hAnsi="Times New Roman" w:cs="Times New Roman"/>
          <w:sz w:val="22"/>
        </w:rPr>
        <w:t xml:space="preserve">-value were labeled in plot. These correlation analyses were performed on Wolfram Mathematica (version 12.0) using the function </w:t>
      </w:r>
      <w:proofErr w:type="spellStart"/>
      <w:r w:rsidRPr="008559A0">
        <w:rPr>
          <w:rFonts w:ascii="Times New Roman" w:hAnsi="Times New Roman" w:cs="Times New Roman"/>
          <w:sz w:val="22"/>
        </w:rPr>
        <w:t>LinearModelFit</w:t>
      </w:r>
      <w:proofErr w:type="spellEnd"/>
      <w:r w:rsidRPr="008559A0">
        <w:rPr>
          <w:rFonts w:ascii="Times New Roman" w:hAnsi="Times New Roman" w:cs="Times New Roman"/>
          <w:sz w:val="22"/>
        </w:rPr>
        <w:t xml:space="preserve"> with the default set-up.  </w:t>
      </w:r>
    </w:p>
    <w:p w14:paraId="4A292FC2" w14:textId="77777777" w:rsidR="00B51FF5" w:rsidRPr="008559A0" w:rsidRDefault="00B51FF5" w:rsidP="00B51FF5">
      <w:pPr>
        <w:spacing w:line="480" w:lineRule="auto"/>
        <w:rPr>
          <w:rFonts w:ascii="Times New Roman" w:hAnsi="Times New Roman" w:cs="Times New Roman"/>
          <w:sz w:val="22"/>
        </w:rPr>
      </w:pPr>
      <w:r w:rsidRPr="008559A0">
        <w:rPr>
          <w:rFonts w:ascii="Times New Roman" w:hAnsi="Times New Roman" w:cs="Times New Roman"/>
          <w:sz w:val="22"/>
        </w:rPr>
        <w:br w:type="page"/>
      </w:r>
      <w:r w:rsidRPr="008559A0">
        <w:rPr>
          <w:noProof/>
          <w:sz w:val="22"/>
        </w:rPr>
        <w:lastRenderedPageBreak/>
        <w:drawing>
          <wp:inline distT="0" distB="0" distL="0" distR="0" wp14:anchorId="67A37E3B" wp14:editId="062E8A9C">
            <wp:extent cx="8883650" cy="3553460"/>
            <wp:effectExtent l="0" t="0" r="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83650" cy="3553460"/>
                    </a:xfrm>
                    <a:prstGeom prst="rect">
                      <a:avLst/>
                    </a:prstGeom>
                    <a:noFill/>
                    <a:ln>
                      <a:noFill/>
                    </a:ln>
                  </pic:spPr>
                </pic:pic>
              </a:graphicData>
            </a:graphic>
          </wp:inline>
        </w:drawing>
      </w:r>
    </w:p>
    <w:p w14:paraId="5462DC71" w14:textId="019E9848" w:rsidR="00B51FF5" w:rsidRPr="008559A0" w:rsidRDefault="00B51FF5" w:rsidP="00B51FF5">
      <w:pPr>
        <w:spacing w:line="480" w:lineRule="auto"/>
        <w:rPr>
          <w:rFonts w:ascii="Times New Roman" w:hAnsi="Times New Roman" w:cs="Times New Roman"/>
          <w:sz w:val="22"/>
        </w:rPr>
      </w:pPr>
      <w:r w:rsidRPr="008559A0">
        <w:rPr>
          <w:rFonts w:ascii="Times New Roman" w:hAnsi="Times New Roman" w:cs="Times New Roman"/>
          <w:b/>
          <w:sz w:val="22"/>
        </w:rPr>
        <w:t>S</w:t>
      </w:r>
      <w:r w:rsidRPr="008559A0">
        <w:rPr>
          <w:rFonts w:ascii="Times New Roman" w:hAnsi="Times New Roman" w:cs="Times New Roman" w:hint="eastAsia"/>
          <w:b/>
          <w:sz w:val="22"/>
        </w:rPr>
        <w:t>u</w:t>
      </w:r>
      <w:r w:rsidRPr="008559A0">
        <w:rPr>
          <w:rFonts w:ascii="Times New Roman" w:hAnsi="Times New Roman" w:cs="Times New Roman"/>
          <w:b/>
          <w:sz w:val="22"/>
        </w:rPr>
        <w:t xml:space="preserve">pplementary Figure 7 </w:t>
      </w:r>
      <w:r w:rsidRPr="008559A0">
        <w:rPr>
          <w:rFonts w:ascii="Times New Roman" w:hAnsi="Times New Roman" w:cs="Times New Roman"/>
          <w:sz w:val="22"/>
        </w:rPr>
        <w:t xml:space="preserve">Verification of the Superman Detoxifier, Embezzler, and Cheater strain. (A) Enzymic activity assays of salicylate 1-hydroxylase and catechol 2,3-dioxygenase were performed to verify the metabolism of the substrate, salicylate, and the intermediate, catechol, of the four strains. Three replicates were performed for each assay. (B) Growth dynamics from the mono-culture of four strains using salicylate (solid line) or catechol (dash line) as the sole carbon source. Five replicates were performed for each treatment. 10 C-mmol/L salicylate or catechol were used in the culture experiments. </w:t>
      </w:r>
      <w:r w:rsidRPr="008559A0">
        <w:rPr>
          <w:rFonts w:ascii="Times New Roman" w:hAnsi="Times New Roman" w:cs="Times New Roman"/>
          <w:sz w:val="22"/>
        </w:rPr>
        <w:br w:type="page"/>
      </w:r>
    </w:p>
    <w:p w14:paraId="6FAFB02B" w14:textId="77777777" w:rsidR="00B51FF5" w:rsidRPr="008559A0" w:rsidRDefault="00B51FF5" w:rsidP="00B51FF5">
      <w:pPr>
        <w:spacing w:line="480" w:lineRule="auto"/>
        <w:rPr>
          <w:rFonts w:ascii="Times New Roman" w:hAnsi="Times New Roman" w:cs="Times New Roman"/>
          <w:b/>
          <w:sz w:val="22"/>
        </w:rPr>
      </w:pPr>
      <w:r w:rsidRPr="008559A0">
        <w:rPr>
          <w:noProof/>
          <w:sz w:val="22"/>
        </w:rPr>
        <w:lastRenderedPageBreak/>
        <w:drawing>
          <wp:inline distT="0" distB="0" distL="0" distR="0" wp14:anchorId="061DD8DB" wp14:editId="42150726">
            <wp:extent cx="8863330" cy="3801761"/>
            <wp:effectExtent l="0" t="0" r="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63330" cy="3801761"/>
                    </a:xfrm>
                    <a:prstGeom prst="rect">
                      <a:avLst/>
                    </a:prstGeom>
                    <a:noFill/>
                    <a:ln>
                      <a:noFill/>
                    </a:ln>
                  </pic:spPr>
                </pic:pic>
              </a:graphicData>
            </a:graphic>
          </wp:inline>
        </w:drawing>
      </w:r>
    </w:p>
    <w:p w14:paraId="420648A6" w14:textId="3DEE8026" w:rsidR="00B51FF5" w:rsidRPr="008559A0" w:rsidRDefault="00B51FF5" w:rsidP="00B51FF5">
      <w:pPr>
        <w:spacing w:line="480" w:lineRule="auto"/>
        <w:rPr>
          <w:rFonts w:ascii="Times New Roman" w:hAnsi="Times New Roman" w:cs="Times New Roman"/>
          <w:sz w:val="22"/>
        </w:rPr>
      </w:pPr>
      <w:r w:rsidRPr="008559A0">
        <w:rPr>
          <w:rFonts w:ascii="Times New Roman" w:hAnsi="Times New Roman" w:cs="Times New Roman"/>
          <w:b/>
          <w:sz w:val="22"/>
        </w:rPr>
        <w:t>S</w:t>
      </w:r>
      <w:r w:rsidRPr="008559A0">
        <w:rPr>
          <w:rFonts w:ascii="Times New Roman" w:hAnsi="Times New Roman" w:cs="Times New Roman" w:hint="eastAsia"/>
          <w:b/>
          <w:sz w:val="22"/>
        </w:rPr>
        <w:t>u</w:t>
      </w:r>
      <w:r w:rsidRPr="008559A0">
        <w:rPr>
          <w:rFonts w:ascii="Times New Roman" w:hAnsi="Times New Roman" w:cs="Times New Roman"/>
          <w:b/>
          <w:sz w:val="22"/>
        </w:rPr>
        <w:t xml:space="preserve">pplementary Figure 8 </w:t>
      </w:r>
      <w:r w:rsidRPr="008559A0">
        <w:rPr>
          <w:rFonts w:ascii="Times New Roman" w:hAnsi="Times New Roman" w:cs="Times New Roman"/>
          <w:sz w:val="22"/>
        </w:rPr>
        <w:t xml:space="preserve">Liquid co-culturing dynamics of the Detoxifier and Embezzler supplying salicylate as the sole carbon source. Biomass dynamics (A) and relative fraction of Detoxifier strain (B) are shown. Five replicates were performed for each treatment. </w:t>
      </w:r>
    </w:p>
    <w:p w14:paraId="01B714DD" w14:textId="77777777" w:rsidR="00B51FF5" w:rsidRPr="008559A0" w:rsidRDefault="00B51FF5">
      <w:pPr>
        <w:widowControl/>
        <w:jc w:val="left"/>
        <w:rPr>
          <w:rFonts w:ascii="Times New Roman" w:hAnsi="Times New Roman" w:cs="Times New Roman"/>
          <w:sz w:val="22"/>
        </w:rPr>
      </w:pPr>
      <w:r w:rsidRPr="008559A0">
        <w:rPr>
          <w:rFonts w:ascii="Times New Roman" w:hAnsi="Times New Roman" w:cs="Times New Roman"/>
          <w:sz w:val="22"/>
        </w:rPr>
        <w:br w:type="page"/>
      </w:r>
    </w:p>
    <w:p w14:paraId="54F7B52E" w14:textId="2798C8B9" w:rsidR="00B51FF5" w:rsidRPr="008559A0" w:rsidRDefault="003E60E9" w:rsidP="00B51FF5">
      <w:pPr>
        <w:spacing w:line="480" w:lineRule="auto"/>
        <w:rPr>
          <w:rFonts w:ascii="Times New Roman" w:hAnsi="Times New Roman" w:cs="Times New Roman"/>
          <w:sz w:val="22"/>
        </w:rPr>
      </w:pPr>
      <w:r w:rsidRPr="008559A0">
        <w:rPr>
          <w:noProof/>
          <w:sz w:val="22"/>
        </w:rPr>
        <w:lastRenderedPageBreak/>
        <w:drawing>
          <wp:inline distT="0" distB="0" distL="0" distR="0" wp14:anchorId="34CEE4B6" wp14:editId="2548F36D">
            <wp:extent cx="8863330" cy="3322527"/>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63330" cy="3322527"/>
                    </a:xfrm>
                    <a:prstGeom prst="rect">
                      <a:avLst/>
                    </a:prstGeom>
                    <a:noFill/>
                    <a:ln>
                      <a:noFill/>
                    </a:ln>
                  </pic:spPr>
                </pic:pic>
              </a:graphicData>
            </a:graphic>
          </wp:inline>
        </w:drawing>
      </w:r>
    </w:p>
    <w:p w14:paraId="348EF95F" w14:textId="5191E307" w:rsidR="006E6795" w:rsidRPr="008559A0" w:rsidRDefault="006E6795" w:rsidP="006E6795">
      <w:pPr>
        <w:spacing w:line="480" w:lineRule="auto"/>
        <w:rPr>
          <w:rFonts w:ascii="Times New Roman" w:hAnsi="Times New Roman" w:cs="Times New Roman"/>
          <w:sz w:val="22"/>
        </w:rPr>
      </w:pPr>
      <w:r w:rsidRPr="008559A0">
        <w:rPr>
          <w:rFonts w:ascii="Times New Roman" w:hAnsi="Times New Roman" w:cs="Times New Roman"/>
          <w:b/>
          <w:sz w:val="22"/>
        </w:rPr>
        <w:t>S</w:t>
      </w:r>
      <w:r w:rsidRPr="008559A0">
        <w:rPr>
          <w:rFonts w:ascii="Times New Roman" w:hAnsi="Times New Roman" w:cs="Times New Roman" w:hint="eastAsia"/>
          <w:b/>
          <w:sz w:val="22"/>
        </w:rPr>
        <w:t>u</w:t>
      </w:r>
      <w:r w:rsidRPr="008559A0">
        <w:rPr>
          <w:rFonts w:ascii="Times New Roman" w:hAnsi="Times New Roman" w:cs="Times New Roman"/>
          <w:b/>
          <w:sz w:val="22"/>
        </w:rPr>
        <w:t xml:space="preserve">pplementary Figure 11 </w:t>
      </w:r>
      <w:r w:rsidR="00A35109" w:rsidRPr="008559A0">
        <w:rPr>
          <w:rFonts w:ascii="Times New Roman" w:hAnsi="Times New Roman" w:cs="Times New Roman"/>
          <w:sz w:val="22"/>
        </w:rPr>
        <w:t>U</w:t>
      </w:r>
      <w:r w:rsidRPr="008559A0">
        <w:rPr>
          <w:rFonts w:ascii="Times New Roman" w:hAnsi="Times New Roman" w:cs="Times New Roman"/>
          <w:sz w:val="22"/>
        </w:rPr>
        <w:t xml:space="preserve">pdated model successfully reproduces the ‘sector’ structure formed during the colony range </w:t>
      </w:r>
      <w:r w:rsidR="00F25A07" w:rsidRPr="008559A0">
        <w:rPr>
          <w:rFonts w:ascii="Times New Roman" w:hAnsi="Times New Roman" w:cs="Times New Roman"/>
          <w:sz w:val="22"/>
        </w:rPr>
        <w:t>expansion</w:t>
      </w:r>
      <w:r w:rsidRPr="008559A0">
        <w:rPr>
          <w:rFonts w:ascii="Times New Roman" w:hAnsi="Times New Roman" w:cs="Times New Roman"/>
          <w:sz w:val="22"/>
        </w:rPr>
        <w:t xml:space="preserve">. (A) Diagram shows that we introducing an additional limited resource, L, to the basic model, which is equally available to the two populations. (B) A representative pattern generated from this modified model. In this case, the initial substrate concentration is </w:t>
      </w:r>
      <w:r w:rsidRPr="008559A0">
        <w:rPr>
          <w:rFonts w:ascii="Times New Roman" w:hAnsi="Times New Roman" w:cs="Times New Roman"/>
          <w:i/>
          <w:sz w:val="22"/>
        </w:rPr>
        <w:t>S</w:t>
      </w:r>
      <w:r w:rsidRPr="008559A0">
        <w:rPr>
          <w:rFonts w:ascii="Times New Roman" w:hAnsi="Times New Roman" w:cs="Times New Roman"/>
          <w:sz w:val="22"/>
        </w:rPr>
        <w:t xml:space="preserve"> = 10 C-mmol/L, while toxic strength </w:t>
      </w:r>
      <w:r w:rsidRPr="008559A0">
        <w:rPr>
          <w:rFonts w:ascii="Times New Roman" w:hAnsi="Times New Roman" w:cs="Times New Roman"/>
          <w:i/>
          <w:sz w:val="22"/>
        </w:rPr>
        <w:t>t</w:t>
      </w:r>
      <w:r w:rsidRPr="008559A0">
        <w:rPr>
          <w:rFonts w:ascii="Times New Roman" w:hAnsi="Times New Roman" w:cs="Times New Roman"/>
          <w:sz w:val="22"/>
        </w:rPr>
        <w:t xml:space="preserve"> = 0.62. The values of other parameters, including the initial concentration of L, are assigned with the default value defined in S</w:t>
      </w:r>
      <w:r w:rsidRPr="008559A0">
        <w:rPr>
          <w:rFonts w:ascii="Times New Roman" w:hAnsi="Times New Roman" w:cs="Times New Roman" w:hint="eastAsia"/>
          <w:sz w:val="22"/>
        </w:rPr>
        <w:t>u</w:t>
      </w:r>
      <w:r w:rsidRPr="008559A0">
        <w:rPr>
          <w:rFonts w:ascii="Times New Roman" w:hAnsi="Times New Roman" w:cs="Times New Roman"/>
          <w:sz w:val="22"/>
        </w:rPr>
        <w:t>pplementary Table 2</w:t>
      </w:r>
      <w:r w:rsidRPr="008559A0">
        <w:rPr>
          <w:rFonts w:ascii="Times New Roman" w:hAnsi="Times New Roman" w:cs="Times New Roman"/>
          <w:b/>
          <w:sz w:val="22"/>
        </w:rPr>
        <w:t xml:space="preserve">. </w:t>
      </w:r>
    </w:p>
    <w:p w14:paraId="10D45014" w14:textId="77777777" w:rsidR="006B261A" w:rsidRPr="008559A0" w:rsidRDefault="006B261A" w:rsidP="00D87B4C">
      <w:pPr>
        <w:spacing w:line="480" w:lineRule="auto"/>
        <w:rPr>
          <w:rFonts w:ascii="Times New Roman" w:hAnsi="Times New Roman" w:cs="Times New Roman"/>
          <w:sz w:val="22"/>
        </w:rPr>
        <w:sectPr w:rsidR="006B261A" w:rsidRPr="008559A0" w:rsidSect="006B261A">
          <w:pgSz w:w="16838" w:h="11906" w:orient="landscape"/>
          <w:pgMar w:top="1797" w:right="1440" w:bottom="1797" w:left="1440" w:header="851" w:footer="992" w:gutter="0"/>
          <w:cols w:space="425"/>
          <w:docGrid w:type="lines" w:linePitch="312"/>
        </w:sectPr>
      </w:pPr>
    </w:p>
    <w:p w14:paraId="73BDDCC9" w14:textId="1E287C83" w:rsidR="006B261A" w:rsidRPr="008559A0" w:rsidRDefault="003E60E9" w:rsidP="005216C1">
      <w:pPr>
        <w:spacing w:line="480" w:lineRule="auto"/>
        <w:jc w:val="center"/>
        <w:rPr>
          <w:rFonts w:ascii="Times New Roman" w:hAnsi="Times New Roman" w:cs="Times New Roman"/>
          <w:sz w:val="22"/>
        </w:rPr>
      </w:pPr>
      <w:r w:rsidRPr="008559A0">
        <w:rPr>
          <w:noProof/>
          <w:sz w:val="22"/>
        </w:rPr>
        <w:lastRenderedPageBreak/>
        <w:drawing>
          <wp:inline distT="0" distB="0" distL="0" distR="0" wp14:anchorId="161BF254" wp14:editId="3FE0A5A3">
            <wp:extent cx="4537604" cy="601345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45915" cy="6024464"/>
                    </a:xfrm>
                    <a:prstGeom prst="rect">
                      <a:avLst/>
                    </a:prstGeom>
                    <a:noFill/>
                    <a:ln>
                      <a:noFill/>
                    </a:ln>
                  </pic:spPr>
                </pic:pic>
              </a:graphicData>
            </a:graphic>
          </wp:inline>
        </w:drawing>
      </w:r>
    </w:p>
    <w:p w14:paraId="2B898D69" w14:textId="77777777" w:rsidR="003E60E9" w:rsidRPr="008559A0" w:rsidRDefault="005B099E" w:rsidP="00E937CE">
      <w:pPr>
        <w:spacing w:line="480" w:lineRule="auto"/>
        <w:rPr>
          <w:rFonts w:ascii="Times New Roman" w:hAnsi="Times New Roman" w:cs="Times New Roman"/>
          <w:sz w:val="22"/>
        </w:rPr>
        <w:sectPr w:rsidR="003E60E9" w:rsidRPr="008559A0">
          <w:pgSz w:w="11906" w:h="16838"/>
          <w:pgMar w:top="1440" w:right="1800" w:bottom="1440" w:left="1800" w:header="851" w:footer="992" w:gutter="0"/>
          <w:cols w:space="425"/>
          <w:docGrid w:type="lines" w:linePitch="312"/>
        </w:sectPr>
      </w:pPr>
      <w:r w:rsidRPr="008559A0">
        <w:rPr>
          <w:rFonts w:ascii="Times New Roman" w:hAnsi="Times New Roman" w:cs="Times New Roman"/>
          <w:b/>
          <w:sz w:val="22"/>
        </w:rPr>
        <w:t>S</w:t>
      </w:r>
      <w:r w:rsidRPr="008559A0">
        <w:rPr>
          <w:rFonts w:ascii="Times New Roman" w:hAnsi="Times New Roman" w:cs="Times New Roman" w:hint="eastAsia"/>
          <w:b/>
          <w:sz w:val="22"/>
        </w:rPr>
        <w:t>u</w:t>
      </w:r>
      <w:r w:rsidRPr="008559A0">
        <w:rPr>
          <w:rFonts w:ascii="Times New Roman" w:hAnsi="Times New Roman" w:cs="Times New Roman"/>
          <w:b/>
          <w:sz w:val="22"/>
        </w:rPr>
        <w:t xml:space="preserve">pplementary Figure 10 </w:t>
      </w:r>
      <w:r w:rsidR="00E937CE" w:rsidRPr="008559A0">
        <w:rPr>
          <w:rFonts w:ascii="Times New Roman" w:hAnsi="Times New Roman" w:cs="Times New Roman"/>
          <w:sz w:val="22"/>
        </w:rPr>
        <w:t xml:space="preserve">Characterization of the </w:t>
      </w:r>
      <w:r w:rsidR="001C62D7" w:rsidRPr="008559A0">
        <w:rPr>
          <w:rFonts w:ascii="Times New Roman" w:hAnsi="Times New Roman" w:cs="Times New Roman"/>
          <w:sz w:val="22"/>
        </w:rPr>
        <w:t>spatial</w:t>
      </w:r>
      <w:r w:rsidR="00E937CE" w:rsidRPr="008559A0">
        <w:rPr>
          <w:rFonts w:ascii="Times New Roman" w:hAnsi="Times New Roman" w:cs="Times New Roman"/>
          <w:sz w:val="22"/>
        </w:rPr>
        <w:t xml:space="preserve"> pattern formed by SMC-</w:t>
      </w:r>
      <w:proofErr w:type="spellStart"/>
      <w:r w:rsidR="00E937CE" w:rsidRPr="008559A0">
        <w:rPr>
          <w:rFonts w:ascii="Times New Roman" w:hAnsi="Times New Roman" w:cs="Times New Roman"/>
          <w:sz w:val="22"/>
        </w:rPr>
        <w:t>mdol</w:t>
      </w:r>
      <w:proofErr w:type="spellEnd"/>
      <w:r w:rsidR="00E937CE" w:rsidRPr="008559A0">
        <w:rPr>
          <w:rFonts w:ascii="Times New Roman" w:hAnsi="Times New Roman" w:cs="Times New Roman"/>
          <w:sz w:val="22"/>
        </w:rPr>
        <w:t>. (A) Images show the colony growth dynamics of the SMC-</w:t>
      </w:r>
      <w:proofErr w:type="spellStart"/>
      <w:r w:rsidR="00E937CE" w:rsidRPr="008559A0">
        <w:rPr>
          <w:rFonts w:ascii="Times New Roman" w:hAnsi="Times New Roman" w:cs="Times New Roman"/>
          <w:sz w:val="22"/>
        </w:rPr>
        <w:t>mdol</w:t>
      </w:r>
      <w:proofErr w:type="spellEnd"/>
      <w:r w:rsidR="00E937CE" w:rsidRPr="008559A0">
        <w:rPr>
          <w:rFonts w:ascii="Times New Roman" w:hAnsi="Times New Roman" w:cs="Times New Roman"/>
          <w:sz w:val="22"/>
        </w:rPr>
        <w:t xml:space="preserve"> when performing division of labor in salicylate degradation. Alternative fluorescence labelling was used to eliminate the effect of the expression of different fluorescent proteins. The growth of typical ‘bubble’ areas is zoomed in. (B) Confocal imaging shows the three-dimensional structure of a typical ‘bubble’ area. (C) Analysis of the relative fluorescence intensity of the image showed in (B), suggesting the distribution of the two populations in this area. </w:t>
      </w:r>
    </w:p>
    <w:p w14:paraId="516A2A1E" w14:textId="02B64856" w:rsidR="00E937CE" w:rsidRPr="008559A0" w:rsidRDefault="006D7A2F" w:rsidP="006D7A2F">
      <w:pPr>
        <w:spacing w:line="480" w:lineRule="auto"/>
        <w:jc w:val="center"/>
        <w:rPr>
          <w:rFonts w:ascii="Times New Roman" w:hAnsi="Times New Roman" w:cs="Times New Roman"/>
          <w:sz w:val="22"/>
        </w:rPr>
      </w:pPr>
      <w:r w:rsidRPr="008559A0">
        <w:rPr>
          <w:noProof/>
          <w:sz w:val="22"/>
        </w:rPr>
        <w:lastRenderedPageBreak/>
        <w:drawing>
          <wp:inline distT="0" distB="0" distL="0" distR="0" wp14:anchorId="26235284" wp14:editId="736CCEB5">
            <wp:extent cx="6072915" cy="3240000"/>
            <wp:effectExtent l="0" t="0" r="444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72915" cy="3240000"/>
                    </a:xfrm>
                    <a:prstGeom prst="rect">
                      <a:avLst/>
                    </a:prstGeom>
                    <a:noFill/>
                    <a:ln>
                      <a:noFill/>
                    </a:ln>
                  </pic:spPr>
                </pic:pic>
              </a:graphicData>
            </a:graphic>
          </wp:inline>
        </w:drawing>
      </w:r>
    </w:p>
    <w:p w14:paraId="1547F7AF" w14:textId="0AED6DF1" w:rsidR="00210C2A" w:rsidRPr="008559A0" w:rsidRDefault="00210C2A" w:rsidP="00D87B4C">
      <w:pPr>
        <w:spacing w:line="480" w:lineRule="auto"/>
        <w:rPr>
          <w:rFonts w:ascii="Times New Roman" w:hAnsi="Times New Roman" w:cs="Times New Roman"/>
          <w:sz w:val="22"/>
        </w:rPr>
      </w:pPr>
      <w:r w:rsidRPr="008559A0">
        <w:rPr>
          <w:rFonts w:ascii="Times New Roman" w:hAnsi="Times New Roman" w:cs="Times New Roman"/>
          <w:b/>
          <w:sz w:val="22"/>
        </w:rPr>
        <w:t>S</w:t>
      </w:r>
      <w:r w:rsidRPr="008559A0">
        <w:rPr>
          <w:rFonts w:ascii="Times New Roman" w:hAnsi="Times New Roman" w:cs="Times New Roman" w:hint="eastAsia"/>
          <w:b/>
          <w:sz w:val="22"/>
        </w:rPr>
        <w:t>u</w:t>
      </w:r>
      <w:r w:rsidRPr="008559A0">
        <w:rPr>
          <w:rFonts w:ascii="Times New Roman" w:hAnsi="Times New Roman" w:cs="Times New Roman"/>
          <w:b/>
          <w:sz w:val="22"/>
        </w:rPr>
        <w:t xml:space="preserve">pplementary Figure </w:t>
      </w:r>
      <w:r w:rsidR="00931211" w:rsidRPr="008559A0">
        <w:rPr>
          <w:rFonts w:ascii="Times New Roman" w:hAnsi="Times New Roman" w:cs="Times New Roman"/>
          <w:b/>
          <w:sz w:val="22"/>
        </w:rPr>
        <w:t>11</w:t>
      </w:r>
      <w:r w:rsidRPr="008559A0">
        <w:rPr>
          <w:rFonts w:ascii="Times New Roman" w:hAnsi="Times New Roman" w:cs="Times New Roman"/>
          <w:b/>
          <w:sz w:val="22"/>
        </w:rPr>
        <w:t xml:space="preserve"> </w:t>
      </w:r>
      <w:r w:rsidR="006B41BA" w:rsidRPr="008559A0">
        <w:rPr>
          <w:rFonts w:ascii="Times New Roman" w:hAnsi="Times New Roman" w:cs="Times New Roman"/>
          <w:sz w:val="22"/>
        </w:rPr>
        <w:t>Twitching motility</w:t>
      </w:r>
      <w:r w:rsidR="001F34A9" w:rsidRPr="008559A0">
        <w:rPr>
          <w:rFonts w:ascii="Times New Roman" w:hAnsi="Times New Roman" w:cs="Times New Roman"/>
          <w:sz w:val="22"/>
        </w:rPr>
        <w:t xml:space="preserve"> of pilus</w:t>
      </w:r>
      <w:r w:rsidR="003F03D5" w:rsidRPr="008559A0">
        <w:rPr>
          <w:rFonts w:ascii="Times New Roman" w:hAnsi="Times New Roman" w:cs="Times New Roman"/>
          <w:sz w:val="22"/>
        </w:rPr>
        <w:t>-deficient</w:t>
      </w:r>
      <w:r w:rsidR="001F34A9" w:rsidRPr="008559A0">
        <w:rPr>
          <w:rFonts w:ascii="Times New Roman" w:hAnsi="Times New Roman" w:cs="Times New Roman"/>
          <w:sz w:val="22"/>
        </w:rPr>
        <w:t xml:space="preserve"> mutants in agar</w:t>
      </w:r>
      <w:r w:rsidR="005F2C3B" w:rsidRPr="008559A0">
        <w:rPr>
          <w:rFonts w:ascii="Times New Roman" w:hAnsi="Times New Roman" w:cs="Times New Roman"/>
          <w:sz w:val="22"/>
        </w:rPr>
        <w:t>ose</w:t>
      </w:r>
      <w:r w:rsidR="001F34A9" w:rsidRPr="008559A0">
        <w:rPr>
          <w:rFonts w:ascii="Times New Roman" w:hAnsi="Times New Roman" w:cs="Times New Roman"/>
          <w:sz w:val="22"/>
        </w:rPr>
        <w:t xml:space="preserve">-based </w:t>
      </w:r>
      <w:r w:rsidR="00071AFD" w:rsidRPr="008559A0">
        <w:rPr>
          <w:rFonts w:ascii="Times New Roman" w:hAnsi="Times New Roman" w:cs="Times New Roman"/>
          <w:sz w:val="22"/>
        </w:rPr>
        <w:t>‘</w:t>
      </w:r>
      <w:r w:rsidR="001F34A9" w:rsidRPr="008559A0">
        <w:rPr>
          <w:rFonts w:ascii="Times New Roman" w:hAnsi="Times New Roman" w:cs="Times New Roman"/>
          <w:sz w:val="22"/>
        </w:rPr>
        <w:t>stab</w:t>
      </w:r>
      <w:r w:rsidR="00071AFD" w:rsidRPr="008559A0">
        <w:rPr>
          <w:rFonts w:ascii="Times New Roman" w:hAnsi="Times New Roman" w:cs="Times New Roman"/>
          <w:sz w:val="22"/>
        </w:rPr>
        <w:t>’</w:t>
      </w:r>
      <w:r w:rsidR="001F34A9" w:rsidRPr="008559A0">
        <w:rPr>
          <w:rFonts w:ascii="Times New Roman" w:hAnsi="Times New Roman" w:cs="Times New Roman"/>
          <w:sz w:val="22"/>
        </w:rPr>
        <w:t xml:space="preserve"> assays.</w:t>
      </w:r>
      <w:r w:rsidRPr="008559A0">
        <w:rPr>
          <w:rFonts w:ascii="Times New Roman" w:hAnsi="Times New Roman" w:cs="Times New Roman"/>
          <w:sz w:val="22"/>
        </w:rPr>
        <w:t xml:space="preserve"> </w:t>
      </w:r>
      <w:r w:rsidR="00EB26BD" w:rsidRPr="008559A0">
        <w:rPr>
          <w:rFonts w:ascii="Times New Roman" w:hAnsi="Times New Roman" w:cs="Times New Roman"/>
          <w:sz w:val="22"/>
        </w:rPr>
        <w:t xml:space="preserve">(A) The twitching speed of </w:t>
      </w:r>
      <w:r w:rsidR="00C6743D" w:rsidRPr="008559A0">
        <w:rPr>
          <w:rFonts w:ascii="Times New Roman" w:hAnsi="Times New Roman" w:cs="Times New Roman"/>
          <w:sz w:val="22"/>
        </w:rPr>
        <w:t>different</w:t>
      </w:r>
      <w:r w:rsidR="00EB26BD" w:rsidRPr="008559A0">
        <w:rPr>
          <w:rFonts w:ascii="Times New Roman" w:hAnsi="Times New Roman" w:cs="Times New Roman"/>
          <w:sz w:val="22"/>
        </w:rPr>
        <w:t xml:space="preserve"> </w:t>
      </w:r>
      <w:r w:rsidR="00C6743D" w:rsidRPr="008559A0">
        <w:rPr>
          <w:rFonts w:ascii="Times New Roman" w:hAnsi="Times New Roman" w:cs="Times New Roman"/>
          <w:sz w:val="22"/>
        </w:rPr>
        <w:t>strains</w:t>
      </w:r>
      <w:r w:rsidR="00AE53E2" w:rsidRPr="008559A0">
        <w:rPr>
          <w:rFonts w:ascii="Times New Roman" w:hAnsi="Times New Roman" w:cs="Times New Roman"/>
          <w:sz w:val="22"/>
        </w:rPr>
        <w:t xml:space="preserve"> after 3-day incu</w:t>
      </w:r>
      <w:r w:rsidR="00EC4978" w:rsidRPr="008559A0">
        <w:rPr>
          <w:rFonts w:ascii="Times New Roman" w:hAnsi="Times New Roman" w:cs="Times New Roman"/>
          <w:sz w:val="22"/>
        </w:rPr>
        <w:t>bation in 6-well plate</w:t>
      </w:r>
      <w:r w:rsidR="00F4029A" w:rsidRPr="008559A0">
        <w:rPr>
          <w:rFonts w:ascii="Times New Roman" w:hAnsi="Times New Roman" w:cs="Times New Roman"/>
          <w:sz w:val="22"/>
        </w:rPr>
        <w:t xml:space="preserve"> following the standard protocol</w:t>
      </w:r>
      <w:r w:rsidR="00D62B72" w:rsidRPr="008559A0">
        <w:rPr>
          <w:rFonts w:ascii="Times New Roman" w:hAnsi="Times New Roman" w:cs="Times New Roman"/>
          <w:sz w:val="22"/>
        </w:rPr>
        <w:t xml:space="preserve"> </w:t>
      </w:r>
      <w:r w:rsidR="00A26FDB" w:rsidRPr="008559A0">
        <w:rPr>
          <w:rFonts w:ascii="Times New Roman" w:hAnsi="Times New Roman" w:cs="Times New Roman"/>
          <w:sz w:val="22"/>
        </w:rPr>
        <w:fldChar w:fldCharType="begin"/>
      </w:r>
      <w:r w:rsidR="00A26FDB" w:rsidRPr="008559A0">
        <w:rPr>
          <w:rFonts w:ascii="Times New Roman" w:hAnsi="Times New Roman" w:cs="Times New Roman"/>
          <w:sz w:val="22"/>
        </w:rPr>
        <w:instrText xml:space="preserve"> ADDIN EN.CITE &lt;EndNote&gt;&lt;Cite&gt;&lt;Author&gt;Filloux&lt;/Author&gt;&lt;Year&gt;2014&lt;/Year&gt;&lt;RecNum&gt;2293&lt;/RecNum&gt;&lt;DisplayText&gt;(Filloux and Ramos 2014)&lt;/DisplayText&gt;&lt;record&gt;&lt;rec-number&gt;2293&lt;/rec-number&gt;&lt;foreign-keys&gt;&lt;key app="EN" db-id="td0fetremtp50eetw5vvxrpl9wprvpdz0rfe" timestamp="1602734087"&gt;2293&lt;/key&gt;&lt;/foreign-keys&gt;&lt;ref-type name="Journal Article"&gt;17&lt;/ref-type&gt;&lt;contributors&gt;&lt;authors&gt;&lt;author&gt;Filloux, A.&lt;/author&gt;&lt;author&gt;Ramos, J. L.&lt;/author&gt;&lt;/authors&gt;&lt;/contributors&gt;&lt;titles&gt;&lt;title&gt;Preface. Pseudomonas methods and protocols&lt;/title&gt;&lt;secondary-title&gt;Methods Mol Biol&lt;/secondary-title&gt;&lt;/titles&gt;&lt;periodical&gt;&lt;full-title&gt;Methods Mol Biol&lt;/full-title&gt;&lt;/periodical&gt;&lt;pages&gt;v&lt;/pages&gt;&lt;volume&gt;1149&lt;/volume&gt;&lt;edition&gt;2014/06/18&lt;/edition&gt;&lt;keywords&gt;&lt;keyword&gt;Animals&lt;/keyword&gt;&lt;keyword&gt;Bacteriological Techniques/*methods&lt;/keyword&gt;&lt;keyword&gt;Genome, Bacterial/genetics&lt;/keyword&gt;&lt;keyword&gt;Pseudomonas/genetics/*physiology&lt;/keyword&gt;&lt;/keywords&gt;&lt;dates&gt;&lt;year&gt;2014&lt;/year&gt;&lt;/dates&gt;&lt;isbn&gt;1940-6029 (Electronic)&amp;#xD;1064-3745 (Linking)&lt;/isbn&gt;&lt;accession-num&gt;24936603&lt;/accession-num&gt;&lt;urls&gt;&lt;related-urls&gt;&lt;url&gt;https://www.ncbi.nlm.nih.gov/pubmed/24936603&lt;/url&gt;&lt;/related-urls&gt;&lt;/urls&gt;&lt;electronic-resource-num&gt;10.1007/978-1-4939-0473-0&lt;/electronic-resource-num&gt;&lt;/record&gt;&lt;/Cite&gt;&lt;/EndNote&gt;</w:instrText>
      </w:r>
      <w:r w:rsidR="00A26FDB" w:rsidRPr="008559A0">
        <w:rPr>
          <w:rFonts w:ascii="Times New Roman" w:hAnsi="Times New Roman" w:cs="Times New Roman"/>
          <w:sz w:val="22"/>
        </w:rPr>
        <w:fldChar w:fldCharType="separate"/>
      </w:r>
      <w:r w:rsidR="00A26FDB" w:rsidRPr="008559A0">
        <w:rPr>
          <w:rFonts w:ascii="Times New Roman" w:hAnsi="Times New Roman" w:cs="Times New Roman"/>
          <w:noProof/>
          <w:sz w:val="22"/>
        </w:rPr>
        <w:t>(Filloux and Ramos 2014)</w:t>
      </w:r>
      <w:r w:rsidR="00A26FDB" w:rsidRPr="008559A0">
        <w:rPr>
          <w:rFonts w:ascii="Times New Roman" w:hAnsi="Times New Roman" w:cs="Times New Roman"/>
          <w:sz w:val="22"/>
        </w:rPr>
        <w:fldChar w:fldCharType="end"/>
      </w:r>
      <w:r w:rsidR="00F4029A" w:rsidRPr="008559A0">
        <w:rPr>
          <w:rFonts w:ascii="Times New Roman" w:hAnsi="Times New Roman" w:cs="Times New Roman"/>
          <w:sz w:val="22"/>
        </w:rPr>
        <w:t>. Minimum medium containing 1.5% agarose and 57 C-mmol/L</w:t>
      </w:r>
      <w:r w:rsidR="00024142" w:rsidRPr="008559A0">
        <w:rPr>
          <w:rFonts w:ascii="Times New Roman" w:hAnsi="Times New Roman" w:cs="Times New Roman"/>
          <w:sz w:val="22"/>
        </w:rPr>
        <w:t xml:space="preserve"> </w:t>
      </w:r>
      <w:r w:rsidR="00F4029A" w:rsidRPr="008559A0">
        <w:rPr>
          <w:rFonts w:ascii="Times New Roman" w:hAnsi="Times New Roman" w:cs="Times New Roman"/>
          <w:sz w:val="22"/>
        </w:rPr>
        <w:t>pyruvate was used in these cases</w:t>
      </w:r>
      <w:r w:rsidR="00EC4978" w:rsidRPr="008559A0">
        <w:rPr>
          <w:rFonts w:ascii="Times New Roman" w:hAnsi="Times New Roman" w:cs="Times New Roman"/>
          <w:sz w:val="22"/>
        </w:rPr>
        <w:t>. The</w:t>
      </w:r>
      <w:r w:rsidR="00EB26BD" w:rsidRPr="008559A0">
        <w:rPr>
          <w:rFonts w:ascii="Times New Roman" w:hAnsi="Times New Roman" w:cs="Times New Roman"/>
          <w:sz w:val="22"/>
        </w:rPr>
        <w:t xml:space="preserve"> speed was determined from the analysis of </w:t>
      </w:r>
      <w:r w:rsidR="00EC4978" w:rsidRPr="008559A0">
        <w:rPr>
          <w:rFonts w:ascii="Times New Roman" w:hAnsi="Times New Roman" w:cs="Times New Roman"/>
          <w:sz w:val="22"/>
        </w:rPr>
        <w:t xml:space="preserve">6 replicated </w:t>
      </w:r>
      <w:r w:rsidR="00C6743D" w:rsidRPr="008559A0">
        <w:rPr>
          <w:rFonts w:ascii="Times New Roman" w:hAnsi="Times New Roman" w:cs="Times New Roman"/>
          <w:sz w:val="22"/>
        </w:rPr>
        <w:t>experiments</w:t>
      </w:r>
      <w:r w:rsidR="00EB26BD" w:rsidRPr="008559A0">
        <w:rPr>
          <w:rFonts w:ascii="Times New Roman" w:hAnsi="Times New Roman" w:cs="Times New Roman"/>
          <w:sz w:val="22"/>
        </w:rPr>
        <w:t xml:space="preserve"> per strain</w:t>
      </w:r>
      <w:r w:rsidR="00C6743D" w:rsidRPr="008559A0">
        <w:rPr>
          <w:rFonts w:ascii="Times New Roman" w:hAnsi="Times New Roman" w:cs="Times New Roman"/>
          <w:sz w:val="22"/>
        </w:rPr>
        <w:t xml:space="preserve"> and was calculated by dividing the radius of expansion area with the incubation time. (B) Typical </w:t>
      </w:r>
      <w:r w:rsidR="00922EDB" w:rsidRPr="008559A0">
        <w:rPr>
          <w:rFonts w:ascii="Times New Roman" w:hAnsi="Times New Roman" w:cs="Times New Roman"/>
          <w:sz w:val="22"/>
        </w:rPr>
        <w:t>images</w:t>
      </w:r>
      <w:r w:rsidR="00C6743D" w:rsidRPr="008559A0">
        <w:rPr>
          <w:rFonts w:ascii="Times New Roman" w:hAnsi="Times New Roman" w:cs="Times New Roman"/>
          <w:sz w:val="22"/>
        </w:rPr>
        <w:t xml:space="preserve"> of the </w:t>
      </w:r>
      <w:r w:rsidR="002B5D15" w:rsidRPr="008559A0">
        <w:rPr>
          <w:rFonts w:ascii="Times New Roman" w:hAnsi="Times New Roman" w:cs="Times New Roman"/>
          <w:sz w:val="22"/>
        </w:rPr>
        <w:t>‘</w:t>
      </w:r>
      <w:r w:rsidR="00C6743D" w:rsidRPr="008559A0">
        <w:rPr>
          <w:rFonts w:ascii="Times New Roman" w:hAnsi="Times New Roman" w:cs="Times New Roman"/>
          <w:sz w:val="22"/>
        </w:rPr>
        <w:t>twitching rings</w:t>
      </w:r>
      <w:r w:rsidR="002B5D15" w:rsidRPr="008559A0">
        <w:rPr>
          <w:rFonts w:ascii="Times New Roman" w:hAnsi="Times New Roman" w:cs="Times New Roman"/>
          <w:sz w:val="22"/>
        </w:rPr>
        <w:t>’</w:t>
      </w:r>
      <w:r w:rsidR="00C6743D" w:rsidRPr="008559A0">
        <w:rPr>
          <w:rFonts w:ascii="Times New Roman" w:hAnsi="Times New Roman" w:cs="Times New Roman"/>
          <w:sz w:val="22"/>
        </w:rPr>
        <w:t xml:space="preserve"> (faint rings that form around colonies) of different strains formed at the bottom of plates, between the plastic and the agar</w:t>
      </w:r>
      <w:r w:rsidR="005F2C3B" w:rsidRPr="008559A0">
        <w:rPr>
          <w:rFonts w:ascii="Times New Roman" w:hAnsi="Times New Roman" w:cs="Times New Roman"/>
          <w:sz w:val="22"/>
        </w:rPr>
        <w:t>ose</w:t>
      </w:r>
      <w:r w:rsidR="00C6743D" w:rsidRPr="008559A0">
        <w:rPr>
          <w:rFonts w:ascii="Times New Roman" w:hAnsi="Times New Roman" w:cs="Times New Roman"/>
          <w:sz w:val="22"/>
        </w:rPr>
        <w:t>.</w:t>
      </w:r>
      <w:r w:rsidR="006174B9" w:rsidRPr="008559A0">
        <w:rPr>
          <w:rFonts w:ascii="Times New Roman" w:hAnsi="Times New Roman" w:cs="Times New Roman"/>
          <w:sz w:val="22"/>
        </w:rPr>
        <w:t xml:space="preserve"> </w:t>
      </w:r>
    </w:p>
    <w:p w14:paraId="1E2BB597" w14:textId="34494BDF" w:rsidR="006D7A2F" w:rsidRPr="008559A0" w:rsidRDefault="006D7A2F" w:rsidP="006D7A2F">
      <w:pPr>
        <w:spacing w:line="480" w:lineRule="auto"/>
        <w:jc w:val="center"/>
        <w:rPr>
          <w:rFonts w:ascii="Times New Roman" w:hAnsi="Times New Roman" w:cs="Times New Roman"/>
          <w:b/>
          <w:sz w:val="22"/>
        </w:rPr>
      </w:pPr>
      <w:r w:rsidRPr="008559A0">
        <w:rPr>
          <w:noProof/>
          <w:sz w:val="22"/>
        </w:rPr>
        <w:lastRenderedPageBreak/>
        <w:drawing>
          <wp:inline distT="0" distB="0" distL="0" distR="0" wp14:anchorId="03568153" wp14:editId="2440A160">
            <wp:extent cx="6072917" cy="3240000"/>
            <wp:effectExtent l="0" t="0" r="444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72917" cy="3240000"/>
                    </a:xfrm>
                    <a:prstGeom prst="rect">
                      <a:avLst/>
                    </a:prstGeom>
                    <a:noFill/>
                    <a:ln>
                      <a:noFill/>
                    </a:ln>
                  </pic:spPr>
                </pic:pic>
              </a:graphicData>
            </a:graphic>
          </wp:inline>
        </w:drawing>
      </w:r>
    </w:p>
    <w:p w14:paraId="64938805" w14:textId="77777777" w:rsidR="006D7A2F" w:rsidRPr="008559A0" w:rsidRDefault="00E23BC5" w:rsidP="00D87B4C">
      <w:pPr>
        <w:spacing w:line="480" w:lineRule="auto"/>
        <w:rPr>
          <w:rFonts w:ascii="Times New Roman" w:hAnsi="Times New Roman" w:cs="Times New Roman"/>
          <w:sz w:val="22"/>
        </w:rPr>
      </w:pPr>
      <w:r w:rsidRPr="008559A0">
        <w:rPr>
          <w:rFonts w:ascii="Times New Roman" w:hAnsi="Times New Roman" w:cs="Times New Roman"/>
          <w:b/>
          <w:sz w:val="22"/>
        </w:rPr>
        <w:t>S</w:t>
      </w:r>
      <w:r w:rsidRPr="008559A0">
        <w:rPr>
          <w:rFonts w:ascii="Times New Roman" w:hAnsi="Times New Roman" w:cs="Times New Roman" w:hint="eastAsia"/>
          <w:b/>
          <w:sz w:val="22"/>
        </w:rPr>
        <w:t>u</w:t>
      </w:r>
      <w:r w:rsidRPr="008559A0">
        <w:rPr>
          <w:rFonts w:ascii="Times New Roman" w:hAnsi="Times New Roman" w:cs="Times New Roman"/>
          <w:b/>
          <w:sz w:val="22"/>
        </w:rPr>
        <w:t xml:space="preserve">pplementary Figure 12 </w:t>
      </w:r>
      <w:r w:rsidRPr="008559A0">
        <w:rPr>
          <w:rFonts w:ascii="Times New Roman" w:hAnsi="Times New Roman" w:cs="Times New Roman"/>
          <w:sz w:val="22"/>
        </w:rPr>
        <w:t>Swimming motility of flagellum</w:t>
      </w:r>
      <w:r w:rsidR="003F03D5" w:rsidRPr="008559A0">
        <w:rPr>
          <w:rFonts w:ascii="Times New Roman" w:hAnsi="Times New Roman" w:cs="Times New Roman"/>
          <w:sz w:val="22"/>
        </w:rPr>
        <w:t>-deficient</w:t>
      </w:r>
      <w:r w:rsidRPr="008559A0">
        <w:rPr>
          <w:rFonts w:ascii="Times New Roman" w:hAnsi="Times New Roman" w:cs="Times New Roman"/>
          <w:sz w:val="22"/>
        </w:rPr>
        <w:t xml:space="preserve"> mutants in agarose-based ‘swimming’ assays. (A) The swimming speed of different strains after 2-day incubation in 6-well plate following the standard protocol </w:t>
      </w:r>
      <w:r w:rsidR="0005775E" w:rsidRPr="008559A0">
        <w:rPr>
          <w:rFonts w:ascii="Times New Roman" w:hAnsi="Times New Roman" w:cs="Times New Roman"/>
          <w:sz w:val="22"/>
        </w:rPr>
        <w:fldChar w:fldCharType="begin"/>
      </w:r>
      <w:r w:rsidR="0005775E" w:rsidRPr="008559A0">
        <w:rPr>
          <w:rFonts w:ascii="Times New Roman" w:hAnsi="Times New Roman" w:cs="Times New Roman"/>
          <w:sz w:val="22"/>
        </w:rPr>
        <w:instrText xml:space="preserve"> ADDIN EN.CITE &lt;EndNote&gt;&lt;Cite&gt;&lt;Author&gt;Filloux&lt;/Author&gt;&lt;Year&gt;2014&lt;/Year&gt;&lt;RecNum&gt;2293&lt;/RecNum&gt;&lt;DisplayText&gt;(Filloux and Ramos 2014)&lt;/DisplayText&gt;&lt;record&gt;&lt;rec-number&gt;2293&lt;/rec-number&gt;&lt;foreign-keys&gt;&lt;key app="EN" db-id="td0fetremtp50eetw5vvxrpl9wprvpdz0rfe" timestamp="1602734087"&gt;2293&lt;/key&gt;&lt;/foreign-keys&gt;&lt;ref-type name="Journal Article"&gt;17&lt;/ref-type&gt;&lt;contributors&gt;&lt;authors&gt;&lt;author&gt;Filloux, A.&lt;/author&gt;&lt;author&gt;Ramos, J. L.&lt;/author&gt;&lt;/authors&gt;&lt;/contributors&gt;&lt;titles&gt;&lt;title&gt;Preface. Pseudomonas methods and protocols&lt;/title&gt;&lt;secondary-title&gt;Methods Mol Biol&lt;/secondary-title&gt;&lt;/titles&gt;&lt;periodical&gt;&lt;full-title&gt;Methods Mol Biol&lt;/full-title&gt;&lt;/periodical&gt;&lt;pages&gt;v&lt;/pages&gt;&lt;volume&gt;1149&lt;/volume&gt;&lt;edition&gt;2014/06/18&lt;/edition&gt;&lt;keywords&gt;&lt;keyword&gt;Animals&lt;/keyword&gt;&lt;keyword&gt;Bacteriological Techniques/*methods&lt;/keyword&gt;&lt;keyword&gt;Genome, Bacterial/genetics&lt;/keyword&gt;&lt;keyword&gt;Pseudomonas/genetics/*physiology&lt;/keyword&gt;&lt;/keywords&gt;&lt;dates&gt;&lt;year&gt;2014&lt;/year&gt;&lt;/dates&gt;&lt;isbn&gt;1940-6029 (Electronic)&amp;#xD;1064-3745 (Linking)&lt;/isbn&gt;&lt;accession-num&gt;24936603&lt;/accession-num&gt;&lt;urls&gt;&lt;related-urls&gt;&lt;url&gt;https://www.ncbi.nlm.nih.gov/pubmed/24936603&lt;/url&gt;&lt;/related-urls&gt;&lt;/urls&gt;&lt;electronic-resource-num&gt;10.1007/978-1-4939-0473-0&lt;/electronic-resource-num&gt;&lt;/record&gt;&lt;/Cite&gt;&lt;/EndNote&gt;</w:instrText>
      </w:r>
      <w:r w:rsidR="0005775E" w:rsidRPr="008559A0">
        <w:rPr>
          <w:rFonts w:ascii="Times New Roman" w:hAnsi="Times New Roman" w:cs="Times New Roman"/>
          <w:sz w:val="22"/>
        </w:rPr>
        <w:fldChar w:fldCharType="separate"/>
      </w:r>
      <w:r w:rsidR="0005775E" w:rsidRPr="008559A0">
        <w:rPr>
          <w:rFonts w:ascii="Times New Roman" w:hAnsi="Times New Roman" w:cs="Times New Roman"/>
          <w:noProof/>
          <w:sz w:val="22"/>
        </w:rPr>
        <w:t>(Filloux and Ramos 2014)</w:t>
      </w:r>
      <w:r w:rsidR="0005775E" w:rsidRPr="008559A0">
        <w:rPr>
          <w:rFonts w:ascii="Times New Roman" w:hAnsi="Times New Roman" w:cs="Times New Roman"/>
          <w:sz w:val="22"/>
        </w:rPr>
        <w:fldChar w:fldCharType="end"/>
      </w:r>
      <w:r w:rsidRPr="008559A0">
        <w:rPr>
          <w:rFonts w:ascii="Times New Roman" w:hAnsi="Times New Roman" w:cs="Times New Roman"/>
          <w:sz w:val="22"/>
        </w:rPr>
        <w:t xml:space="preserve">. Minimum medium containing 0.3% agarose and 57 C-mmol/L pyruvate was used in these cases. The speed was determined from the analysis of 6 replicated experiments per strain and was calculated by dividing the radius of swimming area with the incubation time. (B) Typical images of the ‘swimming rings’ of different strains formed inside the agarose plates. </w:t>
      </w:r>
      <w:r w:rsidR="006D7A2F" w:rsidRPr="008559A0">
        <w:rPr>
          <w:rFonts w:ascii="Times New Roman" w:hAnsi="Times New Roman" w:cs="Times New Roman"/>
          <w:sz w:val="22"/>
        </w:rPr>
        <w:t xml:space="preserve"> </w:t>
      </w:r>
    </w:p>
    <w:p w14:paraId="0470A0EB" w14:textId="2508FB0A" w:rsidR="005216C1" w:rsidRPr="008559A0" w:rsidRDefault="006D7A2F" w:rsidP="00D87B4C">
      <w:pPr>
        <w:spacing w:line="480" w:lineRule="auto"/>
        <w:rPr>
          <w:rFonts w:ascii="Times New Roman" w:hAnsi="Times New Roman" w:cs="Times New Roman"/>
          <w:sz w:val="22"/>
        </w:rPr>
        <w:sectPr w:rsidR="005216C1" w:rsidRPr="008559A0" w:rsidSect="006D7A2F">
          <w:pgSz w:w="16838" w:h="11906" w:orient="landscape"/>
          <w:pgMar w:top="1797" w:right="1440" w:bottom="1797" w:left="1440" w:header="851" w:footer="992" w:gutter="0"/>
          <w:cols w:space="425"/>
          <w:docGrid w:type="lines" w:linePitch="312"/>
        </w:sectPr>
      </w:pPr>
      <w:r w:rsidRPr="008559A0">
        <w:rPr>
          <w:rFonts w:ascii="Times New Roman" w:hAnsi="Times New Roman" w:cs="Times New Roman"/>
          <w:sz w:val="22"/>
        </w:rPr>
        <w:t xml:space="preserve"> </w:t>
      </w:r>
    </w:p>
    <w:p w14:paraId="04F4E74E" w14:textId="5AF24E9D" w:rsidR="00F03D9D" w:rsidRPr="008559A0" w:rsidRDefault="00F03D9D" w:rsidP="00D87B4C">
      <w:pPr>
        <w:spacing w:line="480" w:lineRule="auto"/>
        <w:rPr>
          <w:rFonts w:ascii="Times New Roman" w:hAnsi="Times New Roman" w:cs="Times New Roman"/>
          <w:sz w:val="22"/>
        </w:rPr>
      </w:pPr>
      <w:r w:rsidRPr="008559A0">
        <w:rPr>
          <w:rFonts w:ascii="Times New Roman" w:hAnsi="Times New Roman" w:cs="Times New Roman"/>
          <w:b/>
          <w:sz w:val="22"/>
        </w:rPr>
        <w:lastRenderedPageBreak/>
        <w:t xml:space="preserve">Supplementary video 1 </w:t>
      </w:r>
      <w:r w:rsidRPr="008559A0">
        <w:rPr>
          <w:rFonts w:ascii="Times New Roman" w:hAnsi="Times New Roman" w:cs="Times New Roman"/>
          <w:sz w:val="22"/>
        </w:rPr>
        <w:t>A representative simulated dynamics with no substrate toxicity and low substrate input. Note</w:t>
      </w:r>
      <w:r w:rsidR="003F3182" w:rsidRPr="008559A0">
        <w:rPr>
          <w:rFonts w:ascii="Times New Roman" w:hAnsi="Times New Roman" w:cs="Times New Roman"/>
          <w:sz w:val="22"/>
        </w:rPr>
        <w:t xml:space="preserve"> that</w:t>
      </w:r>
      <w:r w:rsidRPr="008559A0">
        <w:rPr>
          <w:rFonts w:ascii="Times New Roman" w:hAnsi="Times New Roman" w:cs="Times New Roman"/>
          <w:sz w:val="22"/>
        </w:rPr>
        <w:t xml:space="preserve"> the labels in the top left corner indicate the simulation time and number of total cells. </w:t>
      </w:r>
      <w:r w:rsidR="00D20C55" w:rsidRPr="008559A0">
        <w:rPr>
          <w:rFonts w:ascii="Times New Roman" w:hAnsi="Times New Roman" w:cs="Times New Roman"/>
          <w:sz w:val="22"/>
        </w:rPr>
        <w:t xml:space="preserve">Red cells are the from </w:t>
      </w:r>
      <w:r w:rsidR="0050773F" w:rsidRPr="008559A0">
        <w:rPr>
          <w:rFonts w:ascii="Times New Roman" w:hAnsi="Times New Roman" w:cs="Times New Roman"/>
          <w:sz w:val="22"/>
        </w:rPr>
        <w:t>Detoxifier</w:t>
      </w:r>
      <w:r w:rsidR="00D20C55" w:rsidRPr="008559A0">
        <w:rPr>
          <w:rFonts w:ascii="Times New Roman" w:hAnsi="Times New Roman" w:cs="Times New Roman"/>
          <w:sz w:val="22"/>
        </w:rPr>
        <w:t xml:space="preserve"> population, while green cells are the from </w:t>
      </w:r>
      <w:r w:rsidR="0050773F" w:rsidRPr="008559A0">
        <w:rPr>
          <w:rFonts w:ascii="Times New Roman" w:hAnsi="Times New Roman" w:cs="Times New Roman"/>
          <w:sz w:val="22"/>
        </w:rPr>
        <w:t>Embezzler</w:t>
      </w:r>
      <w:r w:rsidR="00D20C55" w:rsidRPr="008559A0">
        <w:rPr>
          <w:rFonts w:ascii="Times New Roman" w:hAnsi="Times New Roman" w:cs="Times New Roman"/>
          <w:sz w:val="22"/>
        </w:rPr>
        <w:t xml:space="preserve"> population. </w:t>
      </w:r>
      <w:r w:rsidR="00447721" w:rsidRPr="008559A0">
        <w:rPr>
          <w:rFonts w:ascii="Times New Roman" w:hAnsi="Times New Roman" w:cs="Times New Roman"/>
          <w:sz w:val="22"/>
        </w:rPr>
        <w:t>In this case, th</w:t>
      </w:r>
      <w:r w:rsidR="008924F7" w:rsidRPr="008559A0">
        <w:rPr>
          <w:rFonts w:ascii="Times New Roman" w:hAnsi="Times New Roman" w:cs="Times New Roman"/>
          <w:sz w:val="22"/>
        </w:rPr>
        <w:t xml:space="preserve">e initial substrate concentration is </w:t>
      </w:r>
      <w:r w:rsidR="008924F7" w:rsidRPr="008559A0">
        <w:rPr>
          <w:rFonts w:ascii="Times New Roman" w:hAnsi="Times New Roman" w:cs="Times New Roman"/>
          <w:i/>
          <w:sz w:val="22"/>
        </w:rPr>
        <w:t>S</w:t>
      </w:r>
      <w:r w:rsidR="008924F7" w:rsidRPr="008559A0">
        <w:rPr>
          <w:rFonts w:ascii="Times New Roman" w:hAnsi="Times New Roman" w:cs="Times New Roman"/>
          <w:sz w:val="22"/>
        </w:rPr>
        <w:t xml:space="preserve"> = 5 C-mmol/L, while </w:t>
      </w:r>
      <w:r w:rsidR="00447721" w:rsidRPr="008559A0">
        <w:rPr>
          <w:rFonts w:ascii="Times New Roman" w:hAnsi="Times New Roman" w:cs="Times New Roman"/>
          <w:sz w:val="22"/>
        </w:rPr>
        <w:t xml:space="preserve">toxic strength </w:t>
      </w:r>
      <w:r w:rsidR="00447721" w:rsidRPr="008559A0">
        <w:rPr>
          <w:rFonts w:ascii="Times New Roman" w:hAnsi="Times New Roman" w:cs="Times New Roman"/>
          <w:i/>
          <w:sz w:val="22"/>
        </w:rPr>
        <w:t>t</w:t>
      </w:r>
      <w:r w:rsidR="00085E92" w:rsidRPr="008559A0">
        <w:rPr>
          <w:rFonts w:ascii="Times New Roman" w:hAnsi="Times New Roman" w:cs="Times New Roman"/>
          <w:sz w:val="22"/>
        </w:rPr>
        <w:t xml:space="preserve"> </w:t>
      </w:r>
      <w:r w:rsidR="00447721" w:rsidRPr="008559A0">
        <w:rPr>
          <w:rFonts w:ascii="Times New Roman" w:hAnsi="Times New Roman" w:cs="Times New Roman"/>
          <w:sz w:val="22"/>
        </w:rPr>
        <w:t>=</w:t>
      </w:r>
      <w:r w:rsidR="00085E92" w:rsidRPr="008559A0">
        <w:rPr>
          <w:rFonts w:ascii="Times New Roman" w:hAnsi="Times New Roman" w:cs="Times New Roman"/>
          <w:sz w:val="22"/>
        </w:rPr>
        <w:t xml:space="preserve"> </w:t>
      </w:r>
      <w:r w:rsidR="00447721" w:rsidRPr="008559A0">
        <w:rPr>
          <w:rFonts w:ascii="Times New Roman" w:hAnsi="Times New Roman" w:cs="Times New Roman"/>
          <w:sz w:val="22"/>
        </w:rPr>
        <w:t xml:space="preserve">0. </w:t>
      </w:r>
      <w:r w:rsidR="0050773F" w:rsidRPr="008559A0">
        <w:rPr>
          <w:rFonts w:ascii="Times New Roman" w:hAnsi="Times New Roman" w:cs="Times New Roman"/>
          <w:sz w:val="22"/>
        </w:rPr>
        <w:t>Embezzler</w:t>
      </w:r>
      <w:r w:rsidR="00010F9C" w:rsidRPr="008559A0">
        <w:rPr>
          <w:rFonts w:ascii="Times New Roman" w:hAnsi="Times New Roman" w:cs="Times New Roman"/>
          <w:sz w:val="22"/>
        </w:rPr>
        <w:t xml:space="preserve"> cells (Green) largely dominated the space in this case with a final fraction of </w:t>
      </w:r>
      <w:r w:rsidR="000344E9" w:rsidRPr="008559A0">
        <w:rPr>
          <w:rFonts w:ascii="Times New Roman" w:hAnsi="Times New Roman" w:cs="Times New Roman"/>
          <w:sz w:val="22"/>
        </w:rPr>
        <w:t>0.978</w:t>
      </w:r>
      <w:r w:rsidR="00010F9C" w:rsidRPr="008559A0">
        <w:rPr>
          <w:rFonts w:ascii="Times New Roman" w:hAnsi="Times New Roman" w:cs="Times New Roman"/>
          <w:sz w:val="22"/>
        </w:rPr>
        <w:t xml:space="preserve"> (7</w:t>
      </w:r>
      <w:r w:rsidR="000344E9" w:rsidRPr="008559A0">
        <w:rPr>
          <w:rFonts w:ascii="Times New Roman" w:hAnsi="Times New Roman" w:cs="Times New Roman"/>
          <w:sz w:val="22"/>
        </w:rPr>
        <w:t>918</w:t>
      </w:r>
      <w:r w:rsidR="00010F9C" w:rsidRPr="008559A0">
        <w:rPr>
          <w:rFonts w:ascii="Times New Roman" w:hAnsi="Times New Roman" w:cs="Times New Roman"/>
          <w:sz w:val="22"/>
        </w:rPr>
        <w:t xml:space="preserve"> of 8100 cells).</w:t>
      </w:r>
      <w:r w:rsidR="00D05F50" w:rsidRPr="008559A0">
        <w:rPr>
          <w:rFonts w:ascii="Times New Roman" w:hAnsi="Times New Roman" w:cs="Times New Roman"/>
          <w:sz w:val="22"/>
        </w:rPr>
        <w:t xml:space="preserve"> The values of other parameters are assigned with the default value</w:t>
      </w:r>
      <w:r w:rsidR="009C3268" w:rsidRPr="008559A0">
        <w:rPr>
          <w:rFonts w:ascii="Times New Roman" w:hAnsi="Times New Roman" w:cs="Times New Roman"/>
          <w:sz w:val="22"/>
        </w:rPr>
        <w:t xml:space="preserve"> defined</w:t>
      </w:r>
      <w:r w:rsidR="00D05F50" w:rsidRPr="008559A0">
        <w:rPr>
          <w:rFonts w:ascii="Times New Roman" w:hAnsi="Times New Roman" w:cs="Times New Roman"/>
          <w:sz w:val="22"/>
        </w:rPr>
        <w:t xml:space="preserve"> in S</w:t>
      </w:r>
      <w:r w:rsidR="00D05F50" w:rsidRPr="008559A0">
        <w:rPr>
          <w:rFonts w:ascii="Times New Roman" w:hAnsi="Times New Roman" w:cs="Times New Roman" w:hint="eastAsia"/>
          <w:sz w:val="22"/>
        </w:rPr>
        <w:t>u</w:t>
      </w:r>
      <w:r w:rsidR="00D05F50" w:rsidRPr="008559A0">
        <w:rPr>
          <w:rFonts w:ascii="Times New Roman" w:hAnsi="Times New Roman" w:cs="Times New Roman"/>
          <w:sz w:val="22"/>
        </w:rPr>
        <w:t>pplementary Table 2</w:t>
      </w:r>
      <w:r w:rsidR="00D05F50" w:rsidRPr="008559A0">
        <w:rPr>
          <w:rFonts w:ascii="Times New Roman" w:hAnsi="Times New Roman" w:cs="Times New Roman"/>
          <w:b/>
          <w:sz w:val="22"/>
        </w:rPr>
        <w:t>.</w:t>
      </w:r>
    </w:p>
    <w:p w14:paraId="1AA00432" w14:textId="5F5D144C" w:rsidR="00D05F50" w:rsidRPr="008559A0" w:rsidRDefault="00552041" w:rsidP="00D87B4C">
      <w:pPr>
        <w:spacing w:line="480" w:lineRule="auto"/>
        <w:rPr>
          <w:rFonts w:ascii="Times New Roman" w:hAnsi="Times New Roman" w:cs="Times New Roman"/>
          <w:sz w:val="22"/>
        </w:rPr>
      </w:pPr>
      <w:r w:rsidRPr="008559A0">
        <w:rPr>
          <w:rFonts w:ascii="Times New Roman" w:hAnsi="Times New Roman" w:cs="Times New Roman"/>
          <w:b/>
          <w:sz w:val="22"/>
        </w:rPr>
        <w:t xml:space="preserve">Supplementary video </w:t>
      </w:r>
      <w:r w:rsidR="003F3182" w:rsidRPr="008559A0">
        <w:rPr>
          <w:rFonts w:ascii="Times New Roman" w:hAnsi="Times New Roman" w:cs="Times New Roman"/>
          <w:b/>
          <w:sz w:val="22"/>
        </w:rPr>
        <w:t>2</w:t>
      </w:r>
      <w:r w:rsidRPr="008559A0">
        <w:rPr>
          <w:rFonts w:ascii="Times New Roman" w:hAnsi="Times New Roman" w:cs="Times New Roman"/>
          <w:b/>
          <w:sz w:val="22"/>
        </w:rPr>
        <w:t xml:space="preserve"> </w:t>
      </w:r>
      <w:r w:rsidRPr="008559A0">
        <w:rPr>
          <w:rFonts w:ascii="Times New Roman" w:hAnsi="Times New Roman" w:cs="Times New Roman"/>
          <w:sz w:val="22"/>
        </w:rPr>
        <w:t xml:space="preserve">A representative simulated dynamics with no substrate toxicity and high substrate input. Note </w:t>
      </w:r>
      <w:r w:rsidR="003F3182" w:rsidRPr="008559A0">
        <w:rPr>
          <w:rFonts w:ascii="Times New Roman" w:hAnsi="Times New Roman" w:cs="Times New Roman"/>
          <w:sz w:val="22"/>
        </w:rPr>
        <w:t xml:space="preserve">that </w:t>
      </w:r>
      <w:r w:rsidRPr="008559A0">
        <w:rPr>
          <w:rFonts w:ascii="Times New Roman" w:hAnsi="Times New Roman" w:cs="Times New Roman"/>
          <w:sz w:val="22"/>
        </w:rPr>
        <w:t xml:space="preserve">the labels in the top left corner indicate the simulation time and number of total cells. Red cells are the from </w:t>
      </w:r>
      <w:r w:rsidR="0050773F" w:rsidRPr="008559A0">
        <w:rPr>
          <w:rFonts w:ascii="Times New Roman" w:hAnsi="Times New Roman" w:cs="Times New Roman"/>
          <w:sz w:val="22"/>
        </w:rPr>
        <w:t>Detoxifier</w:t>
      </w:r>
      <w:r w:rsidRPr="008559A0">
        <w:rPr>
          <w:rFonts w:ascii="Times New Roman" w:hAnsi="Times New Roman" w:cs="Times New Roman"/>
          <w:sz w:val="22"/>
        </w:rPr>
        <w:t xml:space="preserve"> population, while green cells are the from </w:t>
      </w:r>
      <w:r w:rsidR="0050773F" w:rsidRPr="008559A0">
        <w:rPr>
          <w:rFonts w:ascii="Times New Roman" w:hAnsi="Times New Roman" w:cs="Times New Roman"/>
          <w:sz w:val="22"/>
        </w:rPr>
        <w:t>Embezzler</w:t>
      </w:r>
      <w:r w:rsidRPr="008559A0">
        <w:rPr>
          <w:rFonts w:ascii="Times New Roman" w:hAnsi="Times New Roman" w:cs="Times New Roman"/>
          <w:sz w:val="22"/>
        </w:rPr>
        <w:t xml:space="preserve"> population. In this case, the initial substrate concentration is S = </w:t>
      </w:r>
      <w:r w:rsidR="00971E4F" w:rsidRPr="008559A0">
        <w:rPr>
          <w:rFonts w:ascii="Times New Roman" w:hAnsi="Times New Roman" w:cs="Times New Roman"/>
          <w:sz w:val="22"/>
        </w:rPr>
        <w:t>40</w:t>
      </w:r>
      <w:r w:rsidRPr="008559A0">
        <w:rPr>
          <w:rFonts w:ascii="Times New Roman" w:hAnsi="Times New Roman" w:cs="Times New Roman"/>
          <w:sz w:val="22"/>
        </w:rPr>
        <w:t xml:space="preserve"> C-mmol/L, while toxic strength </w:t>
      </w:r>
      <w:r w:rsidRPr="008559A0">
        <w:rPr>
          <w:rFonts w:ascii="Times New Roman" w:hAnsi="Times New Roman" w:cs="Times New Roman"/>
          <w:i/>
          <w:sz w:val="22"/>
        </w:rPr>
        <w:t>t</w:t>
      </w:r>
      <w:r w:rsidRPr="008559A0">
        <w:rPr>
          <w:rFonts w:ascii="Times New Roman" w:hAnsi="Times New Roman" w:cs="Times New Roman"/>
          <w:sz w:val="22"/>
        </w:rPr>
        <w:t xml:space="preserve"> = 0. </w:t>
      </w:r>
      <w:r w:rsidR="000344E9" w:rsidRPr="008559A0">
        <w:rPr>
          <w:rFonts w:ascii="Times New Roman" w:hAnsi="Times New Roman" w:cs="Times New Roman"/>
          <w:sz w:val="22"/>
        </w:rPr>
        <w:t xml:space="preserve">In this case, </w:t>
      </w:r>
      <w:r w:rsidR="0050773F" w:rsidRPr="008559A0">
        <w:rPr>
          <w:rFonts w:ascii="Times New Roman" w:hAnsi="Times New Roman" w:cs="Times New Roman"/>
          <w:sz w:val="22"/>
        </w:rPr>
        <w:t>Detoxifier</w:t>
      </w:r>
      <w:r w:rsidR="000344E9" w:rsidRPr="008559A0">
        <w:rPr>
          <w:rFonts w:ascii="Times New Roman" w:hAnsi="Times New Roman" w:cs="Times New Roman"/>
          <w:sz w:val="22"/>
        </w:rPr>
        <w:t xml:space="preserve"> population</w:t>
      </w:r>
      <w:r w:rsidR="002C54A8" w:rsidRPr="008559A0">
        <w:rPr>
          <w:rFonts w:ascii="Times New Roman" w:hAnsi="Times New Roman" w:cs="Times New Roman"/>
          <w:sz w:val="22"/>
        </w:rPr>
        <w:t xml:space="preserve"> (Red)</w:t>
      </w:r>
      <w:r w:rsidR="000344E9" w:rsidRPr="008559A0">
        <w:rPr>
          <w:rFonts w:ascii="Times New Roman" w:hAnsi="Times New Roman" w:cs="Times New Roman"/>
          <w:sz w:val="22"/>
        </w:rPr>
        <w:t xml:space="preserve"> possess a higher frequency than the case in Supplementary video 1, with a final fraction of 0.363 (2943 of 8100 cells).</w:t>
      </w:r>
      <w:r w:rsidR="00D05F50" w:rsidRPr="008559A0">
        <w:rPr>
          <w:rFonts w:ascii="Times New Roman" w:hAnsi="Times New Roman" w:cs="Times New Roman"/>
          <w:sz w:val="22"/>
        </w:rPr>
        <w:t xml:space="preserve"> The values of other parameters are assigned with the default value</w:t>
      </w:r>
      <w:r w:rsidR="009C3268" w:rsidRPr="008559A0">
        <w:rPr>
          <w:rFonts w:ascii="Times New Roman" w:hAnsi="Times New Roman" w:cs="Times New Roman"/>
          <w:sz w:val="22"/>
        </w:rPr>
        <w:t xml:space="preserve"> defined</w:t>
      </w:r>
      <w:r w:rsidR="00D05F50" w:rsidRPr="008559A0">
        <w:rPr>
          <w:rFonts w:ascii="Times New Roman" w:hAnsi="Times New Roman" w:cs="Times New Roman"/>
          <w:sz w:val="22"/>
        </w:rPr>
        <w:t xml:space="preserve"> in S</w:t>
      </w:r>
      <w:r w:rsidR="00D05F50" w:rsidRPr="008559A0">
        <w:rPr>
          <w:rFonts w:ascii="Times New Roman" w:hAnsi="Times New Roman" w:cs="Times New Roman" w:hint="eastAsia"/>
          <w:sz w:val="22"/>
        </w:rPr>
        <w:t>u</w:t>
      </w:r>
      <w:r w:rsidR="00D05F50" w:rsidRPr="008559A0">
        <w:rPr>
          <w:rFonts w:ascii="Times New Roman" w:hAnsi="Times New Roman" w:cs="Times New Roman"/>
          <w:sz w:val="22"/>
        </w:rPr>
        <w:t>pplementary Table 2</w:t>
      </w:r>
      <w:r w:rsidR="00D05F50" w:rsidRPr="008559A0">
        <w:rPr>
          <w:rFonts w:ascii="Times New Roman" w:hAnsi="Times New Roman" w:cs="Times New Roman"/>
          <w:b/>
          <w:sz w:val="22"/>
        </w:rPr>
        <w:t>.</w:t>
      </w:r>
    </w:p>
    <w:p w14:paraId="07CDC3C4" w14:textId="148A3423" w:rsidR="00D05F50" w:rsidRPr="008559A0" w:rsidRDefault="00A62E1F" w:rsidP="00D87B4C">
      <w:pPr>
        <w:spacing w:line="480" w:lineRule="auto"/>
        <w:rPr>
          <w:rFonts w:ascii="Times New Roman" w:hAnsi="Times New Roman" w:cs="Times New Roman"/>
          <w:sz w:val="22"/>
        </w:rPr>
      </w:pPr>
      <w:r w:rsidRPr="008559A0">
        <w:rPr>
          <w:rFonts w:ascii="Times New Roman" w:hAnsi="Times New Roman" w:cs="Times New Roman"/>
          <w:b/>
          <w:sz w:val="22"/>
        </w:rPr>
        <w:t xml:space="preserve">Supplementary video </w:t>
      </w:r>
      <w:r w:rsidR="00EC5AC7" w:rsidRPr="008559A0">
        <w:rPr>
          <w:rFonts w:ascii="Times New Roman" w:hAnsi="Times New Roman" w:cs="Times New Roman"/>
          <w:b/>
          <w:sz w:val="22"/>
        </w:rPr>
        <w:t>3</w:t>
      </w:r>
      <w:r w:rsidRPr="008559A0">
        <w:rPr>
          <w:rFonts w:ascii="Times New Roman" w:hAnsi="Times New Roman" w:cs="Times New Roman"/>
          <w:b/>
          <w:sz w:val="22"/>
        </w:rPr>
        <w:t xml:space="preserve"> </w:t>
      </w:r>
      <w:r w:rsidRPr="008559A0">
        <w:rPr>
          <w:rFonts w:ascii="Times New Roman" w:hAnsi="Times New Roman" w:cs="Times New Roman"/>
          <w:sz w:val="22"/>
        </w:rPr>
        <w:t xml:space="preserve">A representative simulated dynamics with high substrate toxicity and high substrate input. Note that the labels in the top left corner indicate the simulation time and number of total cells. Red cells are the from </w:t>
      </w:r>
      <w:r w:rsidR="0050773F" w:rsidRPr="008559A0">
        <w:rPr>
          <w:rFonts w:ascii="Times New Roman" w:hAnsi="Times New Roman" w:cs="Times New Roman"/>
          <w:sz w:val="22"/>
        </w:rPr>
        <w:t>Detoxifier</w:t>
      </w:r>
      <w:r w:rsidRPr="008559A0">
        <w:rPr>
          <w:rFonts w:ascii="Times New Roman" w:hAnsi="Times New Roman" w:cs="Times New Roman"/>
          <w:sz w:val="22"/>
        </w:rPr>
        <w:t xml:space="preserve"> population, while green cells are the from </w:t>
      </w:r>
      <w:r w:rsidR="0050773F" w:rsidRPr="008559A0">
        <w:rPr>
          <w:rFonts w:ascii="Times New Roman" w:hAnsi="Times New Roman" w:cs="Times New Roman"/>
          <w:sz w:val="22"/>
        </w:rPr>
        <w:t>Embezzler</w:t>
      </w:r>
      <w:r w:rsidRPr="008559A0">
        <w:rPr>
          <w:rFonts w:ascii="Times New Roman" w:hAnsi="Times New Roman" w:cs="Times New Roman"/>
          <w:sz w:val="22"/>
        </w:rPr>
        <w:t xml:space="preserve"> population. In this case, the initial substrate concentration is </w:t>
      </w:r>
      <w:r w:rsidRPr="008559A0">
        <w:rPr>
          <w:rFonts w:ascii="Times New Roman" w:hAnsi="Times New Roman" w:cs="Times New Roman"/>
          <w:i/>
          <w:sz w:val="22"/>
        </w:rPr>
        <w:t>S</w:t>
      </w:r>
      <w:r w:rsidRPr="008559A0">
        <w:rPr>
          <w:rFonts w:ascii="Times New Roman" w:hAnsi="Times New Roman" w:cs="Times New Roman"/>
          <w:sz w:val="22"/>
        </w:rPr>
        <w:t xml:space="preserve"> = 40 C-mmol/L, while toxic strength </w:t>
      </w:r>
      <w:r w:rsidRPr="008559A0">
        <w:rPr>
          <w:rFonts w:ascii="Times New Roman" w:hAnsi="Times New Roman" w:cs="Times New Roman"/>
          <w:i/>
          <w:sz w:val="22"/>
        </w:rPr>
        <w:t>t</w:t>
      </w:r>
      <w:r w:rsidRPr="008559A0">
        <w:rPr>
          <w:rFonts w:ascii="Times New Roman" w:hAnsi="Times New Roman" w:cs="Times New Roman"/>
          <w:sz w:val="22"/>
        </w:rPr>
        <w:t xml:space="preserve"> = </w:t>
      </w:r>
      <w:r w:rsidR="003531DF" w:rsidRPr="008559A0">
        <w:rPr>
          <w:rFonts w:ascii="Times New Roman" w:hAnsi="Times New Roman" w:cs="Times New Roman"/>
          <w:sz w:val="22"/>
        </w:rPr>
        <w:t>2</w:t>
      </w:r>
      <w:r w:rsidRPr="008559A0">
        <w:rPr>
          <w:rFonts w:ascii="Times New Roman" w:hAnsi="Times New Roman" w:cs="Times New Roman"/>
          <w:sz w:val="22"/>
        </w:rPr>
        <w:t xml:space="preserve">. </w:t>
      </w:r>
      <w:r w:rsidR="0050773F" w:rsidRPr="008559A0">
        <w:rPr>
          <w:rFonts w:ascii="Times New Roman" w:hAnsi="Times New Roman" w:cs="Times New Roman"/>
          <w:sz w:val="22"/>
        </w:rPr>
        <w:t>Detoxifier</w:t>
      </w:r>
      <w:r w:rsidR="002C54A8" w:rsidRPr="008559A0">
        <w:rPr>
          <w:rFonts w:ascii="Times New Roman" w:hAnsi="Times New Roman" w:cs="Times New Roman"/>
          <w:sz w:val="22"/>
        </w:rPr>
        <w:t xml:space="preserve"> cells (Red) dominated the space in this case with a final fraction of 0.</w:t>
      </w:r>
      <w:r w:rsidR="00A1303A" w:rsidRPr="008559A0">
        <w:rPr>
          <w:rFonts w:ascii="Times New Roman" w:hAnsi="Times New Roman" w:cs="Times New Roman"/>
          <w:sz w:val="22"/>
        </w:rPr>
        <w:t>6</w:t>
      </w:r>
      <w:r w:rsidR="002510A1" w:rsidRPr="008559A0">
        <w:rPr>
          <w:rFonts w:ascii="Times New Roman" w:hAnsi="Times New Roman" w:cs="Times New Roman"/>
          <w:sz w:val="22"/>
        </w:rPr>
        <w:t>40</w:t>
      </w:r>
      <w:r w:rsidR="002C54A8" w:rsidRPr="008559A0">
        <w:rPr>
          <w:rFonts w:ascii="Times New Roman" w:hAnsi="Times New Roman" w:cs="Times New Roman"/>
          <w:sz w:val="22"/>
        </w:rPr>
        <w:t xml:space="preserve"> (</w:t>
      </w:r>
      <w:r w:rsidR="00A1303A" w:rsidRPr="008559A0">
        <w:rPr>
          <w:rFonts w:ascii="Times New Roman" w:hAnsi="Times New Roman" w:cs="Times New Roman"/>
          <w:sz w:val="22"/>
        </w:rPr>
        <w:t>5</w:t>
      </w:r>
      <w:r w:rsidR="000E6500" w:rsidRPr="008559A0">
        <w:rPr>
          <w:rFonts w:ascii="Times New Roman" w:hAnsi="Times New Roman" w:cs="Times New Roman"/>
          <w:sz w:val="22"/>
        </w:rPr>
        <w:t>1</w:t>
      </w:r>
      <w:r w:rsidR="002510A1" w:rsidRPr="008559A0">
        <w:rPr>
          <w:rFonts w:ascii="Times New Roman" w:hAnsi="Times New Roman" w:cs="Times New Roman"/>
          <w:sz w:val="22"/>
        </w:rPr>
        <w:t>88</w:t>
      </w:r>
      <w:r w:rsidR="002C54A8" w:rsidRPr="008559A0">
        <w:rPr>
          <w:rFonts w:ascii="Times New Roman" w:hAnsi="Times New Roman" w:cs="Times New Roman"/>
          <w:sz w:val="22"/>
        </w:rPr>
        <w:t xml:space="preserve"> of 8100 cells).</w:t>
      </w:r>
      <w:r w:rsidR="005917B6" w:rsidRPr="008559A0">
        <w:rPr>
          <w:rFonts w:ascii="Times New Roman" w:hAnsi="Times New Roman" w:cs="Times New Roman"/>
          <w:sz w:val="22"/>
        </w:rPr>
        <w:t xml:space="preserve"> </w:t>
      </w:r>
      <w:r w:rsidR="00D05F50" w:rsidRPr="008559A0">
        <w:rPr>
          <w:rFonts w:ascii="Times New Roman" w:hAnsi="Times New Roman" w:cs="Times New Roman"/>
          <w:sz w:val="22"/>
        </w:rPr>
        <w:t>The values of other parameters are assigned with the default value</w:t>
      </w:r>
      <w:r w:rsidR="009C3268" w:rsidRPr="008559A0">
        <w:rPr>
          <w:rFonts w:ascii="Times New Roman" w:hAnsi="Times New Roman" w:cs="Times New Roman"/>
          <w:sz w:val="22"/>
        </w:rPr>
        <w:t xml:space="preserve"> defined</w:t>
      </w:r>
      <w:r w:rsidR="00D05F50" w:rsidRPr="008559A0">
        <w:rPr>
          <w:rFonts w:ascii="Times New Roman" w:hAnsi="Times New Roman" w:cs="Times New Roman"/>
          <w:sz w:val="22"/>
        </w:rPr>
        <w:t xml:space="preserve"> in S</w:t>
      </w:r>
      <w:r w:rsidR="00D05F50" w:rsidRPr="008559A0">
        <w:rPr>
          <w:rFonts w:ascii="Times New Roman" w:hAnsi="Times New Roman" w:cs="Times New Roman" w:hint="eastAsia"/>
          <w:sz w:val="22"/>
        </w:rPr>
        <w:t>u</w:t>
      </w:r>
      <w:r w:rsidR="00D05F50" w:rsidRPr="008559A0">
        <w:rPr>
          <w:rFonts w:ascii="Times New Roman" w:hAnsi="Times New Roman" w:cs="Times New Roman"/>
          <w:sz w:val="22"/>
        </w:rPr>
        <w:t>pplementary Table 2</w:t>
      </w:r>
      <w:r w:rsidR="00D05F50" w:rsidRPr="008559A0">
        <w:rPr>
          <w:rFonts w:ascii="Times New Roman" w:hAnsi="Times New Roman" w:cs="Times New Roman"/>
          <w:b/>
          <w:sz w:val="22"/>
        </w:rPr>
        <w:t>.</w:t>
      </w:r>
    </w:p>
    <w:p w14:paraId="05B0B0B1" w14:textId="77777777" w:rsidR="005A0248" w:rsidRPr="008559A0" w:rsidRDefault="002941E9" w:rsidP="00D87B4C">
      <w:pPr>
        <w:spacing w:line="480" w:lineRule="auto"/>
        <w:rPr>
          <w:rFonts w:ascii="Times New Roman" w:hAnsi="Times New Roman" w:cs="Times New Roman"/>
          <w:b/>
          <w:sz w:val="22"/>
        </w:rPr>
      </w:pPr>
      <w:r w:rsidRPr="008559A0">
        <w:rPr>
          <w:rFonts w:ascii="Times New Roman" w:hAnsi="Times New Roman" w:cs="Times New Roman"/>
          <w:b/>
          <w:sz w:val="22"/>
        </w:rPr>
        <w:lastRenderedPageBreak/>
        <w:t xml:space="preserve">Supplementary video </w:t>
      </w:r>
      <w:r w:rsidR="00AF6FCE" w:rsidRPr="008559A0">
        <w:rPr>
          <w:rFonts w:ascii="Times New Roman" w:hAnsi="Times New Roman" w:cs="Times New Roman"/>
          <w:b/>
          <w:sz w:val="22"/>
        </w:rPr>
        <w:t>4</w:t>
      </w:r>
      <w:r w:rsidRPr="008559A0">
        <w:rPr>
          <w:rFonts w:ascii="Times New Roman" w:hAnsi="Times New Roman" w:cs="Times New Roman"/>
          <w:b/>
          <w:sz w:val="22"/>
        </w:rPr>
        <w:t xml:space="preserve"> </w:t>
      </w:r>
      <w:r w:rsidRPr="008559A0">
        <w:rPr>
          <w:rFonts w:ascii="Times New Roman" w:hAnsi="Times New Roman" w:cs="Times New Roman"/>
          <w:sz w:val="22"/>
        </w:rPr>
        <w:t xml:space="preserve">A representative simulated dynamics of the modified model, where an additional limited resource, L, was assumed. Note that the labels in the top left corner indicate the simulation time and number of total cells. Red cells are the from Detoxifier population, while green cells are the from Embezzler population. In this case, the initial substrate concentration is </w:t>
      </w:r>
      <w:r w:rsidRPr="008559A0">
        <w:rPr>
          <w:rFonts w:ascii="Times New Roman" w:hAnsi="Times New Roman" w:cs="Times New Roman"/>
          <w:i/>
          <w:sz w:val="22"/>
        </w:rPr>
        <w:t>S</w:t>
      </w:r>
      <w:r w:rsidRPr="008559A0">
        <w:rPr>
          <w:rFonts w:ascii="Times New Roman" w:hAnsi="Times New Roman" w:cs="Times New Roman"/>
          <w:sz w:val="22"/>
        </w:rPr>
        <w:t xml:space="preserve"> = </w:t>
      </w:r>
      <w:r w:rsidR="00516DAF" w:rsidRPr="008559A0">
        <w:rPr>
          <w:rFonts w:ascii="Times New Roman" w:hAnsi="Times New Roman" w:cs="Times New Roman"/>
          <w:sz w:val="22"/>
        </w:rPr>
        <w:t>1</w:t>
      </w:r>
      <w:r w:rsidRPr="008559A0">
        <w:rPr>
          <w:rFonts w:ascii="Times New Roman" w:hAnsi="Times New Roman" w:cs="Times New Roman"/>
          <w:sz w:val="22"/>
        </w:rPr>
        <w:t xml:space="preserve">0 C-mmol/L, while toxic strength </w:t>
      </w:r>
      <w:r w:rsidRPr="008559A0">
        <w:rPr>
          <w:rFonts w:ascii="Times New Roman" w:hAnsi="Times New Roman" w:cs="Times New Roman"/>
          <w:i/>
          <w:sz w:val="22"/>
        </w:rPr>
        <w:t>t</w:t>
      </w:r>
      <w:r w:rsidRPr="008559A0">
        <w:rPr>
          <w:rFonts w:ascii="Times New Roman" w:hAnsi="Times New Roman" w:cs="Times New Roman"/>
          <w:sz w:val="22"/>
        </w:rPr>
        <w:t xml:space="preserve"> = </w:t>
      </w:r>
      <w:r w:rsidR="00516DAF" w:rsidRPr="008559A0">
        <w:rPr>
          <w:rFonts w:ascii="Times New Roman" w:hAnsi="Times New Roman" w:cs="Times New Roman"/>
          <w:sz w:val="22"/>
        </w:rPr>
        <w:t>0.62</w:t>
      </w:r>
      <w:r w:rsidRPr="008559A0">
        <w:rPr>
          <w:rFonts w:ascii="Times New Roman" w:hAnsi="Times New Roman" w:cs="Times New Roman"/>
          <w:sz w:val="22"/>
        </w:rPr>
        <w:t xml:space="preserve">. </w:t>
      </w:r>
      <w:r w:rsidR="000C4F3F" w:rsidRPr="008559A0">
        <w:rPr>
          <w:rFonts w:ascii="Times New Roman" w:hAnsi="Times New Roman" w:cs="Times New Roman"/>
          <w:sz w:val="22"/>
        </w:rPr>
        <w:t xml:space="preserve">The final fraction of </w:t>
      </w:r>
      <w:r w:rsidRPr="008559A0">
        <w:rPr>
          <w:rFonts w:ascii="Times New Roman" w:hAnsi="Times New Roman" w:cs="Times New Roman"/>
          <w:sz w:val="22"/>
        </w:rPr>
        <w:t xml:space="preserve">Detoxifier cells (Red) </w:t>
      </w:r>
      <w:r w:rsidR="000C4F3F" w:rsidRPr="008559A0">
        <w:rPr>
          <w:rFonts w:ascii="Times New Roman" w:hAnsi="Times New Roman" w:cs="Times New Roman"/>
          <w:sz w:val="22"/>
        </w:rPr>
        <w:t>is</w:t>
      </w:r>
      <w:r w:rsidRPr="008559A0">
        <w:rPr>
          <w:rFonts w:ascii="Times New Roman" w:hAnsi="Times New Roman" w:cs="Times New Roman"/>
          <w:sz w:val="22"/>
        </w:rPr>
        <w:t xml:space="preserve"> 0.</w:t>
      </w:r>
      <w:r w:rsidR="000C4F3F" w:rsidRPr="008559A0">
        <w:rPr>
          <w:rFonts w:ascii="Times New Roman" w:hAnsi="Times New Roman" w:cs="Times New Roman"/>
          <w:sz w:val="22"/>
        </w:rPr>
        <w:t>506</w:t>
      </w:r>
      <w:r w:rsidRPr="008559A0">
        <w:rPr>
          <w:rFonts w:ascii="Times New Roman" w:hAnsi="Times New Roman" w:cs="Times New Roman"/>
          <w:sz w:val="22"/>
        </w:rPr>
        <w:t xml:space="preserve"> (</w:t>
      </w:r>
      <w:r w:rsidR="000C4F3F" w:rsidRPr="008559A0">
        <w:rPr>
          <w:rFonts w:ascii="Times New Roman" w:hAnsi="Times New Roman" w:cs="Times New Roman"/>
          <w:sz w:val="22"/>
        </w:rPr>
        <w:t>4102</w:t>
      </w:r>
      <w:r w:rsidRPr="008559A0">
        <w:rPr>
          <w:rFonts w:ascii="Times New Roman" w:hAnsi="Times New Roman" w:cs="Times New Roman"/>
          <w:sz w:val="22"/>
        </w:rPr>
        <w:t xml:space="preserve"> of 8100 cells). </w:t>
      </w:r>
      <w:r w:rsidR="009C3268" w:rsidRPr="008559A0">
        <w:rPr>
          <w:rFonts w:ascii="Times New Roman" w:hAnsi="Times New Roman" w:cs="Times New Roman"/>
          <w:sz w:val="22"/>
        </w:rPr>
        <w:t>The values of other parameters, including the initial concentration of L, are assigned with the default value defined in S</w:t>
      </w:r>
      <w:r w:rsidR="009C3268" w:rsidRPr="008559A0">
        <w:rPr>
          <w:rFonts w:ascii="Times New Roman" w:hAnsi="Times New Roman" w:cs="Times New Roman" w:hint="eastAsia"/>
          <w:sz w:val="22"/>
        </w:rPr>
        <w:t>u</w:t>
      </w:r>
      <w:r w:rsidR="009C3268" w:rsidRPr="008559A0">
        <w:rPr>
          <w:rFonts w:ascii="Times New Roman" w:hAnsi="Times New Roman" w:cs="Times New Roman"/>
          <w:sz w:val="22"/>
        </w:rPr>
        <w:t>pplementary Table 2</w:t>
      </w:r>
      <w:r w:rsidR="009C3268" w:rsidRPr="008559A0">
        <w:rPr>
          <w:rFonts w:ascii="Times New Roman" w:hAnsi="Times New Roman" w:cs="Times New Roman"/>
          <w:b/>
          <w:sz w:val="22"/>
        </w:rPr>
        <w:t xml:space="preserve">. </w:t>
      </w:r>
    </w:p>
    <w:p w14:paraId="01F84696" w14:textId="36AF5929" w:rsidR="005A0248" w:rsidRPr="008559A0" w:rsidRDefault="005A0248" w:rsidP="00D87B4C">
      <w:pPr>
        <w:spacing w:line="480" w:lineRule="auto"/>
        <w:rPr>
          <w:rFonts w:ascii="Times New Roman" w:hAnsi="Times New Roman" w:cs="Times New Roman"/>
          <w:b/>
          <w:sz w:val="22"/>
        </w:rPr>
      </w:pPr>
    </w:p>
    <w:p w14:paraId="7FFC5A66" w14:textId="509449AD" w:rsidR="0005775E" w:rsidRPr="008559A0" w:rsidRDefault="0005775E" w:rsidP="00D87B4C">
      <w:pPr>
        <w:spacing w:line="480" w:lineRule="auto"/>
        <w:rPr>
          <w:rFonts w:ascii="Times New Roman" w:hAnsi="Times New Roman" w:cs="Times New Roman"/>
          <w:b/>
          <w:caps/>
          <w:sz w:val="22"/>
        </w:rPr>
      </w:pPr>
      <w:r w:rsidRPr="008559A0">
        <w:rPr>
          <w:rFonts w:ascii="Times New Roman" w:hAnsi="Times New Roman" w:cs="Times New Roman" w:hint="eastAsia"/>
          <w:b/>
          <w:caps/>
          <w:sz w:val="22"/>
        </w:rPr>
        <w:t>S</w:t>
      </w:r>
      <w:r w:rsidRPr="008559A0">
        <w:rPr>
          <w:rFonts w:ascii="Times New Roman" w:hAnsi="Times New Roman" w:cs="Times New Roman"/>
          <w:b/>
          <w:caps/>
          <w:sz w:val="22"/>
        </w:rPr>
        <w:t>upplementary References</w:t>
      </w:r>
    </w:p>
    <w:p w14:paraId="694DCA94" w14:textId="362B8CF0" w:rsidR="0005775E" w:rsidRPr="008559A0" w:rsidRDefault="005A0248" w:rsidP="0005775E">
      <w:pPr>
        <w:pStyle w:val="EndNoteBibliography"/>
        <w:spacing w:line="480" w:lineRule="auto"/>
        <w:rPr>
          <w:rFonts w:ascii="Times New Roman" w:hAnsi="Times New Roman"/>
          <w:noProof/>
          <w:sz w:val="22"/>
          <w:szCs w:val="22"/>
        </w:rPr>
      </w:pPr>
      <w:r w:rsidRPr="008559A0">
        <w:rPr>
          <w:rFonts w:ascii="Times New Roman" w:hAnsi="Times New Roman"/>
          <w:sz w:val="22"/>
          <w:szCs w:val="22"/>
        </w:rPr>
        <w:fldChar w:fldCharType="begin"/>
      </w:r>
      <w:r w:rsidRPr="008559A0">
        <w:rPr>
          <w:rFonts w:ascii="Times New Roman" w:hAnsi="Times New Roman"/>
          <w:sz w:val="22"/>
          <w:szCs w:val="22"/>
        </w:rPr>
        <w:instrText xml:space="preserve"> ADDIN EN.REFLIST </w:instrText>
      </w:r>
      <w:r w:rsidRPr="008559A0">
        <w:rPr>
          <w:rFonts w:ascii="Times New Roman" w:hAnsi="Times New Roman"/>
          <w:sz w:val="22"/>
          <w:szCs w:val="22"/>
        </w:rPr>
        <w:fldChar w:fldCharType="separate"/>
      </w:r>
      <w:r w:rsidR="0005775E" w:rsidRPr="008559A0">
        <w:rPr>
          <w:rFonts w:ascii="Times New Roman" w:hAnsi="Times New Roman"/>
          <w:noProof/>
          <w:sz w:val="22"/>
          <w:szCs w:val="22"/>
        </w:rPr>
        <w:t xml:space="preserve">Ahn CK, Woo SH, Lee DS, Park JM (2006). Mathematical evaluation of intermediates accumulation during microbial phenanthrene degradation. </w:t>
      </w:r>
      <w:r w:rsidR="0005775E" w:rsidRPr="008559A0">
        <w:rPr>
          <w:rFonts w:ascii="Times New Roman" w:hAnsi="Times New Roman"/>
          <w:i/>
          <w:noProof/>
          <w:sz w:val="22"/>
          <w:szCs w:val="22"/>
        </w:rPr>
        <w:t>Korean J Chem Eng</w:t>
      </w:r>
      <w:r w:rsidR="0005775E" w:rsidRPr="008559A0">
        <w:rPr>
          <w:rFonts w:ascii="Times New Roman" w:hAnsi="Times New Roman"/>
          <w:noProof/>
          <w:sz w:val="22"/>
          <w:szCs w:val="22"/>
        </w:rPr>
        <w:t xml:space="preserve"> </w:t>
      </w:r>
      <w:r w:rsidR="0005775E" w:rsidRPr="008559A0">
        <w:rPr>
          <w:rFonts w:ascii="Times New Roman" w:hAnsi="Times New Roman"/>
          <w:b/>
          <w:noProof/>
          <w:sz w:val="22"/>
          <w:szCs w:val="22"/>
        </w:rPr>
        <w:t>23:</w:t>
      </w:r>
      <w:r w:rsidR="0005775E" w:rsidRPr="008559A0">
        <w:rPr>
          <w:rFonts w:ascii="Times New Roman" w:hAnsi="Times New Roman"/>
          <w:noProof/>
          <w:sz w:val="22"/>
          <w:szCs w:val="22"/>
        </w:rPr>
        <w:t xml:space="preserve"> 415-418.</w:t>
      </w:r>
    </w:p>
    <w:p w14:paraId="755B8B43" w14:textId="6570DF18" w:rsidR="0005775E" w:rsidRPr="008559A0" w:rsidRDefault="0005775E" w:rsidP="0005775E">
      <w:pPr>
        <w:pStyle w:val="EndNoteBibliography"/>
        <w:spacing w:line="480" w:lineRule="auto"/>
        <w:rPr>
          <w:rFonts w:ascii="Times New Roman" w:hAnsi="Times New Roman"/>
          <w:noProof/>
          <w:sz w:val="22"/>
          <w:szCs w:val="22"/>
        </w:rPr>
      </w:pPr>
      <w:r w:rsidRPr="008559A0">
        <w:rPr>
          <w:rFonts w:ascii="Times New Roman" w:hAnsi="Times New Roman"/>
          <w:noProof/>
          <w:sz w:val="22"/>
          <w:szCs w:val="22"/>
        </w:rPr>
        <w:t>Camara B, Bielecki P, Kaminski F, dos Santos VM, Plumeier I, Nikodem P</w:t>
      </w:r>
      <w:r w:rsidRPr="008559A0">
        <w:rPr>
          <w:rFonts w:ascii="Times New Roman" w:hAnsi="Times New Roman"/>
          <w:i/>
          <w:noProof/>
          <w:sz w:val="22"/>
          <w:szCs w:val="22"/>
        </w:rPr>
        <w:t xml:space="preserve"> et al</w:t>
      </w:r>
      <w:r w:rsidRPr="008559A0">
        <w:rPr>
          <w:rFonts w:ascii="Times New Roman" w:hAnsi="Times New Roman"/>
          <w:noProof/>
          <w:sz w:val="22"/>
          <w:szCs w:val="22"/>
        </w:rPr>
        <w:t xml:space="preserve"> (2007). A gene cluster involved in degradation of substituted salicylates via ortho cleavage in </w:t>
      </w:r>
      <w:r w:rsidRPr="008559A0">
        <w:rPr>
          <w:rFonts w:ascii="Times New Roman" w:hAnsi="Times New Roman"/>
          <w:i/>
          <w:noProof/>
          <w:sz w:val="22"/>
          <w:szCs w:val="22"/>
        </w:rPr>
        <w:t>Pseudomonas</w:t>
      </w:r>
      <w:r w:rsidRPr="008559A0">
        <w:rPr>
          <w:rFonts w:ascii="Times New Roman" w:hAnsi="Times New Roman"/>
          <w:noProof/>
          <w:sz w:val="22"/>
          <w:szCs w:val="22"/>
        </w:rPr>
        <w:t xml:space="preserve"> sp strain MT1 encodes enzymes specifically adapted for transformation of 4-methylcatechol and 3-methylmuconate. </w:t>
      </w:r>
      <w:r w:rsidRPr="008559A0">
        <w:rPr>
          <w:rFonts w:ascii="Times New Roman" w:hAnsi="Times New Roman"/>
          <w:i/>
          <w:noProof/>
          <w:sz w:val="22"/>
          <w:szCs w:val="22"/>
        </w:rPr>
        <w:t>J Bacteriol</w:t>
      </w:r>
      <w:r w:rsidRPr="008559A0">
        <w:rPr>
          <w:rFonts w:ascii="Times New Roman" w:hAnsi="Times New Roman"/>
          <w:noProof/>
          <w:sz w:val="22"/>
          <w:szCs w:val="22"/>
        </w:rPr>
        <w:t xml:space="preserve"> </w:t>
      </w:r>
      <w:r w:rsidRPr="008559A0">
        <w:rPr>
          <w:rFonts w:ascii="Times New Roman" w:hAnsi="Times New Roman"/>
          <w:b/>
          <w:noProof/>
          <w:sz w:val="22"/>
          <w:szCs w:val="22"/>
        </w:rPr>
        <w:t>189:</w:t>
      </w:r>
      <w:r w:rsidRPr="008559A0">
        <w:rPr>
          <w:rFonts w:ascii="Times New Roman" w:hAnsi="Times New Roman"/>
          <w:noProof/>
          <w:sz w:val="22"/>
          <w:szCs w:val="22"/>
        </w:rPr>
        <w:t xml:space="preserve"> 1664-1674.</w:t>
      </w:r>
    </w:p>
    <w:p w14:paraId="7E0F742C" w14:textId="0F5C5D38" w:rsidR="0005775E" w:rsidRPr="008559A0" w:rsidRDefault="0005775E" w:rsidP="0005775E">
      <w:pPr>
        <w:pStyle w:val="EndNoteBibliography"/>
        <w:spacing w:line="480" w:lineRule="auto"/>
        <w:rPr>
          <w:rFonts w:ascii="Times New Roman" w:hAnsi="Times New Roman"/>
          <w:noProof/>
          <w:sz w:val="22"/>
          <w:szCs w:val="22"/>
        </w:rPr>
      </w:pPr>
      <w:r w:rsidRPr="008559A0">
        <w:rPr>
          <w:rFonts w:ascii="Times New Roman" w:hAnsi="Times New Roman"/>
          <w:noProof/>
          <w:sz w:val="22"/>
          <w:szCs w:val="22"/>
        </w:rPr>
        <w:t xml:space="preserve">Estrela S, Brown SP (2013). Metabolic and demographic feedbacks shape the emergent spatial structure and function of microbial communities. </w:t>
      </w:r>
      <w:r w:rsidRPr="008559A0">
        <w:rPr>
          <w:rFonts w:ascii="Times New Roman" w:hAnsi="Times New Roman"/>
          <w:i/>
          <w:noProof/>
          <w:sz w:val="22"/>
          <w:szCs w:val="22"/>
        </w:rPr>
        <w:t>PLoS Comput Biol</w:t>
      </w:r>
      <w:r w:rsidRPr="008559A0">
        <w:rPr>
          <w:rFonts w:ascii="Times New Roman" w:hAnsi="Times New Roman"/>
          <w:noProof/>
          <w:sz w:val="22"/>
          <w:szCs w:val="22"/>
        </w:rPr>
        <w:t xml:space="preserve"> </w:t>
      </w:r>
      <w:r w:rsidRPr="008559A0">
        <w:rPr>
          <w:rFonts w:ascii="Times New Roman" w:hAnsi="Times New Roman"/>
          <w:b/>
          <w:noProof/>
          <w:sz w:val="22"/>
          <w:szCs w:val="22"/>
        </w:rPr>
        <w:t>9:</w:t>
      </w:r>
      <w:r w:rsidRPr="008559A0">
        <w:rPr>
          <w:rFonts w:ascii="Times New Roman" w:hAnsi="Times New Roman"/>
          <w:noProof/>
          <w:sz w:val="22"/>
          <w:szCs w:val="22"/>
        </w:rPr>
        <w:t xml:space="preserve"> e1003398.</w:t>
      </w:r>
    </w:p>
    <w:p w14:paraId="732D72D5" w14:textId="30AD9C92" w:rsidR="0005775E" w:rsidRPr="008559A0" w:rsidRDefault="0005775E" w:rsidP="0005775E">
      <w:pPr>
        <w:pStyle w:val="EndNoteBibliography"/>
        <w:spacing w:line="480" w:lineRule="auto"/>
        <w:rPr>
          <w:rFonts w:ascii="Times New Roman" w:hAnsi="Times New Roman"/>
          <w:noProof/>
          <w:sz w:val="22"/>
          <w:szCs w:val="22"/>
        </w:rPr>
      </w:pPr>
      <w:r w:rsidRPr="008559A0">
        <w:rPr>
          <w:rFonts w:ascii="Times New Roman" w:hAnsi="Times New Roman"/>
          <w:noProof/>
          <w:sz w:val="22"/>
          <w:szCs w:val="22"/>
        </w:rPr>
        <w:t xml:space="preserve">Filloux A, Ramos JL (2014). Preface. </w:t>
      </w:r>
      <w:r w:rsidRPr="008559A0">
        <w:rPr>
          <w:rFonts w:ascii="Times New Roman" w:hAnsi="Times New Roman"/>
          <w:i/>
          <w:noProof/>
          <w:sz w:val="22"/>
          <w:szCs w:val="22"/>
        </w:rPr>
        <w:t>Pseudomonas</w:t>
      </w:r>
      <w:r w:rsidRPr="008559A0">
        <w:rPr>
          <w:rFonts w:ascii="Times New Roman" w:hAnsi="Times New Roman"/>
          <w:noProof/>
          <w:sz w:val="22"/>
          <w:szCs w:val="22"/>
        </w:rPr>
        <w:t xml:space="preserve"> methods and protocols. </w:t>
      </w:r>
      <w:r w:rsidRPr="008559A0">
        <w:rPr>
          <w:rFonts w:ascii="Times New Roman" w:hAnsi="Times New Roman"/>
          <w:i/>
          <w:noProof/>
          <w:sz w:val="22"/>
          <w:szCs w:val="22"/>
        </w:rPr>
        <w:t>Methods Mol Biol</w:t>
      </w:r>
      <w:r w:rsidRPr="008559A0">
        <w:rPr>
          <w:rFonts w:ascii="Times New Roman" w:hAnsi="Times New Roman"/>
          <w:noProof/>
          <w:sz w:val="22"/>
          <w:szCs w:val="22"/>
        </w:rPr>
        <w:t xml:space="preserve"> </w:t>
      </w:r>
      <w:r w:rsidRPr="008559A0">
        <w:rPr>
          <w:rFonts w:ascii="Times New Roman" w:hAnsi="Times New Roman"/>
          <w:b/>
          <w:noProof/>
          <w:sz w:val="22"/>
          <w:szCs w:val="22"/>
        </w:rPr>
        <w:t>1149:</w:t>
      </w:r>
      <w:r w:rsidRPr="008559A0">
        <w:rPr>
          <w:rFonts w:ascii="Times New Roman" w:hAnsi="Times New Roman"/>
          <w:noProof/>
          <w:sz w:val="22"/>
          <w:szCs w:val="22"/>
        </w:rPr>
        <w:t xml:space="preserve"> v.</w:t>
      </w:r>
    </w:p>
    <w:p w14:paraId="79DB5B1F" w14:textId="0309F94C" w:rsidR="0005775E" w:rsidRPr="008559A0" w:rsidRDefault="0005775E" w:rsidP="0005775E">
      <w:pPr>
        <w:pStyle w:val="EndNoteBibliography"/>
        <w:spacing w:line="480" w:lineRule="auto"/>
        <w:rPr>
          <w:rFonts w:ascii="Times New Roman" w:hAnsi="Times New Roman"/>
          <w:noProof/>
          <w:sz w:val="22"/>
          <w:szCs w:val="22"/>
        </w:rPr>
      </w:pPr>
      <w:r w:rsidRPr="008559A0">
        <w:rPr>
          <w:rFonts w:ascii="Times New Roman" w:hAnsi="Times New Roman"/>
          <w:noProof/>
          <w:sz w:val="22"/>
          <w:szCs w:val="22"/>
        </w:rPr>
        <w:t>Frost I, Smith WPJ, Mitri S, Millan AS, Davit Y, Osborne JM</w:t>
      </w:r>
      <w:r w:rsidRPr="008559A0">
        <w:rPr>
          <w:rFonts w:ascii="Times New Roman" w:hAnsi="Times New Roman"/>
          <w:i/>
          <w:noProof/>
          <w:sz w:val="22"/>
          <w:szCs w:val="22"/>
        </w:rPr>
        <w:t xml:space="preserve"> et al</w:t>
      </w:r>
      <w:r w:rsidRPr="008559A0">
        <w:rPr>
          <w:rFonts w:ascii="Times New Roman" w:hAnsi="Times New Roman"/>
          <w:noProof/>
          <w:sz w:val="22"/>
          <w:szCs w:val="22"/>
        </w:rPr>
        <w:t xml:space="preserve"> (2018). Cooperation, competition and antibiotic resistance in bacterial colonies. </w:t>
      </w:r>
      <w:r w:rsidRPr="008559A0">
        <w:rPr>
          <w:rFonts w:ascii="Times New Roman" w:hAnsi="Times New Roman"/>
          <w:i/>
          <w:noProof/>
          <w:sz w:val="22"/>
          <w:szCs w:val="22"/>
        </w:rPr>
        <w:t>ISME J</w:t>
      </w:r>
      <w:r w:rsidRPr="008559A0">
        <w:rPr>
          <w:rFonts w:ascii="Times New Roman" w:hAnsi="Times New Roman"/>
          <w:noProof/>
          <w:sz w:val="22"/>
          <w:szCs w:val="22"/>
        </w:rPr>
        <w:t xml:space="preserve"> </w:t>
      </w:r>
      <w:r w:rsidRPr="008559A0">
        <w:rPr>
          <w:rFonts w:ascii="Times New Roman" w:hAnsi="Times New Roman"/>
          <w:b/>
          <w:noProof/>
          <w:sz w:val="22"/>
          <w:szCs w:val="22"/>
        </w:rPr>
        <w:t>12:</w:t>
      </w:r>
      <w:r w:rsidRPr="008559A0">
        <w:rPr>
          <w:rFonts w:ascii="Times New Roman" w:hAnsi="Times New Roman"/>
          <w:noProof/>
          <w:sz w:val="22"/>
          <w:szCs w:val="22"/>
        </w:rPr>
        <w:t xml:space="preserve"> 1582-1593.</w:t>
      </w:r>
    </w:p>
    <w:p w14:paraId="249F6CDF" w14:textId="6774D390" w:rsidR="0005775E" w:rsidRPr="008559A0" w:rsidRDefault="0005775E" w:rsidP="0005775E">
      <w:pPr>
        <w:pStyle w:val="EndNoteBibliography"/>
        <w:spacing w:line="480" w:lineRule="auto"/>
        <w:rPr>
          <w:rFonts w:ascii="Times New Roman" w:hAnsi="Times New Roman"/>
          <w:noProof/>
          <w:sz w:val="22"/>
          <w:szCs w:val="22"/>
        </w:rPr>
      </w:pPr>
      <w:r w:rsidRPr="008559A0">
        <w:rPr>
          <w:rFonts w:ascii="Times New Roman" w:hAnsi="Times New Roman"/>
          <w:noProof/>
          <w:sz w:val="22"/>
          <w:szCs w:val="22"/>
        </w:rPr>
        <w:t xml:space="preserve">Gutierrez M, Gregorio-Godoy P, Perez Del Pulgar G, Munoz LE, Saez S, Rodriguez-Paton A (2017). A New Improved and Extended Version of the Multicell Bacterial Simulator gro. </w:t>
      </w:r>
      <w:r w:rsidRPr="008559A0">
        <w:rPr>
          <w:rFonts w:ascii="Times New Roman" w:hAnsi="Times New Roman"/>
          <w:i/>
          <w:noProof/>
          <w:sz w:val="22"/>
          <w:szCs w:val="22"/>
        </w:rPr>
        <w:t>ACS Synth Biol</w:t>
      </w:r>
      <w:r w:rsidRPr="008559A0">
        <w:rPr>
          <w:rFonts w:ascii="Times New Roman" w:hAnsi="Times New Roman"/>
          <w:noProof/>
          <w:sz w:val="22"/>
          <w:szCs w:val="22"/>
        </w:rPr>
        <w:t xml:space="preserve"> </w:t>
      </w:r>
      <w:r w:rsidRPr="008559A0">
        <w:rPr>
          <w:rFonts w:ascii="Times New Roman" w:hAnsi="Times New Roman"/>
          <w:b/>
          <w:noProof/>
          <w:sz w:val="22"/>
          <w:szCs w:val="22"/>
        </w:rPr>
        <w:t>6:</w:t>
      </w:r>
      <w:r w:rsidRPr="008559A0">
        <w:rPr>
          <w:rFonts w:ascii="Times New Roman" w:hAnsi="Times New Roman"/>
          <w:noProof/>
          <w:sz w:val="22"/>
          <w:szCs w:val="22"/>
        </w:rPr>
        <w:t xml:space="preserve"> 1496-1508.</w:t>
      </w:r>
    </w:p>
    <w:p w14:paraId="57F48745" w14:textId="1ED4DED2" w:rsidR="0005775E" w:rsidRPr="008559A0" w:rsidRDefault="0005775E" w:rsidP="0005775E">
      <w:pPr>
        <w:pStyle w:val="EndNoteBibliography"/>
        <w:spacing w:line="480" w:lineRule="auto"/>
        <w:rPr>
          <w:rFonts w:ascii="Times New Roman" w:hAnsi="Times New Roman"/>
          <w:noProof/>
          <w:sz w:val="22"/>
          <w:szCs w:val="22"/>
        </w:rPr>
      </w:pPr>
      <w:r w:rsidRPr="008559A0">
        <w:rPr>
          <w:rFonts w:ascii="Times New Roman" w:hAnsi="Times New Roman"/>
          <w:noProof/>
          <w:sz w:val="22"/>
          <w:szCs w:val="22"/>
        </w:rPr>
        <w:t xml:space="preserve">Jang SS, Oishi KT, Egbert RG, Klavins E (2012). Specification and simulation of synthetic </w:t>
      </w:r>
      <w:r w:rsidRPr="008559A0">
        <w:rPr>
          <w:rFonts w:ascii="Times New Roman" w:hAnsi="Times New Roman"/>
          <w:noProof/>
          <w:sz w:val="22"/>
          <w:szCs w:val="22"/>
        </w:rPr>
        <w:lastRenderedPageBreak/>
        <w:t xml:space="preserve">multicelled behaviors. </w:t>
      </w:r>
      <w:r w:rsidRPr="008559A0">
        <w:rPr>
          <w:rFonts w:ascii="Times New Roman" w:hAnsi="Times New Roman"/>
          <w:i/>
          <w:noProof/>
          <w:sz w:val="22"/>
          <w:szCs w:val="22"/>
        </w:rPr>
        <w:t>ACS Synth Biol</w:t>
      </w:r>
      <w:r w:rsidRPr="008559A0">
        <w:rPr>
          <w:rFonts w:ascii="Times New Roman" w:hAnsi="Times New Roman"/>
          <w:noProof/>
          <w:sz w:val="22"/>
          <w:szCs w:val="22"/>
        </w:rPr>
        <w:t xml:space="preserve"> </w:t>
      </w:r>
      <w:r w:rsidRPr="008559A0">
        <w:rPr>
          <w:rFonts w:ascii="Times New Roman" w:hAnsi="Times New Roman"/>
          <w:b/>
          <w:noProof/>
          <w:sz w:val="22"/>
          <w:szCs w:val="22"/>
        </w:rPr>
        <w:t>1:</w:t>
      </w:r>
      <w:r w:rsidRPr="008559A0">
        <w:rPr>
          <w:rFonts w:ascii="Times New Roman" w:hAnsi="Times New Roman"/>
          <w:noProof/>
          <w:sz w:val="22"/>
          <w:szCs w:val="22"/>
        </w:rPr>
        <w:t xml:space="preserve"> 365-374.</w:t>
      </w:r>
    </w:p>
    <w:p w14:paraId="6D4F2182" w14:textId="7D3CC169" w:rsidR="0005775E" w:rsidRPr="008559A0" w:rsidRDefault="0005775E" w:rsidP="0005775E">
      <w:pPr>
        <w:pStyle w:val="EndNoteBibliography"/>
        <w:spacing w:line="480" w:lineRule="auto"/>
        <w:rPr>
          <w:rFonts w:ascii="Times New Roman" w:hAnsi="Times New Roman"/>
          <w:noProof/>
          <w:sz w:val="22"/>
          <w:szCs w:val="22"/>
        </w:rPr>
      </w:pPr>
      <w:r w:rsidRPr="008559A0">
        <w:rPr>
          <w:rFonts w:ascii="Times New Roman" w:hAnsi="Times New Roman"/>
          <w:noProof/>
          <w:sz w:val="22"/>
          <w:szCs w:val="22"/>
        </w:rPr>
        <w:t>Lardon LA, Merkey BV, Martins S, Dotsch A, Picioreanu C, Kreft JU</w:t>
      </w:r>
      <w:r w:rsidRPr="008559A0">
        <w:rPr>
          <w:rFonts w:ascii="Times New Roman" w:hAnsi="Times New Roman"/>
          <w:i/>
          <w:noProof/>
          <w:sz w:val="22"/>
          <w:szCs w:val="22"/>
        </w:rPr>
        <w:t xml:space="preserve"> et al</w:t>
      </w:r>
      <w:r w:rsidRPr="008559A0">
        <w:rPr>
          <w:rFonts w:ascii="Times New Roman" w:hAnsi="Times New Roman"/>
          <w:noProof/>
          <w:sz w:val="22"/>
          <w:szCs w:val="22"/>
        </w:rPr>
        <w:t xml:space="preserve"> (2011). iDynoMiCS: next-generation individual-based modelling of biofilms. </w:t>
      </w:r>
      <w:r w:rsidRPr="008559A0">
        <w:rPr>
          <w:rFonts w:ascii="Times New Roman" w:hAnsi="Times New Roman"/>
          <w:i/>
          <w:noProof/>
          <w:sz w:val="22"/>
          <w:szCs w:val="22"/>
        </w:rPr>
        <w:t>Environ Microbiol</w:t>
      </w:r>
      <w:r w:rsidRPr="008559A0">
        <w:rPr>
          <w:rFonts w:ascii="Times New Roman" w:hAnsi="Times New Roman"/>
          <w:noProof/>
          <w:sz w:val="22"/>
          <w:szCs w:val="22"/>
        </w:rPr>
        <w:t xml:space="preserve"> </w:t>
      </w:r>
      <w:r w:rsidRPr="008559A0">
        <w:rPr>
          <w:rFonts w:ascii="Times New Roman" w:hAnsi="Times New Roman"/>
          <w:b/>
          <w:noProof/>
          <w:sz w:val="22"/>
          <w:szCs w:val="22"/>
        </w:rPr>
        <w:t>13:</w:t>
      </w:r>
      <w:r w:rsidRPr="008559A0">
        <w:rPr>
          <w:rFonts w:ascii="Times New Roman" w:hAnsi="Times New Roman"/>
          <w:noProof/>
          <w:sz w:val="22"/>
          <w:szCs w:val="22"/>
        </w:rPr>
        <w:t xml:space="preserve"> 2416-2434.</w:t>
      </w:r>
    </w:p>
    <w:p w14:paraId="34F1CD14" w14:textId="03C6D096" w:rsidR="0005775E" w:rsidRPr="008559A0" w:rsidRDefault="0005775E" w:rsidP="0005775E">
      <w:pPr>
        <w:pStyle w:val="EndNoteBibliography"/>
        <w:spacing w:line="480" w:lineRule="auto"/>
        <w:rPr>
          <w:rFonts w:ascii="Times New Roman" w:hAnsi="Times New Roman"/>
          <w:noProof/>
          <w:sz w:val="22"/>
          <w:szCs w:val="22"/>
        </w:rPr>
      </w:pPr>
      <w:r w:rsidRPr="008559A0">
        <w:rPr>
          <w:rFonts w:ascii="Times New Roman" w:hAnsi="Times New Roman"/>
          <w:noProof/>
          <w:sz w:val="22"/>
          <w:szCs w:val="22"/>
        </w:rPr>
        <w:t>Li B, Taniguchi D, Gedara JP, Gogulancea V, Gonzalez-Cabaleiro R, Chen J</w:t>
      </w:r>
      <w:r w:rsidRPr="008559A0">
        <w:rPr>
          <w:rFonts w:ascii="Times New Roman" w:hAnsi="Times New Roman"/>
          <w:i/>
          <w:noProof/>
          <w:sz w:val="22"/>
          <w:szCs w:val="22"/>
        </w:rPr>
        <w:t xml:space="preserve"> et al</w:t>
      </w:r>
      <w:r w:rsidRPr="008559A0">
        <w:rPr>
          <w:rFonts w:ascii="Times New Roman" w:hAnsi="Times New Roman"/>
          <w:noProof/>
          <w:sz w:val="22"/>
          <w:szCs w:val="22"/>
        </w:rPr>
        <w:t xml:space="preserve"> (2019). NUFEB: A massively parallel simulator for individual-based modelling of microbial communities. </w:t>
      </w:r>
      <w:r w:rsidRPr="008559A0">
        <w:rPr>
          <w:rFonts w:ascii="Times New Roman" w:hAnsi="Times New Roman"/>
          <w:i/>
          <w:noProof/>
          <w:sz w:val="22"/>
          <w:szCs w:val="22"/>
        </w:rPr>
        <w:t>PLoS Comput Biol</w:t>
      </w:r>
      <w:r w:rsidRPr="008559A0">
        <w:rPr>
          <w:rFonts w:ascii="Times New Roman" w:hAnsi="Times New Roman"/>
          <w:noProof/>
          <w:sz w:val="22"/>
          <w:szCs w:val="22"/>
        </w:rPr>
        <w:t xml:space="preserve"> </w:t>
      </w:r>
      <w:r w:rsidRPr="008559A0">
        <w:rPr>
          <w:rFonts w:ascii="Times New Roman" w:hAnsi="Times New Roman"/>
          <w:b/>
          <w:noProof/>
          <w:sz w:val="22"/>
          <w:szCs w:val="22"/>
        </w:rPr>
        <w:t>15:</w:t>
      </w:r>
      <w:r w:rsidRPr="008559A0">
        <w:rPr>
          <w:rFonts w:ascii="Times New Roman" w:hAnsi="Times New Roman"/>
          <w:noProof/>
          <w:sz w:val="22"/>
          <w:szCs w:val="22"/>
        </w:rPr>
        <w:t xml:space="preserve"> e1007125.</w:t>
      </w:r>
    </w:p>
    <w:p w14:paraId="7A4A67D8" w14:textId="055E0A89" w:rsidR="0005775E" w:rsidRPr="008559A0" w:rsidRDefault="0005775E" w:rsidP="0005775E">
      <w:pPr>
        <w:pStyle w:val="EndNoteBibliography"/>
        <w:spacing w:line="480" w:lineRule="auto"/>
        <w:rPr>
          <w:rFonts w:ascii="Times New Roman" w:hAnsi="Times New Roman"/>
          <w:noProof/>
          <w:sz w:val="22"/>
          <w:szCs w:val="22"/>
        </w:rPr>
      </w:pPr>
      <w:r w:rsidRPr="008559A0">
        <w:rPr>
          <w:rFonts w:ascii="Times New Roman" w:hAnsi="Times New Roman"/>
          <w:noProof/>
          <w:sz w:val="22"/>
          <w:szCs w:val="22"/>
        </w:rPr>
        <w:t xml:space="preserve">Pande S, Kaftan F, Lang S, Svatos A, Germerodt S, Kost C (2016). Privatization of cooperative benefits stabilizes mutualistic cross-feeding interactions in spatially structured environments. </w:t>
      </w:r>
      <w:r w:rsidRPr="008559A0">
        <w:rPr>
          <w:rFonts w:ascii="Times New Roman" w:hAnsi="Times New Roman"/>
          <w:i/>
          <w:noProof/>
          <w:sz w:val="22"/>
          <w:szCs w:val="22"/>
        </w:rPr>
        <w:t>ISME J</w:t>
      </w:r>
      <w:r w:rsidRPr="008559A0">
        <w:rPr>
          <w:rFonts w:ascii="Times New Roman" w:hAnsi="Times New Roman"/>
          <w:noProof/>
          <w:sz w:val="22"/>
          <w:szCs w:val="22"/>
        </w:rPr>
        <w:t xml:space="preserve"> </w:t>
      </w:r>
      <w:r w:rsidRPr="008559A0">
        <w:rPr>
          <w:rFonts w:ascii="Times New Roman" w:hAnsi="Times New Roman"/>
          <w:b/>
          <w:noProof/>
          <w:sz w:val="22"/>
          <w:szCs w:val="22"/>
        </w:rPr>
        <w:t>10:</w:t>
      </w:r>
      <w:r w:rsidRPr="008559A0">
        <w:rPr>
          <w:rFonts w:ascii="Times New Roman" w:hAnsi="Times New Roman"/>
          <w:noProof/>
          <w:sz w:val="22"/>
          <w:szCs w:val="22"/>
        </w:rPr>
        <w:t xml:space="preserve"> 1413-1423.</w:t>
      </w:r>
    </w:p>
    <w:p w14:paraId="2E93DC9B" w14:textId="4778EE62" w:rsidR="0005775E" w:rsidRPr="008559A0" w:rsidRDefault="0005775E" w:rsidP="0005775E">
      <w:pPr>
        <w:pStyle w:val="EndNoteBibliography"/>
        <w:spacing w:line="480" w:lineRule="auto"/>
        <w:rPr>
          <w:rFonts w:ascii="Times New Roman" w:hAnsi="Times New Roman"/>
          <w:noProof/>
          <w:sz w:val="22"/>
          <w:szCs w:val="22"/>
        </w:rPr>
      </w:pPr>
      <w:r w:rsidRPr="008559A0">
        <w:rPr>
          <w:rFonts w:ascii="Times New Roman" w:hAnsi="Times New Roman"/>
          <w:noProof/>
          <w:sz w:val="22"/>
          <w:szCs w:val="22"/>
        </w:rPr>
        <w:t xml:space="preserve">Quintas C, Leyva JS, Sotoca R, Loureiro-Dias MC, Peinado JM (2005). A model of the specific growth rate inhibition by weak acids in yeasts based on energy requirements. </w:t>
      </w:r>
      <w:r w:rsidRPr="008559A0">
        <w:rPr>
          <w:rFonts w:ascii="Times New Roman" w:hAnsi="Times New Roman"/>
          <w:i/>
          <w:noProof/>
          <w:sz w:val="22"/>
          <w:szCs w:val="22"/>
        </w:rPr>
        <w:t>Int J Food Microbiol</w:t>
      </w:r>
      <w:r w:rsidRPr="008559A0">
        <w:rPr>
          <w:rFonts w:ascii="Times New Roman" w:hAnsi="Times New Roman"/>
          <w:noProof/>
          <w:sz w:val="22"/>
          <w:szCs w:val="22"/>
        </w:rPr>
        <w:t xml:space="preserve"> </w:t>
      </w:r>
      <w:r w:rsidRPr="008559A0">
        <w:rPr>
          <w:rFonts w:ascii="Times New Roman" w:hAnsi="Times New Roman"/>
          <w:b/>
          <w:noProof/>
          <w:sz w:val="22"/>
          <w:szCs w:val="22"/>
        </w:rPr>
        <w:t>100:</w:t>
      </w:r>
      <w:r w:rsidRPr="008559A0">
        <w:rPr>
          <w:rFonts w:ascii="Times New Roman" w:hAnsi="Times New Roman"/>
          <w:noProof/>
          <w:sz w:val="22"/>
          <w:szCs w:val="22"/>
        </w:rPr>
        <w:t xml:space="preserve"> 125-130.</w:t>
      </w:r>
    </w:p>
    <w:p w14:paraId="4E3B41B0" w14:textId="3D7187F1" w:rsidR="0005775E" w:rsidRPr="008559A0" w:rsidRDefault="0005775E" w:rsidP="0005775E">
      <w:pPr>
        <w:pStyle w:val="EndNoteBibliography"/>
        <w:spacing w:line="480" w:lineRule="auto"/>
        <w:rPr>
          <w:rFonts w:ascii="Times New Roman" w:hAnsi="Times New Roman"/>
          <w:noProof/>
          <w:sz w:val="22"/>
          <w:szCs w:val="22"/>
        </w:rPr>
      </w:pPr>
      <w:r w:rsidRPr="008559A0">
        <w:rPr>
          <w:rFonts w:ascii="Times New Roman" w:hAnsi="Times New Roman"/>
          <w:noProof/>
          <w:sz w:val="22"/>
          <w:szCs w:val="22"/>
        </w:rPr>
        <w:t xml:space="preserve">Smith WPJ, Davit Y, Osborne JM, Kim W, Foster KR, Pitt-Francis JM (2017). Cell morphology drives spatial patterning in microbial communities. </w:t>
      </w:r>
      <w:r w:rsidRPr="008559A0">
        <w:rPr>
          <w:rFonts w:ascii="Times New Roman" w:hAnsi="Times New Roman"/>
          <w:i/>
          <w:noProof/>
          <w:sz w:val="22"/>
          <w:szCs w:val="22"/>
        </w:rPr>
        <w:t>P Natl Acad Sci USA</w:t>
      </w:r>
      <w:r w:rsidRPr="008559A0">
        <w:rPr>
          <w:rFonts w:ascii="Times New Roman" w:hAnsi="Times New Roman"/>
          <w:noProof/>
          <w:sz w:val="22"/>
          <w:szCs w:val="22"/>
        </w:rPr>
        <w:t xml:space="preserve"> </w:t>
      </w:r>
      <w:r w:rsidRPr="008559A0">
        <w:rPr>
          <w:rFonts w:ascii="Times New Roman" w:hAnsi="Times New Roman"/>
          <w:b/>
          <w:noProof/>
          <w:sz w:val="22"/>
          <w:szCs w:val="22"/>
        </w:rPr>
        <w:t>114:</w:t>
      </w:r>
      <w:r w:rsidRPr="008559A0">
        <w:rPr>
          <w:rFonts w:ascii="Times New Roman" w:hAnsi="Times New Roman"/>
          <w:noProof/>
          <w:sz w:val="22"/>
          <w:szCs w:val="22"/>
        </w:rPr>
        <w:t xml:space="preserve"> E280-E286.</w:t>
      </w:r>
    </w:p>
    <w:p w14:paraId="15A7C8E4" w14:textId="139E5D64" w:rsidR="0005775E" w:rsidRPr="008559A0" w:rsidRDefault="0005775E" w:rsidP="0005775E">
      <w:pPr>
        <w:pStyle w:val="EndNoteBibliography"/>
        <w:spacing w:line="480" w:lineRule="auto"/>
        <w:rPr>
          <w:rFonts w:ascii="Times New Roman" w:hAnsi="Times New Roman"/>
          <w:noProof/>
          <w:sz w:val="22"/>
          <w:szCs w:val="22"/>
        </w:rPr>
      </w:pPr>
      <w:r w:rsidRPr="008559A0">
        <w:rPr>
          <w:rFonts w:ascii="Times New Roman" w:hAnsi="Times New Roman"/>
          <w:noProof/>
          <w:sz w:val="22"/>
          <w:szCs w:val="22"/>
        </w:rPr>
        <w:t xml:space="preserve">Travisano M, Lenski RE (1996). Long-term experimental evolution in </w:t>
      </w:r>
      <w:r w:rsidRPr="008559A0">
        <w:rPr>
          <w:rFonts w:ascii="Times New Roman" w:hAnsi="Times New Roman"/>
          <w:i/>
          <w:noProof/>
          <w:sz w:val="22"/>
          <w:szCs w:val="22"/>
        </w:rPr>
        <w:t>Escherichia coli</w:t>
      </w:r>
      <w:r w:rsidRPr="008559A0">
        <w:rPr>
          <w:rFonts w:ascii="Times New Roman" w:hAnsi="Times New Roman"/>
          <w:noProof/>
          <w:sz w:val="22"/>
          <w:szCs w:val="22"/>
        </w:rPr>
        <w:t xml:space="preserve"> .4. Targets of selection and the specificity of adaptation. </w:t>
      </w:r>
      <w:r w:rsidRPr="008559A0">
        <w:rPr>
          <w:rFonts w:ascii="Times New Roman" w:hAnsi="Times New Roman"/>
          <w:i/>
          <w:noProof/>
          <w:sz w:val="22"/>
          <w:szCs w:val="22"/>
        </w:rPr>
        <w:t>Genetics</w:t>
      </w:r>
      <w:r w:rsidRPr="008559A0">
        <w:rPr>
          <w:rFonts w:ascii="Times New Roman" w:hAnsi="Times New Roman"/>
          <w:noProof/>
          <w:sz w:val="22"/>
          <w:szCs w:val="22"/>
        </w:rPr>
        <w:t xml:space="preserve"> </w:t>
      </w:r>
      <w:r w:rsidRPr="008559A0">
        <w:rPr>
          <w:rFonts w:ascii="Times New Roman" w:hAnsi="Times New Roman"/>
          <w:b/>
          <w:noProof/>
          <w:sz w:val="22"/>
          <w:szCs w:val="22"/>
        </w:rPr>
        <w:t>143:</w:t>
      </w:r>
      <w:r w:rsidRPr="008559A0">
        <w:rPr>
          <w:rFonts w:ascii="Times New Roman" w:hAnsi="Times New Roman"/>
          <w:noProof/>
          <w:sz w:val="22"/>
          <w:szCs w:val="22"/>
        </w:rPr>
        <w:t xml:space="preserve"> 15-26.</w:t>
      </w:r>
    </w:p>
    <w:p w14:paraId="1F114769" w14:textId="3BD2734E" w:rsidR="0005775E" w:rsidRPr="008559A0" w:rsidRDefault="0005775E" w:rsidP="0005775E">
      <w:pPr>
        <w:pStyle w:val="EndNoteBibliography"/>
        <w:spacing w:line="480" w:lineRule="auto"/>
        <w:rPr>
          <w:rFonts w:ascii="Times New Roman" w:hAnsi="Times New Roman"/>
          <w:noProof/>
          <w:sz w:val="22"/>
          <w:szCs w:val="22"/>
        </w:rPr>
      </w:pPr>
      <w:r w:rsidRPr="008559A0">
        <w:rPr>
          <w:rFonts w:ascii="Times New Roman" w:hAnsi="Times New Roman"/>
          <w:noProof/>
          <w:sz w:val="22"/>
          <w:szCs w:val="22"/>
        </w:rPr>
        <w:t xml:space="preserve">van Gestel J, Weissing FJ, Kuipers OP, Kovacs AT (2014). Density of founder cells affects spatial pattern formation and cooperation in Bacillus subtilis biofilms. </w:t>
      </w:r>
      <w:r w:rsidRPr="008559A0">
        <w:rPr>
          <w:rFonts w:ascii="Times New Roman" w:hAnsi="Times New Roman"/>
          <w:i/>
          <w:noProof/>
          <w:sz w:val="22"/>
          <w:szCs w:val="22"/>
        </w:rPr>
        <w:t>Isme Journal</w:t>
      </w:r>
      <w:r w:rsidRPr="008559A0">
        <w:rPr>
          <w:rFonts w:ascii="Times New Roman" w:hAnsi="Times New Roman"/>
          <w:noProof/>
          <w:sz w:val="22"/>
          <w:szCs w:val="22"/>
        </w:rPr>
        <w:t xml:space="preserve"> </w:t>
      </w:r>
      <w:r w:rsidRPr="008559A0">
        <w:rPr>
          <w:rFonts w:ascii="Times New Roman" w:hAnsi="Times New Roman"/>
          <w:b/>
          <w:noProof/>
          <w:sz w:val="22"/>
          <w:szCs w:val="22"/>
        </w:rPr>
        <w:t>8:</w:t>
      </w:r>
      <w:r w:rsidRPr="008559A0">
        <w:rPr>
          <w:rFonts w:ascii="Times New Roman" w:hAnsi="Times New Roman"/>
          <w:noProof/>
          <w:sz w:val="22"/>
          <w:szCs w:val="22"/>
        </w:rPr>
        <w:t xml:space="preserve"> 2069-2079.</w:t>
      </w:r>
    </w:p>
    <w:p w14:paraId="32669E97" w14:textId="57539044" w:rsidR="0005775E" w:rsidRPr="008559A0" w:rsidRDefault="0005775E" w:rsidP="0005775E">
      <w:pPr>
        <w:pStyle w:val="EndNoteBibliography"/>
        <w:spacing w:line="480" w:lineRule="auto"/>
        <w:rPr>
          <w:rFonts w:ascii="Times New Roman" w:hAnsi="Times New Roman"/>
          <w:noProof/>
          <w:sz w:val="22"/>
          <w:szCs w:val="22"/>
        </w:rPr>
      </w:pPr>
      <w:r w:rsidRPr="008559A0">
        <w:rPr>
          <w:rFonts w:ascii="Times New Roman" w:hAnsi="Times New Roman"/>
          <w:noProof/>
          <w:sz w:val="22"/>
          <w:szCs w:val="22"/>
        </w:rPr>
        <w:t xml:space="preserve">Viggiani A, Siani L, Notomista E, Birolo L, Pucci P, Di Donato A (2004). The role of the conserved residues His-246, His-199, and Tyr-255 in the catalysis of catechol 2,3-dioxygenase from </w:t>
      </w:r>
      <w:r w:rsidRPr="008559A0">
        <w:rPr>
          <w:rFonts w:ascii="Times New Roman" w:hAnsi="Times New Roman"/>
          <w:i/>
          <w:noProof/>
          <w:sz w:val="22"/>
          <w:szCs w:val="22"/>
        </w:rPr>
        <w:t>Pseudomonas</w:t>
      </w:r>
      <w:r w:rsidRPr="008559A0">
        <w:rPr>
          <w:rFonts w:ascii="Times New Roman" w:hAnsi="Times New Roman"/>
          <w:noProof/>
          <w:sz w:val="22"/>
          <w:szCs w:val="22"/>
        </w:rPr>
        <w:t xml:space="preserve"> stutzeri OX1. </w:t>
      </w:r>
      <w:r w:rsidRPr="008559A0">
        <w:rPr>
          <w:rFonts w:ascii="Times New Roman" w:hAnsi="Times New Roman"/>
          <w:i/>
          <w:noProof/>
          <w:sz w:val="22"/>
          <w:szCs w:val="22"/>
        </w:rPr>
        <w:t>Journal of Biological Chemistry</w:t>
      </w:r>
      <w:r w:rsidRPr="008559A0">
        <w:rPr>
          <w:rFonts w:ascii="Times New Roman" w:hAnsi="Times New Roman"/>
          <w:noProof/>
          <w:sz w:val="22"/>
          <w:szCs w:val="22"/>
        </w:rPr>
        <w:t xml:space="preserve"> </w:t>
      </w:r>
      <w:r w:rsidRPr="008559A0">
        <w:rPr>
          <w:rFonts w:ascii="Times New Roman" w:hAnsi="Times New Roman"/>
          <w:b/>
          <w:noProof/>
          <w:sz w:val="22"/>
          <w:szCs w:val="22"/>
        </w:rPr>
        <w:t>279:</w:t>
      </w:r>
      <w:r w:rsidRPr="008559A0">
        <w:rPr>
          <w:rFonts w:ascii="Times New Roman" w:hAnsi="Times New Roman"/>
          <w:noProof/>
          <w:sz w:val="22"/>
          <w:szCs w:val="22"/>
        </w:rPr>
        <w:t xml:space="preserve"> 48630-48639.</w:t>
      </w:r>
    </w:p>
    <w:p w14:paraId="7CC91441" w14:textId="30D0DA4D" w:rsidR="0005775E" w:rsidRPr="008559A0" w:rsidRDefault="0005775E" w:rsidP="0005775E">
      <w:pPr>
        <w:pStyle w:val="EndNoteBibliography"/>
        <w:spacing w:line="480" w:lineRule="auto"/>
        <w:rPr>
          <w:rFonts w:ascii="Times New Roman" w:hAnsi="Times New Roman"/>
          <w:noProof/>
          <w:sz w:val="22"/>
          <w:szCs w:val="22"/>
        </w:rPr>
      </w:pPr>
      <w:r w:rsidRPr="008559A0">
        <w:rPr>
          <w:rFonts w:ascii="Times New Roman" w:hAnsi="Times New Roman"/>
          <w:noProof/>
          <w:sz w:val="22"/>
          <w:szCs w:val="22"/>
        </w:rPr>
        <w:t xml:space="preserve">Yanni D, Marquez-Zacarias P, Yunker PJ, Ratcliff WC (2019). Drivers of Spatial Structure in Social Microbial Communities. </w:t>
      </w:r>
      <w:r w:rsidRPr="008559A0">
        <w:rPr>
          <w:rFonts w:ascii="Times New Roman" w:hAnsi="Times New Roman"/>
          <w:i/>
          <w:noProof/>
          <w:sz w:val="22"/>
          <w:szCs w:val="22"/>
        </w:rPr>
        <w:t>Curr Biol</w:t>
      </w:r>
      <w:r w:rsidRPr="008559A0">
        <w:rPr>
          <w:rFonts w:ascii="Times New Roman" w:hAnsi="Times New Roman"/>
          <w:noProof/>
          <w:sz w:val="22"/>
          <w:szCs w:val="22"/>
        </w:rPr>
        <w:t xml:space="preserve"> </w:t>
      </w:r>
      <w:r w:rsidRPr="008559A0">
        <w:rPr>
          <w:rFonts w:ascii="Times New Roman" w:hAnsi="Times New Roman"/>
          <w:b/>
          <w:noProof/>
          <w:sz w:val="22"/>
          <w:szCs w:val="22"/>
        </w:rPr>
        <w:t>29:</w:t>
      </w:r>
      <w:r w:rsidRPr="008559A0">
        <w:rPr>
          <w:rFonts w:ascii="Times New Roman" w:hAnsi="Times New Roman"/>
          <w:noProof/>
          <w:sz w:val="22"/>
          <w:szCs w:val="22"/>
        </w:rPr>
        <w:t xml:space="preserve"> R545-R550.</w:t>
      </w:r>
    </w:p>
    <w:p w14:paraId="2F3015F4" w14:textId="7A60E1A0" w:rsidR="008A6BBF" w:rsidRDefault="0005775E" w:rsidP="0005775E">
      <w:pPr>
        <w:pStyle w:val="EndNoteBibliography"/>
        <w:spacing w:line="480" w:lineRule="auto"/>
        <w:rPr>
          <w:rFonts w:ascii="Times New Roman" w:hAnsi="Times New Roman"/>
        </w:rPr>
      </w:pPr>
      <w:r w:rsidRPr="008559A0">
        <w:rPr>
          <w:rFonts w:ascii="Times New Roman" w:hAnsi="Times New Roman"/>
          <w:noProof/>
          <w:sz w:val="22"/>
          <w:szCs w:val="22"/>
        </w:rPr>
        <w:t xml:space="preserve">Zimmerman SB, Trach SO (1991). Estimation of macromolecule concentrations and excluded volume effects for the cytoplasm of </w:t>
      </w:r>
      <w:r w:rsidRPr="008559A0">
        <w:rPr>
          <w:rFonts w:ascii="Times New Roman" w:hAnsi="Times New Roman"/>
          <w:i/>
          <w:noProof/>
          <w:sz w:val="22"/>
          <w:szCs w:val="22"/>
        </w:rPr>
        <w:t>Escherichia coli</w:t>
      </w:r>
      <w:r w:rsidRPr="008559A0">
        <w:rPr>
          <w:rFonts w:ascii="Times New Roman" w:hAnsi="Times New Roman"/>
          <w:noProof/>
          <w:sz w:val="22"/>
          <w:szCs w:val="22"/>
        </w:rPr>
        <w:t xml:space="preserve">. </w:t>
      </w:r>
      <w:r w:rsidRPr="008559A0">
        <w:rPr>
          <w:rFonts w:ascii="Times New Roman" w:hAnsi="Times New Roman"/>
          <w:i/>
          <w:noProof/>
          <w:sz w:val="22"/>
          <w:szCs w:val="22"/>
        </w:rPr>
        <w:t>J Mol Biol</w:t>
      </w:r>
      <w:r w:rsidRPr="008559A0">
        <w:rPr>
          <w:rFonts w:ascii="Times New Roman" w:hAnsi="Times New Roman"/>
          <w:noProof/>
          <w:sz w:val="22"/>
          <w:szCs w:val="22"/>
        </w:rPr>
        <w:t xml:space="preserve"> </w:t>
      </w:r>
      <w:r w:rsidRPr="008559A0">
        <w:rPr>
          <w:rFonts w:ascii="Times New Roman" w:hAnsi="Times New Roman"/>
          <w:b/>
          <w:noProof/>
          <w:sz w:val="22"/>
          <w:szCs w:val="22"/>
        </w:rPr>
        <w:t>222:</w:t>
      </w:r>
      <w:r w:rsidRPr="008559A0">
        <w:rPr>
          <w:rFonts w:ascii="Times New Roman" w:hAnsi="Times New Roman"/>
          <w:noProof/>
          <w:sz w:val="22"/>
          <w:szCs w:val="22"/>
        </w:rPr>
        <w:t xml:space="preserve"> 599-620.</w:t>
      </w:r>
      <w:r w:rsidR="005A0248" w:rsidRPr="008559A0">
        <w:rPr>
          <w:rFonts w:ascii="Times New Roman" w:hAnsi="Times New Roman"/>
          <w:sz w:val="22"/>
          <w:szCs w:val="22"/>
        </w:rPr>
        <w:fldChar w:fldCharType="end"/>
      </w:r>
    </w:p>
    <w:sectPr w:rsidR="008A6BB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30D04D" w14:textId="77777777" w:rsidR="00A960B0" w:rsidRDefault="00A960B0" w:rsidP="00261A32">
      <w:r>
        <w:separator/>
      </w:r>
    </w:p>
  </w:endnote>
  <w:endnote w:type="continuationSeparator" w:id="0">
    <w:p w14:paraId="1F2B79FB" w14:textId="77777777" w:rsidR="00A960B0" w:rsidRDefault="00A960B0" w:rsidP="00261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imesNRMT-Italic">
    <w:altName w:val="Times New Roman"/>
    <w:panose1 w:val="00000000000000000000"/>
    <w:charset w:val="00"/>
    <w:family w:val="roman"/>
    <w:notTrueType/>
    <w:pitch w:val="default"/>
  </w:font>
  <w:font w:name="TimesNRMT">
    <w:altName w:val="Times New Roman"/>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E87EBD" w14:textId="77777777" w:rsidR="00A960B0" w:rsidRDefault="00A960B0" w:rsidP="00261A32">
      <w:r>
        <w:separator/>
      </w:r>
    </w:p>
  </w:footnote>
  <w:footnote w:type="continuationSeparator" w:id="0">
    <w:p w14:paraId="6749A3E4" w14:textId="77777777" w:rsidR="00A960B0" w:rsidRDefault="00A960B0" w:rsidP="00261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F33AB"/>
    <w:multiLevelType w:val="hybridMultilevel"/>
    <w:tmpl w:val="642E8D96"/>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1A99072B"/>
    <w:multiLevelType w:val="hybridMultilevel"/>
    <w:tmpl w:val="081C99E2"/>
    <w:lvl w:ilvl="0" w:tplc="3AC87D6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2E757A0A"/>
    <w:multiLevelType w:val="hybridMultilevel"/>
    <w:tmpl w:val="B7C45D28"/>
    <w:lvl w:ilvl="0" w:tplc="544A29D2">
      <w:start w:val="1"/>
      <w:numFmt w:val="decimal"/>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 w15:restartNumberingAfterBreak="0">
    <w:nsid w:val="40147F79"/>
    <w:multiLevelType w:val="hybridMultilevel"/>
    <w:tmpl w:val="17D81D30"/>
    <w:lvl w:ilvl="0" w:tplc="05144D4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438F788B"/>
    <w:multiLevelType w:val="multilevel"/>
    <w:tmpl w:val="391EBF2E"/>
    <w:lvl w:ilvl="0">
      <w:start w:val="1"/>
      <w:numFmt w:val="decimal"/>
      <w:lvlText w:val="%1."/>
      <w:lvlJc w:val="left"/>
      <w:pPr>
        <w:ind w:left="360" w:hanging="360"/>
      </w:pPr>
      <w:rPr>
        <w:rFonts w:hint="default"/>
      </w:rPr>
    </w:lvl>
    <w:lvl w:ilvl="1">
      <w:start w:val="2"/>
      <w:numFmt w:val="decimal"/>
      <w:isLgl/>
      <w:lvlText w:val="%1.%2"/>
      <w:lvlJc w:val="left"/>
      <w:pPr>
        <w:ind w:left="850" w:hanging="850"/>
      </w:pPr>
      <w:rPr>
        <w:rFonts w:hint="default"/>
      </w:rPr>
    </w:lvl>
    <w:lvl w:ilvl="2">
      <w:start w:val="7"/>
      <w:numFmt w:val="decimal"/>
      <w:isLgl/>
      <w:lvlText w:val="%1.%2.%3"/>
      <w:lvlJc w:val="left"/>
      <w:pPr>
        <w:ind w:left="850" w:hanging="850"/>
      </w:pPr>
      <w:rPr>
        <w:rFonts w:hint="default"/>
      </w:rPr>
    </w:lvl>
    <w:lvl w:ilvl="3">
      <w:start w:val="2"/>
      <w:numFmt w:val="decimal"/>
      <w:isLgl/>
      <w:lvlText w:val="%1.%2.%3.%4"/>
      <w:lvlJc w:val="left"/>
      <w:pPr>
        <w:ind w:left="850" w:hanging="85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51DB086F"/>
    <w:multiLevelType w:val="hybridMultilevel"/>
    <w:tmpl w:val="23F62134"/>
    <w:lvl w:ilvl="0" w:tplc="5B76310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588D52D5"/>
    <w:multiLevelType w:val="hybridMultilevel"/>
    <w:tmpl w:val="642E8D96"/>
    <w:lvl w:ilvl="0" w:tplc="0409000F">
      <w:start w:val="1"/>
      <w:numFmt w:val="decimal"/>
      <w:lvlText w:val="%1."/>
      <w:lvlJc w:val="left"/>
      <w:pPr>
        <w:ind w:left="846"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5A053F01"/>
    <w:multiLevelType w:val="hybridMultilevel"/>
    <w:tmpl w:val="AE8E0434"/>
    <w:lvl w:ilvl="0" w:tplc="95184A0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6BB42AC0"/>
    <w:multiLevelType w:val="hybridMultilevel"/>
    <w:tmpl w:val="8E246040"/>
    <w:lvl w:ilvl="0" w:tplc="3AECEE26">
      <w:start w:val="1"/>
      <w:numFmt w:val="decimal"/>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751F75BF"/>
    <w:multiLevelType w:val="hybridMultilevel"/>
    <w:tmpl w:val="642E8D96"/>
    <w:lvl w:ilvl="0" w:tplc="0409000F">
      <w:start w:val="1"/>
      <w:numFmt w:val="decimal"/>
      <w:lvlText w:val="%1."/>
      <w:lvlJc w:val="left"/>
      <w:pPr>
        <w:ind w:left="562"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2"/>
  </w:num>
  <w:num w:numId="2">
    <w:abstractNumId w:val="0"/>
  </w:num>
  <w:num w:numId="3">
    <w:abstractNumId w:val="9"/>
  </w:num>
  <w:num w:numId="4">
    <w:abstractNumId w:val="5"/>
  </w:num>
  <w:num w:numId="5">
    <w:abstractNumId w:val="3"/>
  </w:num>
  <w:num w:numId="6">
    <w:abstractNumId w:val="4"/>
  </w:num>
  <w:num w:numId="7">
    <w:abstractNumId w:val="6"/>
  </w:num>
  <w:num w:numId="8">
    <w:abstractNumId w:val="8"/>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ISME Journal&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d0fetremtp50eetw5vvxrpl9wprvpdz0rfe&quot;&gt;My EndNote Library&lt;record-ids&gt;&lt;item&gt;145&lt;/item&gt;&lt;item&gt;246&lt;/item&gt;&lt;item&gt;967&lt;/item&gt;&lt;item&gt;972&lt;/item&gt;&lt;item&gt;2122&lt;/item&gt;&lt;item&gt;2123&lt;/item&gt;&lt;item&gt;2127&lt;/item&gt;&lt;item&gt;2129&lt;/item&gt;&lt;item&gt;2158&lt;/item&gt;&lt;item&gt;2172&lt;/item&gt;&lt;item&gt;2173&lt;/item&gt;&lt;item&gt;2178&lt;/item&gt;&lt;item&gt;2179&lt;/item&gt;&lt;item&gt;2180&lt;/item&gt;&lt;item&gt;2181&lt;/item&gt;&lt;item&gt;2292&lt;/item&gt;&lt;item&gt;2293&lt;/item&gt;&lt;/record-ids&gt;&lt;/item&gt;&lt;/Libraries&gt;"/>
  </w:docVars>
  <w:rsids>
    <w:rsidRoot w:val="00EA0750"/>
    <w:rsid w:val="00006669"/>
    <w:rsid w:val="0001024E"/>
    <w:rsid w:val="00010F9C"/>
    <w:rsid w:val="00013A53"/>
    <w:rsid w:val="00017EAC"/>
    <w:rsid w:val="0002362B"/>
    <w:rsid w:val="00024142"/>
    <w:rsid w:val="00024B3C"/>
    <w:rsid w:val="000344E9"/>
    <w:rsid w:val="000367E5"/>
    <w:rsid w:val="0004200A"/>
    <w:rsid w:val="000420CB"/>
    <w:rsid w:val="000551C0"/>
    <w:rsid w:val="0005775E"/>
    <w:rsid w:val="00060A37"/>
    <w:rsid w:val="000655DA"/>
    <w:rsid w:val="00066392"/>
    <w:rsid w:val="00071AFD"/>
    <w:rsid w:val="000723CE"/>
    <w:rsid w:val="00077124"/>
    <w:rsid w:val="000800B1"/>
    <w:rsid w:val="00085E92"/>
    <w:rsid w:val="000A508D"/>
    <w:rsid w:val="000B5F22"/>
    <w:rsid w:val="000C12C2"/>
    <w:rsid w:val="000C1427"/>
    <w:rsid w:val="000C1ED7"/>
    <w:rsid w:val="000C4F3F"/>
    <w:rsid w:val="000C6E2C"/>
    <w:rsid w:val="000D08D8"/>
    <w:rsid w:val="000D0976"/>
    <w:rsid w:val="000D2EB6"/>
    <w:rsid w:val="000E1CFA"/>
    <w:rsid w:val="000E6500"/>
    <w:rsid w:val="000F1AB7"/>
    <w:rsid w:val="000F693D"/>
    <w:rsid w:val="00104381"/>
    <w:rsid w:val="0010622C"/>
    <w:rsid w:val="00107D2F"/>
    <w:rsid w:val="00115CCF"/>
    <w:rsid w:val="00116993"/>
    <w:rsid w:val="0012492A"/>
    <w:rsid w:val="00125AC8"/>
    <w:rsid w:val="001279D2"/>
    <w:rsid w:val="001351E9"/>
    <w:rsid w:val="00135CB8"/>
    <w:rsid w:val="0014153D"/>
    <w:rsid w:val="00143AC3"/>
    <w:rsid w:val="00150223"/>
    <w:rsid w:val="001554F1"/>
    <w:rsid w:val="00162ACA"/>
    <w:rsid w:val="00163D62"/>
    <w:rsid w:val="0018573E"/>
    <w:rsid w:val="00192617"/>
    <w:rsid w:val="0019416E"/>
    <w:rsid w:val="001A182F"/>
    <w:rsid w:val="001A233C"/>
    <w:rsid w:val="001A52FF"/>
    <w:rsid w:val="001B0565"/>
    <w:rsid w:val="001C5698"/>
    <w:rsid w:val="001C62D7"/>
    <w:rsid w:val="001C710F"/>
    <w:rsid w:val="001D20BE"/>
    <w:rsid w:val="001D2709"/>
    <w:rsid w:val="001D2A3F"/>
    <w:rsid w:val="001D31DD"/>
    <w:rsid w:val="001D3F6D"/>
    <w:rsid w:val="001F0E54"/>
    <w:rsid w:val="001F34A9"/>
    <w:rsid w:val="001F4BCF"/>
    <w:rsid w:val="00210C2A"/>
    <w:rsid w:val="00210C7A"/>
    <w:rsid w:val="00215430"/>
    <w:rsid w:val="0022207B"/>
    <w:rsid w:val="00224FF5"/>
    <w:rsid w:val="0022759C"/>
    <w:rsid w:val="00232CCE"/>
    <w:rsid w:val="002372AA"/>
    <w:rsid w:val="00241343"/>
    <w:rsid w:val="002510A1"/>
    <w:rsid w:val="00261A32"/>
    <w:rsid w:val="002620A4"/>
    <w:rsid w:val="00264BF3"/>
    <w:rsid w:val="0027274F"/>
    <w:rsid w:val="00283FF5"/>
    <w:rsid w:val="00291808"/>
    <w:rsid w:val="002941E9"/>
    <w:rsid w:val="002A702A"/>
    <w:rsid w:val="002B2E1D"/>
    <w:rsid w:val="002B5D15"/>
    <w:rsid w:val="002C01C9"/>
    <w:rsid w:val="002C04F8"/>
    <w:rsid w:val="002C0D4F"/>
    <w:rsid w:val="002C54A8"/>
    <w:rsid w:val="002E49F6"/>
    <w:rsid w:val="002F05FB"/>
    <w:rsid w:val="002F0BFC"/>
    <w:rsid w:val="002F190D"/>
    <w:rsid w:val="002F3E8D"/>
    <w:rsid w:val="002F42B5"/>
    <w:rsid w:val="003023BB"/>
    <w:rsid w:val="003059D3"/>
    <w:rsid w:val="00307055"/>
    <w:rsid w:val="003219D3"/>
    <w:rsid w:val="003277BC"/>
    <w:rsid w:val="00330E47"/>
    <w:rsid w:val="00332862"/>
    <w:rsid w:val="003401F2"/>
    <w:rsid w:val="003531DF"/>
    <w:rsid w:val="00353DC1"/>
    <w:rsid w:val="00356953"/>
    <w:rsid w:val="00357020"/>
    <w:rsid w:val="003655A9"/>
    <w:rsid w:val="00373468"/>
    <w:rsid w:val="00373D88"/>
    <w:rsid w:val="00374E1D"/>
    <w:rsid w:val="00376B66"/>
    <w:rsid w:val="00397151"/>
    <w:rsid w:val="003A2D8B"/>
    <w:rsid w:val="003A2FDA"/>
    <w:rsid w:val="003B732D"/>
    <w:rsid w:val="003C2F71"/>
    <w:rsid w:val="003C4C82"/>
    <w:rsid w:val="003C5FEF"/>
    <w:rsid w:val="003C680D"/>
    <w:rsid w:val="003D7226"/>
    <w:rsid w:val="003D7EF9"/>
    <w:rsid w:val="003E60E9"/>
    <w:rsid w:val="003F03D5"/>
    <w:rsid w:val="003F17AE"/>
    <w:rsid w:val="003F1D00"/>
    <w:rsid w:val="003F313B"/>
    <w:rsid w:val="003F3182"/>
    <w:rsid w:val="003F4C04"/>
    <w:rsid w:val="00402DAD"/>
    <w:rsid w:val="004117CC"/>
    <w:rsid w:val="00412716"/>
    <w:rsid w:val="00417F76"/>
    <w:rsid w:val="00433BFA"/>
    <w:rsid w:val="00435DA8"/>
    <w:rsid w:val="00447721"/>
    <w:rsid w:val="004550C6"/>
    <w:rsid w:val="0046620B"/>
    <w:rsid w:val="00472807"/>
    <w:rsid w:val="00476323"/>
    <w:rsid w:val="00480C98"/>
    <w:rsid w:val="00491DAF"/>
    <w:rsid w:val="004945D9"/>
    <w:rsid w:val="00494AF3"/>
    <w:rsid w:val="004A74F0"/>
    <w:rsid w:val="004B3236"/>
    <w:rsid w:val="004B66F7"/>
    <w:rsid w:val="004B6AA2"/>
    <w:rsid w:val="004C4A3D"/>
    <w:rsid w:val="004D1CE0"/>
    <w:rsid w:val="004D33C0"/>
    <w:rsid w:val="004D6079"/>
    <w:rsid w:val="004E5659"/>
    <w:rsid w:val="004E6041"/>
    <w:rsid w:val="004E764A"/>
    <w:rsid w:val="004F0670"/>
    <w:rsid w:val="004F741A"/>
    <w:rsid w:val="00501FC8"/>
    <w:rsid w:val="005039D4"/>
    <w:rsid w:val="0050773F"/>
    <w:rsid w:val="005135F7"/>
    <w:rsid w:val="00516DAF"/>
    <w:rsid w:val="005216C1"/>
    <w:rsid w:val="0054025C"/>
    <w:rsid w:val="00544B7D"/>
    <w:rsid w:val="00545A0E"/>
    <w:rsid w:val="00552041"/>
    <w:rsid w:val="005542F7"/>
    <w:rsid w:val="00554D24"/>
    <w:rsid w:val="00584E68"/>
    <w:rsid w:val="005917B6"/>
    <w:rsid w:val="0059338A"/>
    <w:rsid w:val="00597870"/>
    <w:rsid w:val="005A0248"/>
    <w:rsid w:val="005B099E"/>
    <w:rsid w:val="005B32AA"/>
    <w:rsid w:val="005B6020"/>
    <w:rsid w:val="005C39A6"/>
    <w:rsid w:val="005C60E8"/>
    <w:rsid w:val="005C6991"/>
    <w:rsid w:val="005D4586"/>
    <w:rsid w:val="005D5A55"/>
    <w:rsid w:val="005D6097"/>
    <w:rsid w:val="005D6E2E"/>
    <w:rsid w:val="005E33FF"/>
    <w:rsid w:val="005E6358"/>
    <w:rsid w:val="005F2C3B"/>
    <w:rsid w:val="0060314E"/>
    <w:rsid w:val="006041D6"/>
    <w:rsid w:val="006079CD"/>
    <w:rsid w:val="00611136"/>
    <w:rsid w:val="00612380"/>
    <w:rsid w:val="006174B9"/>
    <w:rsid w:val="00625F28"/>
    <w:rsid w:val="006269DC"/>
    <w:rsid w:val="00637513"/>
    <w:rsid w:val="00650CC4"/>
    <w:rsid w:val="00653AC1"/>
    <w:rsid w:val="00664DA7"/>
    <w:rsid w:val="00674394"/>
    <w:rsid w:val="006A1CB4"/>
    <w:rsid w:val="006A62FA"/>
    <w:rsid w:val="006B261A"/>
    <w:rsid w:val="006B41BA"/>
    <w:rsid w:val="006C25B1"/>
    <w:rsid w:val="006C407F"/>
    <w:rsid w:val="006C5AA8"/>
    <w:rsid w:val="006C7716"/>
    <w:rsid w:val="006D35B9"/>
    <w:rsid w:val="006D3B6D"/>
    <w:rsid w:val="006D7A2F"/>
    <w:rsid w:val="006E21F1"/>
    <w:rsid w:val="006E6795"/>
    <w:rsid w:val="006F37AB"/>
    <w:rsid w:val="007039EC"/>
    <w:rsid w:val="0071106A"/>
    <w:rsid w:val="007162E8"/>
    <w:rsid w:val="00716A67"/>
    <w:rsid w:val="00721EB1"/>
    <w:rsid w:val="0072556F"/>
    <w:rsid w:val="00726872"/>
    <w:rsid w:val="0072702A"/>
    <w:rsid w:val="0073254C"/>
    <w:rsid w:val="007325C5"/>
    <w:rsid w:val="00733910"/>
    <w:rsid w:val="00737872"/>
    <w:rsid w:val="007413AE"/>
    <w:rsid w:val="00751B4C"/>
    <w:rsid w:val="00752448"/>
    <w:rsid w:val="00770E0D"/>
    <w:rsid w:val="00776645"/>
    <w:rsid w:val="007810FD"/>
    <w:rsid w:val="0078343D"/>
    <w:rsid w:val="007B419F"/>
    <w:rsid w:val="007B4CE4"/>
    <w:rsid w:val="007B5861"/>
    <w:rsid w:val="007C1976"/>
    <w:rsid w:val="007C52C0"/>
    <w:rsid w:val="007D1311"/>
    <w:rsid w:val="007D134C"/>
    <w:rsid w:val="007D42DD"/>
    <w:rsid w:val="007E26C1"/>
    <w:rsid w:val="007E5838"/>
    <w:rsid w:val="007E5C25"/>
    <w:rsid w:val="007F31DD"/>
    <w:rsid w:val="007F5A6E"/>
    <w:rsid w:val="0080380E"/>
    <w:rsid w:val="00807406"/>
    <w:rsid w:val="00815011"/>
    <w:rsid w:val="00822251"/>
    <w:rsid w:val="00822A75"/>
    <w:rsid w:val="00833CA5"/>
    <w:rsid w:val="008436AD"/>
    <w:rsid w:val="0085095A"/>
    <w:rsid w:val="008559A0"/>
    <w:rsid w:val="00856A4F"/>
    <w:rsid w:val="00857B85"/>
    <w:rsid w:val="008645BC"/>
    <w:rsid w:val="00874E4A"/>
    <w:rsid w:val="00877057"/>
    <w:rsid w:val="00885047"/>
    <w:rsid w:val="008924F7"/>
    <w:rsid w:val="00896C90"/>
    <w:rsid w:val="00896CF7"/>
    <w:rsid w:val="008972E6"/>
    <w:rsid w:val="008A5562"/>
    <w:rsid w:val="008A6BBF"/>
    <w:rsid w:val="008B62EC"/>
    <w:rsid w:val="008C02B0"/>
    <w:rsid w:val="008C30D7"/>
    <w:rsid w:val="008C5401"/>
    <w:rsid w:val="008C5ED6"/>
    <w:rsid w:val="008D1372"/>
    <w:rsid w:val="008D35F8"/>
    <w:rsid w:val="008D798F"/>
    <w:rsid w:val="008E2364"/>
    <w:rsid w:val="008E23F0"/>
    <w:rsid w:val="008E2E13"/>
    <w:rsid w:val="008F7ADC"/>
    <w:rsid w:val="00901DE1"/>
    <w:rsid w:val="00907DC5"/>
    <w:rsid w:val="00920899"/>
    <w:rsid w:val="00922DCE"/>
    <w:rsid w:val="00922EDB"/>
    <w:rsid w:val="00923D57"/>
    <w:rsid w:val="00926EF6"/>
    <w:rsid w:val="0093038D"/>
    <w:rsid w:val="00930B96"/>
    <w:rsid w:val="00931211"/>
    <w:rsid w:val="009340B3"/>
    <w:rsid w:val="0093745B"/>
    <w:rsid w:val="0094743C"/>
    <w:rsid w:val="0095073B"/>
    <w:rsid w:val="00950F05"/>
    <w:rsid w:val="009569A7"/>
    <w:rsid w:val="00964143"/>
    <w:rsid w:val="00966D65"/>
    <w:rsid w:val="009675CA"/>
    <w:rsid w:val="00967E2E"/>
    <w:rsid w:val="00971E4F"/>
    <w:rsid w:val="00976B38"/>
    <w:rsid w:val="00984313"/>
    <w:rsid w:val="00986CE6"/>
    <w:rsid w:val="00991B6F"/>
    <w:rsid w:val="00991DEE"/>
    <w:rsid w:val="009A4DEC"/>
    <w:rsid w:val="009A5CFD"/>
    <w:rsid w:val="009B08D2"/>
    <w:rsid w:val="009C1237"/>
    <w:rsid w:val="009C1417"/>
    <w:rsid w:val="009C3268"/>
    <w:rsid w:val="009C4384"/>
    <w:rsid w:val="009C676A"/>
    <w:rsid w:val="009C6B09"/>
    <w:rsid w:val="009D3EA5"/>
    <w:rsid w:val="009D460C"/>
    <w:rsid w:val="009E413A"/>
    <w:rsid w:val="009F4362"/>
    <w:rsid w:val="009F63E7"/>
    <w:rsid w:val="009F7490"/>
    <w:rsid w:val="00A01C64"/>
    <w:rsid w:val="00A1303A"/>
    <w:rsid w:val="00A16072"/>
    <w:rsid w:val="00A24D4A"/>
    <w:rsid w:val="00A2679C"/>
    <w:rsid w:val="00A26FDB"/>
    <w:rsid w:val="00A314F5"/>
    <w:rsid w:val="00A35109"/>
    <w:rsid w:val="00A36EA1"/>
    <w:rsid w:val="00A37BB1"/>
    <w:rsid w:val="00A41297"/>
    <w:rsid w:val="00A420EC"/>
    <w:rsid w:val="00A42C5D"/>
    <w:rsid w:val="00A43337"/>
    <w:rsid w:val="00A43647"/>
    <w:rsid w:val="00A60000"/>
    <w:rsid w:val="00A61DC2"/>
    <w:rsid w:val="00A62E1F"/>
    <w:rsid w:val="00A75E8B"/>
    <w:rsid w:val="00A77D66"/>
    <w:rsid w:val="00A815BA"/>
    <w:rsid w:val="00A8217C"/>
    <w:rsid w:val="00A8581F"/>
    <w:rsid w:val="00A9137A"/>
    <w:rsid w:val="00A93141"/>
    <w:rsid w:val="00A960B0"/>
    <w:rsid w:val="00A97B38"/>
    <w:rsid w:val="00AC7A20"/>
    <w:rsid w:val="00AE22F1"/>
    <w:rsid w:val="00AE53E2"/>
    <w:rsid w:val="00AE5993"/>
    <w:rsid w:val="00AF2706"/>
    <w:rsid w:val="00AF3622"/>
    <w:rsid w:val="00AF65BA"/>
    <w:rsid w:val="00AF6FCE"/>
    <w:rsid w:val="00B06DD9"/>
    <w:rsid w:val="00B11073"/>
    <w:rsid w:val="00B31245"/>
    <w:rsid w:val="00B3140F"/>
    <w:rsid w:val="00B3175C"/>
    <w:rsid w:val="00B474F1"/>
    <w:rsid w:val="00B51FF5"/>
    <w:rsid w:val="00B528C6"/>
    <w:rsid w:val="00B53CB1"/>
    <w:rsid w:val="00B54B20"/>
    <w:rsid w:val="00B54EA9"/>
    <w:rsid w:val="00B666D9"/>
    <w:rsid w:val="00B72C6C"/>
    <w:rsid w:val="00B75505"/>
    <w:rsid w:val="00B76F83"/>
    <w:rsid w:val="00B81BF3"/>
    <w:rsid w:val="00B83AA3"/>
    <w:rsid w:val="00B83D43"/>
    <w:rsid w:val="00B878F5"/>
    <w:rsid w:val="00B923A6"/>
    <w:rsid w:val="00BB56A3"/>
    <w:rsid w:val="00BC3B27"/>
    <w:rsid w:val="00BD0FE3"/>
    <w:rsid w:val="00BD1F08"/>
    <w:rsid w:val="00BE1DBD"/>
    <w:rsid w:val="00BE6B52"/>
    <w:rsid w:val="00BF0B88"/>
    <w:rsid w:val="00BF65FC"/>
    <w:rsid w:val="00BF771E"/>
    <w:rsid w:val="00C022A2"/>
    <w:rsid w:val="00C05981"/>
    <w:rsid w:val="00C069E0"/>
    <w:rsid w:val="00C06E59"/>
    <w:rsid w:val="00C15DC3"/>
    <w:rsid w:val="00C17720"/>
    <w:rsid w:val="00C2390A"/>
    <w:rsid w:val="00C23B23"/>
    <w:rsid w:val="00C30007"/>
    <w:rsid w:val="00C36162"/>
    <w:rsid w:val="00C42571"/>
    <w:rsid w:val="00C4668C"/>
    <w:rsid w:val="00C54616"/>
    <w:rsid w:val="00C6743D"/>
    <w:rsid w:val="00C708A4"/>
    <w:rsid w:val="00C70DAB"/>
    <w:rsid w:val="00C772B7"/>
    <w:rsid w:val="00C86CED"/>
    <w:rsid w:val="00C93E89"/>
    <w:rsid w:val="00C97210"/>
    <w:rsid w:val="00CA6EBF"/>
    <w:rsid w:val="00CA76D4"/>
    <w:rsid w:val="00CB4843"/>
    <w:rsid w:val="00CB63DC"/>
    <w:rsid w:val="00CC0E04"/>
    <w:rsid w:val="00CC759C"/>
    <w:rsid w:val="00CD12B7"/>
    <w:rsid w:val="00CD431C"/>
    <w:rsid w:val="00CE3470"/>
    <w:rsid w:val="00CE4A91"/>
    <w:rsid w:val="00CE6054"/>
    <w:rsid w:val="00CF3D41"/>
    <w:rsid w:val="00CF6B8D"/>
    <w:rsid w:val="00D03BB1"/>
    <w:rsid w:val="00D05F50"/>
    <w:rsid w:val="00D12C83"/>
    <w:rsid w:val="00D15AC2"/>
    <w:rsid w:val="00D200C7"/>
    <w:rsid w:val="00D20C55"/>
    <w:rsid w:val="00D21270"/>
    <w:rsid w:val="00D267B7"/>
    <w:rsid w:val="00D27260"/>
    <w:rsid w:val="00D33DBC"/>
    <w:rsid w:val="00D3533B"/>
    <w:rsid w:val="00D4400B"/>
    <w:rsid w:val="00D5281C"/>
    <w:rsid w:val="00D54227"/>
    <w:rsid w:val="00D6171E"/>
    <w:rsid w:val="00D62826"/>
    <w:rsid w:val="00D62B72"/>
    <w:rsid w:val="00D64CC2"/>
    <w:rsid w:val="00D71525"/>
    <w:rsid w:val="00D7452F"/>
    <w:rsid w:val="00D87B4C"/>
    <w:rsid w:val="00D910D7"/>
    <w:rsid w:val="00D94372"/>
    <w:rsid w:val="00DA0C48"/>
    <w:rsid w:val="00DA1009"/>
    <w:rsid w:val="00DA3B92"/>
    <w:rsid w:val="00DB0AEF"/>
    <w:rsid w:val="00DC7583"/>
    <w:rsid w:val="00DD0FA6"/>
    <w:rsid w:val="00DE2B28"/>
    <w:rsid w:val="00E04333"/>
    <w:rsid w:val="00E11DF0"/>
    <w:rsid w:val="00E20C41"/>
    <w:rsid w:val="00E220C3"/>
    <w:rsid w:val="00E23BC5"/>
    <w:rsid w:val="00E443A3"/>
    <w:rsid w:val="00E45DBF"/>
    <w:rsid w:val="00E521AA"/>
    <w:rsid w:val="00E55E2C"/>
    <w:rsid w:val="00E57508"/>
    <w:rsid w:val="00E61AB8"/>
    <w:rsid w:val="00E62C16"/>
    <w:rsid w:val="00E73610"/>
    <w:rsid w:val="00E760E3"/>
    <w:rsid w:val="00E83820"/>
    <w:rsid w:val="00E862C0"/>
    <w:rsid w:val="00E87B61"/>
    <w:rsid w:val="00E937CE"/>
    <w:rsid w:val="00E94943"/>
    <w:rsid w:val="00EA0750"/>
    <w:rsid w:val="00EA3895"/>
    <w:rsid w:val="00EA4673"/>
    <w:rsid w:val="00EB213F"/>
    <w:rsid w:val="00EB26BD"/>
    <w:rsid w:val="00EC3BF7"/>
    <w:rsid w:val="00EC4978"/>
    <w:rsid w:val="00EC4993"/>
    <w:rsid w:val="00EC5AC7"/>
    <w:rsid w:val="00ED1C6B"/>
    <w:rsid w:val="00ED4270"/>
    <w:rsid w:val="00EE0844"/>
    <w:rsid w:val="00EE1359"/>
    <w:rsid w:val="00EE62EA"/>
    <w:rsid w:val="00EE6596"/>
    <w:rsid w:val="00EE7173"/>
    <w:rsid w:val="00EE72D7"/>
    <w:rsid w:val="00EF19BF"/>
    <w:rsid w:val="00EF4FD8"/>
    <w:rsid w:val="00F03D9D"/>
    <w:rsid w:val="00F0468E"/>
    <w:rsid w:val="00F25A07"/>
    <w:rsid w:val="00F30C01"/>
    <w:rsid w:val="00F37E86"/>
    <w:rsid w:val="00F4029A"/>
    <w:rsid w:val="00F46624"/>
    <w:rsid w:val="00F4672C"/>
    <w:rsid w:val="00F557FD"/>
    <w:rsid w:val="00F6093C"/>
    <w:rsid w:val="00F637D8"/>
    <w:rsid w:val="00F63D29"/>
    <w:rsid w:val="00F648F1"/>
    <w:rsid w:val="00F65C91"/>
    <w:rsid w:val="00F65CE0"/>
    <w:rsid w:val="00F65FD4"/>
    <w:rsid w:val="00F677A9"/>
    <w:rsid w:val="00F711B3"/>
    <w:rsid w:val="00F859B8"/>
    <w:rsid w:val="00F8664F"/>
    <w:rsid w:val="00FA0B3F"/>
    <w:rsid w:val="00FA2EF8"/>
    <w:rsid w:val="00FA3198"/>
    <w:rsid w:val="00FB4B10"/>
    <w:rsid w:val="00FB7B43"/>
    <w:rsid w:val="00FC1C25"/>
    <w:rsid w:val="00FC3D19"/>
    <w:rsid w:val="00FC5F10"/>
    <w:rsid w:val="00FD50F8"/>
    <w:rsid w:val="00FE1274"/>
    <w:rsid w:val="00FF36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508725"/>
  <w15:chartTrackingRefBased/>
  <w15:docId w15:val="{890BB8DD-D8EA-4FFC-ACC4-CF87B8022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qFormat/>
    <w:rsid w:val="00491DAF"/>
    <w:pPr>
      <w:keepNext/>
      <w:spacing w:line="324" w:lineRule="auto"/>
      <w:jc w:val="center"/>
      <w:outlineLvl w:val="0"/>
    </w:pPr>
    <w:rPr>
      <w:rFonts w:ascii="Times New Roman" w:eastAsia="宋体" w:hAnsi="Times New Roman" w:cs="Times New Roman"/>
      <w:bCs/>
      <w:sz w:val="28"/>
      <w:szCs w:val="24"/>
    </w:rPr>
  </w:style>
  <w:style w:type="paragraph" w:styleId="2">
    <w:name w:val="heading 2"/>
    <w:basedOn w:val="a"/>
    <w:next w:val="a"/>
    <w:link w:val="20"/>
    <w:uiPriority w:val="9"/>
    <w:qFormat/>
    <w:rsid w:val="00491DAF"/>
    <w:pPr>
      <w:keepNext/>
      <w:spacing w:line="324" w:lineRule="auto"/>
      <w:jc w:val="left"/>
      <w:outlineLvl w:val="1"/>
    </w:pPr>
    <w:rPr>
      <w:rFonts w:ascii="Times New Roman" w:eastAsia="宋体" w:hAnsi="Times New Roman" w:cs="Times New Roman"/>
      <w:bCs/>
      <w:sz w:val="28"/>
      <w:szCs w:val="24"/>
    </w:rPr>
  </w:style>
  <w:style w:type="paragraph" w:styleId="3">
    <w:name w:val="heading 3"/>
    <w:basedOn w:val="a"/>
    <w:next w:val="a"/>
    <w:link w:val="30"/>
    <w:uiPriority w:val="9"/>
    <w:unhideWhenUsed/>
    <w:qFormat/>
    <w:rsid w:val="00491DAF"/>
    <w:pPr>
      <w:keepNext/>
      <w:keepLines/>
      <w:spacing w:line="300" w:lineRule="auto"/>
      <w:jc w:val="left"/>
      <w:outlineLvl w:val="2"/>
    </w:pPr>
    <w:rPr>
      <w:rFonts w:ascii="Times New Roman" w:eastAsia="宋体" w:hAnsi="Times New Roman" w:cs="Times New Roman"/>
      <w:bCs/>
      <w:sz w:val="28"/>
      <w:szCs w:val="32"/>
    </w:rPr>
  </w:style>
  <w:style w:type="paragraph" w:styleId="4">
    <w:name w:val="heading 4"/>
    <w:basedOn w:val="a"/>
    <w:next w:val="a"/>
    <w:link w:val="40"/>
    <w:uiPriority w:val="9"/>
    <w:qFormat/>
    <w:rsid w:val="00491DAF"/>
    <w:pPr>
      <w:keepNext/>
      <w:keepLines/>
      <w:adjustRightInd w:val="0"/>
      <w:snapToGrid w:val="0"/>
      <w:spacing w:before="180" w:after="180" w:line="400" w:lineRule="exact"/>
      <w:ind w:firstLineChars="200" w:firstLine="200"/>
      <w:outlineLvl w:val="3"/>
    </w:pPr>
    <w:rPr>
      <w:rFonts w:ascii="等线" w:eastAsia="Cambria Math" w:hAnsi="等线" w:cs="等线"/>
      <w:bCs/>
      <w:sz w:val="24"/>
      <w:szCs w:val="28"/>
    </w:rPr>
  </w:style>
  <w:style w:type="paragraph" w:styleId="5">
    <w:name w:val="heading 5"/>
    <w:basedOn w:val="a"/>
    <w:next w:val="a"/>
    <w:link w:val="50"/>
    <w:qFormat/>
    <w:rsid w:val="00491DAF"/>
    <w:pPr>
      <w:keepNext/>
      <w:keepLines/>
      <w:adjustRightInd w:val="0"/>
      <w:snapToGrid w:val="0"/>
      <w:spacing w:before="120" w:after="120" w:line="400" w:lineRule="exact"/>
      <w:ind w:firstLineChars="200" w:firstLine="200"/>
      <w:outlineLvl w:val="4"/>
    </w:pPr>
    <w:rPr>
      <w:rFonts w:ascii="等线" w:eastAsia="Cambria Math" w:hAnsi="等线" w:cs="等线"/>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61A3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61A32"/>
    <w:rPr>
      <w:sz w:val="18"/>
      <w:szCs w:val="18"/>
    </w:rPr>
  </w:style>
  <w:style w:type="paragraph" w:styleId="a5">
    <w:name w:val="footer"/>
    <w:basedOn w:val="a"/>
    <w:link w:val="a6"/>
    <w:uiPriority w:val="99"/>
    <w:unhideWhenUsed/>
    <w:rsid w:val="00261A32"/>
    <w:pPr>
      <w:tabs>
        <w:tab w:val="center" w:pos="4153"/>
        <w:tab w:val="right" w:pos="8306"/>
      </w:tabs>
      <w:snapToGrid w:val="0"/>
      <w:jc w:val="left"/>
    </w:pPr>
    <w:rPr>
      <w:sz w:val="18"/>
      <w:szCs w:val="18"/>
    </w:rPr>
  </w:style>
  <w:style w:type="character" w:customStyle="1" w:styleId="a6">
    <w:name w:val="页脚 字符"/>
    <w:basedOn w:val="a0"/>
    <w:link w:val="a5"/>
    <w:uiPriority w:val="99"/>
    <w:rsid w:val="00261A32"/>
    <w:rPr>
      <w:sz w:val="18"/>
      <w:szCs w:val="18"/>
    </w:rPr>
  </w:style>
  <w:style w:type="character" w:customStyle="1" w:styleId="10">
    <w:name w:val="标题 1 字符"/>
    <w:basedOn w:val="a0"/>
    <w:link w:val="1"/>
    <w:rsid w:val="00491DAF"/>
    <w:rPr>
      <w:rFonts w:ascii="Times New Roman" w:eastAsia="宋体" w:hAnsi="Times New Roman" w:cs="Times New Roman"/>
      <w:bCs/>
      <w:sz w:val="28"/>
      <w:szCs w:val="24"/>
    </w:rPr>
  </w:style>
  <w:style w:type="character" w:customStyle="1" w:styleId="20">
    <w:name w:val="标题 2 字符"/>
    <w:basedOn w:val="a0"/>
    <w:link w:val="2"/>
    <w:uiPriority w:val="9"/>
    <w:rsid w:val="00491DAF"/>
    <w:rPr>
      <w:rFonts w:ascii="Times New Roman" w:eastAsia="宋体" w:hAnsi="Times New Roman" w:cs="Times New Roman"/>
      <w:bCs/>
      <w:sz w:val="28"/>
      <w:szCs w:val="24"/>
    </w:rPr>
  </w:style>
  <w:style w:type="character" w:customStyle="1" w:styleId="30">
    <w:name w:val="标题 3 字符"/>
    <w:basedOn w:val="a0"/>
    <w:link w:val="3"/>
    <w:uiPriority w:val="9"/>
    <w:rsid w:val="00491DAF"/>
    <w:rPr>
      <w:rFonts w:ascii="Times New Roman" w:eastAsia="宋体" w:hAnsi="Times New Roman" w:cs="Times New Roman"/>
      <w:bCs/>
      <w:sz w:val="28"/>
      <w:szCs w:val="32"/>
    </w:rPr>
  </w:style>
  <w:style w:type="character" w:customStyle="1" w:styleId="40">
    <w:name w:val="标题 4 字符"/>
    <w:basedOn w:val="a0"/>
    <w:link w:val="4"/>
    <w:uiPriority w:val="9"/>
    <w:rsid w:val="00491DAF"/>
    <w:rPr>
      <w:rFonts w:ascii="等线" w:eastAsia="Cambria Math" w:hAnsi="等线" w:cs="等线"/>
      <w:bCs/>
      <w:sz w:val="24"/>
      <w:szCs w:val="28"/>
    </w:rPr>
  </w:style>
  <w:style w:type="character" w:customStyle="1" w:styleId="50">
    <w:name w:val="标题 5 字符"/>
    <w:basedOn w:val="a0"/>
    <w:link w:val="5"/>
    <w:rsid w:val="00491DAF"/>
    <w:rPr>
      <w:rFonts w:ascii="等线" w:eastAsia="Cambria Math" w:hAnsi="等线" w:cs="等线"/>
      <w:bCs/>
      <w:sz w:val="24"/>
      <w:szCs w:val="28"/>
    </w:rPr>
  </w:style>
  <w:style w:type="paragraph" w:styleId="a7">
    <w:name w:val="List Paragraph"/>
    <w:basedOn w:val="a"/>
    <w:uiPriority w:val="34"/>
    <w:qFormat/>
    <w:rsid w:val="00491DAF"/>
    <w:pPr>
      <w:ind w:firstLineChars="200" w:firstLine="420"/>
    </w:pPr>
  </w:style>
  <w:style w:type="table" w:styleId="a8">
    <w:name w:val="Table Grid"/>
    <w:basedOn w:val="a1"/>
    <w:uiPriority w:val="39"/>
    <w:rsid w:val="00491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日期 字符"/>
    <w:basedOn w:val="a0"/>
    <w:link w:val="aa"/>
    <w:uiPriority w:val="99"/>
    <w:semiHidden/>
    <w:rsid w:val="00491DAF"/>
    <w:rPr>
      <w:rFonts w:ascii="Times New Roman" w:eastAsia="宋体" w:hAnsi="Times New Roman" w:cs="Times New Roman"/>
      <w:sz w:val="24"/>
      <w:szCs w:val="24"/>
    </w:rPr>
  </w:style>
  <w:style w:type="paragraph" w:styleId="aa">
    <w:name w:val="Date"/>
    <w:basedOn w:val="a"/>
    <w:next w:val="a"/>
    <w:link w:val="a9"/>
    <w:uiPriority w:val="99"/>
    <w:semiHidden/>
    <w:unhideWhenUsed/>
    <w:rsid w:val="00491DAF"/>
    <w:pPr>
      <w:spacing w:line="324" w:lineRule="auto"/>
      <w:ind w:leftChars="2500" w:left="100" w:firstLineChars="200" w:firstLine="200"/>
    </w:pPr>
    <w:rPr>
      <w:rFonts w:ascii="Times New Roman" w:eastAsia="宋体" w:hAnsi="Times New Roman" w:cs="Times New Roman"/>
      <w:sz w:val="24"/>
      <w:szCs w:val="24"/>
    </w:rPr>
  </w:style>
  <w:style w:type="character" w:customStyle="1" w:styleId="11">
    <w:name w:val="日期 字符1"/>
    <w:basedOn w:val="a0"/>
    <w:uiPriority w:val="99"/>
    <w:semiHidden/>
    <w:rsid w:val="00491DAF"/>
  </w:style>
  <w:style w:type="paragraph" w:customStyle="1" w:styleId="EndNoteBibliographyTitle">
    <w:name w:val="EndNote Bibliography Title"/>
    <w:basedOn w:val="a"/>
    <w:link w:val="EndNoteBibliographyTitle0"/>
    <w:rsid w:val="00491DAF"/>
    <w:pPr>
      <w:spacing w:line="324" w:lineRule="auto"/>
      <w:ind w:firstLineChars="200" w:firstLine="200"/>
      <w:jc w:val="center"/>
    </w:pPr>
    <w:rPr>
      <w:rFonts w:ascii="等线" w:eastAsia="等线" w:hAnsi="等线" w:cs="Times New Roman"/>
      <w:noProof/>
      <w:sz w:val="20"/>
      <w:szCs w:val="24"/>
    </w:rPr>
  </w:style>
  <w:style w:type="character" w:customStyle="1" w:styleId="EndNoteBibliographyTitle0">
    <w:name w:val="EndNote Bibliography Title 字符"/>
    <w:basedOn w:val="a0"/>
    <w:link w:val="EndNoteBibliographyTitle"/>
    <w:rsid w:val="00491DAF"/>
    <w:rPr>
      <w:rFonts w:ascii="等线" w:eastAsia="等线" w:hAnsi="等线" w:cs="Times New Roman"/>
      <w:noProof/>
      <w:sz w:val="20"/>
      <w:szCs w:val="24"/>
    </w:rPr>
  </w:style>
  <w:style w:type="paragraph" w:customStyle="1" w:styleId="EndNoteBibliography">
    <w:name w:val="EndNote Bibliography"/>
    <w:basedOn w:val="a"/>
    <w:link w:val="EndNoteBibliography0"/>
    <w:rsid w:val="00491DAF"/>
    <w:pPr>
      <w:adjustRightInd w:val="0"/>
      <w:snapToGrid w:val="0"/>
    </w:pPr>
    <w:rPr>
      <w:rFonts w:ascii="等线" w:eastAsia="等线" w:hAnsi="等线" w:cs="Times New Roman"/>
      <w:sz w:val="20"/>
      <w:szCs w:val="21"/>
    </w:rPr>
  </w:style>
  <w:style w:type="character" w:customStyle="1" w:styleId="EndNoteBibliography0">
    <w:name w:val="EndNote Bibliography 字符"/>
    <w:basedOn w:val="a0"/>
    <w:link w:val="EndNoteBibliography"/>
    <w:rsid w:val="00491DAF"/>
    <w:rPr>
      <w:rFonts w:ascii="等线" w:eastAsia="等线" w:hAnsi="等线" w:cs="Times New Roman"/>
      <w:sz w:val="20"/>
      <w:szCs w:val="21"/>
    </w:rPr>
  </w:style>
  <w:style w:type="paragraph" w:customStyle="1" w:styleId="EndNoteCategoryHeading">
    <w:name w:val="EndNote Category Heading"/>
    <w:basedOn w:val="a"/>
    <w:link w:val="EndNoteCategoryHeading0"/>
    <w:rsid w:val="00491DAF"/>
    <w:pPr>
      <w:spacing w:before="120" w:after="120" w:line="324" w:lineRule="auto"/>
      <w:ind w:firstLineChars="200" w:firstLine="200"/>
      <w:jc w:val="left"/>
    </w:pPr>
    <w:rPr>
      <w:rFonts w:ascii="Times New Roman" w:eastAsia="宋体" w:hAnsi="Times New Roman" w:cs="Times New Roman"/>
      <w:sz w:val="24"/>
      <w:szCs w:val="24"/>
    </w:rPr>
  </w:style>
  <w:style w:type="character" w:customStyle="1" w:styleId="EndNoteCategoryHeading0">
    <w:name w:val="EndNote Category Heading 字符"/>
    <w:basedOn w:val="a0"/>
    <w:link w:val="EndNoteCategoryHeading"/>
    <w:rsid w:val="00491DAF"/>
    <w:rPr>
      <w:rFonts w:ascii="Times New Roman" w:eastAsia="宋体" w:hAnsi="Times New Roman" w:cs="Times New Roman"/>
      <w:sz w:val="24"/>
      <w:szCs w:val="24"/>
    </w:rPr>
  </w:style>
  <w:style w:type="paragraph" w:customStyle="1" w:styleId="EndNoteCategoryTitle">
    <w:name w:val="EndNote Category Title"/>
    <w:basedOn w:val="a"/>
    <w:link w:val="EndNoteCategoryTitle0"/>
    <w:rsid w:val="00491DAF"/>
    <w:pPr>
      <w:spacing w:before="120" w:after="120" w:line="324" w:lineRule="auto"/>
      <w:ind w:firstLineChars="200" w:firstLine="200"/>
      <w:jc w:val="center"/>
    </w:pPr>
    <w:rPr>
      <w:rFonts w:ascii="Times New Roman" w:eastAsia="宋体" w:hAnsi="Times New Roman" w:cs="Times New Roman"/>
      <w:sz w:val="24"/>
      <w:szCs w:val="24"/>
    </w:rPr>
  </w:style>
  <w:style w:type="character" w:customStyle="1" w:styleId="EndNoteCategoryTitle0">
    <w:name w:val="EndNote Category Title 字符"/>
    <w:basedOn w:val="a0"/>
    <w:link w:val="EndNoteCategoryTitle"/>
    <w:rsid w:val="00491DAF"/>
    <w:rPr>
      <w:rFonts w:ascii="Times New Roman" w:eastAsia="宋体" w:hAnsi="Times New Roman" w:cs="Times New Roman"/>
      <w:sz w:val="24"/>
      <w:szCs w:val="24"/>
    </w:rPr>
  </w:style>
  <w:style w:type="character" w:customStyle="1" w:styleId="fontstyle01">
    <w:name w:val="fontstyle01"/>
    <w:basedOn w:val="a0"/>
    <w:rsid w:val="00491DAF"/>
    <w:rPr>
      <w:rFonts w:ascii="TimesNRMT-Italic" w:hAnsi="TimesNRMT-Italic" w:hint="default"/>
      <w:b w:val="0"/>
      <w:bCs w:val="0"/>
      <w:i/>
      <w:iCs/>
      <w:color w:val="000000"/>
      <w:sz w:val="18"/>
      <w:szCs w:val="18"/>
    </w:rPr>
  </w:style>
  <w:style w:type="character" w:customStyle="1" w:styleId="fontstyle21">
    <w:name w:val="fontstyle21"/>
    <w:basedOn w:val="a0"/>
    <w:rsid w:val="00491DAF"/>
    <w:rPr>
      <w:rFonts w:ascii="TimesNRMT" w:hAnsi="TimesNRMT" w:hint="default"/>
      <w:b w:val="0"/>
      <w:bCs w:val="0"/>
      <w:i w:val="0"/>
      <w:iCs w:val="0"/>
      <w:color w:val="000000"/>
      <w:sz w:val="18"/>
      <w:szCs w:val="18"/>
    </w:rPr>
  </w:style>
  <w:style w:type="paragraph" w:styleId="ab">
    <w:name w:val="Title"/>
    <w:basedOn w:val="a"/>
    <w:next w:val="a"/>
    <w:link w:val="ac"/>
    <w:uiPriority w:val="10"/>
    <w:qFormat/>
    <w:rsid w:val="00491DAF"/>
    <w:pPr>
      <w:spacing w:line="324" w:lineRule="auto"/>
      <w:jc w:val="center"/>
      <w:outlineLvl w:val="0"/>
    </w:pPr>
    <w:rPr>
      <w:rFonts w:asciiTheme="majorHAnsi" w:eastAsia="Times New Roman" w:hAnsiTheme="majorHAnsi" w:cstheme="majorBidi"/>
      <w:b/>
      <w:bCs/>
      <w:sz w:val="36"/>
      <w:szCs w:val="32"/>
    </w:rPr>
  </w:style>
  <w:style w:type="character" w:customStyle="1" w:styleId="ac">
    <w:name w:val="标题 字符"/>
    <w:basedOn w:val="a0"/>
    <w:link w:val="ab"/>
    <w:uiPriority w:val="10"/>
    <w:rsid w:val="00491DAF"/>
    <w:rPr>
      <w:rFonts w:asciiTheme="majorHAnsi" w:eastAsia="Times New Roman" w:hAnsiTheme="majorHAnsi" w:cstheme="majorBidi"/>
      <w:b/>
      <w:bCs/>
      <w:sz w:val="36"/>
      <w:szCs w:val="32"/>
    </w:rPr>
  </w:style>
  <w:style w:type="paragraph" w:styleId="TOC">
    <w:name w:val="TOC Heading"/>
    <w:basedOn w:val="1"/>
    <w:next w:val="a"/>
    <w:uiPriority w:val="39"/>
    <w:unhideWhenUsed/>
    <w:qFormat/>
    <w:rsid w:val="00491DAF"/>
    <w:pPr>
      <w:keepLines/>
      <w:widowControl/>
      <w:spacing w:before="240" w:line="259" w:lineRule="auto"/>
      <w:jc w:val="left"/>
      <w:outlineLvl w:val="9"/>
    </w:pPr>
    <w:rPr>
      <w:rFonts w:asciiTheme="majorHAnsi" w:eastAsiaTheme="majorEastAsia" w:hAnsiTheme="majorHAnsi" w:cstheme="majorBidi"/>
      <w:bCs w:val="0"/>
      <w:color w:val="2F5496" w:themeColor="accent1" w:themeShade="BF"/>
      <w:kern w:val="0"/>
      <w:sz w:val="32"/>
      <w:szCs w:val="32"/>
    </w:rPr>
  </w:style>
  <w:style w:type="paragraph" w:styleId="TOC1">
    <w:name w:val="toc 1"/>
    <w:basedOn w:val="a"/>
    <w:next w:val="a"/>
    <w:autoRedefine/>
    <w:uiPriority w:val="39"/>
    <w:unhideWhenUsed/>
    <w:rsid w:val="00491DAF"/>
    <w:pPr>
      <w:tabs>
        <w:tab w:val="right" w:leader="dot" w:pos="8296"/>
      </w:tabs>
      <w:jc w:val="left"/>
    </w:pPr>
    <w:rPr>
      <w:rFonts w:ascii="Times New Roman" w:eastAsia="宋体" w:hAnsi="Times New Roman" w:cs="Times New Roman"/>
      <w:sz w:val="24"/>
      <w:szCs w:val="24"/>
    </w:rPr>
  </w:style>
  <w:style w:type="paragraph" w:styleId="TOC2">
    <w:name w:val="toc 2"/>
    <w:basedOn w:val="a"/>
    <w:next w:val="a"/>
    <w:autoRedefine/>
    <w:uiPriority w:val="39"/>
    <w:unhideWhenUsed/>
    <w:rsid w:val="00491DAF"/>
    <w:pPr>
      <w:tabs>
        <w:tab w:val="right" w:leader="dot" w:pos="8296"/>
      </w:tabs>
      <w:spacing w:line="324" w:lineRule="auto"/>
      <w:ind w:leftChars="100" w:left="240" w:rightChars="100" w:right="240"/>
    </w:pPr>
    <w:rPr>
      <w:rFonts w:ascii="Times New Roman" w:eastAsia="宋体" w:hAnsi="Times New Roman" w:cs="Times New Roman"/>
      <w:sz w:val="24"/>
      <w:szCs w:val="24"/>
    </w:rPr>
  </w:style>
  <w:style w:type="paragraph" w:styleId="TOC3">
    <w:name w:val="toc 3"/>
    <w:basedOn w:val="a"/>
    <w:next w:val="a"/>
    <w:autoRedefine/>
    <w:uiPriority w:val="39"/>
    <w:unhideWhenUsed/>
    <w:rsid w:val="00491DAF"/>
    <w:pPr>
      <w:tabs>
        <w:tab w:val="right" w:leader="dot" w:pos="8296"/>
      </w:tabs>
      <w:spacing w:line="324" w:lineRule="auto"/>
      <w:ind w:leftChars="200" w:left="480" w:rightChars="100" w:right="240"/>
    </w:pPr>
    <w:rPr>
      <w:rFonts w:ascii="Times New Roman" w:eastAsia="宋体" w:hAnsi="Times New Roman" w:cs="Times New Roman"/>
      <w:sz w:val="24"/>
      <w:szCs w:val="24"/>
    </w:rPr>
  </w:style>
  <w:style w:type="character" w:styleId="ad">
    <w:name w:val="Hyperlink"/>
    <w:basedOn w:val="a0"/>
    <w:uiPriority w:val="99"/>
    <w:unhideWhenUsed/>
    <w:rsid w:val="00491DAF"/>
    <w:rPr>
      <w:color w:val="0563C1" w:themeColor="hyperlink"/>
      <w:u w:val="single"/>
    </w:rPr>
  </w:style>
  <w:style w:type="paragraph" w:customStyle="1" w:styleId="12">
    <w:name w:val="样式1"/>
    <w:basedOn w:val="a"/>
    <w:qFormat/>
    <w:rsid w:val="00491DAF"/>
    <w:pPr>
      <w:spacing w:line="324" w:lineRule="auto"/>
      <w:ind w:firstLineChars="300" w:firstLine="300"/>
    </w:pPr>
    <w:rPr>
      <w:rFonts w:ascii="Times New Roman" w:eastAsia="宋体" w:hAnsi="Times New Roman" w:cs="Times New Roman"/>
      <w:sz w:val="24"/>
      <w:szCs w:val="24"/>
    </w:rPr>
  </w:style>
  <w:style w:type="paragraph" w:styleId="ae">
    <w:name w:val="No Spacing"/>
    <w:link w:val="af"/>
    <w:uiPriority w:val="1"/>
    <w:qFormat/>
    <w:rsid w:val="00491DAF"/>
    <w:rPr>
      <w:rFonts w:ascii="Calibri" w:eastAsia="宋体" w:hAnsi="Calibri" w:cs="Times New Roman"/>
      <w:kern w:val="0"/>
      <w:sz w:val="22"/>
    </w:rPr>
  </w:style>
  <w:style w:type="character" w:customStyle="1" w:styleId="af">
    <w:name w:val="无间隔 字符"/>
    <w:link w:val="ae"/>
    <w:uiPriority w:val="1"/>
    <w:rsid w:val="00491DAF"/>
    <w:rPr>
      <w:rFonts w:ascii="Calibri" w:eastAsia="宋体" w:hAnsi="Calibri" w:cs="Times New Roman"/>
      <w:kern w:val="0"/>
      <w:sz w:val="22"/>
    </w:rPr>
  </w:style>
  <w:style w:type="paragraph" w:styleId="af0">
    <w:name w:val="annotation text"/>
    <w:basedOn w:val="a"/>
    <w:link w:val="af1"/>
    <w:uiPriority w:val="99"/>
    <w:unhideWhenUsed/>
    <w:qFormat/>
    <w:rsid w:val="00491DAF"/>
    <w:pPr>
      <w:spacing w:line="324" w:lineRule="auto"/>
      <w:ind w:firstLineChars="200" w:firstLine="200"/>
      <w:jc w:val="left"/>
    </w:pPr>
    <w:rPr>
      <w:rFonts w:ascii="Times New Roman" w:eastAsia="宋体" w:hAnsi="Times New Roman" w:cs="Times New Roman"/>
      <w:sz w:val="24"/>
      <w:szCs w:val="24"/>
    </w:rPr>
  </w:style>
  <w:style w:type="character" w:customStyle="1" w:styleId="af1">
    <w:name w:val="批注文字 字符"/>
    <w:basedOn w:val="a0"/>
    <w:link w:val="af0"/>
    <w:uiPriority w:val="99"/>
    <w:rsid w:val="00491DAF"/>
    <w:rPr>
      <w:rFonts w:ascii="Times New Roman" w:eastAsia="宋体" w:hAnsi="Times New Roman" w:cs="Times New Roman"/>
      <w:sz w:val="24"/>
      <w:szCs w:val="24"/>
    </w:rPr>
  </w:style>
  <w:style w:type="character" w:customStyle="1" w:styleId="af2">
    <w:name w:val="批注主题 字符"/>
    <w:basedOn w:val="af1"/>
    <w:link w:val="af3"/>
    <w:uiPriority w:val="99"/>
    <w:rsid w:val="00491DAF"/>
    <w:rPr>
      <w:rFonts w:ascii="Times New Roman" w:eastAsia="宋体" w:hAnsi="Times New Roman" w:cs="Times New Roman"/>
      <w:b/>
      <w:bCs/>
      <w:sz w:val="24"/>
      <w:szCs w:val="24"/>
    </w:rPr>
  </w:style>
  <w:style w:type="paragraph" w:styleId="af3">
    <w:name w:val="annotation subject"/>
    <w:basedOn w:val="af0"/>
    <w:next w:val="af0"/>
    <w:link w:val="af2"/>
    <w:uiPriority w:val="99"/>
    <w:unhideWhenUsed/>
    <w:rsid w:val="00491DAF"/>
    <w:rPr>
      <w:b/>
      <w:bCs/>
    </w:rPr>
  </w:style>
  <w:style w:type="character" w:customStyle="1" w:styleId="13">
    <w:name w:val="批注主题 字符1"/>
    <w:basedOn w:val="af1"/>
    <w:uiPriority w:val="99"/>
    <w:semiHidden/>
    <w:rsid w:val="00491DAF"/>
    <w:rPr>
      <w:rFonts w:ascii="Times New Roman" w:eastAsia="宋体" w:hAnsi="Times New Roman" w:cs="Times New Roman"/>
      <w:b/>
      <w:bCs/>
      <w:sz w:val="24"/>
      <w:szCs w:val="24"/>
    </w:rPr>
  </w:style>
  <w:style w:type="character" w:customStyle="1" w:styleId="af4">
    <w:name w:val="批注框文本 字符"/>
    <w:basedOn w:val="a0"/>
    <w:link w:val="af5"/>
    <w:uiPriority w:val="99"/>
    <w:rsid w:val="00491DAF"/>
    <w:rPr>
      <w:rFonts w:ascii="Times New Roman" w:eastAsia="宋体" w:hAnsi="Times New Roman" w:cs="Times New Roman"/>
      <w:sz w:val="18"/>
      <w:szCs w:val="18"/>
    </w:rPr>
  </w:style>
  <w:style w:type="paragraph" w:styleId="af5">
    <w:name w:val="Balloon Text"/>
    <w:basedOn w:val="a"/>
    <w:link w:val="af4"/>
    <w:uiPriority w:val="99"/>
    <w:unhideWhenUsed/>
    <w:rsid w:val="00491DAF"/>
    <w:pPr>
      <w:ind w:firstLineChars="200" w:firstLine="200"/>
    </w:pPr>
    <w:rPr>
      <w:rFonts w:ascii="Times New Roman" w:eastAsia="宋体" w:hAnsi="Times New Roman" w:cs="Times New Roman"/>
      <w:sz w:val="18"/>
      <w:szCs w:val="18"/>
    </w:rPr>
  </w:style>
  <w:style w:type="character" w:customStyle="1" w:styleId="14">
    <w:name w:val="批注框文本 字符1"/>
    <w:basedOn w:val="a0"/>
    <w:uiPriority w:val="99"/>
    <w:semiHidden/>
    <w:rsid w:val="00491DAF"/>
    <w:rPr>
      <w:sz w:val="18"/>
      <w:szCs w:val="18"/>
    </w:rPr>
  </w:style>
  <w:style w:type="paragraph" w:customStyle="1" w:styleId="21">
    <w:name w:val="2"/>
    <w:basedOn w:val="a"/>
    <w:next w:val="a7"/>
    <w:uiPriority w:val="34"/>
    <w:qFormat/>
    <w:rsid w:val="00491DAF"/>
    <w:pPr>
      <w:ind w:firstLineChars="200" w:firstLine="420"/>
    </w:pPr>
    <w:rPr>
      <w:rFonts w:ascii="Calibri Light" w:eastAsia="Cambria" w:hAnsi="Calibri Light" w:cs="等线"/>
      <w:sz w:val="24"/>
    </w:rPr>
  </w:style>
  <w:style w:type="paragraph" w:styleId="af6">
    <w:name w:val="Normal (Web)"/>
    <w:basedOn w:val="a"/>
    <w:rsid w:val="00491DAF"/>
    <w:pPr>
      <w:widowControl/>
      <w:adjustRightInd w:val="0"/>
      <w:snapToGrid w:val="0"/>
      <w:spacing w:before="100" w:beforeAutospacing="1" w:after="100" w:afterAutospacing="1" w:line="400" w:lineRule="exact"/>
      <w:ind w:firstLineChars="200" w:firstLine="200"/>
      <w:jc w:val="left"/>
    </w:pPr>
    <w:rPr>
      <w:rFonts w:ascii="等线" w:eastAsia="宋体" w:hAnsi="等线" w:cs="Times"/>
      <w:kern w:val="0"/>
      <w:sz w:val="24"/>
      <w:szCs w:val="24"/>
    </w:rPr>
  </w:style>
  <w:style w:type="character" w:styleId="af7">
    <w:name w:val="page number"/>
    <w:basedOn w:val="a0"/>
    <w:rsid w:val="00491DAF"/>
  </w:style>
  <w:style w:type="paragraph" w:customStyle="1" w:styleId="af8">
    <w:name w:val="论文标题"/>
    <w:basedOn w:val="a"/>
    <w:rsid w:val="00491DAF"/>
    <w:pPr>
      <w:spacing w:line="300" w:lineRule="auto"/>
      <w:ind w:firstLineChars="200" w:firstLine="200"/>
      <w:jc w:val="center"/>
    </w:pPr>
    <w:rPr>
      <w:rFonts w:ascii="等线" w:eastAsia="宋体" w:hAnsi="等线" w:cs="Cambria"/>
      <w:b/>
      <w:bCs/>
      <w:sz w:val="44"/>
      <w:szCs w:val="20"/>
    </w:rPr>
  </w:style>
  <w:style w:type="character" w:customStyle="1" w:styleId="EndNoteBibliographyChar">
    <w:name w:val="EndNote Bibliography Char"/>
    <w:rsid w:val="00491DAF"/>
    <w:rPr>
      <w:noProof/>
      <w:kern w:val="2"/>
      <w:szCs w:val="22"/>
      <w:lang w:val="x-none" w:eastAsia="x-none"/>
    </w:rPr>
  </w:style>
  <w:style w:type="paragraph" w:customStyle="1" w:styleId="af9">
    <w:name w:val="标题一（无序号）"/>
    <w:basedOn w:val="a"/>
    <w:rsid w:val="00491DAF"/>
    <w:pPr>
      <w:keepNext/>
      <w:keepLines/>
      <w:adjustRightInd w:val="0"/>
      <w:snapToGrid w:val="0"/>
      <w:spacing w:before="600" w:after="720" w:line="400" w:lineRule="atLeast"/>
      <w:ind w:firstLineChars="200" w:firstLine="200"/>
      <w:jc w:val="center"/>
      <w:outlineLvl w:val="0"/>
    </w:pPr>
    <w:rPr>
      <w:rFonts w:ascii="Cambria Math" w:eastAsia="Cambria Math" w:hAnsi="Cambria" w:cs="Cambria"/>
      <w:bCs/>
      <w:kern w:val="44"/>
      <w:sz w:val="30"/>
      <w:szCs w:val="20"/>
    </w:rPr>
  </w:style>
  <w:style w:type="paragraph" w:customStyle="1" w:styleId="afa">
    <w:name w:val="大标题"/>
    <w:basedOn w:val="1"/>
    <w:autoRedefine/>
    <w:rsid w:val="00491DAF"/>
    <w:pPr>
      <w:keepLines/>
      <w:adjustRightInd w:val="0"/>
      <w:snapToGrid w:val="0"/>
      <w:spacing w:before="600" w:after="720" w:line="400" w:lineRule="exact"/>
      <w:ind w:left="3964" w:firstLine="288"/>
    </w:pPr>
    <w:rPr>
      <w:rFonts w:ascii="等线" w:eastAsia="Cambria Math" w:hAnsi="等线" w:cs="等线"/>
      <w:kern w:val="44"/>
      <w:sz w:val="30"/>
      <w:szCs w:val="44"/>
    </w:rPr>
  </w:style>
  <w:style w:type="paragraph" w:customStyle="1" w:styleId="afb">
    <w:name w:val="二级标题"/>
    <w:basedOn w:val="2"/>
    <w:autoRedefine/>
    <w:rsid w:val="00491DAF"/>
    <w:pPr>
      <w:keepLines/>
      <w:spacing w:before="380" w:after="380" w:line="400" w:lineRule="exact"/>
    </w:pPr>
    <w:rPr>
      <w:rFonts w:ascii="等线" w:eastAsia="Cambria Math" w:hAnsi="等线" w:cs="等线"/>
      <w:bCs w:val="0"/>
      <w:szCs w:val="28"/>
    </w:rPr>
  </w:style>
  <w:style w:type="paragraph" w:customStyle="1" w:styleId="afc">
    <w:name w:val="三级标题"/>
    <w:basedOn w:val="3"/>
    <w:autoRedefine/>
    <w:rsid w:val="00491DAF"/>
    <w:pPr>
      <w:adjustRightInd w:val="0"/>
      <w:snapToGrid w:val="0"/>
      <w:spacing w:before="260" w:after="260" w:line="400" w:lineRule="atLeast"/>
      <w:ind w:firstLineChars="200" w:firstLine="480"/>
    </w:pPr>
    <w:rPr>
      <w:rFonts w:ascii="等线" w:eastAsia="Cambria" w:hAnsi="等线" w:cs="等线"/>
      <w:bCs w:val="0"/>
      <w:sz w:val="24"/>
      <w:szCs w:val="24"/>
    </w:rPr>
  </w:style>
  <w:style w:type="paragraph" w:customStyle="1" w:styleId="15">
    <w:name w:val="正文1"/>
    <w:rsid w:val="00491DAF"/>
    <w:pPr>
      <w:spacing w:line="400" w:lineRule="atLeast"/>
      <w:ind w:firstLine="420"/>
    </w:pPr>
    <w:rPr>
      <w:rFonts w:ascii="等线" w:eastAsia="宋体" w:hAnsi="等线" w:cs="Cambria"/>
      <w:kern w:val="0"/>
      <w:sz w:val="24"/>
      <w:szCs w:val="20"/>
    </w:rPr>
  </w:style>
  <w:style w:type="paragraph" w:customStyle="1" w:styleId="16">
    <w:name w:val="1"/>
    <w:basedOn w:val="a"/>
    <w:next w:val="a"/>
    <w:autoRedefine/>
    <w:uiPriority w:val="39"/>
    <w:rsid w:val="00491DAF"/>
    <w:pPr>
      <w:spacing w:line="400" w:lineRule="exact"/>
      <w:ind w:left="360"/>
    </w:pPr>
    <w:rPr>
      <w:rFonts w:ascii="等线" w:eastAsia="宋体" w:hAnsi="等线" w:cs="等线"/>
      <w:sz w:val="24"/>
      <w:szCs w:val="24"/>
    </w:rPr>
  </w:style>
  <w:style w:type="character" w:customStyle="1" w:styleId="Char">
    <w:name w:val="批注文字 Char"/>
    <w:uiPriority w:val="99"/>
    <w:qFormat/>
    <w:rsid w:val="00491DAF"/>
    <w:rPr>
      <w:kern w:val="2"/>
      <w:sz w:val="21"/>
    </w:rPr>
  </w:style>
  <w:style w:type="character" w:customStyle="1" w:styleId="highlight">
    <w:name w:val="highlight"/>
    <w:rsid w:val="00491DAF"/>
  </w:style>
  <w:style w:type="character" w:customStyle="1" w:styleId="EndNoteBibliographyTitleChar">
    <w:name w:val="EndNote Bibliography Title Char"/>
    <w:rsid w:val="00491DAF"/>
    <w:rPr>
      <w:noProof/>
      <w:kern w:val="2"/>
      <w:szCs w:val="24"/>
      <w:lang w:val="x-none" w:eastAsia="x-none"/>
    </w:rPr>
  </w:style>
  <w:style w:type="character" w:styleId="afd">
    <w:name w:val="annotation reference"/>
    <w:uiPriority w:val="99"/>
    <w:rsid w:val="00491DAF"/>
    <w:rPr>
      <w:sz w:val="21"/>
      <w:szCs w:val="21"/>
    </w:rPr>
  </w:style>
  <w:style w:type="character" w:customStyle="1" w:styleId="Char0">
    <w:name w:val="批注主题 Char"/>
    <w:rsid w:val="00491DAF"/>
    <w:rPr>
      <w:b/>
      <w:bCs/>
      <w:kern w:val="2"/>
      <w:sz w:val="21"/>
      <w:szCs w:val="24"/>
    </w:rPr>
  </w:style>
  <w:style w:type="character" w:customStyle="1" w:styleId="Char1">
    <w:name w:val="批注框文本 Char"/>
    <w:rsid w:val="00491DAF"/>
    <w:rPr>
      <w:kern w:val="2"/>
      <w:sz w:val="18"/>
      <w:szCs w:val="18"/>
    </w:rPr>
  </w:style>
  <w:style w:type="character" w:styleId="afe">
    <w:name w:val="Emphasis"/>
    <w:uiPriority w:val="20"/>
    <w:qFormat/>
    <w:rsid w:val="00491DAF"/>
    <w:rPr>
      <w:i/>
      <w:iCs/>
    </w:rPr>
  </w:style>
  <w:style w:type="paragraph" w:customStyle="1" w:styleId="aff">
    <w:name w:val="宋体小四"/>
    <w:basedOn w:val="a"/>
    <w:rsid w:val="00491DAF"/>
    <w:pPr>
      <w:spacing w:line="300" w:lineRule="auto"/>
      <w:ind w:firstLineChars="200" w:firstLine="200"/>
    </w:pPr>
    <w:rPr>
      <w:rFonts w:ascii="Cambria" w:eastAsia="宋体" w:hAnsi="Cambria" w:cs="等线"/>
      <w:color w:val="000000"/>
      <w:sz w:val="24"/>
      <w:szCs w:val="20"/>
    </w:rPr>
  </w:style>
  <w:style w:type="character" w:customStyle="1" w:styleId="3Char">
    <w:name w:val="标题 3 Char"/>
    <w:rsid w:val="00491DAF"/>
    <w:rPr>
      <w:rFonts w:eastAsia="Cambria Math"/>
      <w:bCs/>
      <w:kern w:val="2"/>
      <w:sz w:val="28"/>
      <w:szCs w:val="32"/>
      <w:lang w:val="x-none" w:eastAsia="x-none"/>
    </w:rPr>
  </w:style>
  <w:style w:type="paragraph" w:styleId="aff0">
    <w:name w:val="Document Map"/>
    <w:basedOn w:val="a"/>
    <w:link w:val="17"/>
    <w:rsid w:val="00491DAF"/>
    <w:pPr>
      <w:spacing w:line="400" w:lineRule="exact"/>
      <w:ind w:firstLineChars="200" w:firstLine="200"/>
    </w:pPr>
    <w:rPr>
      <w:rFonts w:ascii="Cambria" w:eastAsia="宋体" w:hAnsi="等线" w:cs="等线"/>
      <w:sz w:val="18"/>
      <w:szCs w:val="18"/>
    </w:rPr>
  </w:style>
  <w:style w:type="character" w:customStyle="1" w:styleId="aff1">
    <w:name w:val="文档结构图 字符"/>
    <w:basedOn w:val="a0"/>
    <w:uiPriority w:val="99"/>
    <w:semiHidden/>
    <w:rsid w:val="00491DAF"/>
    <w:rPr>
      <w:rFonts w:ascii="Microsoft YaHei UI" w:eastAsia="Microsoft YaHei UI"/>
      <w:sz w:val="18"/>
      <w:szCs w:val="18"/>
    </w:rPr>
  </w:style>
  <w:style w:type="character" w:customStyle="1" w:styleId="17">
    <w:name w:val="文档结构图 字符1"/>
    <w:link w:val="aff0"/>
    <w:rsid w:val="00491DAF"/>
    <w:rPr>
      <w:rFonts w:ascii="Cambria" w:eastAsia="宋体" w:hAnsi="等线" w:cs="等线"/>
      <w:sz w:val="18"/>
      <w:szCs w:val="18"/>
    </w:rPr>
  </w:style>
  <w:style w:type="character" w:customStyle="1" w:styleId="fontstyle11">
    <w:name w:val="fontstyle11"/>
    <w:rsid w:val="00491DAF"/>
    <w:rPr>
      <w:rFonts w:ascii="等线" w:hAnsi="等线" w:cs="等线" w:hint="default"/>
      <w:b w:val="0"/>
      <w:bCs w:val="0"/>
      <w:i w:val="0"/>
      <w:iCs w:val="0"/>
      <w:color w:val="000000"/>
      <w:sz w:val="24"/>
      <w:szCs w:val="24"/>
    </w:rPr>
  </w:style>
  <w:style w:type="character" w:styleId="aff2">
    <w:name w:val="Placeholder Text"/>
    <w:basedOn w:val="a0"/>
    <w:uiPriority w:val="99"/>
    <w:semiHidden/>
    <w:rsid w:val="00491DAF"/>
    <w:rPr>
      <w:color w:val="808080"/>
    </w:rPr>
  </w:style>
  <w:style w:type="character" w:styleId="aff3">
    <w:name w:val="Unresolved Mention"/>
    <w:basedOn w:val="a0"/>
    <w:uiPriority w:val="99"/>
    <w:semiHidden/>
    <w:unhideWhenUsed/>
    <w:rsid w:val="00491DAF"/>
    <w:rPr>
      <w:color w:val="605E5C"/>
      <w:shd w:val="clear" w:color="auto" w:fill="E1DFDD"/>
    </w:rPr>
  </w:style>
  <w:style w:type="paragraph" w:customStyle="1" w:styleId="aff4">
    <w:name w:val="公式编号"/>
    <w:basedOn w:val="a"/>
    <w:next w:val="a"/>
    <w:qFormat/>
    <w:rsid w:val="00491DAF"/>
    <w:pPr>
      <w:tabs>
        <w:tab w:val="center" w:pos="3360"/>
        <w:tab w:val="right" w:pos="7140"/>
      </w:tabs>
      <w:textAlignment w:val="center"/>
    </w:pPr>
    <w:rPr>
      <w:rFonts w:ascii="Cambria Math" w:hAnsi="Cambria Math" w:cs="Times New Roman"/>
      <w:b/>
      <w:bCs/>
      <w:i/>
      <w:iCs/>
    </w:rPr>
  </w:style>
  <w:style w:type="paragraph" w:styleId="aff5">
    <w:name w:val="caption"/>
    <w:basedOn w:val="a"/>
    <w:next w:val="a"/>
    <w:uiPriority w:val="35"/>
    <w:unhideWhenUsed/>
    <w:qFormat/>
    <w:rsid w:val="00491DAF"/>
    <w:rPr>
      <w:rFonts w:asciiTheme="majorHAnsi" w:eastAsia="黑体" w:hAnsiTheme="majorHAnsi" w:cstheme="majorBidi"/>
      <w:sz w:val="20"/>
      <w:szCs w:val="20"/>
    </w:rPr>
  </w:style>
  <w:style w:type="character" w:customStyle="1" w:styleId="apple-converted-space">
    <w:name w:val="apple-converted-space"/>
    <w:basedOn w:val="a0"/>
    <w:rsid w:val="00491DAF"/>
  </w:style>
  <w:style w:type="paragraph" w:customStyle="1" w:styleId="31">
    <w:name w:val="3"/>
    <w:basedOn w:val="a"/>
    <w:next w:val="a7"/>
    <w:uiPriority w:val="34"/>
    <w:qFormat/>
    <w:rsid w:val="00491DAF"/>
    <w:pPr>
      <w:ind w:firstLineChars="200" w:firstLine="420"/>
    </w:pPr>
    <w:rPr>
      <w:rFonts w:ascii="Calibri Light" w:eastAsia="Cambria" w:hAnsi="Calibri Light" w:cs="等线"/>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liaupm/GRO-LIA" TargetMode="External"/><Relationship Id="rId13" Type="http://schemas.openxmlformats.org/officeDocument/2006/relationships/image" Target="media/image3.tiff"/><Relationship Id="rId18" Type="http://schemas.openxmlformats.org/officeDocument/2006/relationships/image" Target="media/image8.tiff"/><Relationship Id="rId3" Type="http://schemas.openxmlformats.org/officeDocument/2006/relationships/styles" Target="styles.xml"/><Relationship Id="rId21" Type="http://schemas.openxmlformats.org/officeDocument/2006/relationships/image" Target="media/image11.tiff"/><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fontTable" Target="fontTable.xml"/><Relationship Id="rId10" Type="http://schemas.openxmlformats.org/officeDocument/2006/relationships/hyperlink" Target="https://github.com/RoyWang1991/MDOLcode/tree/master/MDOL-spatial" TargetMode="External"/><Relationship Id="rId19" Type="http://schemas.openxmlformats.org/officeDocument/2006/relationships/image" Target="media/image9.tiff"/><Relationship Id="rId4" Type="http://schemas.openxmlformats.org/officeDocument/2006/relationships/settings" Target="settings.xml"/><Relationship Id="rId9" Type="http://schemas.openxmlformats.org/officeDocument/2006/relationships/hyperlink" Target="https://github.com/RoyWang1991/MDOLcode/tree/master/MDOL-spatial" TargetMode="External"/><Relationship Id="rId14" Type="http://schemas.openxmlformats.org/officeDocument/2006/relationships/image" Target="media/image4.tiff"/><Relationship Id="rId22" Type="http://schemas.openxmlformats.org/officeDocument/2006/relationships/image" Target="media/image1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5079AD-4802-44F9-9B19-D50015103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1</Pages>
  <Words>7278</Words>
  <Characters>41485</Characters>
  <Application>Microsoft Office Word</Application>
  <DocSecurity>0</DocSecurity>
  <Lines>345</Lines>
  <Paragraphs>97</Paragraphs>
  <ScaleCrop>false</ScaleCrop>
  <Company/>
  <LinksUpToDate>false</LinksUpToDate>
  <CharactersWithSpaces>48666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Miaoxiao</dc:creator>
  <cp:keywords/>
  <dc:description/>
  <cp:lastModifiedBy>Wang Miaoxiao</cp:lastModifiedBy>
  <cp:revision>79</cp:revision>
  <dcterms:created xsi:type="dcterms:W3CDTF">2020-09-04T08:59:00Z</dcterms:created>
  <dcterms:modified xsi:type="dcterms:W3CDTF">2020-11-18T02:44:00Z</dcterms:modified>
</cp:coreProperties>
</file>