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AE" w:rsidRPr="00850BAE" w:rsidRDefault="00850BAE" w:rsidP="00E33853">
      <w:pPr>
        <w:spacing w:line="240" w:lineRule="auto"/>
        <w:jc w:val="center"/>
        <w:rPr>
          <w:rFonts w:asciiTheme="majorBidi" w:hAnsiTheme="majorBidi" w:cstheme="majorBidi"/>
          <w:color w:val="262626" w:themeColor="text1" w:themeTint="D9"/>
          <w:sz w:val="28"/>
          <w:szCs w:val="28"/>
          <w:lang w:bidi="fa-IR"/>
        </w:rPr>
      </w:pPr>
      <w:r w:rsidRPr="00433E90">
        <w:rPr>
          <w:rFonts w:asciiTheme="majorBidi" w:hAnsiTheme="majorBidi" w:cstheme="majorBidi"/>
          <w:color w:val="262626" w:themeColor="text1" w:themeTint="D9"/>
          <w:sz w:val="28"/>
          <w:szCs w:val="28"/>
          <w:lang w:bidi="fa-IR"/>
        </w:rPr>
        <w:t>Unraveling the Molecular Heterogeneity in type 2 Diabetes: A Potential Subtype Discovery Study Followed by Metabolic Modeling</w:t>
      </w:r>
    </w:p>
    <w:p w:rsidR="00850BAE" w:rsidRPr="00433E90" w:rsidRDefault="00850BAE" w:rsidP="00850BAE">
      <w:pPr>
        <w:spacing w:line="480" w:lineRule="auto"/>
        <w:jc w:val="center"/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</w:pP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>Maryam Khoshnejat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1, 4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, </w:t>
      </w:r>
      <w:proofErr w:type="spellStart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>Kaveh</w:t>
      </w:r>
      <w:proofErr w:type="spellEnd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 Kavousi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1, 4, *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, Ali Mohammad </w:t>
      </w:r>
      <w:proofErr w:type="spellStart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>Banaei</w:t>
      </w:r>
      <w:proofErr w:type="spellEnd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>- Moghaddam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2, 4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>, Ali Akbar Moosavi-Movahedi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3, 4</w:t>
      </w:r>
    </w:p>
    <w:p w:rsidR="00850BAE" w:rsidRPr="00433E90" w:rsidRDefault="00850BAE" w:rsidP="00850BAE">
      <w:pPr>
        <w:spacing w:line="240" w:lineRule="auto"/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</w:pP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1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 Laboratory of Complex Biological Systems and Bioinformatics (CBB), Department of Bioinformatics, Institute of Biochemistry and Biophysics (IBB), University of Tehran, Tehran, Iran</w:t>
      </w:r>
    </w:p>
    <w:p w:rsidR="00850BAE" w:rsidRPr="00433E90" w:rsidRDefault="00850BAE" w:rsidP="00850BAE">
      <w:pPr>
        <w:spacing w:line="240" w:lineRule="auto"/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</w:pP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2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 Laboratory of Genomics and </w:t>
      </w:r>
      <w:proofErr w:type="spellStart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>Epigenomics</w:t>
      </w:r>
      <w:proofErr w:type="spellEnd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 (LGE), Department of Biochemistry, Institute of Biochemistry and Biophysics (IBB),  University of Tehran, Tehran, Iran</w:t>
      </w:r>
    </w:p>
    <w:p w:rsidR="00850BAE" w:rsidRPr="00433E90" w:rsidRDefault="00850BAE" w:rsidP="00850BAE">
      <w:pPr>
        <w:spacing w:line="240" w:lineRule="auto"/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</w:pPr>
      <w:proofErr w:type="gramStart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3</w:t>
      </w:r>
      <w:proofErr w:type="gramEnd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 Institute of Biochemistry and Biophysics, University of Tehran, Tehran, Iran</w:t>
      </w:r>
    </w:p>
    <w:p w:rsidR="00850BAE" w:rsidRDefault="00850BAE" w:rsidP="003A40EF">
      <w:pPr>
        <w:spacing w:before="240" w:after="0" w:line="240" w:lineRule="auto"/>
        <w:rPr>
          <w:rFonts w:asciiTheme="majorBidi" w:hAnsiTheme="majorBidi" w:cstheme="majorBidi"/>
          <w:color w:val="262626" w:themeColor="text1" w:themeTint="D9"/>
          <w:lang w:bidi="fa-IR"/>
        </w:rPr>
      </w:pP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vertAlign w:val="superscript"/>
          <w:lang w:bidi="fa-IR"/>
        </w:rPr>
        <w:t>4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  <w:lang w:bidi="fa-IR"/>
        </w:rPr>
        <w:t xml:space="preserve"> The UNESCO Chair on Interdisciplinary Research in Diabetes, Institute of Biochemistry and Biophysics (IBB), University of Tehran, Tehran, Iran</w:t>
      </w:r>
    </w:p>
    <w:p w:rsidR="00850BAE" w:rsidRDefault="00850BAE" w:rsidP="00E872D9">
      <w:pPr>
        <w:spacing w:before="240"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E872D9" w:rsidRDefault="00E872D9" w:rsidP="00E872D9">
      <w:pPr>
        <w:spacing w:before="240"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  <w:r w:rsidRPr="00433E90">
        <w:rPr>
          <w:rFonts w:asciiTheme="majorBidi" w:hAnsiTheme="majorBidi" w:cstheme="majorBidi"/>
          <w:noProof/>
          <w:color w:val="262626" w:themeColor="text1" w:themeTint="D9"/>
        </w:rPr>
        <w:drawing>
          <wp:inline distT="0" distB="0" distL="0" distR="0" wp14:anchorId="7BE9F581" wp14:editId="597C4249">
            <wp:extent cx="3531919" cy="218106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vm_eva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7" r="3462" b="7813"/>
                    <a:stretch/>
                  </pic:blipFill>
                  <pic:spPr bwMode="auto">
                    <a:xfrm>
                      <a:off x="0" y="0"/>
                      <a:ext cx="3537465" cy="218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D9" w:rsidRDefault="00E872D9" w:rsidP="00F758B6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  <w:r w:rsidRPr="00433E90">
        <w:rPr>
          <w:rFonts w:asciiTheme="majorBidi" w:hAnsiTheme="majorBidi" w:cstheme="majorBidi"/>
          <w:color w:val="262626" w:themeColor="text1" w:themeTint="D9"/>
          <w:lang w:bidi="fa-IR"/>
        </w:rPr>
        <w:t xml:space="preserve">Figure </w:t>
      </w:r>
      <w:r>
        <w:rPr>
          <w:rFonts w:asciiTheme="majorBidi" w:hAnsiTheme="majorBidi" w:cstheme="majorBidi"/>
          <w:color w:val="262626" w:themeColor="text1" w:themeTint="D9"/>
          <w:lang w:bidi="fa-IR"/>
        </w:rPr>
        <w:t>S</w:t>
      </w:r>
      <w:r w:rsidRPr="00433E90">
        <w:rPr>
          <w:rFonts w:asciiTheme="majorBidi" w:hAnsiTheme="majorBidi" w:cstheme="majorBidi"/>
          <w:color w:val="262626" w:themeColor="text1" w:themeTint="D9"/>
          <w:lang w:bidi="fa-IR"/>
        </w:rPr>
        <w:t>1.</w:t>
      </w:r>
      <w:r w:rsidRPr="00433E90">
        <w:rPr>
          <w:rFonts w:asciiTheme="majorBidi" w:hAnsiTheme="majorBidi" w:cstheme="majorBidi"/>
          <w:color w:val="262626" w:themeColor="text1" w:themeTint="D9"/>
        </w:rPr>
        <w:t xml:space="preserve"> </w:t>
      </w:r>
      <w:r w:rsidRPr="00433E90">
        <w:rPr>
          <w:rFonts w:asciiTheme="majorBidi" w:hAnsiTheme="majorBidi" w:cstheme="majorBidi"/>
          <w:color w:val="262626" w:themeColor="text1" w:themeTint="D9"/>
          <w:lang w:bidi="fa-IR"/>
        </w:rPr>
        <w:t>Accuracy, sensitivity and specificity of SVM classifier for 100 repetition of classification with 10-fold cross-validation</w:t>
      </w:r>
    </w:p>
    <w:p w:rsidR="00E872D9" w:rsidRDefault="00E872D9" w:rsidP="00E872D9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E872D9" w:rsidRDefault="00E872D9" w:rsidP="00E872D9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E872D9" w:rsidRDefault="00E872D9" w:rsidP="00E872D9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E872D9" w:rsidRPr="00433E90" w:rsidRDefault="00E872D9" w:rsidP="00D67017">
      <w:pPr>
        <w:spacing w:after="0" w:line="480" w:lineRule="auto"/>
        <w:jc w:val="center"/>
        <w:rPr>
          <w:rFonts w:asciiTheme="majorBidi" w:hAnsiTheme="majorBidi" w:cstheme="majorBidi"/>
          <w:noProof/>
          <w:color w:val="262626" w:themeColor="text1" w:themeTint="D9"/>
        </w:rPr>
      </w:pPr>
      <w:r w:rsidRPr="00433E90">
        <w:rPr>
          <w:rFonts w:asciiTheme="majorBidi" w:hAnsiTheme="majorBidi" w:cstheme="majorBidi"/>
          <w:noProof/>
          <w:color w:val="262626" w:themeColor="text1" w:themeTint="D9"/>
        </w:rPr>
        <w:lastRenderedPageBreak/>
        <w:drawing>
          <wp:inline distT="0" distB="0" distL="0" distR="0" wp14:anchorId="4B369B4C" wp14:editId="08F09465">
            <wp:extent cx="3693621" cy="2494197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lucos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9360" r="3077" b="2870"/>
                    <a:stretch/>
                  </pic:blipFill>
                  <pic:spPr bwMode="auto">
                    <a:xfrm>
                      <a:off x="0" y="0"/>
                      <a:ext cx="3700038" cy="249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D9" w:rsidRPr="00433E90" w:rsidRDefault="009431B4" w:rsidP="00E872D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62626" w:themeColor="text1" w:themeTint="D9"/>
          <w:lang w:bidi="fa-IR"/>
        </w:rPr>
        <w:t>Figure S2</w:t>
      </w:r>
      <w:r w:rsidR="00E872D9">
        <w:rPr>
          <w:rFonts w:asciiTheme="majorBidi" w:hAnsiTheme="majorBidi" w:cstheme="majorBidi"/>
          <w:color w:val="262626" w:themeColor="text1" w:themeTint="D9"/>
          <w:lang w:bidi="fa-IR"/>
        </w:rPr>
        <w:t>. Box</w:t>
      </w:r>
      <w:r w:rsidR="00E872D9" w:rsidRPr="00433E90">
        <w:rPr>
          <w:rFonts w:asciiTheme="majorBidi" w:hAnsiTheme="majorBidi" w:cstheme="majorBidi"/>
          <w:color w:val="262626" w:themeColor="text1" w:themeTint="D9"/>
          <w:lang w:bidi="fa-IR"/>
        </w:rPr>
        <w:t xml:space="preserve"> plot of fasting glucose values in each diabetic cluster and </w:t>
      </w:r>
      <w:proofErr w:type="spellStart"/>
      <w:r w:rsidR="00E872D9" w:rsidRPr="00433E90">
        <w:rPr>
          <w:rFonts w:asciiTheme="majorBidi" w:hAnsiTheme="majorBidi" w:cstheme="majorBidi"/>
          <w:color w:val="262626" w:themeColor="text1" w:themeTint="D9"/>
          <w:lang w:bidi="fa-IR"/>
        </w:rPr>
        <w:t>normoglycemic</w:t>
      </w:r>
      <w:proofErr w:type="spellEnd"/>
      <w:r w:rsidR="00E872D9" w:rsidRPr="00433E90">
        <w:rPr>
          <w:rFonts w:asciiTheme="majorBidi" w:hAnsiTheme="majorBidi" w:cstheme="majorBidi"/>
          <w:color w:val="262626" w:themeColor="text1" w:themeTint="D9"/>
          <w:lang w:bidi="fa-IR"/>
        </w:rPr>
        <w:t xml:space="preserve"> group.</w:t>
      </w:r>
    </w:p>
    <w:p w:rsidR="00E872D9" w:rsidRPr="00433E90" w:rsidRDefault="00E872D9" w:rsidP="00E872D9">
      <w:pPr>
        <w:spacing w:after="0" w:line="480" w:lineRule="auto"/>
        <w:jc w:val="both"/>
        <w:rPr>
          <w:rFonts w:asciiTheme="majorBidi" w:hAnsiTheme="majorBidi" w:cstheme="majorBidi"/>
          <w:noProof/>
          <w:color w:val="262626" w:themeColor="text1" w:themeTint="D9"/>
        </w:rPr>
      </w:pPr>
    </w:p>
    <w:p w:rsidR="00E872D9" w:rsidRPr="00433E90" w:rsidRDefault="00E872D9" w:rsidP="00E872D9">
      <w:pPr>
        <w:spacing w:after="0" w:line="480" w:lineRule="auto"/>
        <w:jc w:val="both"/>
        <w:rPr>
          <w:rFonts w:asciiTheme="majorBidi" w:hAnsiTheme="majorBidi" w:cstheme="majorBidi"/>
          <w:noProof/>
          <w:color w:val="262626" w:themeColor="text1" w:themeTint="D9"/>
        </w:rPr>
      </w:pPr>
    </w:p>
    <w:p w:rsidR="00E872D9" w:rsidRPr="00433E90" w:rsidRDefault="00E872D9" w:rsidP="00D67017">
      <w:pPr>
        <w:spacing w:after="0" w:line="480" w:lineRule="auto"/>
        <w:jc w:val="center"/>
        <w:rPr>
          <w:rFonts w:asciiTheme="majorBidi" w:hAnsiTheme="majorBidi" w:cstheme="majorBidi"/>
          <w:noProof/>
          <w:color w:val="262626" w:themeColor="text1" w:themeTint="D9"/>
        </w:rPr>
      </w:pPr>
      <w:r w:rsidRPr="00433E90">
        <w:rPr>
          <w:rFonts w:asciiTheme="majorBidi" w:hAnsiTheme="majorBidi" w:cstheme="majorBidi"/>
          <w:noProof/>
          <w:color w:val="262626" w:themeColor="text1" w:themeTint="D9"/>
        </w:rPr>
        <w:drawing>
          <wp:inline distT="0" distB="0" distL="0" distR="0" wp14:anchorId="10799BBE" wp14:editId="24589294">
            <wp:extent cx="3461207" cy="2383438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suli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9713" r="3206" b="1633"/>
                    <a:stretch/>
                  </pic:blipFill>
                  <pic:spPr bwMode="auto">
                    <a:xfrm>
                      <a:off x="0" y="0"/>
                      <a:ext cx="3471200" cy="239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D9" w:rsidRDefault="009431B4" w:rsidP="00E872D9">
      <w:pPr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  <w:r>
        <w:rPr>
          <w:rFonts w:asciiTheme="majorBidi" w:hAnsiTheme="majorBidi" w:cstheme="majorBidi"/>
          <w:color w:val="262626" w:themeColor="text1" w:themeTint="D9"/>
          <w:lang w:bidi="fa-IR"/>
        </w:rPr>
        <w:t>Figure S3</w:t>
      </w:r>
      <w:r w:rsidR="00E872D9">
        <w:rPr>
          <w:rFonts w:asciiTheme="majorBidi" w:hAnsiTheme="majorBidi" w:cstheme="majorBidi"/>
          <w:color w:val="262626" w:themeColor="text1" w:themeTint="D9"/>
          <w:lang w:bidi="fa-IR"/>
        </w:rPr>
        <w:t>. Box</w:t>
      </w:r>
      <w:r w:rsidR="00E872D9" w:rsidRPr="00433E90">
        <w:rPr>
          <w:rFonts w:asciiTheme="majorBidi" w:hAnsiTheme="majorBidi" w:cstheme="majorBidi"/>
          <w:color w:val="262626" w:themeColor="text1" w:themeTint="D9"/>
          <w:lang w:bidi="fa-IR"/>
        </w:rPr>
        <w:t xml:space="preserve"> plot of fasting insulin values in each diabetic cluster and </w:t>
      </w:r>
      <w:proofErr w:type="spellStart"/>
      <w:r w:rsidR="00E872D9" w:rsidRPr="00433E90">
        <w:rPr>
          <w:rFonts w:asciiTheme="majorBidi" w:hAnsiTheme="majorBidi" w:cstheme="majorBidi"/>
          <w:color w:val="262626" w:themeColor="text1" w:themeTint="D9"/>
          <w:lang w:bidi="fa-IR"/>
        </w:rPr>
        <w:t>normoglycemic</w:t>
      </w:r>
      <w:proofErr w:type="spellEnd"/>
      <w:r w:rsidR="00E872D9" w:rsidRPr="00433E90">
        <w:rPr>
          <w:rFonts w:asciiTheme="majorBidi" w:hAnsiTheme="majorBidi" w:cstheme="majorBidi"/>
          <w:color w:val="262626" w:themeColor="text1" w:themeTint="D9"/>
          <w:lang w:bidi="fa-IR"/>
        </w:rPr>
        <w:t xml:space="preserve"> group.</w:t>
      </w:r>
    </w:p>
    <w:p w:rsidR="00BB5CB2" w:rsidRDefault="00BB5CB2" w:rsidP="00E872D9">
      <w:pPr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BB5CB2" w:rsidRDefault="00BB5CB2" w:rsidP="00E872D9">
      <w:pPr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BB5CB2" w:rsidRDefault="00BB5CB2" w:rsidP="00E872D9">
      <w:pPr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BB5CB2" w:rsidRDefault="00BB5CB2" w:rsidP="00BB5CB2">
      <w:pPr>
        <w:spacing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  <w:r w:rsidRPr="00433E90">
        <w:rPr>
          <w:rFonts w:asciiTheme="majorBidi" w:hAnsiTheme="majorBidi" w:cstheme="majorBidi"/>
          <w:noProof/>
          <w:color w:val="1C1D1E"/>
        </w:rPr>
        <w:lastRenderedPageBreak/>
        <w:drawing>
          <wp:inline distT="0" distB="0" distL="0" distR="0" wp14:anchorId="6032B1E5" wp14:editId="13DF8FB6">
            <wp:extent cx="5135880" cy="31698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cle_clustere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814" cy="31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E90">
        <w:rPr>
          <w:rFonts w:asciiTheme="majorBidi" w:hAnsiTheme="majorBidi" w:cstheme="majorBidi"/>
          <w:color w:val="262626" w:themeColor="text1" w:themeTint="D9"/>
        </w:rPr>
        <w:br/>
      </w:r>
      <w:r>
        <w:rPr>
          <w:rFonts w:asciiTheme="majorBidi" w:hAnsiTheme="majorBidi" w:cstheme="majorBidi"/>
          <w:color w:val="262626" w:themeColor="text1" w:themeTint="D9"/>
        </w:rPr>
        <w:t>Figure S4</w:t>
      </w:r>
      <w:r w:rsidRPr="00433E90">
        <w:rPr>
          <w:rFonts w:asciiTheme="majorBidi" w:hAnsiTheme="majorBidi" w:cstheme="majorBidi"/>
          <w:color w:val="262626" w:themeColor="text1" w:themeTint="D9"/>
        </w:rPr>
        <w:t>. Schematic representation of abnormalities in cluster 1</w:t>
      </w:r>
    </w:p>
    <w:p w:rsidR="001662FD" w:rsidRDefault="001662FD" w:rsidP="00BB5CB2">
      <w:pPr>
        <w:spacing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</w:p>
    <w:p w:rsidR="001662FD" w:rsidRDefault="001662FD" w:rsidP="00BB5CB2">
      <w:pPr>
        <w:spacing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</w:p>
    <w:p w:rsidR="001662FD" w:rsidRPr="00433E90" w:rsidRDefault="001662FD" w:rsidP="001662FD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  <w:r w:rsidRPr="00433E90">
        <w:rPr>
          <w:rFonts w:asciiTheme="majorBidi" w:hAnsiTheme="majorBidi" w:cstheme="majorBidi"/>
          <w:noProof/>
          <w:color w:val="262626" w:themeColor="text1" w:themeTint="D9"/>
        </w:rPr>
        <w:drawing>
          <wp:inline distT="0" distB="0" distL="0" distR="0" wp14:anchorId="585A94DB" wp14:editId="260D7578">
            <wp:extent cx="4826000" cy="29786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cle_clustere2 - mans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249" cy="298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FD" w:rsidRDefault="001662FD" w:rsidP="001662FD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Figure S5</w:t>
      </w:r>
      <w:r w:rsidRPr="00433E90">
        <w:rPr>
          <w:rFonts w:asciiTheme="majorBidi" w:hAnsiTheme="majorBidi" w:cstheme="majorBidi"/>
          <w:color w:val="262626" w:themeColor="text1" w:themeTint="D9"/>
        </w:rPr>
        <w:t>. Schematic representation of abnormalities in cluster 2</w:t>
      </w:r>
    </w:p>
    <w:p w:rsidR="001662FD" w:rsidRDefault="001662FD" w:rsidP="001662FD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</w:p>
    <w:p w:rsidR="001662FD" w:rsidRDefault="001662FD" w:rsidP="00D67017">
      <w:pPr>
        <w:spacing w:after="0" w:line="480" w:lineRule="auto"/>
        <w:rPr>
          <w:rFonts w:asciiTheme="majorBidi" w:hAnsiTheme="majorBidi" w:cstheme="majorBidi"/>
          <w:color w:val="262626" w:themeColor="text1" w:themeTint="D9"/>
        </w:rPr>
      </w:pPr>
    </w:p>
    <w:p w:rsidR="001662FD" w:rsidRPr="00433E90" w:rsidRDefault="001662FD" w:rsidP="00D67017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  <w:r w:rsidRPr="00433E90">
        <w:rPr>
          <w:rFonts w:asciiTheme="majorBidi" w:hAnsiTheme="majorBidi" w:cstheme="majorBidi"/>
          <w:noProof/>
          <w:color w:val="262626" w:themeColor="text1" w:themeTint="D9"/>
        </w:rPr>
        <w:drawing>
          <wp:inline distT="0" distB="0" distL="0" distR="0" wp14:anchorId="7E6036D5" wp14:editId="4C2497BE">
            <wp:extent cx="4467496" cy="300696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cle_clustere3 - mans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13" cy="30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FD" w:rsidRPr="00D67017" w:rsidRDefault="001662FD" w:rsidP="00D67017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  <w:r w:rsidRPr="00433E90">
        <w:rPr>
          <w:rFonts w:asciiTheme="majorBidi" w:hAnsiTheme="majorBidi" w:cstheme="majorBidi"/>
          <w:color w:val="262626" w:themeColor="text1" w:themeTint="D9"/>
        </w:rPr>
        <w:t xml:space="preserve">Figure </w:t>
      </w:r>
      <w:r w:rsidR="00D67017">
        <w:rPr>
          <w:rFonts w:asciiTheme="majorBidi" w:hAnsiTheme="majorBidi" w:cstheme="majorBidi"/>
          <w:color w:val="262626" w:themeColor="text1" w:themeTint="D9"/>
        </w:rPr>
        <w:t>S6</w:t>
      </w:r>
      <w:r w:rsidRPr="00433E90">
        <w:rPr>
          <w:rFonts w:asciiTheme="majorBidi" w:hAnsiTheme="majorBidi" w:cstheme="majorBidi"/>
          <w:color w:val="262626" w:themeColor="text1" w:themeTint="D9"/>
        </w:rPr>
        <w:t>. Schematic representation of abnormalities in cluster 3</w:t>
      </w:r>
    </w:p>
    <w:p w:rsidR="00AC4ECE" w:rsidRDefault="00AC4ECE" w:rsidP="001662F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262626" w:themeColor="text1" w:themeTint="D9"/>
        </w:rPr>
      </w:pPr>
    </w:p>
    <w:p w:rsidR="00AC4ECE" w:rsidRDefault="00AC4ECE" w:rsidP="00AC4ECE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  <w:sz w:val="20"/>
          <w:szCs w:val="20"/>
        </w:rPr>
      </w:pPr>
      <w:r w:rsidRPr="00433E90">
        <w:rPr>
          <w:rFonts w:asciiTheme="majorBidi" w:hAnsiTheme="majorBidi" w:cstheme="majorBidi"/>
          <w:noProof/>
          <w:color w:val="262626" w:themeColor="text1" w:themeTint="D9"/>
          <w:rtl/>
        </w:rPr>
        <w:drawing>
          <wp:inline distT="0" distB="0" distL="0" distR="0" wp14:anchorId="7CA11FFC" wp14:editId="4C54F3DE">
            <wp:extent cx="3101008" cy="25908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hortvsclus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947" cy="26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E90">
        <w:rPr>
          <w:rFonts w:asciiTheme="majorBidi" w:hAnsiTheme="majorBidi" w:cstheme="majorBidi"/>
          <w:color w:val="262626" w:themeColor="text1" w:themeTint="D9"/>
          <w:lang w:bidi="fa-IR"/>
        </w:rPr>
        <w:br/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</w:rPr>
        <w:t xml:space="preserve">Figure </w:t>
      </w:r>
      <w:r>
        <w:rPr>
          <w:rFonts w:asciiTheme="majorBidi" w:hAnsiTheme="majorBidi" w:cstheme="majorBidi"/>
          <w:color w:val="262626" w:themeColor="text1" w:themeTint="D9"/>
          <w:sz w:val="20"/>
          <w:szCs w:val="20"/>
        </w:rPr>
        <w:t>S7</w:t>
      </w:r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</w:rPr>
        <w:t xml:space="preserve">. Cluster-based study versus cohort study.  In a cohort study, a sample consists of several subjects is gathered and examined. In a cluster-based study, a sample that </w:t>
      </w:r>
      <w:proofErr w:type="gramStart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</w:rPr>
        <w:t>has been collected</w:t>
      </w:r>
      <w:proofErr w:type="gramEnd"/>
      <w:r w:rsidRPr="00433E90">
        <w:rPr>
          <w:rFonts w:asciiTheme="majorBidi" w:hAnsiTheme="majorBidi" w:cstheme="majorBidi"/>
          <w:color w:val="262626" w:themeColor="text1" w:themeTint="D9"/>
          <w:sz w:val="20"/>
          <w:szCs w:val="20"/>
        </w:rPr>
        <w:t xml:space="preserve"> in a cohort study is broken down into the sub-groups so that the members within each subgroup have the most similarity and differ from the members of the outer sub-groups.</w:t>
      </w:r>
    </w:p>
    <w:p w:rsidR="00AC4ECE" w:rsidRDefault="00AC4ECE" w:rsidP="001662F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262626" w:themeColor="text1" w:themeTint="D9"/>
        </w:rPr>
      </w:pPr>
    </w:p>
    <w:p w:rsidR="00895B20" w:rsidRDefault="00895B20" w:rsidP="001662F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262626" w:themeColor="text1" w:themeTint="D9"/>
        </w:rPr>
      </w:pPr>
    </w:p>
    <w:p w:rsidR="00895B20" w:rsidRDefault="00895B20" w:rsidP="001662F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262626" w:themeColor="text1" w:themeTint="D9"/>
        </w:rPr>
      </w:pPr>
    </w:p>
    <w:p w:rsidR="00895B20" w:rsidRDefault="00895B20" w:rsidP="001662F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262626" w:themeColor="text1" w:themeTint="D9"/>
        </w:rPr>
      </w:pPr>
    </w:p>
    <w:p w:rsidR="00895B20" w:rsidRDefault="00895B20" w:rsidP="001662F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262626" w:themeColor="text1" w:themeTint="D9"/>
        </w:rPr>
      </w:pPr>
    </w:p>
    <w:p w:rsidR="00895B20" w:rsidRDefault="00895B20" w:rsidP="001662FD">
      <w:pPr>
        <w:spacing w:after="0" w:line="480" w:lineRule="auto"/>
        <w:jc w:val="center"/>
        <w:rPr>
          <w:rFonts w:asciiTheme="majorBidi" w:hAnsiTheme="majorBidi" w:cstheme="majorBidi" w:hint="cs"/>
          <w:b/>
          <w:bCs/>
          <w:color w:val="262626" w:themeColor="text1" w:themeTint="D9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080"/>
      </w:tblGrid>
      <w:tr w:rsidR="00452B1F" w:rsidTr="00F461C0">
        <w:trPr>
          <w:jc w:val="center"/>
        </w:trPr>
        <w:tc>
          <w:tcPr>
            <w:tcW w:w="4675" w:type="dxa"/>
          </w:tcPr>
          <w:p w:rsidR="00452B1F" w:rsidRDefault="00452B1F" w:rsidP="00365E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1080" w:type="dxa"/>
          </w:tcPr>
          <w:p w:rsidR="00452B1F" w:rsidRDefault="00452B1F" w:rsidP="00365E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  <w:t>p-value</w:t>
            </w:r>
          </w:p>
        </w:tc>
      </w:tr>
      <w:tr w:rsidR="00452B1F" w:rsidTr="00F461C0">
        <w:trPr>
          <w:jc w:val="center"/>
        </w:trPr>
        <w:tc>
          <w:tcPr>
            <w:tcW w:w="4675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DE6949">
              <w:rPr>
                <w:rFonts w:asciiTheme="majorBidi" w:hAnsiTheme="majorBidi" w:cstheme="majorBidi"/>
                <w:color w:val="262626" w:themeColor="text1" w:themeTint="D9"/>
              </w:rPr>
              <w:t>Starch and sucrose metabolism</w:t>
            </w:r>
          </w:p>
        </w:tc>
        <w:tc>
          <w:tcPr>
            <w:tcW w:w="1080" w:type="dxa"/>
          </w:tcPr>
          <w:p w:rsidR="00452B1F" w:rsidRPr="00452B1F" w:rsidRDefault="00452B1F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452B1F">
              <w:rPr>
                <w:rFonts w:asciiTheme="majorBidi" w:hAnsiTheme="majorBidi" w:cstheme="majorBidi"/>
                <w:color w:val="262626" w:themeColor="text1" w:themeTint="D9"/>
              </w:rPr>
              <w:t>0.00</w:t>
            </w:r>
            <w:r w:rsidR="00DE6949">
              <w:rPr>
                <w:rFonts w:asciiTheme="majorBidi" w:hAnsiTheme="majorBidi" w:cstheme="majorBidi"/>
                <w:color w:val="262626" w:themeColor="text1" w:themeTint="D9"/>
              </w:rPr>
              <w:t>01</w:t>
            </w:r>
            <w:r w:rsidRPr="00452B1F">
              <w:rPr>
                <w:rFonts w:asciiTheme="majorBidi" w:hAnsiTheme="majorBidi" w:cstheme="majorBidi"/>
                <w:color w:val="262626" w:themeColor="text1" w:themeTint="D9"/>
              </w:rPr>
              <w:t>5</w:t>
            </w:r>
          </w:p>
        </w:tc>
      </w:tr>
      <w:tr w:rsidR="00452B1F" w:rsidTr="00F461C0">
        <w:trPr>
          <w:jc w:val="center"/>
        </w:trPr>
        <w:tc>
          <w:tcPr>
            <w:tcW w:w="4675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Phenylalanine metabolism</w:t>
            </w:r>
          </w:p>
        </w:tc>
        <w:tc>
          <w:tcPr>
            <w:tcW w:w="1080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0.024</w:t>
            </w:r>
          </w:p>
        </w:tc>
      </w:tr>
      <w:tr w:rsidR="00452B1F" w:rsidTr="00F461C0">
        <w:trPr>
          <w:jc w:val="center"/>
        </w:trPr>
        <w:tc>
          <w:tcPr>
            <w:tcW w:w="4675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DE6949">
              <w:rPr>
                <w:rFonts w:asciiTheme="majorBidi" w:hAnsiTheme="majorBidi" w:cstheme="majorBidi"/>
                <w:color w:val="262626" w:themeColor="text1" w:themeTint="D9"/>
              </w:rPr>
              <w:t>Mannose type O-glycan biosynthesis</w:t>
            </w:r>
          </w:p>
        </w:tc>
        <w:tc>
          <w:tcPr>
            <w:tcW w:w="1080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0.042</w:t>
            </w:r>
          </w:p>
        </w:tc>
      </w:tr>
      <w:tr w:rsidR="00DE6949" w:rsidTr="00F461C0">
        <w:trPr>
          <w:jc w:val="center"/>
        </w:trPr>
        <w:tc>
          <w:tcPr>
            <w:tcW w:w="4675" w:type="dxa"/>
          </w:tcPr>
          <w:p w:rsidR="00DE6949" w:rsidRPr="00DE6949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proofErr w:type="spellStart"/>
            <w:r>
              <w:rPr>
                <w:rFonts w:asciiTheme="majorBidi" w:hAnsiTheme="majorBidi" w:cstheme="majorBidi"/>
                <w:color w:val="262626" w:themeColor="text1" w:themeTint="D9"/>
              </w:rPr>
              <w:t>Butanoate</w:t>
            </w:r>
            <w:proofErr w:type="spellEnd"/>
            <w:r>
              <w:rPr>
                <w:rFonts w:asciiTheme="majorBidi" w:hAnsiTheme="majorBidi" w:cstheme="majorBidi"/>
                <w:color w:val="262626" w:themeColor="text1" w:themeTint="D9"/>
              </w:rPr>
              <w:t xml:space="preserve"> metabolism</w:t>
            </w:r>
          </w:p>
        </w:tc>
        <w:tc>
          <w:tcPr>
            <w:tcW w:w="1080" w:type="dxa"/>
          </w:tcPr>
          <w:p w:rsidR="00DE6949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 w:hint="cs"/>
                <w:color w:val="262626" w:themeColor="text1" w:themeTint="D9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0.06</w:t>
            </w:r>
          </w:p>
        </w:tc>
      </w:tr>
      <w:tr w:rsidR="00452B1F" w:rsidTr="00F461C0">
        <w:trPr>
          <w:jc w:val="center"/>
        </w:trPr>
        <w:tc>
          <w:tcPr>
            <w:tcW w:w="4675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proofErr w:type="spellStart"/>
            <w:r w:rsidRPr="00DE6949">
              <w:rPr>
                <w:rFonts w:asciiTheme="majorBidi" w:hAnsiTheme="majorBidi" w:cstheme="majorBidi"/>
                <w:color w:val="262626" w:themeColor="text1" w:themeTint="D9"/>
              </w:rPr>
              <w:t>Adipocytokine</w:t>
            </w:r>
            <w:proofErr w:type="spellEnd"/>
            <w:r w:rsidRPr="00DE6949">
              <w:rPr>
                <w:rFonts w:asciiTheme="majorBidi" w:hAnsiTheme="majorBidi" w:cstheme="majorBidi"/>
                <w:color w:val="262626" w:themeColor="text1" w:themeTint="D9"/>
              </w:rPr>
              <w:t xml:space="preserve"> signaling pathway</w:t>
            </w:r>
          </w:p>
        </w:tc>
        <w:tc>
          <w:tcPr>
            <w:tcW w:w="1080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0.076</w:t>
            </w:r>
          </w:p>
        </w:tc>
      </w:tr>
      <w:tr w:rsidR="00452B1F" w:rsidTr="00F461C0">
        <w:trPr>
          <w:jc w:val="center"/>
        </w:trPr>
        <w:tc>
          <w:tcPr>
            <w:tcW w:w="4675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DE6949">
              <w:rPr>
                <w:rFonts w:asciiTheme="majorBidi" w:hAnsiTheme="majorBidi" w:cstheme="majorBidi"/>
                <w:color w:val="262626" w:themeColor="text1" w:themeTint="D9"/>
              </w:rPr>
              <w:t>Tyrosine metabolism</w:t>
            </w:r>
          </w:p>
        </w:tc>
        <w:tc>
          <w:tcPr>
            <w:tcW w:w="1080" w:type="dxa"/>
          </w:tcPr>
          <w:p w:rsidR="00452B1F" w:rsidRPr="00452B1F" w:rsidRDefault="00DE6949" w:rsidP="00365EAB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0.094</w:t>
            </w:r>
          </w:p>
        </w:tc>
      </w:tr>
    </w:tbl>
    <w:p w:rsidR="00895B20" w:rsidRPr="00F461C0" w:rsidRDefault="00DE6949" w:rsidP="001662FD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Table S1. KEGG</w:t>
      </w:r>
      <w:r w:rsidR="00A24975">
        <w:rPr>
          <w:rFonts w:asciiTheme="majorBidi" w:hAnsiTheme="majorBidi" w:cstheme="majorBidi"/>
          <w:color w:val="262626" w:themeColor="text1" w:themeTint="D9"/>
        </w:rPr>
        <w:t xml:space="preserve"> pathway enrichment of</w:t>
      </w:r>
      <w:r w:rsidR="00F461C0" w:rsidRPr="00F461C0">
        <w:rPr>
          <w:rFonts w:asciiTheme="majorBidi" w:hAnsiTheme="majorBidi" w:cstheme="majorBidi"/>
          <w:color w:val="262626" w:themeColor="text1" w:themeTint="D9"/>
        </w:rPr>
        <w:t xml:space="preserve"> </w:t>
      </w:r>
      <w:r w:rsidRPr="00F461C0">
        <w:rPr>
          <w:rFonts w:asciiTheme="majorBidi" w:hAnsiTheme="majorBidi" w:cstheme="majorBidi"/>
          <w:color w:val="262626" w:themeColor="text1" w:themeTint="D9"/>
        </w:rPr>
        <w:t>differentially</w:t>
      </w:r>
      <w:r w:rsidR="00F461C0" w:rsidRPr="00F461C0">
        <w:rPr>
          <w:rFonts w:asciiTheme="majorBidi" w:hAnsiTheme="majorBidi" w:cstheme="majorBidi"/>
          <w:color w:val="262626" w:themeColor="text1" w:themeTint="D9"/>
        </w:rPr>
        <w:t xml:space="preserve"> expressed genes in cluster 1</w:t>
      </w:r>
    </w:p>
    <w:p w:rsidR="001662FD" w:rsidRPr="00F461C0" w:rsidRDefault="001662FD" w:rsidP="00BB5CB2">
      <w:pPr>
        <w:spacing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</w:p>
    <w:p w:rsidR="00BB5CB2" w:rsidRDefault="00BB5CB2" w:rsidP="00E872D9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080"/>
      </w:tblGrid>
      <w:tr w:rsidR="004F1ABA" w:rsidTr="00F17030">
        <w:trPr>
          <w:jc w:val="center"/>
        </w:trPr>
        <w:tc>
          <w:tcPr>
            <w:tcW w:w="4675" w:type="dxa"/>
          </w:tcPr>
          <w:p w:rsidR="004F1ABA" w:rsidRDefault="004F1ABA" w:rsidP="00F170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1080" w:type="dxa"/>
          </w:tcPr>
          <w:p w:rsidR="004F1ABA" w:rsidRDefault="004F1ABA" w:rsidP="00F170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  <w:t>p-value</w:t>
            </w:r>
          </w:p>
        </w:tc>
      </w:tr>
      <w:tr w:rsidR="004F1ABA" w:rsidTr="00F17030">
        <w:trPr>
          <w:jc w:val="center"/>
        </w:trPr>
        <w:tc>
          <w:tcPr>
            <w:tcW w:w="4675" w:type="dxa"/>
          </w:tcPr>
          <w:p w:rsidR="004F1ABA" w:rsidRPr="00452B1F" w:rsidRDefault="004F1AB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4F1ABA">
              <w:rPr>
                <w:rFonts w:asciiTheme="majorBidi" w:hAnsiTheme="majorBidi" w:cstheme="majorBidi"/>
                <w:color w:val="262626" w:themeColor="text1" w:themeTint="D9"/>
              </w:rPr>
              <w:t>ECM-receptor interaction</w:t>
            </w:r>
          </w:p>
        </w:tc>
        <w:tc>
          <w:tcPr>
            <w:tcW w:w="1080" w:type="dxa"/>
          </w:tcPr>
          <w:p w:rsidR="004F1ABA" w:rsidRPr="00452B1F" w:rsidRDefault="00742B5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0.015</w:t>
            </w:r>
          </w:p>
        </w:tc>
      </w:tr>
      <w:tr w:rsidR="004F1ABA" w:rsidTr="00F17030">
        <w:trPr>
          <w:jc w:val="center"/>
        </w:trPr>
        <w:tc>
          <w:tcPr>
            <w:tcW w:w="4675" w:type="dxa"/>
          </w:tcPr>
          <w:p w:rsidR="004F1ABA" w:rsidRPr="00452B1F" w:rsidRDefault="004F1AB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4F1ABA">
              <w:rPr>
                <w:rFonts w:asciiTheme="majorBidi" w:hAnsiTheme="majorBidi" w:cstheme="majorBidi"/>
                <w:color w:val="262626" w:themeColor="text1" w:themeTint="D9"/>
              </w:rPr>
              <w:t>Phenylalanine metabolism</w:t>
            </w:r>
          </w:p>
        </w:tc>
        <w:tc>
          <w:tcPr>
            <w:tcW w:w="1080" w:type="dxa"/>
          </w:tcPr>
          <w:p w:rsidR="004F1ABA" w:rsidRPr="00452B1F" w:rsidRDefault="00742B5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0.03</w:t>
            </w:r>
            <w:r w:rsidR="004F1ABA">
              <w:rPr>
                <w:rFonts w:asciiTheme="majorBidi" w:hAnsiTheme="majorBidi" w:cstheme="majorBidi"/>
                <w:color w:val="262626" w:themeColor="text1" w:themeTint="D9"/>
              </w:rPr>
              <w:t>7</w:t>
            </w:r>
          </w:p>
        </w:tc>
      </w:tr>
      <w:tr w:rsidR="004F1ABA" w:rsidTr="00F17030">
        <w:trPr>
          <w:jc w:val="center"/>
        </w:trPr>
        <w:tc>
          <w:tcPr>
            <w:tcW w:w="4675" w:type="dxa"/>
          </w:tcPr>
          <w:p w:rsidR="004F1ABA" w:rsidRPr="00452B1F" w:rsidRDefault="004F1AB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4F1ABA">
              <w:rPr>
                <w:rFonts w:asciiTheme="majorBidi" w:hAnsiTheme="majorBidi" w:cstheme="majorBidi"/>
                <w:color w:val="262626" w:themeColor="text1" w:themeTint="D9"/>
              </w:rPr>
              <w:t>Mannose type O-glycan biosynthesis</w:t>
            </w:r>
          </w:p>
        </w:tc>
        <w:tc>
          <w:tcPr>
            <w:tcW w:w="1080" w:type="dxa"/>
          </w:tcPr>
          <w:p w:rsidR="004F1ABA" w:rsidRPr="00452B1F" w:rsidRDefault="00742B5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0.05</w:t>
            </w:r>
          </w:p>
        </w:tc>
      </w:tr>
      <w:tr w:rsidR="004F1ABA" w:rsidTr="00F17030">
        <w:trPr>
          <w:jc w:val="center"/>
        </w:trPr>
        <w:tc>
          <w:tcPr>
            <w:tcW w:w="4675" w:type="dxa"/>
          </w:tcPr>
          <w:p w:rsidR="004F1ABA" w:rsidRPr="00452B1F" w:rsidRDefault="004F1AB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4F1ABA">
              <w:rPr>
                <w:rFonts w:asciiTheme="majorBidi" w:hAnsiTheme="majorBidi" w:cstheme="majorBidi"/>
                <w:color w:val="262626" w:themeColor="text1" w:themeTint="D9"/>
              </w:rPr>
              <w:t>Focal adhesion</w:t>
            </w:r>
          </w:p>
        </w:tc>
        <w:tc>
          <w:tcPr>
            <w:tcW w:w="1080" w:type="dxa"/>
          </w:tcPr>
          <w:p w:rsidR="004F1ABA" w:rsidRPr="00452B1F" w:rsidRDefault="00742B5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0.07</w:t>
            </w:r>
          </w:p>
        </w:tc>
      </w:tr>
      <w:tr w:rsidR="004F1ABA" w:rsidTr="00F17030">
        <w:trPr>
          <w:jc w:val="center"/>
        </w:trPr>
        <w:tc>
          <w:tcPr>
            <w:tcW w:w="4675" w:type="dxa"/>
          </w:tcPr>
          <w:p w:rsidR="004F1ABA" w:rsidRPr="00452B1F" w:rsidRDefault="004F1AB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 w:rsidRPr="004F1ABA">
              <w:rPr>
                <w:rFonts w:asciiTheme="majorBidi" w:hAnsiTheme="majorBidi" w:cstheme="majorBidi"/>
                <w:color w:val="262626" w:themeColor="text1" w:themeTint="D9"/>
              </w:rPr>
              <w:t>Tyrosine metabolism</w:t>
            </w:r>
          </w:p>
        </w:tc>
        <w:tc>
          <w:tcPr>
            <w:tcW w:w="1080" w:type="dxa"/>
          </w:tcPr>
          <w:p w:rsidR="004F1ABA" w:rsidRPr="00452B1F" w:rsidRDefault="00742B5A" w:rsidP="00F17030">
            <w:pPr>
              <w:spacing w:line="360" w:lineRule="auto"/>
              <w:jc w:val="center"/>
              <w:rPr>
                <w:rFonts w:asciiTheme="majorBidi" w:hAnsiTheme="majorBidi" w:cstheme="majorBidi"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color w:val="262626" w:themeColor="text1" w:themeTint="D9"/>
              </w:rPr>
              <w:t>0.0</w:t>
            </w:r>
            <w:r w:rsidR="004F1ABA">
              <w:rPr>
                <w:rFonts w:asciiTheme="majorBidi" w:hAnsiTheme="majorBidi" w:cstheme="majorBidi"/>
                <w:color w:val="262626" w:themeColor="text1" w:themeTint="D9"/>
              </w:rPr>
              <w:t>7</w:t>
            </w:r>
          </w:p>
        </w:tc>
      </w:tr>
    </w:tbl>
    <w:p w:rsidR="004F1ABA" w:rsidRPr="00F461C0" w:rsidRDefault="004F1ABA" w:rsidP="004F1ABA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Table S2</w:t>
      </w:r>
      <w:r w:rsidR="00742B5A">
        <w:rPr>
          <w:rFonts w:asciiTheme="majorBidi" w:hAnsiTheme="majorBidi" w:cstheme="majorBidi"/>
          <w:color w:val="262626" w:themeColor="text1" w:themeTint="D9"/>
        </w:rPr>
        <w:t>. KEGG</w:t>
      </w:r>
      <w:r w:rsidR="00A24975">
        <w:rPr>
          <w:rFonts w:asciiTheme="majorBidi" w:hAnsiTheme="majorBidi" w:cstheme="majorBidi"/>
          <w:color w:val="262626" w:themeColor="text1" w:themeTint="D9"/>
        </w:rPr>
        <w:t xml:space="preserve"> pathway enrichment of</w:t>
      </w:r>
      <w:r w:rsidRPr="00F461C0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1C245D" w:rsidRPr="00F461C0">
        <w:rPr>
          <w:rFonts w:asciiTheme="majorBidi" w:hAnsiTheme="majorBidi" w:cstheme="majorBidi"/>
          <w:color w:val="262626" w:themeColor="text1" w:themeTint="D9"/>
        </w:rPr>
        <w:t>differenti</w:t>
      </w:r>
      <w:r w:rsidR="001C245D">
        <w:rPr>
          <w:rFonts w:asciiTheme="majorBidi" w:hAnsiTheme="majorBidi" w:cstheme="majorBidi"/>
          <w:color w:val="262626" w:themeColor="text1" w:themeTint="D9"/>
        </w:rPr>
        <w:t>ally</w:t>
      </w:r>
      <w:r>
        <w:rPr>
          <w:rFonts w:asciiTheme="majorBidi" w:hAnsiTheme="majorBidi" w:cstheme="majorBidi"/>
          <w:color w:val="262626" w:themeColor="text1" w:themeTint="D9"/>
        </w:rPr>
        <w:t xml:space="preserve"> expressed genes in cluster 2</w:t>
      </w:r>
    </w:p>
    <w:p w:rsidR="004F1ABA" w:rsidRPr="00433E90" w:rsidRDefault="004F1ABA" w:rsidP="00E872D9">
      <w:pPr>
        <w:jc w:val="center"/>
        <w:rPr>
          <w:rFonts w:asciiTheme="majorBidi" w:hAnsiTheme="majorBidi" w:cstheme="majorBidi"/>
        </w:rPr>
      </w:pPr>
    </w:p>
    <w:p w:rsidR="00E872D9" w:rsidRPr="00433E90" w:rsidRDefault="00E872D9" w:rsidP="00E872D9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  <w:lang w:bidi="fa-IR"/>
        </w:rPr>
      </w:pPr>
    </w:p>
    <w:p w:rsidR="00D947BB" w:rsidRDefault="00D947BB" w:rsidP="00D947BB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092"/>
      </w:tblGrid>
      <w:tr w:rsidR="00D947BB" w:rsidTr="006F6D1D">
        <w:trPr>
          <w:jc w:val="center"/>
        </w:trPr>
        <w:tc>
          <w:tcPr>
            <w:tcW w:w="4675" w:type="dxa"/>
          </w:tcPr>
          <w:p w:rsidR="00D947BB" w:rsidRDefault="00D947BB" w:rsidP="00F170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1092" w:type="dxa"/>
          </w:tcPr>
          <w:p w:rsidR="00D947BB" w:rsidRDefault="00D947BB" w:rsidP="00F170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</w:pPr>
            <w:r>
              <w:rPr>
                <w:rFonts w:asciiTheme="majorBidi" w:hAnsiTheme="majorBidi" w:cstheme="majorBidi"/>
                <w:b/>
                <w:bCs/>
                <w:color w:val="262626" w:themeColor="text1" w:themeTint="D9"/>
              </w:rPr>
              <w:t>p-value</w:t>
            </w:r>
          </w:p>
        </w:tc>
      </w:tr>
      <w:tr w:rsidR="00CB0297" w:rsidRPr="00CB0297" w:rsidTr="006F6D1D">
        <w:tblPrEx>
          <w:jc w:val="left"/>
        </w:tblPrEx>
        <w:tc>
          <w:tcPr>
            <w:tcW w:w="0" w:type="auto"/>
            <w:hideMark/>
          </w:tcPr>
          <w:p w:rsidR="00CB0297" w:rsidRPr="00CB0297" w:rsidRDefault="00CB0297" w:rsidP="006F6D1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CB0297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Fructose and mannose metabolism</w:t>
            </w:r>
          </w:p>
        </w:tc>
        <w:tc>
          <w:tcPr>
            <w:tcW w:w="0" w:type="auto"/>
            <w:hideMark/>
          </w:tcPr>
          <w:p w:rsidR="00CB0297" w:rsidRPr="00CB0297" w:rsidRDefault="006F6D1D" w:rsidP="006F6D1D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0.009</w:t>
            </w:r>
          </w:p>
        </w:tc>
      </w:tr>
      <w:tr w:rsidR="00CB0297" w:rsidRPr="00CB0297" w:rsidTr="006F6D1D">
        <w:tblPrEx>
          <w:jc w:val="left"/>
        </w:tblPrEx>
        <w:tc>
          <w:tcPr>
            <w:tcW w:w="0" w:type="auto"/>
            <w:hideMark/>
          </w:tcPr>
          <w:p w:rsidR="00CB0297" w:rsidRPr="00CB0297" w:rsidRDefault="00CB0297" w:rsidP="006F6D1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CB0297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Calcium signaling pathway</w:t>
            </w:r>
          </w:p>
        </w:tc>
        <w:tc>
          <w:tcPr>
            <w:tcW w:w="0" w:type="auto"/>
            <w:hideMark/>
          </w:tcPr>
          <w:p w:rsidR="00CB0297" w:rsidRPr="00CB0297" w:rsidRDefault="006F6D1D" w:rsidP="006F6D1D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0.01</w:t>
            </w:r>
          </w:p>
        </w:tc>
      </w:tr>
      <w:tr w:rsidR="00CB0297" w:rsidRPr="00CB0297" w:rsidTr="006F6D1D">
        <w:tblPrEx>
          <w:jc w:val="left"/>
        </w:tblPrEx>
        <w:tc>
          <w:tcPr>
            <w:tcW w:w="0" w:type="auto"/>
            <w:hideMark/>
          </w:tcPr>
          <w:p w:rsidR="00CB0297" w:rsidRPr="00CB0297" w:rsidRDefault="00CB0297" w:rsidP="006F6D1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CB0297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Type II diabetes mellitus</w:t>
            </w:r>
          </w:p>
        </w:tc>
        <w:tc>
          <w:tcPr>
            <w:tcW w:w="0" w:type="auto"/>
            <w:hideMark/>
          </w:tcPr>
          <w:p w:rsidR="00CB0297" w:rsidRPr="00CB0297" w:rsidRDefault="006F6D1D" w:rsidP="006F6D1D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0.018</w:t>
            </w:r>
          </w:p>
        </w:tc>
      </w:tr>
      <w:tr w:rsidR="006F6D1D" w:rsidRPr="006F6D1D" w:rsidTr="006F6D1D">
        <w:tblPrEx>
          <w:jc w:val="left"/>
        </w:tblPrEx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6F6D1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lastRenderedPageBreak/>
              <w:t>MAPK signaling pathway</w:t>
            </w:r>
          </w:p>
        </w:tc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0.04</w:t>
            </w:r>
          </w:p>
        </w:tc>
      </w:tr>
      <w:tr w:rsidR="006F6D1D" w:rsidRPr="006F6D1D" w:rsidTr="006F6D1D">
        <w:tblPrEx>
          <w:jc w:val="left"/>
        </w:tblPrEx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proofErr w:type="spellStart"/>
            <w:r w:rsidRPr="006F6D1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cAMP</w:t>
            </w:r>
            <w:proofErr w:type="spellEnd"/>
            <w:r w:rsidRPr="006F6D1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 xml:space="preserve"> signaling pathway</w:t>
            </w:r>
          </w:p>
        </w:tc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0.07</w:t>
            </w:r>
          </w:p>
        </w:tc>
      </w:tr>
      <w:tr w:rsidR="006F6D1D" w:rsidRPr="006F6D1D" w:rsidTr="006F6D1D">
        <w:tblPrEx>
          <w:jc w:val="left"/>
        </w:tblPrEx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6F6D1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HIF-1 signaling pathway</w:t>
            </w:r>
          </w:p>
        </w:tc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0.07</w:t>
            </w:r>
          </w:p>
        </w:tc>
      </w:tr>
      <w:tr w:rsidR="006F6D1D" w:rsidRPr="006F6D1D" w:rsidTr="006F6D1D">
        <w:tblPrEx>
          <w:jc w:val="left"/>
        </w:tblPrEx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6F6D1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PI3K-Akt signaling pathway</w:t>
            </w:r>
          </w:p>
        </w:tc>
        <w:tc>
          <w:tcPr>
            <w:tcW w:w="0" w:type="auto"/>
            <w:hideMark/>
          </w:tcPr>
          <w:p w:rsidR="006F6D1D" w:rsidRPr="006F6D1D" w:rsidRDefault="006F6D1D" w:rsidP="006F6D1D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0.075</w:t>
            </w:r>
            <w:bookmarkStart w:id="0" w:name="_GoBack"/>
            <w:bookmarkEnd w:id="0"/>
          </w:p>
        </w:tc>
      </w:tr>
    </w:tbl>
    <w:p w:rsidR="00D947BB" w:rsidRPr="00F461C0" w:rsidRDefault="00D947BB" w:rsidP="00D947BB">
      <w:pPr>
        <w:spacing w:after="0" w:line="480" w:lineRule="auto"/>
        <w:jc w:val="center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Table S3</w:t>
      </w:r>
      <w:r w:rsidR="00742B5A">
        <w:rPr>
          <w:rFonts w:asciiTheme="majorBidi" w:hAnsiTheme="majorBidi" w:cstheme="majorBidi"/>
          <w:color w:val="262626" w:themeColor="text1" w:themeTint="D9"/>
        </w:rPr>
        <w:t>. KEGG</w:t>
      </w:r>
      <w:r w:rsidR="00A24975">
        <w:rPr>
          <w:rFonts w:asciiTheme="majorBidi" w:hAnsiTheme="majorBidi" w:cstheme="majorBidi"/>
          <w:color w:val="262626" w:themeColor="text1" w:themeTint="D9"/>
        </w:rPr>
        <w:t xml:space="preserve"> pathway enrichment of</w:t>
      </w:r>
      <w:r w:rsidRPr="00F461C0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1C245D" w:rsidRPr="00F461C0">
        <w:rPr>
          <w:rFonts w:asciiTheme="majorBidi" w:hAnsiTheme="majorBidi" w:cstheme="majorBidi"/>
          <w:color w:val="262626" w:themeColor="text1" w:themeTint="D9"/>
        </w:rPr>
        <w:t>differenti</w:t>
      </w:r>
      <w:r w:rsidR="001C245D">
        <w:rPr>
          <w:rFonts w:asciiTheme="majorBidi" w:hAnsiTheme="majorBidi" w:cstheme="majorBidi"/>
          <w:color w:val="262626" w:themeColor="text1" w:themeTint="D9"/>
        </w:rPr>
        <w:t>ally</w:t>
      </w:r>
      <w:r>
        <w:rPr>
          <w:rFonts w:asciiTheme="majorBidi" w:hAnsiTheme="majorBidi" w:cstheme="majorBidi"/>
          <w:color w:val="262626" w:themeColor="text1" w:themeTint="D9"/>
        </w:rPr>
        <w:t xml:space="preserve"> expressed genes in cluster 3</w:t>
      </w:r>
    </w:p>
    <w:p w:rsidR="00E112A8" w:rsidRDefault="006F6D1D"/>
    <w:sectPr w:rsidR="00E1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D"/>
    <w:rsid w:val="001662FD"/>
    <w:rsid w:val="001C245D"/>
    <w:rsid w:val="00365EAB"/>
    <w:rsid w:val="003A40EF"/>
    <w:rsid w:val="003B0567"/>
    <w:rsid w:val="00452288"/>
    <w:rsid w:val="00452B1F"/>
    <w:rsid w:val="004F1ABA"/>
    <w:rsid w:val="006F6D1D"/>
    <w:rsid w:val="00742B5A"/>
    <w:rsid w:val="00850BAE"/>
    <w:rsid w:val="00894ECF"/>
    <w:rsid w:val="00895B20"/>
    <w:rsid w:val="009431B4"/>
    <w:rsid w:val="00A24975"/>
    <w:rsid w:val="00AC4ECE"/>
    <w:rsid w:val="00BB5CB2"/>
    <w:rsid w:val="00CB0297"/>
    <w:rsid w:val="00D67017"/>
    <w:rsid w:val="00D947BB"/>
    <w:rsid w:val="00DE6949"/>
    <w:rsid w:val="00E002E3"/>
    <w:rsid w:val="00E33853"/>
    <w:rsid w:val="00E872D9"/>
    <w:rsid w:val="00EB533D"/>
    <w:rsid w:val="00F461C0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F982"/>
  <w15:chartTrackingRefBased/>
  <w15:docId w15:val="{A02DB88B-72D3-46E7-9A69-83A52CD8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2020-02-28T16:48:00Z</dcterms:created>
  <dcterms:modified xsi:type="dcterms:W3CDTF">2020-03-01T08:40:00Z</dcterms:modified>
</cp:coreProperties>
</file>