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8916" w14:textId="77777777" w:rsidR="00E10E97" w:rsidRDefault="00E10E97" w:rsidP="00E10E97">
      <w:pPr>
        <w:spacing w:line="480" w:lineRule="auto"/>
        <w:rPr>
          <w:sz w:val="36"/>
          <w:szCs w:val="36"/>
        </w:rPr>
      </w:pPr>
    </w:p>
    <w:p w14:paraId="079A0FA0" w14:textId="77777777" w:rsidR="00E10E97" w:rsidRPr="003B40E6" w:rsidRDefault="00E10E97" w:rsidP="00E10E97">
      <w:pPr>
        <w:spacing w:line="480" w:lineRule="aut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Supplementary Materials for</w:t>
      </w:r>
    </w:p>
    <w:p w14:paraId="3C561FB4" w14:textId="77777777" w:rsidR="00E10E97" w:rsidRDefault="00E10E97" w:rsidP="00E10E97">
      <w:pPr>
        <w:spacing w:line="480" w:lineRule="auto"/>
      </w:pPr>
    </w:p>
    <w:p w14:paraId="4F0B072B" w14:textId="77777777" w:rsidR="00E10E97" w:rsidRDefault="00E10E97" w:rsidP="00E10E97">
      <w:pPr>
        <w:spacing w:line="480" w:lineRule="auto"/>
        <w:jc w:val="center"/>
        <w:rPr>
          <w:sz w:val="28"/>
          <w:szCs w:val="28"/>
        </w:rPr>
      </w:pPr>
      <w:r w:rsidRPr="003A6468">
        <w:rPr>
          <w:sz w:val="28"/>
          <w:szCs w:val="28"/>
        </w:rPr>
        <w:t>Vaccination as an alternative to non-drug interventions to prevent local resurgence of COVID-19</w:t>
      </w:r>
    </w:p>
    <w:p w14:paraId="751EE119" w14:textId="77777777" w:rsidR="00E10E97" w:rsidRPr="007108F5" w:rsidRDefault="00E10E97" w:rsidP="00E10E97">
      <w:pPr>
        <w:spacing w:line="480" w:lineRule="auto"/>
        <w:jc w:val="center"/>
        <w:rPr>
          <w:sz w:val="28"/>
          <w:szCs w:val="28"/>
        </w:rPr>
      </w:pPr>
    </w:p>
    <w:p w14:paraId="3CAE6C2D" w14:textId="77777777" w:rsidR="00E10E97" w:rsidRPr="00AF5928" w:rsidRDefault="00161F99" w:rsidP="00E10E97">
      <w:pPr>
        <w:spacing w:line="480" w:lineRule="auto"/>
        <w:jc w:val="center"/>
        <w:rPr>
          <w:sz w:val="24"/>
          <w:szCs w:val="24"/>
        </w:rPr>
      </w:pPr>
      <w:r w:rsidRPr="00161F99">
        <w:rPr>
          <w:sz w:val="24"/>
          <w:szCs w:val="24"/>
        </w:rPr>
        <w:t xml:space="preserve">Jinhua Pan, Wenlong Zhu, </w:t>
      </w:r>
      <w:proofErr w:type="spellStart"/>
      <w:r w:rsidRPr="00161F99">
        <w:rPr>
          <w:sz w:val="24"/>
          <w:szCs w:val="24"/>
        </w:rPr>
        <w:t>Jie</w:t>
      </w:r>
      <w:proofErr w:type="spellEnd"/>
      <w:r w:rsidRPr="00161F99">
        <w:rPr>
          <w:sz w:val="24"/>
          <w:szCs w:val="24"/>
        </w:rPr>
        <w:t xml:space="preserve"> Tian, </w:t>
      </w:r>
      <w:proofErr w:type="spellStart"/>
      <w:r w:rsidRPr="00161F99">
        <w:rPr>
          <w:sz w:val="24"/>
          <w:szCs w:val="24"/>
        </w:rPr>
        <w:t>Zhixi</w:t>
      </w:r>
      <w:proofErr w:type="spellEnd"/>
      <w:r w:rsidRPr="00161F99">
        <w:rPr>
          <w:sz w:val="24"/>
          <w:szCs w:val="24"/>
        </w:rPr>
        <w:t xml:space="preserve"> Liu, </w:t>
      </w:r>
      <w:proofErr w:type="spellStart"/>
      <w:r w:rsidRPr="00161F99">
        <w:rPr>
          <w:sz w:val="24"/>
          <w:szCs w:val="24"/>
        </w:rPr>
        <w:t>Ao</w:t>
      </w:r>
      <w:proofErr w:type="spellEnd"/>
      <w:r w:rsidRPr="00161F99">
        <w:rPr>
          <w:sz w:val="24"/>
          <w:szCs w:val="24"/>
        </w:rPr>
        <w:t xml:space="preserve"> Xu, Ye Yao, </w:t>
      </w:r>
      <w:proofErr w:type="spellStart"/>
      <w:r w:rsidRPr="00161F99">
        <w:rPr>
          <w:sz w:val="24"/>
          <w:szCs w:val="24"/>
        </w:rPr>
        <w:t>Weibing</w:t>
      </w:r>
      <w:proofErr w:type="spellEnd"/>
      <w:r w:rsidRPr="00161F99">
        <w:rPr>
          <w:sz w:val="24"/>
          <w:szCs w:val="24"/>
        </w:rPr>
        <w:t xml:space="preserve"> Wang </w:t>
      </w:r>
    </w:p>
    <w:p w14:paraId="0A78CA00" w14:textId="77777777" w:rsidR="00E10E97" w:rsidRPr="00AF5928" w:rsidRDefault="00E10E97" w:rsidP="00E10E97">
      <w:pPr>
        <w:spacing w:line="480" w:lineRule="auto"/>
        <w:jc w:val="center"/>
        <w:rPr>
          <w:sz w:val="24"/>
          <w:szCs w:val="24"/>
        </w:rPr>
      </w:pPr>
      <w:r w:rsidRPr="00AF5928">
        <w:rPr>
          <w:sz w:val="24"/>
          <w:szCs w:val="24"/>
        </w:rPr>
        <w:t>Correspondence to: Dr. Y</w:t>
      </w:r>
      <w:r w:rsidRPr="00AF5928">
        <w:rPr>
          <w:rFonts w:hint="eastAsia"/>
          <w:sz w:val="24"/>
          <w:szCs w:val="24"/>
        </w:rPr>
        <w:t>e</w:t>
      </w:r>
      <w:r w:rsidRPr="00AF5928">
        <w:rPr>
          <w:sz w:val="24"/>
          <w:szCs w:val="24"/>
        </w:rPr>
        <w:t xml:space="preserve"> Yao (yyao@fudan.edu.cn) and Dr. </w:t>
      </w:r>
      <w:proofErr w:type="spellStart"/>
      <w:r w:rsidRPr="00AF5928">
        <w:rPr>
          <w:sz w:val="24"/>
          <w:szCs w:val="24"/>
        </w:rPr>
        <w:t>Weibing</w:t>
      </w:r>
      <w:proofErr w:type="spellEnd"/>
      <w:r w:rsidRPr="00AF5928">
        <w:rPr>
          <w:sz w:val="24"/>
          <w:szCs w:val="24"/>
        </w:rPr>
        <w:t xml:space="preserve"> Wang (wwb@fudan.edu.cn)</w:t>
      </w:r>
    </w:p>
    <w:p w14:paraId="56EA18B2" w14:textId="77777777" w:rsidR="00E10E97" w:rsidRPr="00AF5928" w:rsidRDefault="00E10E97" w:rsidP="00E10E97">
      <w:pPr>
        <w:spacing w:line="480" w:lineRule="auto"/>
        <w:jc w:val="center"/>
        <w:rPr>
          <w:sz w:val="24"/>
          <w:szCs w:val="24"/>
        </w:rPr>
      </w:pPr>
    </w:p>
    <w:p w14:paraId="6DC2556E" w14:textId="77777777" w:rsidR="00E10E97" w:rsidRPr="00AF5928" w:rsidRDefault="00E10E97" w:rsidP="00E10E97">
      <w:pPr>
        <w:spacing w:line="480" w:lineRule="auto"/>
        <w:rPr>
          <w:sz w:val="24"/>
          <w:szCs w:val="24"/>
        </w:rPr>
      </w:pPr>
    </w:p>
    <w:p w14:paraId="535444F6" w14:textId="77777777" w:rsidR="00E10E97" w:rsidRPr="00AF5928" w:rsidRDefault="00E10E97" w:rsidP="00E10E97">
      <w:pPr>
        <w:spacing w:line="480" w:lineRule="auto"/>
        <w:rPr>
          <w:b/>
          <w:sz w:val="24"/>
          <w:szCs w:val="24"/>
        </w:rPr>
      </w:pPr>
    </w:p>
    <w:p w14:paraId="62E66FB3" w14:textId="77777777" w:rsidR="00E10E97" w:rsidRPr="00AF5928" w:rsidRDefault="00E10E97" w:rsidP="00E10E97">
      <w:pPr>
        <w:spacing w:line="480" w:lineRule="auto"/>
        <w:rPr>
          <w:b/>
          <w:sz w:val="24"/>
          <w:szCs w:val="24"/>
        </w:rPr>
      </w:pPr>
      <w:r w:rsidRPr="00AF5928">
        <w:rPr>
          <w:b/>
          <w:sz w:val="24"/>
          <w:szCs w:val="24"/>
        </w:rPr>
        <w:t>This PDF file includes:</w:t>
      </w:r>
    </w:p>
    <w:p w14:paraId="3D581A2B" w14:textId="77777777" w:rsidR="00E10E97" w:rsidRPr="00AF5928" w:rsidRDefault="00E10E97" w:rsidP="00E10E97">
      <w:pPr>
        <w:spacing w:line="480" w:lineRule="auto"/>
        <w:ind w:left="720"/>
        <w:rPr>
          <w:sz w:val="24"/>
          <w:szCs w:val="24"/>
          <w:lang w:eastAsia="zh-CN"/>
        </w:rPr>
      </w:pPr>
      <w:r w:rsidRPr="00AF5928">
        <w:rPr>
          <w:rFonts w:hint="eastAsia"/>
          <w:sz w:val="24"/>
          <w:szCs w:val="24"/>
          <w:lang w:eastAsia="zh-CN"/>
        </w:rPr>
        <w:t>F</w:t>
      </w:r>
      <w:r w:rsidRPr="00AF5928">
        <w:rPr>
          <w:sz w:val="24"/>
          <w:szCs w:val="24"/>
          <w:lang w:eastAsia="zh-CN"/>
        </w:rPr>
        <w:t>ig. S1</w:t>
      </w:r>
    </w:p>
    <w:p w14:paraId="77F0ABEC" w14:textId="77777777" w:rsidR="00E10E97" w:rsidRPr="00AF5928" w:rsidRDefault="00E10E97" w:rsidP="00E10E97">
      <w:pPr>
        <w:spacing w:line="480" w:lineRule="auto"/>
        <w:ind w:left="720"/>
        <w:rPr>
          <w:sz w:val="24"/>
          <w:szCs w:val="24"/>
          <w:lang w:eastAsia="zh-CN"/>
        </w:rPr>
      </w:pPr>
      <w:r w:rsidRPr="00AF5928">
        <w:rPr>
          <w:rFonts w:hint="eastAsia"/>
          <w:sz w:val="24"/>
          <w:szCs w:val="24"/>
          <w:lang w:eastAsia="zh-CN"/>
        </w:rPr>
        <w:t>T</w:t>
      </w:r>
      <w:r w:rsidRPr="00AF5928">
        <w:rPr>
          <w:sz w:val="24"/>
          <w:szCs w:val="24"/>
          <w:lang w:eastAsia="zh-CN"/>
        </w:rPr>
        <w:t>able S1</w:t>
      </w:r>
    </w:p>
    <w:p w14:paraId="670087CD" w14:textId="77777777" w:rsidR="00E10E97" w:rsidRDefault="00E10E97" w:rsidP="00E10E97">
      <w:pPr>
        <w:pStyle w:val="SMHeading"/>
        <w:keepNext w:val="0"/>
        <w:spacing w:line="480" w:lineRule="auto"/>
        <w:outlineLvl w:val="9"/>
      </w:pPr>
      <w:r>
        <w:br w:type="page"/>
      </w:r>
      <w:bookmarkStart w:id="0" w:name="Tables"/>
      <w:bookmarkStart w:id="1" w:name="MaterialsMethods"/>
      <w:bookmarkEnd w:id="0"/>
      <w:bookmarkEnd w:id="1"/>
    </w:p>
    <w:p w14:paraId="1A66A21C" w14:textId="77777777" w:rsidR="00E10E97" w:rsidRPr="00055754" w:rsidRDefault="005875C6" w:rsidP="005875C6">
      <w:pPr>
        <w:pStyle w:val="SMHeading"/>
        <w:keepNext w:val="0"/>
        <w:spacing w:before="0" w:after="0" w:line="480" w:lineRule="auto"/>
        <w:outlineLvl w:val="1"/>
        <w:rPr>
          <w:sz w:val="21"/>
        </w:rPr>
      </w:pPr>
      <w:r w:rsidRPr="005875C6">
        <w:rPr>
          <w:noProof/>
          <w:sz w:val="21"/>
        </w:rPr>
        <w:lastRenderedPageBreak/>
        <w:drawing>
          <wp:anchor distT="0" distB="0" distL="114300" distR="114300" simplePos="0" relativeHeight="251658240" behindDoc="0" locked="0" layoutInCell="1" allowOverlap="1" wp14:anchorId="5E767CBD" wp14:editId="029C4BC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585787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2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E97" w:rsidRPr="00055754">
        <w:rPr>
          <w:sz w:val="21"/>
        </w:rPr>
        <w:t>Fig. S1.</w:t>
      </w:r>
    </w:p>
    <w:p w14:paraId="6E65CF74" w14:textId="77777777" w:rsidR="00E10E97" w:rsidRDefault="00E10E97" w:rsidP="00E10E97">
      <w:pPr>
        <w:spacing w:line="480" w:lineRule="auto"/>
      </w:pPr>
      <w:r w:rsidRPr="00F75D7E">
        <w:rPr>
          <w:b/>
        </w:rPr>
        <w:t>Sensitivity analyses on transmission rate (a), vaccination number per year (b), vaccination effectiveness rate (c), vaccination effectiveness time (d) and imported patients per year (e).</w:t>
      </w:r>
      <w:r w:rsidRPr="00A97451">
        <w:rPr>
          <w:b/>
        </w:rPr>
        <w:t xml:space="preserve"> </w:t>
      </w:r>
      <w:r w:rsidRPr="00A97451">
        <w:t>For each plot, each row represents the date to lift NPIs (months, from the day of vaccination)</w:t>
      </w:r>
      <w:r w:rsidRPr="00A97451">
        <w:rPr>
          <w:iCs/>
        </w:rPr>
        <w:t xml:space="preserve"> </w:t>
      </w:r>
      <w:r w:rsidRPr="00A97451">
        <w:t xml:space="preserve">and each column represents </w:t>
      </w:r>
      <w:r>
        <w:t>resurgence probability</w:t>
      </w:r>
      <w:r w:rsidRPr="00A97451">
        <w:t>.</w:t>
      </w:r>
      <w:r w:rsidRPr="00A97451">
        <w:rPr>
          <w:iCs/>
        </w:rPr>
        <w:t xml:space="preserve"> Colors represent different scenarios of every parameters.</w:t>
      </w:r>
      <w:r w:rsidR="004513F5" w:rsidRPr="004513F5">
        <w:rPr>
          <w:rFonts w:eastAsia="Times New Roman"/>
          <w:iCs/>
          <w:sz w:val="21"/>
          <w:szCs w:val="24"/>
        </w:rPr>
        <w:t xml:space="preserve"> </w:t>
      </w:r>
      <w:r w:rsidR="004513F5" w:rsidRPr="004A3E5F">
        <w:rPr>
          <w:rFonts w:eastAsia="Times New Roman"/>
          <w:iCs/>
          <w:sz w:val="21"/>
          <w:szCs w:val="24"/>
        </w:rPr>
        <w:t>Horizontal dotted line</w:t>
      </w:r>
      <w:r w:rsidR="004513F5">
        <w:rPr>
          <w:rFonts w:eastAsia="Times New Roman"/>
          <w:iCs/>
          <w:sz w:val="21"/>
          <w:szCs w:val="24"/>
        </w:rPr>
        <w:t xml:space="preserve"> in each plot represents the threshold of resurgence probability (20%).</w:t>
      </w:r>
      <w:r>
        <w:br w:type="page"/>
      </w:r>
    </w:p>
    <w:p w14:paraId="52D499B0" w14:textId="77777777" w:rsidR="00E10E97" w:rsidRPr="00055754" w:rsidRDefault="00E10E97" w:rsidP="00E10E97">
      <w:pPr>
        <w:pStyle w:val="SMHeading"/>
        <w:keepNext w:val="0"/>
        <w:spacing w:before="0" w:after="0" w:line="480" w:lineRule="auto"/>
        <w:outlineLvl w:val="1"/>
        <w:rPr>
          <w:sz w:val="21"/>
        </w:rPr>
      </w:pPr>
      <w:r w:rsidRPr="00055754">
        <w:rPr>
          <w:sz w:val="21"/>
        </w:rPr>
        <w:lastRenderedPageBreak/>
        <w:t>Table S1.</w:t>
      </w:r>
    </w:p>
    <w:p w14:paraId="4118DB37" w14:textId="77777777" w:rsidR="00E10E97" w:rsidRPr="00055754" w:rsidRDefault="00E10E97" w:rsidP="00E10E97">
      <w:pPr>
        <w:pStyle w:val="SMcaption"/>
        <w:spacing w:line="480" w:lineRule="auto"/>
        <w:rPr>
          <w:sz w:val="21"/>
        </w:rPr>
      </w:pPr>
      <w:r w:rsidRPr="00055754">
        <w:rPr>
          <w:sz w:val="21"/>
        </w:rPr>
        <w:t>Parameter settings for the main analysis.</w:t>
      </w:r>
    </w:p>
    <w:tbl>
      <w:tblPr>
        <w:tblpPr w:leftFromText="180" w:rightFromText="180" w:vertAnchor="text" w:horzAnchor="page" w:tblpXSpec="center" w:tblpY="110"/>
        <w:tblOverlap w:val="never"/>
        <w:tblW w:w="5308" w:type="pct"/>
        <w:tblBorders>
          <w:top w:val="single" w:sz="12" w:space="0" w:color="auto"/>
          <w:bottom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82"/>
        <w:gridCol w:w="3957"/>
        <w:gridCol w:w="284"/>
        <w:gridCol w:w="2264"/>
        <w:gridCol w:w="284"/>
        <w:gridCol w:w="1854"/>
      </w:tblGrid>
      <w:tr w:rsidR="00320014" w:rsidRPr="00C318E8" w14:paraId="411CA839" w14:textId="77777777" w:rsidTr="007E598F">
        <w:trPr>
          <w:trHeight w:val="23"/>
        </w:trPr>
        <w:tc>
          <w:tcPr>
            <w:tcW w:w="509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9EA47E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Parameter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197BF8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991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B5BF38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Description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75B75C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139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083377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Value</w:t>
            </w:r>
            <w:r>
              <w:t xml:space="preserve"> / </w:t>
            </w:r>
            <w:r>
              <w:rPr>
                <w:rFonts w:hint="eastAsia"/>
                <w:lang w:eastAsia="zh-CN"/>
              </w:rPr>
              <w:t>In</w:t>
            </w:r>
            <w:r>
              <w:rPr>
                <w:lang w:eastAsia="zh-CN"/>
              </w:rPr>
              <w:t>itial State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1AB3D8F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934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659547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Range</w:t>
            </w:r>
          </w:p>
        </w:tc>
      </w:tr>
      <w:tr w:rsidR="00320014" w:rsidRPr="00C318E8" w14:paraId="6B3AD885" w14:textId="77777777" w:rsidTr="007E598F">
        <w:trPr>
          <w:trHeight w:val="23"/>
        </w:trPr>
        <w:tc>
          <w:tcPr>
            <w:tcW w:w="509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36E6DF9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β</w:t>
            </w:r>
          </w:p>
        </w:tc>
        <w:tc>
          <w:tcPr>
            <w:tcW w:w="142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E7DA613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991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558FEB7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Transmission rate of COVID-19</w:t>
            </w:r>
          </w:p>
        </w:tc>
        <w:tc>
          <w:tcPr>
            <w:tcW w:w="143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230AE2F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139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0973D14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0.16-0.34</w:t>
            </w:r>
          </w:p>
        </w:tc>
        <w:tc>
          <w:tcPr>
            <w:tcW w:w="143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50F19C8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934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3F5CEE9D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Stochastic Process</w:t>
            </w:r>
          </w:p>
        </w:tc>
      </w:tr>
      <w:tr w:rsidR="00320014" w:rsidRPr="00C318E8" w14:paraId="6F3786B8" w14:textId="77777777" w:rsidTr="007E598F">
        <w:trPr>
          <w:trHeight w:val="23"/>
        </w:trPr>
        <w:tc>
          <w:tcPr>
            <w:tcW w:w="509" w:type="pct"/>
            <w:shd w:val="clear" w:color="auto" w:fill="FFFFFF" w:themeFill="background1"/>
            <w:vAlign w:val="center"/>
          </w:tcPr>
          <w:p w14:paraId="4B915E34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1/γ</w:t>
            </w:r>
            <w:r w:rsidRPr="00C318E8">
              <w:rPr>
                <w:vertAlign w:val="subscript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22D7BC58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14:paraId="49615270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Time of patients in I compartment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35A45DB1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7DAB2251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14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29508785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116BCA2B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10% perturbation</w:t>
            </w:r>
          </w:p>
        </w:tc>
      </w:tr>
      <w:tr w:rsidR="00320014" w:rsidRPr="00C318E8" w14:paraId="39E91650" w14:textId="77777777" w:rsidTr="007E598F">
        <w:trPr>
          <w:trHeight w:val="23"/>
        </w:trPr>
        <w:tc>
          <w:tcPr>
            <w:tcW w:w="509" w:type="pct"/>
            <w:shd w:val="clear" w:color="auto" w:fill="FFFFFF" w:themeFill="background1"/>
            <w:vAlign w:val="center"/>
          </w:tcPr>
          <w:p w14:paraId="40383C67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1/γ</w:t>
            </w:r>
            <w:r w:rsidRPr="00C318E8">
              <w:rPr>
                <w:vertAlign w:val="subscript"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48720320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14:paraId="58EEB5F2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Time of patients in Q compartment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58C6DE27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604564D1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14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6139A048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AC6DBBF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10% perturbation</w:t>
            </w:r>
          </w:p>
        </w:tc>
      </w:tr>
      <w:tr w:rsidR="00320014" w:rsidRPr="00C318E8" w14:paraId="09FC4FD2" w14:textId="77777777" w:rsidTr="007E598F">
        <w:trPr>
          <w:trHeight w:val="23"/>
        </w:trPr>
        <w:tc>
          <w:tcPr>
            <w:tcW w:w="509" w:type="pct"/>
            <w:shd w:val="clear" w:color="auto" w:fill="FFFFFF" w:themeFill="background1"/>
            <w:vAlign w:val="center"/>
          </w:tcPr>
          <w:p w14:paraId="3E09D281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b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19DD77BB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14:paraId="604704BE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Adverse reaction rate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1F8DD5A0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1F49247B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0.0002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540955DA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52F7DDE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10% perturbation</w:t>
            </w:r>
          </w:p>
        </w:tc>
      </w:tr>
      <w:tr w:rsidR="00320014" w:rsidRPr="00C318E8" w14:paraId="50037E40" w14:textId="77777777" w:rsidTr="007E598F">
        <w:trPr>
          <w:trHeight w:val="23"/>
        </w:trPr>
        <w:tc>
          <w:tcPr>
            <w:tcW w:w="509" w:type="pct"/>
            <w:shd w:val="clear" w:color="auto" w:fill="FFFFFF" w:themeFill="background1"/>
            <w:vAlign w:val="center"/>
          </w:tcPr>
          <w:p w14:paraId="2F8ED82C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e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1607E242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14:paraId="477FC263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Vaccine effectiveness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0B512397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42CF003E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0.7934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1A4920B2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0277FBCC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10% perturbation</w:t>
            </w:r>
          </w:p>
        </w:tc>
      </w:tr>
      <w:tr w:rsidR="00320014" w:rsidRPr="00C318E8" w14:paraId="292748CD" w14:textId="77777777" w:rsidTr="007E598F">
        <w:trPr>
          <w:trHeight w:val="23"/>
        </w:trPr>
        <w:tc>
          <w:tcPr>
            <w:tcW w:w="509" w:type="pct"/>
            <w:shd w:val="clear" w:color="auto" w:fill="FFFFFF" w:themeFill="background1"/>
            <w:vAlign w:val="center"/>
          </w:tcPr>
          <w:p w14:paraId="310F3F7C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V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3103478C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14:paraId="65DC94FB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Daily vaccination number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5A4C5A31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3E2CF10D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>
              <w:t>Slow</w:t>
            </w:r>
            <w:r w:rsidRPr="00C318E8">
              <w:t xml:space="preserve"> Scenarios:</w:t>
            </w:r>
          </w:p>
          <w:p w14:paraId="5D286519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5,000,000 per year</w:t>
            </w:r>
          </w:p>
          <w:p w14:paraId="71BB6711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Accelerated Scenarios:</w:t>
            </w:r>
          </w:p>
          <w:p w14:paraId="3D6DE219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16,000,000 first year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3B87BAB7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112CBF4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10% perturbation</w:t>
            </w:r>
          </w:p>
        </w:tc>
      </w:tr>
      <w:tr w:rsidR="00320014" w:rsidRPr="00C318E8" w14:paraId="005F8904" w14:textId="77777777" w:rsidTr="007E598F">
        <w:trPr>
          <w:trHeight w:val="23"/>
        </w:trPr>
        <w:tc>
          <w:tcPr>
            <w:tcW w:w="509" w:type="pct"/>
            <w:shd w:val="clear" w:color="auto" w:fill="FFFFFF" w:themeFill="background1"/>
            <w:vAlign w:val="center"/>
          </w:tcPr>
          <w:p w14:paraId="6320AF4C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σ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77F1D3BE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14:paraId="135517C3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Decline rate of vaccine efficacy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427D5182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5CACAE82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1/730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67AF9999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56A483C2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10% perturbation</w:t>
            </w:r>
          </w:p>
        </w:tc>
      </w:tr>
      <w:tr w:rsidR="00320014" w:rsidRPr="00C318E8" w14:paraId="13634FBB" w14:textId="77777777" w:rsidTr="007E598F">
        <w:trPr>
          <w:trHeight w:val="23"/>
        </w:trPr>
        <w:tc>
          <w:tcPr>
            <w:tcW w:w="509" w:type="pct"/>
            <w:shd w:val="clear" w:color="auto" w:fill="FFFFFF" w:themeFill="background1"/>
            <w:vAlign w:val="center"/>
          </w:tcPr>
          <w:p w14:paraId="6C180244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A</w:t>
            </w:r>
          </w:p>
        </w:tc>
        <w:tc>
          <w:tcPr>
            <w:tcW w:w="142" w:type="pct"/>
            <w:vAlign w:val="center"/>
          </w:tcPr>
          <w:p w14:paraId="701BE429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991" w:type="pct"/>
            <w:vAlign w:val="center"/>
          </w:tcPr>
          <w:p w14:paraId="790CF20D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Sporadic foreign imported COVID-19 cases</w:t>
            </w:r>
          </w:p>
        </w:tc>
        <w:tc>
          <w:tcPr>
            <w:tcW w:w="143" w:type="pct"/>
            <w:vAlign w:val="center"/>
          </w:tcPr>
          <w:p w14:paraId="00AED1FD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4DBA94BA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Frequency: 20/120</w:t>
            </w:r>
          </w:p>
        </w:tc>
        <w:tc>
          <w:tcPr>
            <w:tcW w:w="143" w:type="pct"/>
            <w:vAlign w:val="center"/>
          </w:tcPr>
          <w:p w14:paraId="09E877CB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36486BFB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Poisson process</w:t>
            </w:r>
          </w:p>
        </w:tc>
      </w:tr>
      <w:tr w:rsidR="00320014" w:rsidRPr="00C318E8" w14:paraId="0837C34B" w14:textId="77777777" w:rsidTr="007E598F">
        <w:trPr>
          <w:trHeight w:val="23"/>
        </w:trPr>
        <w:tc>
          <w:tcPr>
            <w:tcW w:w="509" w:type="pct"/>
            <w:shd w:val="clear" w:color="auto" w:fill="FFFFFF" w:themeFill="background1"/>
            <w:vAlign w:val="center"/>
          </w:tcPr>
          <w:p w14:paraId="63F680B7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C</w:t>
            </w:r>
          </w:p>
        </w:tc>
        <w:tc>
          <w:tcPr>
            <w:tcW w:w="142" w:type="pct"/>
            <w:vAlign w:val="center"/>
          </w:tcPr>
          <w:p w14:paraId="02B4C6C6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991" w:type="pct"/>
            <w:vAlign w:val="center"/>
          </w:tcPr>
          <w:p w14:paraId="6C3A48AF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Number of patients selected randomly from a discrete uniform distribution each time</w:t>
            </w:r>
          </w:p>
        </w:tc>
        <w:tc>
          <w:tcPr>
            <w:tcW w:w="143" w:type="pct"/>
            <w:vAlign w:val="center"/>
          </w:tcPr>
          <w:p w14:paraId="1303489B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0005236D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1~7</w:t>
            </w:r>
          </w:p>
        </w:tc>
        <w:tc>
          <w:tcPr>
            <w:tcW w:w="143" w:type="pct"/>
            <w:vAlign w:val="center"/>
          </w:tcPr>
          <w:p w14:paraId="602CBA27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2EEE54CB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</w:tr>
      <w:tr w:rsidR="00320014" w:rsidRPr="00C318E8" w14:paraId="6BE1B4BE" w14:textId="77777777" w:rsidTr="007E598F">
        <w:trPr>
          <w:trHeight w:val="23"/>
        </w:trPr>
        <w:tc>
          <w:tcPr>
            <w:tcW w:w="509" w:type="pct"/>
            <w:shd w:val="clear" w:color="auto" w:fill="FFFFFF" w:themeFill="background1"/>
            <w:vAlign w:val="center"/>
          </w:tcPr>
          <w:p w14:paraId="5E4BDC07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rPr>
                <w:iCs/>
              </w:rPr>
              <w:t>1/h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1F44D2D5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14:paraId="2E590A80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rPr>
                <w:iCs/>
              </w:rPr>
              <w:t>Mean detection time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28F4912A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4971C8BB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rPr>
                <w:iCs/>
              </w:rPr>
              <w:t>5</w:t>
            </w:r>
            <w:r w:rsidRPr="00C318E8">
              <w:t>~10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2D2E8AEC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6D94432B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10% perturbation</w:t>
            </w:r>
          </w:p>
        </w:tc>
      </w:tr>
      <w:tr w:rsidR="00320014" w:rsidRPr="00C318E8" w14:paraId="6BBAF461" w14:textId="77777777" w:rsidTr="007E598F">
        <w:trPr>
          <w:trHeight w:val="23"/>
        </w:trPr>
        <w:tc>
          <w:tcPr>
            <w:tcW w:w="509" w:type="pct"/>
            <w:shd w:val="clear" w:color="auto" w:fill="FFFFFF" w:themeFill="background1"/>
            <w:vAlign w:val="center"/>
          </w:tcPr>
          <w:p w14:paraId="4CDFBB0F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t>d</w:t>
            </w:r>
            <w:r w:rsidRPr="00C318E8">
              <w:rPr>
                <w:vertAlign w:val="subscript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3E1806CA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14:paraId="3AC95324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t xml:space="preserve">Case fatality rates </w:t>
            </w:r>
            <w:r w:rsidRPr="00C318E8">
              <w:rPr>
                <w:rFonts w:hint="eastAsia"/>
              </w:rPr>
              <w:t>of</w:t>
            </w:r>
            <w:r w:rsidRPr="00C318E8">
              <w:t xml:space="preserve"> I compartment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58876B29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5E26F0FD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rPr>
                <w:iCs/>
              </w:rPr>
              <w:t>0.005/21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16F805BC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400BF62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10% perturbation</w:t>
            </w:r>
          </w:p>
        </w:tc>
      </w:tr>
      <w:tr w:rsidR="00320014" w:rsidRPr="00C318E8" w14:paraId="273F390B" w14:textId="77777777" w:rsidTr="007E598F">
        <w:trPr>
          <w:trHeight w:val="23"/>
        </w:trPr>
        <w:tc>
          <w:tcPr>
            <w:tcW w:w="509" w:type="pct"/>
            <w:shd w:val="clear" w:color="auto" w:fill="FFFFFF" w:themeFill="background1"/>
            <w:vAlign w:val="center"/>
          </w:tcPr>
          <w:p w14:paraId="7E3E2F03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t>d</w:t>
            </w:r>
            <w:r w:rsidRPr="00C318E8">
              <w:rPr>
                <w:vertAlign w:val="subscript"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329E7702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14:paraId="04485761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t xml:space="preserve">Case fatality rates </w:t>
            </w:r>
            <w:r w:rsidRPr="00C318E8">
              <w:rPr>
                <w:rFonts w:hint="eastAsia"/>
              </w:rPr>
              <w:t>of</w:t>
            </w:r>
            <w:r w:rsidRPr="00C318E8">
              <w:t xml:space="preserve"> Q compartment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664CDAEF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2D77F398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rPr>
                <w:iCs/>
              </w:rPr>
              <w:t>0.005/21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6DC8CFDA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4BDAE2E5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  <w:r w:rsidRPr="00C318E8">
              <w:t>10% perturbation</w:t>
            </w:r>
          </w:p>
        </w:tc>
      </w:tr>
      <w:tr w:rsidR="00320014" w:rsidRPr="00C318E8" w14:paraId="3CCC4ECE" w14:textId="77777777" w:rsidTr="007E598F">
        <w:trPr>
          <w:trHeight w:val="23"/>
        </w:trPr>
        <w:tc>
          <w:tcPr>
            <w:tcW w:w="509" w:type="pct"/>
            <w:shd w:val="clear" w:color="auto" w:fill="FFFFFF" w:themeFill="background1"/>
            <w:vAlign w:val="center"/>
          </w:tcPr>
          <w:p w14:paraId="3F7C2A45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rPr>
                <w:iCs/>
              </w:rPr>
              <w:t>N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196E79A7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 w14:paraId="3E3DB450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t>Total population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603B4730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</w:pPr>
          </w:p>
        </w:tc>
        <w:tc>
          <w:tcPr>
            <w:tcW w:w="1139" w:type="pct"/>
            <w:shd w:val="clear" w:color="auto" w:fill="FFFFFF" w:themeFill="background1"/>
            <w:vAlign w:val="center"/>
          </w:tcPr>
          <w:p w14:paraId="5D26EC61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rPr>
                <w:iCs/>
              </w:rPr>
              <w:t>21,540,000</w:t>
            </w: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14:paraId="39472D50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</w:p>
        </w:tc>
        <w:tc>
          <w:tcPr>
            <w:tcW w:w="934" w:type="pct"/>
            <w:shd w:val="clear" w:color="auto" w:fill="FFFFFF" w:themeFill="background1"/>
            <w:vAlign w:val="center"/>
          </w:tcPr>
          <w:p w14:paraId="7AA23B5D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</w:p>
        </w:tc>
      </w:tr>
      <w:tr w:rsidR="00320014" w:rsidRPr="00C318E8" w14:paraId="6EA40BE3" w14:textId="77777777" w:rsidTr="007E598F">
        <w:trPr>
          <w:trHeight w:val="23"/>
        </w:trPr>
        <w:tc>
          <w:tcPr>
            <w:tcW w:w="509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04F7FD98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rPr>
                <w:iCs/>
              </w:rPr>
              <w:t>S</w:t>
            </w:r>
          </w:p>
        </w:tc>
        <w:tc>
          <w:tcPr>
            <w:tcW w:w="142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38C87202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</w:p>
        </w:tc>
        <w:tc>
          <w:tcPr>
            <w:tcW w:w="1991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7CCA7CA2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rPr>
                <w:iCs/>
              </w:rPr>
              <w:t>Susceptible people</w:t>
            </w:r>
          </w:p>
        </w:tc>
        <w:tc>
          <w:tcPr>
            <w:tcW w:w="14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7F1C3EBF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</w:p>
        </w:tc>
        <w:tc>
          <w:tcPr>
            <w:tcW w:w="1139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79A014CD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rPr>
                <w:iCs/>
              </w:rPr>
              <w:t>21,540,000</w:t>
            </w:r>
          </w:p>
        </w:tc>
        <w:tc>
          <w:tcPr>
            <w:tcW w:w="14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0D4B0093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</w:p>
        </w:tc>
        <w:tc>
          <w:tcPr>
            <w:tcW w:w="934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1161C3DF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</w:p>
        </w:tc>
      </w:tr>
      <w:tr w:rsidR="00320014" w:rsidRPr="00C318E8" w14:paraId="4553C5BE" w14:textId="77777777" w:rsidTr="007E598F">
        <w:trPr>
          <w:trHeight w:val="23"/>
        </w:trPr>
        <w:tc>
          <w:tcPr>
            <w:tcW w:w="50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9076A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rPr>
                <w:iCs/>
              </w:rPr>
              <w:t>R</w:t>
            </w:r>
          </w:p>
        </w:tc>
        <w:tc>
          <w:tcPr>
            <w:tcW w:w="14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E4267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</w:p>
        </w:tc>
        <w:tc>
          <w:tcPr>
            <w:tcW w:w="199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63B8B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rPr>
                <w:iCs/>
              </w:rPr>
              <w:t>Recovered people</w:t>
            </w: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6F9F8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</w:p>
        </w:tc>
        <w:tc>
          <w:tcPr>
            <w:tcW w:w="113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07AF4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  <w:r w:rsidRPr="00C318E8">
              <w:rPr>
                <w:iCs/>
              </w:rPr>
              <w:t>0</w:t>
            </w:r>
          </w:p>
        </w:tc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9D702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</w:p>
        </w:tc>
        <w:tc>
          <w:tcPr>
            <w:tcW w:w="93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A1E93" w14:textId="77777777" w:rsidR="00320014" w:rsidRPr="00C318E8" w:rsidRDefault="00320014" w:rsidP="004E39C5">
            <w:pPr>
              <w:pStyle w:val="SMText"/>
              <w:spacing w:beforeLines="25" w:before="60" w:afterLines="75" w:after="180"/>
              <w:ind w:firstLine="0"/>
              <w:jc w:val="both"/>
              <w:rPr>
                <w:iCs/>
              </w:rPr>
            </w:pPr>
          </w:p>
        </w:tc>
      </w:tr>
    </w:tbl>
    <w:p w14:paraId="39D5E9C8" w14:textId="77777777" w:rsidR="00E10E97" w:rsidRPr="00327D01" w:rsidRDefault="00E10E97" w:rsidP="00E10E97">
      <w:pPr>
        <w:pStyle w:val="acknowledgement"/>
        <w:spacing w:before="0" w:beforeAutospacing="0" w:after="0" w:afterAutospacing="0" w:line="480" w:lineRule="auto"/>
        <w:ind w:left="720"/>
        <w:jc w:val="both"/>
      </w:pPr>
    </w:p>
    <w:sectPr w:rsidR="00E10E97" w:rsidRPr="00327D01" w:rsidSect="00F42A94">
      <w:headerReference w:type="default" r:id="rId7"/>
      <w:footerReference w:type="default" r:id="rId8"/>
      <w:pgSz w:w="12240" w:h="15840" w:code="1"/>
      <w:pgMar w:top="1298" w:right="1440" w:bottom="1298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5470" w14:textId="77777777" w:rsidR="00A730C4" w:rsidRDefault="00A730C4" w:rsidP="0079294D">
      <w:r>
        <w:separator/>
      </w:r>
    </w:p>
  </w:endnote>
  <w:endnote w:type="continuationSeparator" w:id="0">
    <w:p w14:paraId="5C2D7630" w14:textId="77777777" w:rsidR="00A730C4" w:rsidRDefault="00A730C4" w:rsidP="0079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609201"/>
      <w:docPartObj>
        <w:docPartGallery w:val="Page Numbers (Bottom of Page)"/>
        <w:docPartUnique/>
      </w:docPartObj>
    </w:sdtPr>
    <w:sdtEndPr/>
    <w:sdtContent>
      <w:p w14:paraId="5A3FD8B6" w14:textId="77777777" w:rsidR="007E2C08" w:rsidRDefault="007E2C08" w:rsidP="007E2C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8D64" w14:textId="77777777" w:rsidR="00A730C4" w:rsidRDefault="00A730C4" w:rsidP="0079294D">
      <w:r>
        <w:separator/>
      </w:r>
    </w:p>
  </w:footnote>
  <w:footnote w:type="continuationSeparator" w:id="0">
    <w:p w14:paraId="79F51FE1" w14:textId="77777777" w:rsidR="00A730C4" w:rsidRDefault="00A730C4" w:rsidP="0079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B14F" w14:textId="241230FF" w:rsidR="0079294D" w:rsidRPr="00560E00" w:rsidRDefault="0079294D" w:rsidP="00560E0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97"/>
    <w:rsid w:val="00077EA5"/>
    <w:rsid w:val="000C0967"/>
    <w:rsid w:val="00161F99"/>
    <w:rsid w:val="001910F7"/>
    <w:rsid w:val="00234043"/>
    <w:rsid w:val="00320014"/>
    <w:rsid w:val="0034434E"/>
    <w:rsid w:val="003E33CC"/>
    <w:rsid w:val="00431C68"/>
    <w:rsid w:val="004513F5"/>
    <w:rsid w:val="004E39C5"/>
    <w:rsid w:val="00560E00"/>
    <w:rsid w:val="005875C6"/>
    <w:rsid w:val="0060089A"/>
    <w:rsid w:val="00723D46"/>
    <w:rsid w:val="0079294D"/>
    <w:rsid w:val="007B0435"/>
    <w:rsid w:val="007D08D5"/>
    <w:rsid w:val="007E2C08"/>
    <w:rsid w:val="007E598F"/>
    <w:rsid w:val="008B2C2E"/>
    <w:rsid w:val="008B57B3"/>
    <w:rsid w:val="00901F34"/>
    <w:rsid w:val="00A65729"/>
    <w:rsid w:val="00A730C4"/>
    <w:rsid w:val="00C41091"/>
    <w:rsid w:val="00C82F6F"/>
    <w:rsid w:val="00E10E97"/>
    <w:rsid w:val="00F42A94"/>
    <w:rsid w:val="00F55C52"/>
    <w:rsid w:val="00F62A94"/>
    <w:rsid w:val="00FD2A33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3079"/>
  <w15:chartTrackingRefBased/>
  <w15:docId w15:val="{4F16E66A-A564-45CC-8B29-A4B99F9A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97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0E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knowledgement">
    <w:name w:val="acknowledgement"/>
    <w:basedOn w:val="a"/>
    <w:rsid w:val="00E10E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MHeading">
    <w:name w:val="SM Heading"/>
    <w:basedOn w:val="1"/>
    <w:qFormat/>
    <w:rsid w:val="00E10E97"/>
    <w:pPr>
      <w:keepLines w:val="0"/>
      <w:spacing w:before="240" w:after="60" w:line="240" w:lineRule="auto"/>
    </w:pPr>
    <w:rPr>
      <w:kern w:val="32"/>
      <w:sz w:val="24"/>
      <w:szCs w:val="24"/>
    </w:rPr>
  </w:style>
  <w:style w:type="paragraph" w:customStyle="1" w:styleId="SMText">
    <w:name w:val="SM Text"/>
    <w:basedOn w:val="a"/>
    <w:qFormat/>
    <w:rsid w:val="00E10E97"/>
    <w:pPr>
      <w:ind w:firstLine="480"/>
    </w:pPr>
    <w:rPr>
      <w:sz w:val="24"/>
    </w:rPr>
  </w:style>
  <w:style w:type="paragraph" w:customStyle="1" w:styleId="SMcaption">
    <w:name w:val="SM caption"/>
    <w:basedOn w:val="SMText"/>
    <w:qFormat/>
    <w:rsid w:val="00E10E97"/>
    <w:pPr>
      <w:ind w:firstLine="0"/>
    </w:pPr>
  </w:style>
  <w:style w:type="character" w:customStyle="1" w:styleId="10">
    <w:name w:val="标题 1 字符"/>
    <w:basedOn w:val="a0"/>
    <w:link w:val="1"/>
    <w:uiPriority w:val="9"/>
    <w:rsid w:val="00E10E97"/>
    <w:rPr>
      <w:rFonts w:ascii="Times New Roman" w:hAnsi="Times New Roman" w:cs="Times New Roman"/>
      <w:b/>
      <w:bCs/>
      <w:kern w:val="44"/>
      <w:sz w:val="44"/>
      <w:szCs w:val="44"/>
      <w:lang w:eastAsia="en-US"/>
    </w:rPr>
  </w:style>
  <w:style w:type="character" w:styleId="a3">
    <w:name w:val="line number"/>
    <w:basedOn w:val="a0"/>
    <w:uiPriority w:val="99"/>
    <w:semiHidden/>
    <w:unhideWhenUsed/>
    <w:rsid w:val="00E10E97"/>
  </w:style>
  <w:style w:type="paragraph" w:styleId="a4">
    <w:name w:val="header"/>
    <w:basedOn w:val="a"/>
    <w:link w:val="a5"/>
    <w:unhideWhenUsed/>
    <w:rsid w:val="00792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9294D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7929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294D"/>
    <w:rPr>
      <w:rFonts w:ascii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Wenlong</dc:creator>
  <cp:keywords/>
  <dc:description/>
  <cp:lastModifiedBy>Wenlong Zhu</cp:lastModifiedBy>
  <cp:revision>20</cp:revision>
  <dcterms:created xsi:type="dcterms:W3CDTF">2021-07-05T05:55:00Z</dcterms:created>
  <dcterms:modified xsi:type="dcterms:W3CDTF">2021-10-13T14:43:00Z</dcterms:modified>
</cp:coreProperties>
</file>