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0ECC68" w14:textId="2A1D1A53" w:rsidR="00791790" w:rsidRPr="000B456A" w:rsidRDefault="00205D3A" w:rsidP="00043638">
      <w:pPr>
        <w:spacing w:line="240" w:lineRule="auto"/>
        <w:jc w:val="center"/>
        <w:rPr>
          <w:rFonts w:ascii="Times" w:eastAsia="Times New Roman" w:hAnsi="Times" w:cs="Times"/>
          <w:b/>
          <w:sz w:val="28"/>
          <w:szCs w:val="28"/>
        </w:rPr>
      </w:pPr>
      <w:r w:rsidRPr="000B456A">
        <w:rPr>
          <w:rFonts w:ascii="Times" w:eastAsia="Times New Roman" w:hAnsi="Times" w:cs="Times"/>
          <w:b/>
          <w:sz w:val="28"/>
          <w:szCs w:val="28"/>
        </w:rPr>
        <w:t xml:space="preserve">Supporting </w:t>
      </w:r>
      <w:r w:rsidRPr="000B456A">
        <w:rPr>
          <w:rFonts w:ascii="Times" w:eastAsia="Times New Roman" w:hAnsi="Times" w:cs="Times"/>
          <w:b/>
          <w:bCs/>
          <w:sz w:val="28"/>
          <w:szCs w:val="28"/>
        </w:rPr>
        <w:t>Information</w:t>
      </w:r>
    </w:p>
    <w:p w14:paraId="237CDC47" w14:textId="6B496396" w:rsidR="00BE31D5" w:rsidRPr="00AD7E9B" w:rsidRDefault="008F046F" w:rsidP="00AD7E9B">
      <w:pPr>
        <w:pStyle w:val="BATitle"/>
        <w:spacing w:line="240" w:lineRule="auto"/>
        <w:rPr>
          <w:rFonts w:ascii="Times" w:hAnsi="Times" w:cs="Times"/>
          <w:b/>
          <w:bCs/>
          <w:sz w:val="28"/>
          <w:szCs w:val="28"/>
        </w:rPr>
      </w:pPr>
      <w:bookmarkStart w:id="0" w:name="_Hlk38788445"/>
      <w:bookmarkStart w:id="1" w:name="_Hlk40267490"/>
      <w:bookmarkEnd w:id="0"/>
      <w:r w:rsidRPr="000B456A">
        <w:rPr>
          <w:rFonts w:ascii="Times" w:hAnsi="Times" w:cs="Times"/>
          <w:b/>
          <w:bCs/>
          <w:sz w:val="28"/>
          <w:szCs w:val="28"/>
        </w:rPr>
        <w:t>Metal Doped Layered MgB</w:t>
      </w:r>
      <w:r w:rsidRPr="000B456A">
        <w:rPr>
          <w:rFonts w:ascii="Times" w:hAnsi="Times" w:cs="Times"/>
          <w:b/>
          <w:bCs/>
          <w:sz w:val="28"/>
          <w:szCs w:val="28"/>
          <w:vertAlign w:val="subscript"/>
        </w:rPr>
        <w:t>2</w:t>
      </w:r>
      <w:r w:rsidRPr="000B456A">
        <w:rPr>
          <w:rFonts w:ascii="Times" w:hAnsi="Times" w:cs="Times"/>
          <w:b/>
          <w:bCs/>
          <w:sz w:val="28"/>
          <w:szCs w:val="28"/>
        </w:rPr>
        <w:t xml:space="preserve"> Nanoparticles as </w:t>
      </w:r>
      <w:r w:rsidR="000F6639" w:rsidRPr="000B456A">
        <w:rPr>
          <w:rFonts w:ascii="Times" w:hAnsi="Times" w:cs="Times"/>
          <w:b/>
          <w:bCs/>
          <w:sz w:val="28"/>
          <w:szCs w:val="28"/>
        </w:rPr>
        <w:t>Novel</w:t>
      </w:r>
      <w:r w:rsidRPr="000B456A">
        <w:rPr>
          <w:rFonts w:ascii="Times" w:hAnsi="Times" w:cs="Times"/>
          <w:b/>
          <w:bCs/>
          <w:sz w:val="28"/>
          <w:szCs w:val="28"/>
        </w:rPr>
        <w:t xml:space="preserve"> Electrocatalysts for Water Splitting</w:t>
      </w:r>
      <w:bookmarkEnd w:id="1"/>
    </w:p>
    <w:p w14:paraId="23684D15" w14:textId="52ADFE40" w:rsidR="006E721E" w:rsidRPr="006E721E" w:rsidRDefault="006E721E" w:rsidP="006E721E">
      <w:pPr>
        <w:spacing w:line="240" w:lineRule="auto"/>
        <w:rPr>
          <w:rFonts w:ascii="Times" w:hAnsi="Times" w:cs="Times"/>
          <w:lang w:val="en-GB"/>
        </w:rPr>
      </w:pPr>
      <w:r w:rsidRPr="006E721E">
        <w:rPr>
          <w:rFonts w:ascii="Times" w:hAnsi="Times" w:cs="Times"/>
          <w:lang w:val="en-GB"/>
        </w:rPr>
        <w:t xml:space="preserve">Ebrahim </w:t>
      </w:r>
      <w:proofErr w:type="spellStart"/>
      <w:proofErr w:type="gramStart"/>
      <w:r w:rsidRPr="006E721E">
        <w:rPr>
          <w:rFonts w:ascii="Times" w:hAnsi="Times" w:cs="Times"/>
          <w:lang w:val="en-GB"/>
        </w:rPr>
        <w:t>Sadeghi</w:t>
      </w:r>
      <w:r w:rsidRPr="006E721E">
        <w:rPr>
          <w:rFonts w:ascii="Times" w:hAnsi="Times" w:cs="Times"/>
          <w:vertAlign w:val="superscript"/>
          <w:lang w:val="en-GB"/>
        </w:rPr>
        <w:t>a</w:t>
      </w:r>
      <w:r w:rsidR="00A62B09">
        <w:rPr>
          <w:rFonts w:ascii="Times" w:hAnsi="Times" w:cs="Times"/>
          <w:vertAlign w:val="superscript"/>
          <w:lang w:val="en-GB"/>
        </w:rPr>
        <w:t>,b</w:t>
      </w:r>
      <w:proofErr w:type="spellEnd"/>
      <w:proofErr w:type="gramEnd"/>
      <w:r w:rsidRPr="006E721E">
        <w:rPr>
          <w:rFonts w:ascii="Times" w:hAnsi="Times" w:cs="Times"/>
          <w:lang w:val="en-GB"/>
        </w:rPr>
        <w:t xml:space="preserve">, </w:t>
      </w:r>
      <w:proofErr w:type="spellStart"/>
      <w:r w:rsidRPr="006E721E">
        <w:rPr>
          <w:rFonts w:ascii="Times" w:hAnsi="Times" w:cs="Times"/>
          <w:lang w:val="en-GB"/>
        </w:rPr>
        <w:t>Naeimeh</w:t>
      </w:r>
      <w:proofErr w:type="spellEnd"/>
      <w:r w:rsidRPr="006E721E">
        <w:rPr>
          <w:rFonts w:ascii="Times" w:hAnsi="Times" w:cs="Times"/>
          <w:lang w:val="en-GB"/>
        </w:rPr>
        <w:t xml:space="preserve"> Sadat </w:t>
      </w:r>
      <w:proofErr w:type="spellStart"/>
      <w:r w:rsidRPr="006E721E">
        <w:rPr>
          <w:rFonts w:ascii="Times" w:hAnsi="Times" w:cs="Times"/>
          <w:lang w:val="en-GB"/>
        </w:rPr>
        <w:t>Peighambardoust</w:t>
      </w:r>
      <w:r w:rsidRPr="006E721E">
        <w:rPr>
          <w:rFonts w:ascii="Times" w:hAnsi="Times" w:cs="Times"/>
          <w:vertAlign w:val="superscript"/>
          <w:lang w:val="en-GB"/>
        </w:rPr>
        <w:t>a</w:t>
      </w:r>
      <w:proofErr w:type="spellEnd"/>
      <w:r w:rsidRPr="006E721E">
        <w:rPr>
          <w:rFonts w:ascii="Times" w:hAnsi="Times" w:cs="Times"/>
          <w:lang w:val="en-GB"/>
        </w:rPr>
        <w:t xml:space="preserve">, Masoumeh </w:t>
      </w:r>
      <w:proofErr w:type="spellStart"/>
      <w:r w:rsidRPr="006E721E">
        <w:rPr>
          <w:rFonts w:ascii="Times" w:hAnsi="Times" w:cs="Times"/>
          <w:lang w:val="en-GB"/>
        </w:rPr>
        <w:t>Khatamian</w:t>
      </w:r>
      <w:r w:rsidR="00A62B09">
        <w:rPr>
          <w:rFonts w:ascii="Times" w:hAnsi="Times" w:cs="Times"/>
          <w:vertAlign w:val="superscript"/>
          <w:lang w:val="en-GB"/>
        </w:rPr>
        <w:t>c</w:t>
      </w:r>
      <w:proofErr w:type="spellEnd"/>
      <w:r w:rsidRPr="006E721E">
        <w:rPr>
          <w:rFonts w:ascii="Times" w:hAnsi="Times" w:cs="Times"/>
          <w:lang w:val="en-GB"/>
        </w:rPr>
        <w:t xml:space="preserve">, </w:t>
      </w:r>
      <w:proofErr w:type="spellStart"/>
      <w:r w:rsidRPr="006E721E">
        <w:rPr>
          <w:rFonts w:ascii="Times" w:hAnsi="Times" w:cs="Times"/>
          <w:lang w:val="en-GB"/>
        </w:rPr>
        <w:t>Ugur</w:t>
      </w:r>
      <w:proofErr w:type="spellEnd"/>
      <w:r w:rsidRPr="006E721E">
        <w:rPr>
          <w:rFonts w:ascii="Times" w:hAnsi="Times" w:cs="Times"/>
          <w:lang w:val="en-GB"/>
        </w:rPr>
        <w:t xml:space="preserve"> </w:t>
      </w:r>
      <w:proofErr w:type="spellStart"/>
      <w:r w:rsidRPr="006E721E">
        <w:rPr>
          <w:rFonts w:ascii="Times" w:hAnsi="Times" w:cs="Times"/>
          <w:lang w:val="en-GB"/>
        </w:rPr>
        <w:t>Unal</w:t>
      </w:r>
      <w:r w:rsidR="00A62B09">
        <w:rPr>
          <w:rFonts w:ascii="Times" w:hAnsi="Times" w:cs="Times"/>
          <w:vertAlign w:val="superscript"/>
          <w:lang w:val="en-GB"/>
        </w:rPr>
        <w:t>d,e</w:t>
      </w:r>
      <w:proofErr w:type="spellEnd"/>
      <w:r w:rsidRPr="006E721E">
        <w:rPr>
          <w:rFonts w:ascii="Times" w:hAnsi="Times" w:cs="Times"/>
          <w:lang w:val="en-GB"/>
        </w:rPr>
        <w:t xml:space="preserve">, </w:t>
      </w:r>
      <w:r w:rsidRPr="006E721E">
        <w:rPr>
          <w:rFonts w:ascii="Times" w:hAnsi="Times" w:cs="Times"/>
          <w:cs/>
        </w:rPr>
        <w:t>‎</w:t>
      </w:r>
      <w:r w:rsidRPr="006E721E">
        <w:rPr>
          <w:rFonts w:ascii="Times" w:hAnsi="Times" w:cs="Times"/>
          <w:lang w:val="en-GB"/>
        </w:rPr>
        <w:t xml:space="preserve">and </w:t>
      </w:r>
      <w:proofErr w:type="spellStart"/>
      <w:r w:rsidRPr="006E721E">
        <w:rPr>
          <w:rFonts w:ascii="Times" w:hAnsi="Times" w:cs="Times"/>
          <w:lang w:val="en-GB"/>
        </w:rPr>
        <w:t>Umut</w:t>
      </w:r>
      <w:proofErr w:type="spellEnd"/>
      <w:r w:rsidRPr="006E721E">
        <w:rPr>
          <w:rFonts w:ascii="Times" w:hAnsi="Times" w:cs="Times"/>
          <w:lang w:val="en-GB"/>
        </w:rPr>
        <w:t xml:space="preserve"> </w:t>
      </w:r>
      <w:proofErr w:type="spellStart"/>
      <w:r w:rsidRPr="006E721E">
        <w:rPr>
          <w:rFonts w:ascii="Times" w:hAnsi="Times" w:cs="Times"/>
          <w:lang w:val="en-GB"/>
        </w:rPr>
        <w:t>Aydemir</w:t>
      </w:r>
      <w:proofErr w:type="spellEnd"/>
      <w:r w:rsidRPr="006E721E">
        <w:rPr>
          <w:rFonts w:ascii="Times" w:hAnsi="Times" w:cs="Times"/>
          <w:lang w:val="en-GB"/>
        </w:rPr>
        <w:t>*</w:t>
      </w:r>
      <w:proofErr w:type="spellStart"/>
      <w:r w:rsidRPr="006E721E">
        <w:rPr>
          <w:rFonts w:ascii="Times" w:hAnsi="Times" w:cs="Times"/>
          <w:vertAlign w:val="superscript"/>
          <w:lang w:val="en-GB"/>
        </w:rPr>
        <w:t>a</w:t>
      </w:r>
      <w:r w:rsidR="00A62B09">
        <w:rPr>
          <w:rFonts w:ascii="Times" w:hAnsi="Times" w:cs="Times"/>
          <w:vertAlign w:val="superscript"/>
          <w:lang w:val="en-GB"/>
        </w:rPr>
        <w:t>,e</w:t>
      </w:r>
      <w:proofErr w:type="spellEnd"/>
    </w:p>
    <w:p w14:paraId="074E4F1A" w14:textId="77777777" w:rsidR="00043638" w:rsidRPr="000B456A" w:rsidRDefault="00043638" w:rsidP="00043638">
      <w:pPr>
        <w:spacing w:line="240" w:lineRule="auto"/>
        <w:rPr>
          <w:rFonts w:ascii="Times" w:hAnsi="Times" w:cs="Times"/>
        </w:rPr>
      </w:pPr>
    </w:p>
    <w:p w14:paraId="3F7E52B8" w14:textId="77777777" w:rsidR="00A62B09" w:rsidRPr="00A62B09" w:rsidRDefault="00A62B09" w:rsidP="00A62B09">
      <w:pPr>
        <w:pStyle w:val="BCAuthorAddress"/>
        <w:spacing w:line="240" w:lineRule="auto"/>
        <w:jc w:val="both"/>
        <w:rPr>
          <w:sz w:val="22"/>
          <w:szCs w:val="18"/>
        </w:rPr>
      </w:pPr>
      <w:r w:rsidRPr="00A62B09">
        <w:rPr>
          <w:sz w:val="22"/>
          <w:szCs w:val="18"/>
          <w:vertAlign w:val="superscript"/>
        </w:rPr>
        <w:t>a</w:t>
      </w:r>
      <w:r w:rsidRPr="00A62B09">
        <w:rPr>
          <w:sz w:val="22"/>
          <w:szCs w:val="18"/>
        </w:rPr>
        <w:t xml:space="preserve"> </w:t>
      </w:r>
      <w:proofErr w:type="spellStart"/>
      <w:r w:rsidRPr="00A62B09">
        <w:rPr>
          <w:sz w:val="22"/>
          <w:szCs w:val="18"/>
        </w:rPr>
        <w:t>Koç</w:t>
      </w:r>
      <w:proofErr w:type="spellEnd"/>
      <w:r w:rsidRPr="00A62B09">
        <w:rPr>
          <w:sz w:val="22"/>
          <w:szCs w:val="18"/>
        </w:rPr>
        <w:t xml:space="preserve"> University Boron and Advanced Materials Application and Research Center (KUBAM), </w:t>
      </w:r>
      <w:proofErr w:type="spellStart"/>
      <w:r w:rsidRPr="00A62B09">
        <w:rPr>
          <w:sz w:val="22"/>
          <w:szCs w:val="18"/>
        </w:rPr>
        <w:t>Sariyer</w:t>
      </w:r>
      <w:proofErr w:type="spellEnd"/>
      <w:r w:rsidRPr="00A62B09">
        <w:rPr>
          <w:sz w:val="22"/>
          <w:szCs w:val="18"/>
        </w:rPr>
        <w:t xml:space="preserve">, Istanbul, 34450, Turkey, </w:t>
      </w:r>
    </w:p>
    <w:p w14:paraId="6C38364E" w14:textId="77777777" w:rsidR="00A62B09" w:rsidRPr="00A62B09" w:rsidRDefault="00A62B09" w:rsidP="00A62B09">
      <w:pPr>
        <w:pStyle w:val="BCAuthorAddress"/>
        <w:spacing w:line="240" w:lineRule="auto"/>
        <w:jc w:val="both"/>
        <w:rPr>
          <w:sz w:val="22"/>
          <w:szCs w:val="18"/>
        </w:rPr>
      </w:pPr>
      <w:r w:rsidRPr="00A62B09">
        <w:rPr>
          <w:sz w:val="22"/>
          <w:szCs w:val="18"/>
          <w:vertAlign w:val="superscript"/>
        </w:rPr>
        <w:t>b</w:t>
      </w:r>
      <w:r w:rsidRPr="00A62B09">
        <w:rPr>
          <w:sz w:val="22"/>
          <w:szCs w:val="18"/>
        </w:rPr>
        <w:t xml:space="preserve"> Graduate School of Sciences and Engineering, </w:t>
      </w:r>
      <w:proofErr w:type="spellStart"/>
      <w:r w:rsidRPr="00A62B09">
        <w:rPr>
          <w:sz w:val="22"/>
          <w:szCs w:val="18"/>
        </w:rPr>
        <w:t>Koç</w:t>
      </w:r>
      <w:proofErr w:type="spellEnd"/>
      <w:r w:rsidRPr="00A62B09">
        <w:rPr>
          <w:sz w:val="22"/>
          <w:szCs w:val="18"/>
        </w:rPr>
        <w:t xml:space="preserve"> University, </w:t>
      </w:r>
      <w:proofErr w:type="spellStart"/>
      <w:r w:rsidRPr="00A62B09">
        <w:rPr>
          <w:sz w:val="22"/>
          <w:szCs w:val="18"/>
        </w:rPr>
        <w:t>Sariyer</w:t>
      </w:r>
      <w:proofErr w:type="spellEnd"/>
      <w:r w:rsidRPr="00A62B09">
        <w:rPr>
          <w:sz w:val="22"/>
          <w:szCs w:val="18"/>
        </w:rPr>
        <w:t>, Istanbul, 34450, Turkey.</w:t>
      </w:r>
    </w:p>
    <w:p w14:paraId="438849E5" w14:textId="77777777" w:rsidR="00A62B09" w:rsidRPr="00A62B09" w:rsidRDefault="00A62B09" w:rsidP="00A62B09">
      <w:pPr>
        <w:pStyle w:val="BCAuthorAddress"/>
        <w:spacing w:line="240" w:lineRule="auto"/>
        <w:jc w:val="both"/>
        <w:rPr>
          <w:bCs/>
          <w:sz w:val="22"/>
          <w:szCs w:val="18"/>
        </w:rPr>
      </w:pPr>
      <w:r w:rsidRPr="00A62B09">
        <w:rPr>
          <w:bCs/>
          <w:sz w:val="22"/>
          <w:szCs w:val="18"/>
          <w:vertAlign w:val="superscript"/>
        </w:rPr>
        <w:t>c</w:t>
      </w:r>
      <w:r w:rsidRPr="00A62B09">
        <w:rPr>
          <w:bCs/>
          <w:sz w:val="22"/>
          <w:szCs w:val="18"/>
        </w:rPr>
        <w:t xml:space="preserve"> Inorganic Chemistry Department, Faculty of Chemistry, University of Tabriz, 5166616471,</w:t>
      </w:r>
      <w:r w:rsidRPr="00A62B09">
        <w:rPr>
          <w:b/>
          <w:bCs/>
          <w:sz w:val="22"/>
          <w:szCs w:val="18"/>
        </w:rPr>
        <w:t xml:space="preserve"> </w:t>
      </w:r>
      <w:r w:rsidRPr="00A62B09">
        <w:rPr>
          <w:bCs/>
          <w:sz w:val="22"/>
          <w:szCs w:val="18"/>
        </w:rPr>
        <w:t>Iran</w:t>
      </w:r>
    </w:p>
    <w:p w14:paraId="5E879DE5" w14:textId="77777777" w:rsidR="00A62B09" w:rsidRPr="00A62B09" w:rsidRDefault="00A62B09" w:rsidP="00A62B09">
      <w:pPr>
        <w:pStyle w:val="BCAuthorAddress"/>
        <w:spacing w:line="240" w:lineRule="auto"/>
        <w:jc w:val="both"/>
        <w:rPr>
          <w:sz w:val="22"/>
          <w:szCs w:val="18"/>
        </w:rPr>
      </w:pPr>
      <w:r w:rsidRPr="00A62B09">
        <w:rPr>
          <w:sz w:val="22"/>
          <w:szCs w:val="18"/>
          <w:vertAlign w:val="superscript"/>
        </w:rPr>
        <w:t>d</w:t>
      </w:r>
      <w:r w:rsidRPr="00A62B09">
        <w:rPr>
          <w:sz w:val="22"/>
          <w:szCs w:val="18"/>
        </w:rPr>
        <w:t xml:space="preserve"> </w:t>
      </w:r>
      <w:proofErr w:type="spellStart"/>
      <w:r w:rsidRPr="00A62B09">
        <w:rPr>
          <w:sz w:val="22"/>
          <w:szCs w:val="18"/>
        </w:rPr>
        <w:t>Koç</w:t>
      </w:r>
      <w:proofErr w:type="spellEnd"/>
      <w:r w:rsidRPr="00A62B09">
        <w:rPr>
          <w:sz w:val="22"/>
          <w:szCs w:val="18"/>
        </w:rPr>
        <w:t xml:space="preserve"> University Surface Science and Technology Center (KUYTAM), </w:t>
      </w:r>
      <w:proofErr w:type="spellStart"/>
      <w:r w:rsidRPr="00A62B09">
        <w:rPr>
          <w:sz w:val="22"/>
          <w:szCs w:val="18"/>
        </w:rPr>
        <w:t>Sariyer</w:t>
      </w:r>
      <w:proofErr w:type="spellEnd"/>
      <w:r w:rsidRPr="00A62B09">
        <w:rPr>
          <w:sz w:val="22"/>
          <w:szCs w:val="18"/>
        </w:rPr>
        <w:t>, Istanbul, 34450, Turkey</w:t>
      </w:r>
    </w:p>
    <w:p w14:paraId="13C153E1" w14:textId="77777777" w:rsidR="00A62B09" w:rsidRPr="00A62B09" w:rsidRDefault="00A62B09" w:rsidP="00A62B09">
      <w:pPr>
        <w:pStyle w:val="BCAuthorAddress"/>
        <w:spacing w:line="240" w:lineRule="auto"/>
        <w:jc w:val="both"/>
        <w:rPr>
          <w:sz w:val="22"/>
          <w:szCs w:val="18"/>
        </w:rPr>
      </w:pPr>
      <w:r w:rsidRPr="00A62B09">
        <w:rPr>
          <w:sz w:val="22"/>
          <w:szCs w:val="18"/>
          <w:vertAlign w:val="superscript"/>
        </w:rPr>
        <w:t>e</w:t>
      </w:r>
      <w:r w:rsidRPr="00A62B09">
        <w:rPr>
          <w:sz w:val="22"/>
          <w:szCs w:val="18"/>
        </w:rPr>
        <w:t xml:space="preserve"> Department of Chemistry, </w:t>
      </w:r>
      <w:proofErr w:type="spellStart"/>
      <w:r w:rsidRPr="00A62B09">
        <w:rPr>
          <w:sz w:val="22"/>
          <w:szCs w:val="18"/>
        </w:rPr>
        <w:t>Koç</w:t>
      </w:r>
      <w:proofErr w:type="spellEnd"/>
      <w:r w:rsidRPr="00A62B09">
        <w:rPr>
          <w:sz w:val="22"/>
          <w:szCs w:val="18"/>
        </w:rPr>
        <w:t xml:space="preserve"> University, </w:t>
      </w:r>
      <w:proofErr w:type="spellStart"/>
      <w:r w:rsidRPr="00A62B09">
        <w:rPr>
          <w:sz w:val="22"/>
          <w:szCs w:val="18"/>
        </w:rPr>
        <w:t>Sariyer</w:t>
      </w:r>
      <w:proofErr w:type="spellEnd"/>
      <w:r w:rsidRPr="00A62B09">
        <w:rPr>
          <w:sz w:val="22"/>
          <w:szCs w:val="18"/>
        </w:rPr>
        <w:t>, Istanbul, 34450, Turkey</w:t>
      </w:r>
    </w:p>
    <w:p w14:paraId="47413870" w14:textId="7DB5BD18" w:rsidR="006E721E" w:rsidRDefault="006E721E" w:rsidP="00043638">
      <w:pPr>
        <w:tabs>
          <w:tab w:val="left" w:pos="284"/>
        </w:tabs>
        <w:spacing w:after="0" w:line="240" w:lineRule="auto"/>
        <w:jc w:val="both"/>
        <w:rPr>
          <w:rFonts w:ascii="Times" w:hAnsi="Times" w:cs="Times"/>
          <w:b/>
          <w:bCs/>
          <w:sz w:val="24"/>
          <w:szCs w:val="24"/>
        </w:rPr>
      </w:pPr>
    </w:p>
    <w:p w14:paraId="3D49CA06" w14:textId="3D62335E" w:rsidR="006E721E" w:rsidRPr="00A62B09" w:rsidRDefault="006E721E" w:rsidP="006E721E">
      <w:pPr>
        <w:tabs>
          <w:tab w:val="left" w:pos="284"/>
        </w:tabs>
        <w:spacing w:after="0" w:line="240" w:lineRule="auto"/>
        <w:ind w:left="360"/>
        <w:jc w:val="both"/>
        <w:rPr>
          <w:rFonts w:ascii="Times" w:hAnsi="Times" w:cs="Times"/>
          <w:lang w:val="en-GB"/>
        </w:rPr>
      </w:pPr>
      <w:bookmarkStart w:id="2" w:name="_Hlk43905850"/>
      <w:r w:rsidRPr="006E721E">
        <w:rPr>
          <w:rFonts w:ascii="Times" w:hAnsi="Times" w:cs="Times"/>
          <w:vertAlign w:val="superscript"/>
          <w:lang w:val="en-GB"/>
        </w:rPr>
        <w:t>*</w:t>
      </w:r>
      <w:r w:rsidRPr="00A62B09">
        <w:rPr>
          <w:rFonts w:ascii="Times" w:hAnsi="Times" w:cs="Times"/>
          <w:lang w:val="en-GB"/>
        </w:rPr>
        <w:t xml:space="preserve"> Corresponding author:</w:t>
      </w:r>
    </w:p>
    <w:p w14:paraId="7B597AE1" w14:textId="053B3A5C" w:rsidR="006E721E" w:rsidRPr="00A62B09" w:rsidRDefault="006E721E" w:rsidP="006E721E">
      <w:pPr>
        <w:tabs>
          <w:tab w:val="left" w:pos="284"/>
        </w:tabs>
        <w:spacing w:after="0" w:line="240" w:lineRule="auto"/>
        <w:ind w:left="360"/>
        <w:jc w:val="both"/>
        <w:rPr>
          <w:rFonts w:ascii="Times" w:hAnsi="Times" w:cs="Times"/>
          <w:b/>
          <w:bCs/>
          <w:sz w:val="24"/>
          <w:szCs w:val="24"/>
        </w:rPr>
      </w:pPr>
      <w:r w:rsidRPr="00A62B09">
        <w:rPr>
          <w:rFonts w:ascii="Times" w:hAnsi="Times" w:cs="Times"/>
          <w:lang w:val="en-GB"/>
        </w:rPr>
        <w:t xml:space="preserve">Email: </w:t>
      </w:r>
      <w:hyperlink r:id="rId8" w:history="1">
        <w:r w:rsidRPr="00A62B09">
          <w:rPr>
            <w:rStyle w:val="Hyperlink"/>
            <w:rFonts w:ascii="Times" w:hAnsi="Times" w:cs="Times"/>
            <w:bCs/>
            <w:iCs/>
          </w:rPr>
          <w:t>uaydemir@ku.edu.tr</w:t>
        </w:r>
      </w:hyperlink>
    </w:p>
    <w:bookmarkEnd w:id="2"/>
    <w:p w14:paraId="4778B8AE" w14:textId="77777777" w:rsidR="006E721E" w:rsidRDefault="006E721E" w:rsidP="00043638">
      <w:pPr>
        <w:tabs>
          <w:tab w:val="left" w:pos="284"/>
        </w:tabs>
        <w:spacing w:after="0" w:line="240" w:lineRule="auto"/>
        <w:jc w:val="both"/>
        <w:rPr>
          <w:rFonts w:ascii="Times" w:hAnsi="Times" w:cs="Times"/>
          <w:b/>
          <w:bCs/>
          <w:sz w:val="24"/>
          <w:szCs w:val="24"/>
        </w:rPr>
      </w:pPr>
    </w:p>
    <w:p w14:paraId="44B0D904" w14:textId="77777777" w:rsidR="006E721E" w:rsidRDefault="006E721E" w:rsidP="00043638">
      <w:pPr>
        <w:tabs>
          <w:tab w:val="left" w:pos="284"/>
        </w:tabs>
        <w:spacing w:after="0" w:line="240" w:lineRule="auto"/>
        <w:jc w:val="both"/>
        <w:rPr>
          <w:rFonts w:ascii="Times" w:hAnsi="Times" w:cs="Times"/>
          <w:b/>
          <w:bCs/>
          <w:sz w:val="24"/>
          <w:szCs w:val="24"/>
        </w:rPr>
      </w:pPr>
    </w:p>
    <w:p w14:paraId="541C36EB" w14:textId="77777777" w:rsidR="006E721E" w:rsidRDefault="006E721E" w:rsidP="00043638">
      <w:pPr>
        <w:tabs>
          <w:tab w:val="left" w:pos="284"/>
        </w:tabs>
        <w:spacing w:after="0" w:line="240" w:lineRule="auto"/>
        <w:jc w:val="both"/>
        <w:rPr>
          <w:rFonts w:ascii="Times" w:hAnsi="Times" w:cs="Times"/>
          <w:b/>
          <w:bCs/>
          <w:sz w:val="24"/>
          <w:szCs w:val="24"/>
        </w:rPr>
      </w:pPr>
    </w:p>
    <w:p w14:paraId="46043D11" w14:textId="77777777" w:rsidR="006E721E" w:rsidRDefault="006E721E" w:rsidP="00043638">
      <w:pPr>
        <w:tabs>
          <w:tab w:val="left" w:pos="284"/>
        </w:tabs>
        <w:spacing w:after="0" w:line="240" w:lineRule="auto"/>
        <w:jc w:val="both"/>
        <w:rPr>
          <w:rFonts w:ascii="Times" w:hAnsi="Times" w:cs="Times"/>
          <w:b/>
          <w:bCs/>
          <w:sz w:val="24"/>
          <w:szCs w:val="24"/>
        </w:rPr>
      </w:pPr>
    </w:p>
    <w:p w14:paraId="5409F670" w14:textId="77777777" w:rsidR="006E721E" w:rsidRDefault="006E721E" w:rsidP="00043638">
      <w:pPr>
        <w:tabs>
          <w:tab w:val="left" w:pos="284"/>
        </w:tabs>
        <w:spacing w:after="0" w:line="240" w:lineRule="auto"/>
        <w:jc w:val="both"/>
        <w:rPr>
          <w:rFonts w:ascii="Times" w:hAnsi="Times" w:cs="Times"/>
          <w:b/>
          <w:bCs/>
          <w:sz w:val="24"/>
          <w:szCs w:val="24"/>
        </w:rPr>
      </w:pPr>
    </w:p>
    <w:p w14:paraId="3C6F408F" w14:textId="77777777" w:rsidR="006E721E" w:rsidRDefault="006E721E" w:rsidP="00043638">
      <w:pPr>
        <w:tabs>
          <w:tab w:val="left" w:pos="284"/>
        </w:tabs>
        <w:spacing w:after="0" w:line="240" w:lineRule="auto"/>
        <w:jc w:val="both"/>
        <w:rPr>
          <w:rFonts w:ascii="Times" w:hAnsi="Times" w:cs="Times"/>
          <w:b/>
          <w:bCs/>
          <w:sz w:val="24"/>
          <w:szCs w:val="24"/>
        </w:rPr>
      </w:pPr>
    </w:p>
    <w:p w14:paraId="6221294C" w14:textId="77777777" w:rsidR="006E721E" w:rsidRDefault="006E721E" w:rsidP="00043638">
      <w:pPr>
        <w:tabs>
          <w:tab w:val="left" w:pos="284"/>
        </w:tabs>
        <w:spacing w:after="0" w:line="240" w:lineRule="auto"/>
        <w:jc w:val="both"/>
        <w:rPr>
          <w:rFonts w:ascii="Times" w:hAnsi="Times" w:cs="Times"/>
          <w:b/>
          <w:bCs/>
          <w:sz w:val="24"/>
          <w:szCs w:val="24"/>
        </w:rPr>
      </w:pPr>
    </w:p>
    <w:p w14:paraId="2A4E2731" w14:textId="77777777" w:rsidR="006E721E" w:rsidRDefault="006E721E" w:rsidP="00043638">
      <w:pPr>
        <w:tabs>
          <w:tab w:val="left" w:pos="284"/>
        </w:tabs>
        <w:spacing w:after="0" w:line="240" w:lineRule="auto"/>
        <w:jc w:val="both"/>
        <w:rPr>
          <w:rFonts w:ascii="Times" w:hAnsi="Times" w:cs="Times"/>
          <w:b/>
          <w:bCs/>
          <w:sz w:val="24"/>
          <w:szCs w:val="24"/>
        </w:rPr>
      </w:pPr>
    </w:p>
    <w:p w14:paraId="729B6040" w14:textId="77777777" w:rsidR="006E721E" w:rsidRDefault="006E721E" w:rsidP="00043638">
      <w:pPr>
        <w:tabs>
          <w:tab w:val="left" w:pos="284"/>
        </w:tabs>
        <w:spacing w:after="0" w:line="240" w:lineRule="auto"/>
        <w:jc w:val="both"/>
        <w:rPr>
          <w:rFonts w:ascii="Times" w:hAnsi="Times" w:cs="Times"/>
          <w:b/>
          <w:bCs/>
          <w:sz w:val="24"/>
          <w:szCs w:val="24"/>
        </w:rPr>
      </w:pPr>
    </w:p>
    <w:p w14:paraId="1B70D35C" w14:textId="77777777" w:rsidR="006E721E" w:rsidRDefault="006E721E" w:rsidP="00043638">
      <w:pPr>
        <w:tabs>
          <w:tab w:val="left" w:pos="284"/>
        </w:tabs>
        <w:spacing w:after="0" w:line="240" w:lineRule="auto"/>
        <w:jc w:val="both"/>
        <w:rPr>
          <w:rFonts w:ascii="Times" w:hAnsi="Times" w:cs="Times"/>
          <w:b/>
          <w:bCs/>
          <w:sz w:val="24"/>
          <w:szCs w:val="24"/>
        </w:rPr>
      </w:pPr>
    </w:p>
    <w:p w14:paraId="293C4194" w14:textId="77777777" w:rsidR="006E721E" w:rsidRDefault="006E721E" w:rsidP="00043638">
      <w:pPr>
        <w:tabs>
          <w:tab w:val="left" w:pos="284"/>
        </w:tabs>
        <w:spacing w:after="0" w:line="240" w:lineRule="auto"/>
        <w:jc w:val="both"/>
        <w:rPr>
          <w:rFonts w:ascii="Times" w:hAnsi="Times" w:cs="Times"/>
          <w:b/>
          <w:bCs/>
          <w:sz w:val="24"/>
          <w:szCs w:val="24"/>
        </w:rPr>
      </w:pPr>
    </w:p>
    <w:p w14:paraId="027EDF27" w14:textId="77777777" w:rsidR="006E721E" w:rsidRDefault="006E721E" w:rsidP="00043638">
      <w:pPr>
        <w:tabs>
          <w:tab w:val="left" w:pos="284"/>
        </w:tabs>
        <w:spacing w:after="0" w:line="240" w:lineRule="auto"/>
        <w:jc w:val="both"/>
        <w:rPr>
          <w:rFonts w:ascii="Times" w:hAnsi="Times" w:cs="Times"/>
          <w:b/>
          <w:bCs/>
          <w:sz w:val="24"/>
          <w:szCs w:val="24"/>
        </w:rPr>
      </w:pPr>
    </w:p>
    <w:p w14:paraId="320F09C4" w14:textId="77777777" w:rsidR="006E721E" w:rsidRDefault="006E721E" w:rsidP="00043638">
      <w:pPr>
        <w:tabs>
          <w:tab w:val="left" w:pos="284"/>
        </w:tabs>
        <w:spacing w:after="0" w:line="240" w:lineRule="auto"/>
        <w:jc w:val="both"/>
        <w:rPr>
          <w:rFonts w:ascii="Times" w:hAnsi="Times" w:cs="Times"/>
          <w:b/>
          <w:bCs/>
          <w:sz w:val="24"/>
          <w:szCs w:val="24"/>
        </w:rPr>
      </w:pPr>
    </w:p>
    <w:p w14:paraId="5899A858" w14:textId="77777777" w:rsidR="006E721E" w:rsidRDefault="006E721E" w:rsidP="00043638">
      <w:pPr>
        <w:tabs>
          <w:tab w:val="left" w:pos="284"/>
        </w:tabs>
        <w:spacing w:after="0" w:line="240" w:lineRule="auto"/>
        <w:jc w:val="both"/>
        <w:rPr>
          <w:rFonts w:ascii="Times" w:hAnsi="Times" w:cs="Times"/>
          <w:b/>
          <w:bCs/>
          <w:sz w:val="24"/>
          <w:szCs w:val="24"/>
        </w:rPr>
      </w:pPr>
    </w:p>
    <w:p w14:paraId="2D27E6E7" w14:textId="77777777" w:rsidR="006E721E" w:rsidRDefault="006E721E" w:rsidP="00043638">
      <w:pPr>
        <w:tabs>
          <w:tab w:val="left" w:pos="284"/>
        </w:tabs>
        <w:spacing w:after="0" w:line="240" w:lineRule="auto"/>
        <w:jc w:val="both"/>
        <w:rPr>
          <w:rFonts w:ascii="Times" w:hAnsi="Times" w:cs="Times"/>
          <w:b/>
          <w:bCs/>
          <w:sz w:val="24"/>
          <w:szCs w:val="24"/>
        </w:rPr>
      </w:pPr>
    </w:p>
    <w:p w14:paraId="09C67A11" w14:textId="77777777" w:rsidR="006E721E" w:rsidRDefault="006E721E" w:rsidP="00043638">
      <w:pPr>
        <w:tabs>
          <w:tab w:val="left" w:pos="284"/>
        </w:tabs>
        <w:spacing w:after="0" w:line="240" w:lineRule="auto"/>
        <w:jc w:val="both"/>
        <w:rPr>
          <w:rFonts w:ascii="Times" w:hAnsi="Times" w:cs="Times"/>
          <w:b/>
          <w:bCs/>
          <w:sz w:val="24"/>
          <w:szCs w:val="24"/>
        </w:rPr>
      </w:pPr>
    </w:p>
    <w:p w14:paraId="2C0CAF06" w14:textId="77FFC76C" w:rsidR="006E721E" w:rsidRDefault="006E721E" w:rsidP="00043638">
      <w:pPr>
        <w:tabs>
          <w:tab w:val="left" w:pos="284"/>
        </w:tabs>
        <w:spacing w:after="0" w:line="240" w:lineRule="auto"/>
        <w:jc w:val="both"/>
        <w:rPr>
          <w:rFonts w:ascii="Times" w:hAnsi="Times" w:cs="Times"/>
          <w:b/>
          <w:bCs/>
          <w:sz w:val="24"/>
          <w:szCs w:val="24"/>
        </w:rPr>
      </w:pPr>
    </w:p>
    <w:p w14:paraId="2A9262D6" w14:textId="77777777" w:rsidR="00A62B09" w:rsidRDefault="00A62B09" w:rsidP="00043638">
      <w:pPr>
        <w:tabs>
          <w:tab w:val="left" w:pos="284"/>
        </w:tabs>
        <w:spacing w:after="0" w:line="240" w:lineRule="auto"/>
        <w:jc w:val="both"/>
        <w:rPr>
          <w:rFonts w:ascii="Times" w:hAnsi="Times" w:cs="Times"/>
          <w:b/>
          <w:bCs/>
          <w:sz w:val="24"/>
          <w:szCs w:val="24"/>
        </w:rPr>
      </w:pPr>
    </w:p>
    <w:p w14:paraId="79E08496" w14:textId="77777777" w:rsidR="006E721E" w:rsidRDefault="006E721E" w:rsidP="00043638">
      <w:pPr>
        <w:tabs>
          <w:tab w:val="left" w:pos="284"/>
        </w:tabs>
        <w:spacing w:after="0" w:line="240" w:lineRule="auto"/>
        <w:jc w:val="both"/>
        <w:rPr>
          <w:rFonts w:ascii="Times" w:hAnsi="Times" w:cs="Times"/>
          <w:b/>
          <w:bCs/>
          <w:sz w:val="24"/>
          <w:szCs w:val="24"/>
        </w:rPr>
      </w:pPr>
    </w:p>
    <w:p w14:paraId="27B4CD80" w14:textId="77777777" w:rsidR="006E721E" w:rsidRDefault="006E721E" w:rsidP="00043638">
      <w:pPr>
        <w:tabs>
          <w:tab w:val="left" w:pos="284"/>
        </w:tabs>
        <w:spacing w:after="0" w:line="240" w:lineRule="auto"/>
        <w:jc w:val="both"/>
        <w:rPr>
          <w:rFonts w:ascii="Times" w:hAnsi="Times" w:cs="Times"/>
          <w:b/>
          <w:bCs/>
          <w:sz w:val="24"/>
          <w:szCs w:val="24"/>
        </w:rPr>
      </w:pPr>
    </w:p>
    <w:p w14:paraId="319A4B50" w14:textId="7264FC3A" w:rsidR="006E721E" w:rsidRDefault="006E721E" w:rsidP="00043638">
      <w:pPr>
        <w:tabs>
          <w:tab w:val="left" w:pos="284"/>
        </w:tabs>
        <w:spacing w:after="0" w:line="240" w:lineRule="auto"/>
        <w:jc w:val="both"/>
        <w:rPr>
          <w:rFonts w:ascii="Times" w:hAnsi="Times" w:cs="Times"/>
          <w:b/>
          <w:bCs/>
          <w:sz w:val="24"/>
          <w:szCs w:val="24"/>
        </w:rPr>
      </w:pPr>
    </w:p>
    <w:p w14:paraId="272D3BDA" w14:textId="0D5DDA90" w:rsidR="00735C56" w:rsidRDefault="00735C56" w:rsidP="00043638">
      <w:pPr>
        <w:tabs>
          <w:tab w:val="left" w:pos="284"/>
        </w:tabs>
        <w:spacing w:after="0" w:line="240" w:lineRule="auto"/>
        <w:jc w:val="both"/>
        <w:rPr>
          <w:rFonts w:ascii="Times" w:hAnsi="Times" w:cs="Times"/>
          <w:b/>
          <w:bCs/>
          <w:sz w:val="24"/>
          <w:szCs w:val="24"/>
        </w:rPr>
      </w:pPr>
    </w:p>
    <w:p w14:paraId="64967AE9" w14:textId="7744D89D" w:rsidR="00735C56" w:rsidRDefault="00735C56" w:rsidP="00735C56">
      <w:pPr>
        <w:tabs>
          <w:tab w:val="left" w:pos="284"/>
        </w:tabs>
        <w:spacing w:after="0" w:line="240" w:lineRule="auto"/>
        <w:jc w:val="both"/>
        <w:rPr>
          <w:rFonts w:ascii="Times" w:hAnsi="Times" w:cs="Times"/>
          <w:b/>
          <w:bCs/>
          <w:i/>
          <w:iCs/>
          <w:sz w:val="24"/>
          <w:szCs w:val="24"/>
        </w:rPr>
      </w:pPr>
      <w:bookmarkStart w:id="3" w:name="_Hlk47776601"/>
      <w:r w:rsidRPr="00735C56">
        <w:rPr>
          <w:rFonts w:ascii="Times" w:hAnsi="Times" w:cs="Times"/>
          <w:b/>
          <w:bCs/>
          <w:i/>
          <w:iCs/>
          <w:sz w:val="24"/>
          <w:szCs w:val="24"/>
        </w:rPr>
        <w:lastRenderedPageBreak/>
        <w:t>SEM EDX Analysis Data</w:t>
      </w:r>
      <w:r w:rsidR="00996655">
        <w:rPr>
          <w:rFonts w:ascii="Times" w:hAnsi="Times" w:cs="Times"/>
          <w:b/>
          <w:bCs/>
          <w:i/>
          <w:iCs/>
          <w:sz w:val="24"/>
          <w:szCs w:val="24"/>
        </w:rPr>
        <w:t xml:space="preserve"> Before HER/OER</w:t>
      </w:r>
    </w:p>
    <w:bookmarkEnd w:id="3"/>
    <w:p w14:paraId="46366EFF" w14:textId="77777777" w:rsidR="00862E95" w:rsidRPr="00735C56" w:rsidRDefault="00862E95" w:rsidP="00735C56">
      <w:pPr>
        <w:tabs>
          <w:tab w:val="left" w:pos="284"/>
        </w:tabs>
        <w:spacing w:after="0" w:line="240" w:lineRule="auto"/>
        <w:jc w:val="both"/>
        <w:rPr>
          <w:rFonts w:ascii="Times" w:hAnsi="Times" w:cs="Times"/>
          <w:b/>
          <w:bCs/>
          <w:i/>
          <w:iCs/>
          <w:sz w:val="24"/>
          <w:szCs w:val="24"/>
        </w:rPr>
      </w:pPr>
    </w:p>
    <w:p w14:paraId="33248FD6" w14:textId="58737D6A" w:rsidR="00CB1854" w:rsidRPr="000B456A" w:rsidRDefault="00862E95" w:rsidP="00043638">
      <w:pPr>
        <w:spacing w:line="240" w:lineRule="auto"/>
        <w:jc w:val="center"/>
        <w:rPr>
          <w:rFonts w:ascii="Times" w:hAnsi="Times" w:cs="Times"/>
        </w:rPr>
      </w:pPr>
      <w:r>
        <w:rPr>
          <w:noProof/>
        </w:rPr>
        <w:drawing>
          <wp:inline distT="0" distB="0" distL="0" distR="0" wp14:anchorId="1191D26C" wp14:editId="19FACC85">
            <wp:extent cx="5943600" cy="64662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6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9577E" w14:textId="1C723F7E" w:rsidR="00333E8F" w:rsidRPr="00E911FE" w:rsidRDefault="00333E8F" w:rsidP="00862E95">
      <w:pPr>
        <w:pStyle w:val="VAFigureCaption"/>
        <w:jc w:val="center"/>
        <w:rPr>
          <w:rFonts w:cs="Times"/>
          <w:bCs/>
          <w:sz w:val="20"/>
        </w:rPr>
      </w:pPr>
      <w:r w:rsidRPr="00742DA2">
        <w:rPr>
          <w:rFonts w:cs="Times"/>
          <w:b/>
          <w:bCs/>
          <w:sz w:val="20"/>
        </w:rPr>
        <w:t xml:space="preserve">Figure </w:t>
      </w:r>
      <w:r w:rsidR="00A75FE7" w:rsidRPr="00742DA2">
        <w:rPr>
          <w:rFonts w:cs="Times"/>
          <w:b/>
          <w:bCs/>
          <w:sz w:val="20"/>
        </w:rPr>
        <w:t>S</w:t>
      </w:r>
      <w:r w:rsidR="006E721E" w:rsidRPr="00742DA2">
        <w:rPr>
          <w:rFonts w:cs="Times"/>
          <w:b/>
          <w:bCs/>
          <w:sz w:val="20"/>
        </w:rPr>
        <w:t>1</w:t>
      </w:r>
      <w:r w:rsidRPr="00742DA2">
        <w:rPr>
          <w:rFonts w:cs="Times"/>
          <w:b/>
          <w:bCs/>
          <w:sz w:val="20"/>
        </w:rPr>
        <w:t>.</w:t>
      </w:r>
      <w:r w:rsidRPr="00742DA2">
        <w:rPr>
          <w:rFonts w:cs="Times"/>
          <w:bCs/>
          <w:sz w:val="20"/>
        </w:rPr>
        <w:t xml:space="preserve"> </w:t>
      </w:r>
      <w:bookmarkStart w:id="4" w:name="_Hlk43906632"/>
      <w:r w:rsidRPr="00742DA2">
        <w:rPr>
          <w:rFonts w:cs="Times"/>
          <w:bCs/>
          <w:sz w:val="20"/>
        </w:rPr>
        <w:t xml:space="preserve">EDX analysis </w:t>
      </w:r>
      <w:bookmarkEnd w:id="4"/>
      <w:r w:rsidRPr="00742DA2">
        <w:rPr>
          <w:rFonts w:cs="Times"/>
          <w:bCs/>
          <w:sz w:val="20"/>
        </w:rPr>
        <w:t xml:space="preserve">graph of pure </w:t>
      </w:r>
      <w:bookmarkStart w:id="5" w:name="_Hlk40268106"/>
      <w:r w:rsidRPr="00742DA2">
        <w:rPr>
          <w:rFonts w:cs="Times"/>
          <w:bCs/>
          <w:sz w:val="20"/>
        </w:rPr>
        <w:t>MgB</w:t>
      </w:r>
      <w:r w:rsidRPr="00742DA2">
        <w:rPr>
          <w:rFonts w:cs="Times"/>
          <w:bCs/>
          <w:sz w:val="20"/>
          <w:vertAlign w:val="subscript"/>
        </w:rPr>
        <w:t>2</w:t>
      </w:r>
      <w:r w:rsidRPr="00742DA2">
        <w:rPr>
          <w:rFonts w:cs="Times"/>
          <w:bCs/>
          <w:sz w:val="20"/>
        </w:rPr>
        <w:t xml:space="preserve"> and </w:t>
      </w:r>
      <w:bookmarkStart w:id="6" w:name="_Hlk38787824"/>
      <w:bookmarkStart w:id="7" w:name="_Hlk38755731"/>
      <w:bookmarkStart w:id="8" w:name="_Hlk38397275"/>
      <w:r w:rsidRPr="00742DA2">
        <w:rPr>
          <w:rFonts w:cs="Times"/>
          <w:bCs/>
          <w:iCs/>
          <w:sz w:val="20"/>
        </w:rPr>
        <w:t>Mg</w:t>
      </w:r>
      <w:r w:rsidRPr="00742DA2">
        <w:rPr>
          <w:rFonts w:cs="Times"/>
          <w:bCs/>
          <w:iCs/>
          <w:sz w:val="20"/>
          <w:vertAlign w:val="subscript"/>
        </w:rPr>
        <w:t>1-</w:t>
      </w:r>
      <w:r w:rsidRPr="00742DA2">
        <w:rPr>
          <w:rFonts w:cs="Times"/>
          <w:bCs/>
          <w:i/>
          <w:iCs/>
          <w:sz w:val="20"/>
          <w:vertAlign w:val="subscript"/>
        </w:rPr>
        <w:t>x</w:t>
      </w:r>
      <w:r w:rsidRPr="00742DA2">
        <w:rPr>
          <w:rFonts w:cs="Times"/>
          <w:bCs/>
          <w:i/>
          <w:iCs/>
          <w:sz w:val="20"/>
        </w:rPr>
        <w:t>Tm</w:t>
      </w:r>
      <w:r w:rsidRPr="00742DA2">
        <w:rPr>
          <w:rFonts w:cs="Times"/>
          <w:bCs/>
          <w:i/>
          <w:iCs/>
          <w:sz w:val="20"/>
          <w:vertAlign w:val="subscript"/>
        </w:rPr>
        <w:t>x</w:t>
      </w:r>
      <w:r w:rsidRPr="00742DA2">
        <w:rPr>
          <w:rFonts w:cs="Times"/>
          <w:bCs/>
          <w:iCs/>
          <w:sz w:val="20"/>
        </w:rPr>
        <w:t>B</w:t>
      </w:r>
      <w:r w:rsidRPr="00742DA2">
        <w:rPr>
          <w:rFonts w:cs="Times"/>
          <w:bCs/>
          <w:iCs/>
          <w:sz w:val="20"/>
          <w:vertAlign w:val="subscript"/>
        </w:rPr>
        <w:t>2</w:t>
      </w:r>
      <w:r w:rsidRPr="00742DA2">
        <w:rPr>
          <w:rFonts w:cs="Times"/>
          <w:bCs/>
          <w:sz w:val="20"/>
        </w:rPr>
        <w:t xml:space="preserve"> </w:t>
      </w:r>
      <w:bookmarkEnd w:id="6"/>
      <w:r w:rsidRPr="00742DA2">
        <w:rPr>
          <w:rFonts w:cs="Times"/>
          <w:bCs/>
          <w:sz w:val="20"/>
        </w:rPr>
        <w:t>(</w:t>
      </w:r>
      <w:r w:rsidRPr="00742DA2">
        <w:rPr>
          <w:rFonts w:cs="Times"/>
          <w:bCs/>
          <w:i/>
          <w:iCs/>
          <w:sz w:val="20"/>
        </w:rPr>
        <w:t>x</w:t>
      </w:r>
      <w:r w:rsidRPr="00742DA2">
        <w:rPr>
          <w:rFonts w:cs="Times"/>
          <w:bCs/>
          <w:sz w:val="20"/>
        </w:rPr>
        <w:t xml:space="preserve"> = 0.05, and 0.1; </w:t>
      </w:r>
      <w:r w:rsidRPr="00742DA2">
        <w:rPr>
          <w:rFonts w:cs="Times"/>
          <w:bCs/>
          <w:i/>
          <w:iCs/>
          <w:sz w:val="20"/>
        </w:rPr>
        <w:t>Tm</w:t>
      </w:r>
      <w:r w:rsidRPr="00742DA2">
        <w:rPr>
          <w:rFonts w:cs="Times"/>
          <w:bCs/>
          <w:sz w:val="20"/>
        </w:rPr>
        <w:t xml:space="preserve"> = Fe and Co)</w:t>
      </w:r>
      <w:bookmarkEnd w:id="7"/>
      <w:bookmarkEnd w:id="8"/>
      <w:r w:rsidR="00862E95" w:rsidRPr="00742DA2">
        <w:rPr>
          <w:rFonts w:cs="Times"/>
          <w:bCs/>
          <w:sz w:val="20"/>
        </w:rPr>
        <w:t xml:space="preserve"> before electrochemical reactions</w:t>
      </w:r>
      <w:r w:rsidRPr="00742DA2">
        <w:rPr>
          <w:rFonts w:cs="Times"/>
          <w:bCs/>
          <w:sz w:val="20"/>
        </w:rPr>
        <w:t>.</w:t>
      </w:r>
    </w:p>
    <w:p w14:paraId="38CB4512" w14:textId="77777777" w:rsidR="00CE7963" w:rsidRPr="000B456A" w:rsidRDefault="00CE7963" w:rsidP="00043638">
      <w:pPr>
        <w:pStyle w:val="VDTableTitle"/>
        <w:spacing w:line="240" w:lineRule="auto"/>
        <w:jc w:val="center"/>
        <w:rPr>
          <w:rFonts w:cs="Times"/>
          <w:b/>
          <w:bCs/>
          <w:szCs w:val="24"/>
        </w:rPr>
      </w:pPr>
      <w:bookmarkStart w:id="9" w:name="_Hlk38881647"/>
      <w:bookmarkEnd w:id="5"/>
    </w:p>
    <w:p w14:paraId="0716407D" w14:textId="77777777" w:rsidR="008A5133" w:rsidRPr="000B456A" w:rsidRDefault="008A5133" w:rsidP="008A5133">
      <w:pPr>
        <w:rPr>
          <w:rFonts w:ascii="Times" w:hAnsi="Times" w:cs="Times"/>
          <w:sz w:val="24"/>
          <w:szCs w:val="24"/>
        </w:rPr>
      </w:pPr>
    </w:p>
    <w:bookmarkEnd w:id="9"/>
    <w:p w14:paraId="62B782CA" w14:textId="528992F4" w:rsidR="006726AD" w:rsidRPr="00F21428" w:rsidRDefault="006726AD" w:rsidP="006726AD">
      <w:pPr>
        <w:spacing w:line="480" w:lineRule="auto"/>
        <w:jc w:val="center"/>
        <w:rPr>
          <w:rFonts w:asciiTheme="majorBidi" w:hAnsiTheme="majorBidi" w:cstheme="majorBidi"/>
          <w:bCs/>
          <w:iCs/>
          <w:sz w:val="20"/>
          <w:szCs w:val="20"/>
        </w:rPr>
      </w:pPr>
      <w:r w:rsidRPr="00742DA2">
        <w:rPr>
          <w:rFonts w:asciiTheme="majorBidi" w:hAnsiTheme="majorBidi" w:cstheme="majorBidi"/>
          <w:b/>
          <w:iCs/>
          <w:sz w:val="20"/>
          <w:szCs w:val="20"/>
        </w:rPr>
        <w:lastRenderedPageBreak/>
        <w:t>Table S1.</w:t>
      </w:r>
      <w:r w:rsidRPr="00742DA2">
        <w:rPr>
          <w:rFonts w:asciiTheme="majorBidi" w:hAnsiTheme="majorBidi" w:cstheme="majorBidi"/>
          <w:bCs/>
          <w:iCs/>
          <w:sz w:val="20"/>
          <w:szCs w:val="20"/>
        </w:rPr>
        <w:t xml:space="preserve"> Energy-dispersive X-ray spectroscopy (EDX) analysis of samples before HER and OER.</w:t>
      </w:r>
    </w:p>
    <w:tbl>
      <w:tblPr>
        <w:tblStyle w:val="ListTable2-Accent1"/>
        <w:tblW w:w="0" w:type="auto"/>
        <w:jc w:val="center"/>
        <w:tblLook w:val="0660" w:firstRow="1" w:lastRow="1" w:firstColumn="0" w:lastColumn="0" w:noHBand="1" w:noVBand="1"/>
      </w:tblPr>
      <w:tblGrid>
        <w:gridCol w:w="1381"/>
        <w:gridCol w:w="927"/>
        <w:gridCol w:w="1044"/>
        <w:gridCol w:w="1044"/>
      </w:tblGrid>
      <w:tr w:rsidR="006726AD" w:rsidRPr="00F21428" w14:paraId="53D087E3" w14:textId="77777777" w:rsidTr="00CF0A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0" w:type="auto"/>
            <w:noWrap/>
          </w:tcPr>
          <w:p w14:paraId="35216A02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iCs/>
                <w:sz w:val="20"/>
                <w:szCs w:val="20"/>
              </w:rPr>
              <w:t>Sample</w:t>
            </w:r>
          </w:p>
        </w:tc>
        <w:tc>
          <w:tcPr>
            <w:tcW w:w="0" w:type="auto"/>
          </w:tcPr>
          <w:p w14:paraId="5DEC9469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iCs/>
                <w:sz w:val="20"/>
                <w:szCs w:val="20"/>
              </w:rPr>
              <w:t xml:space="preserve">Element </w:t>
            </w:r>
          </w:p>
        </w:tc>
        <w:tc>
          <w:tcPr>
            <w:tcW w:w="0" w:type="auto"/>
          </w:tcPr>
          <w:p w14:paraId="58065723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iCs/>
                <w:sz w:val="20"/>
                <w:szCs w:val="20"/>
              </w:rPr>
              <w:t>atomic %</w:t>
            </w:r>
          </w:p>
        </w:tc>
        <w:tc>
          <w:tcPr>
            <w:tcW w:w="0" w:type="auto"/>
          </w:tcPr>
          <w:p w14:paraId="0649AF23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iCs/>
                <w:sz w:val="20"/>
                <w:szCs w:val="20"/>
              </w:rPr>
              <w:t>atomic %</w:t>
            </w:r>
          </w:p>
        </w:tc>
      </w:tr>
      <w:tr w:rsidR="006726AD" w:rsidRPr="00F21428" w14:paraId="5FB4957C" w14:textId="77777777" w:rsidTr="00CF0A59">
        <w:trPr>
          <w:jc w:val="center"/>
        </w:trPr>
        <w:tc>
          <w:tcPr>
            <w:tcW w:w="0" w:type="auto"/>
            <w:noWrap/>
          </w:tcPr>
          <w:p w14:paraId="01F9F5D2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MgB</w:t>
            </w: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0" w:type="auto"/>
          </w:tcPr>
          <w:p w14:paraId="6D583168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Mg</w:t>
            </w:r>
          </w:p>
          <w:p w14:paraId="6B6C64DB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B</w:t>
            </w:r>
          </w:p>
          <w:p w14:paraId="38662310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O</w:t>
            </w:r>
          </w:p>
        </w:tc>
        <w:tc>
          <w:tcPr>
            <w:tcW w:w="0" w:type="auto"/>
          </w:tcPr>
          <w:p w14:paraId="415C003E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30.51</w:t>
            </w:r>
          </w:p>
          <w:p w14:paraId="018225CA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69.49</w:t>
            </w:r>
          </w:p>
          <w:p w14:paraId="78F072FF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14:paraId="3B789ED1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29.28</w:t>
            </w:r>
          </w:p>
          <w:p w14:paraId="1D7198CF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63.26</w:t>
            </w:r>
          </w:p>
          <w:p w14:paraId="2A0011B8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7.46</w:t>
            </w:r>
          </w:p>
        </w:tc>
      </w:tr>
      <w:tr w:rsidR="006726AD" w:rsidRPr="00F21428" w14:paraId="475C1506" w14:textId="77777777" w:rsidTr="00CF0A59">
        <w:trPr>
          <w:jc w:val="center"/>
        </w:trPr>
        <w:tc>
          <w:tcPr>
            <w:tcW w:w="0" w:type="auto"/>
            <w:noWrap/>
          </w:tcPr>
          <w:p w14:paraId="2DD7A77D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Mg</w:t>
            </w: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  <w:vertAlign w:val="subscript"/>
              </w:rPr>
              <w:t>0.95</w:t>
            </w: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Fe</w:t>
            </w: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  <w:vertAlign w:val="subscript"/>
              </w:rPr>
              <w:t>0.05</w:t>
            </w: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B</w:t>
            </w: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0" w:type="auto"/>
          </w:tcPr>
          <w:p w14:paraId="45414066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Mg</w:t>
            </w:r>
          </w:p>
          <w:p w14:paraId="735068A9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Fe</w:t>
            </w:r>
          </w:p>
          <w:p w14:paraId="6ECC12E7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B</w:t>
            </w:r>
          </w:p>
          <w:p w14:paraId="25FE1D55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O</w:t>
            </w:r>
          </w:p>
        </w:tc>
        <w:tc>
          <w:tcPr>
            <w:tcW w:w="0" w:type="auto"/>
          </w:tcPr>
          <w:p w14:paraId="20B811A2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26.65</w:t>
            </w:r>
          </w:p>
          <w:p w14:paraId="50893FD4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1.32</w:t>
            </w:r>
          </w:p>
          <w:p w14:paraId="3C6288E6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72.03</w:t>
            </w:r>
          </w:p>
          <w:p w14:paraId="2B2AB413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14:paraId="204B128C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26.12</w:t>
            </w:r>
          </w:p>
          <w:p w14:paraId="7B134FEF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1.29</w:t>
            </w:r>
          </w:p>
          <w:p w14:paraId="2EEE842E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69.58</w:t>
            </w:r>
          </w:p>
          <w:p w14:paraId="0F519209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3.01</w:t>
            </w:r>
          </w:p>
        </w:tc>
      </w:tr>
      <w:tr w:rsidR="006726AD" w:rsidRPr="00F21428" w14:paraId="2906CC4E" w14:textId="77777777" w:rsidTr="00CF0A59">
        <w:trPr>
          <w:jc w:val="center"/>
        </w:trPr>
        <w:tc>
          <w:tcPr>
            <w:tcW w:w="0" w:type="auto"/>
            <w:noWrap/>
          </w:tcPr>
          <w:p w14:paraId="329F5209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Mg</w:t>
            </w: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  <w:vertAlign w:val="subscript"/>
              </w:rPr>
              <w:t>0.95</w:t>
            </w: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Co</w:t>
            </w: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  <w:vertAlign w:val="subscript"/>
              </w:rPr>
              <w:t>0.05</w:t>
            </w: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B</w:t>
            </w: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0" w:type="auto"/>
          </w:tcPr>
          <w:p w14:paraId="251AE85B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Mg</w:t>
            </w:r>
          </w:p>
          <w:p w14:paraId="1450B0AC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Co</w:t>
            </w:r>
          </w:p>
          <w:p w14:paraId="76966024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B</w:t>
            </w:r>
          </w:p>
          <w:p w14:paraId="01F344FC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O</w:t>
            </w:r>
          </w:p>
        </w:tc>
        <w:tc>
          <w:tcPr>
            <w:tcW w:w="0" w:type="auto"/>
          </w:tcPr>
          <w:p w14:paraId="6CAA2D6B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26.22</w:t>
            </w:r>
          </w:p>
          <w:p w14:paraId="579D52B7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1.59</w:t>
            </w:r>
          </w:p>
          <w:p w14:paraId="497B162A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72.19</w:t>
            </w:r>
          </w:p>
          <w:p w14:paraId="120E2160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14:paraId="43232ABA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25.62</w:t>
            </w:r>
          </w:p>
          <w:p w14:paraId="372B0D05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1.55</w:t>
            </w:r>
          </w:p>
          <w:p w14:paraId="099F3E6E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69.20</w:t>
            </w:r>
          </w:p>
          <w:p w14:paraId="3D2AAB9F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3.63</w:t>
            </w:r>
          </w:p>
        </w:tc>
      </w:tr>
      <w:tr w:rsidR="006726AD" w:rsidRPr="00F21428" w14:paraId="4468FC3E" w14:textId="77777777" w:rsidTr="00CF0A59">
        <w:trPr>
          <w:jc w:val="center"/>
        </w:trPr>
        <w:tc>
          <w:tcPr>
            <w:tcW w:w="0" w:type="auto"/>
            <w:noWrap/>
          </w:tcPr>
          <w:p w14:paraId="04D88223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Mg</w:t>
            </w: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  <w:vertAlign w:val="subscript"/>
              </w:rPr>
              <w:t>0.9</w:t>
            </w: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Fe</w:t>
            </w: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  <w:vertAlign w:val="subscript"/>
              </w:rPr>
              <w:t>0.1</w:t>
            </w: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B</w:t>
            </w: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0" w:type="auto"/>
          </w:tcPr>
          <w:p w14:paraId="01053C3B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Mg</w:t>
            </w:r>
          </w:p>
          <w:p w14:paraId="40E449CC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Fe</w:t>
            </w:r>
          </w:p>
          <w:p w14:paraId="10EFF0F4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B</w:t>
            </w:r>
          </w:p>
          <w:p w14:paraId="5FFB7769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O</w:t>
            </w:r>
          </w:p>
        </w:tc>
        <w:tc>
          <w:tcPr>
            <w:tcW w:w="0" w:type="auto"/>
          </w:tcPr>
          <w:p w14:paraId="4D20EEE1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27.20</w:t>
            </w:r>
          </w:p>
          <w:p w14:paraId="0379119F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2.31</w:t>
            </w:r>
          </w:p>
          <w:p w14:paraId="56A5B91B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70.49</w:t>
            </w:r>
          </w:p>
          <w:p w14:paraId="2EBB316D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14:paraId="5E63FCA9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26.63</w:t>
            </w:r>
          </w:p>
          <w:p w14:paraId="3CE0C5F9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2.26</w:t>
            </w:r>
          </w:p>
          <w:p w14:paraId="1617AE7C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67.99</w:t>
            </w:r>
          </w:p>
          <w:p w14:paraId="258D9A66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3.12</w:t>
            </w:r>
          </w:p>
        </w:tc>
      </w:tr>
      <w:tr w:rsidR="006726AD" w:rsidRPr="00F21428" w14:paraId="08BEF26D" w14:textId="77777777" w:rsidTr="00CF0A5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0" w:type="auto"/>
            <w:noWrap/>
          </w:tcPr>
          <w:p w14:paraId="0AA1B16A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  <w:t>Mg</w:t>
            </w:r>
            <w:r w:rsidRPr="00F21428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  <w:vertAlign w:val="subscript"/>
              </w:rPr>
              <w:t>0.9</w:t>
            </w:r>
            <w:r w:rsidRPr="00F21428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  <w:t>Co</w:t>
            </w:r>
            <w:r w:rsidRPr="00F21428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  <w:vertAlign w:val="subscript"/>
              </w:rPr>
              <w:t>0.1</w:t>
            </w:r>
            <w:r w:rsidRPr="00F21428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  <w:t>B</w:t>
            </w:r>
            <w:r w:rsidRPr="00F21428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0" w:type="auto"/>
          </w:tcPr>
          <w:p w14:paraId="781FEFA5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  <w:t>Mg</w:t>
            </w:r>
          </w:p>
          <w:p w14:paraId="7C39795C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  <w:t>Co</w:t>
            </w:r>
          </w:p>
          <w:p w14:paraId="43F1B855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  <w:t>B</w:t>
            </w:r>
          </w:p>
          <w:p w14:paraId="2B395CBD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  <w:t>O</w:t>
            </w:r>
          </w:p>
        </w:tc>
        <w:tc>
          <w:tcPr>
            <w:tcW w:w="0" w:type="auto"/>
          </w:tcPr>
          <w:p w14:paraId="52A7798E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  <w:t>31.45</w:t>
            </w:r>
          </w:p>
          <w:p w14:paraId="7DEF0D94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  <w:t>3.23</w:t>
            </w:r>
          </w:p>
          <w:p w14:paraId="56E8F487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  <w:t>65.32</w:t>
            </w:r>
          </w:p>
          <w:p w14:paraId="41F9D25C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14:paraId="2807DBCE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  <w:t>29.54</w:t>
            </w:r>
          </w:p>
          <w:p w14:paraId="50883325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  <w:t>3.00</w:t>
            </w:r>
          </w:p>
          <w:p w14:paraId="141EECF5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  <w:t>58.40</w:t>
            </w:r>
          </w:p>
          <w:p w14:paraId="017536AB" w14:textId="77777777" w:rsidR="006726AD" w:rsidRPr="00F21428" w:rsidRDefault="006726AD" w:rsidP="00CF0A59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  <w:t>9.06</w:t>
            </w:r>
          </w:p>
        </w:tc>
      </w:tr>
    </w:tbl>
    <w:p w14:paraId="3262B97E" w14:textId="1072D74A" w:rsidR="00CE7963" w:rsidRPr="000B456A" w:rsidRDefault="00CE7963" w:rsidP="00043638">
      <w:pPr>
        <w:spacing w:line="240" w:lineRule="auto"/>
        <w:rPr>
          <w:rFonts w:ascii="Times" w:hAnsi="Times" w:cs="Times"/>
        </w:rPr>
      </w:pPr>
    </w:p>
    <w:p w14:paraId="20B9F46C" w14:textId="10E94963" w:rsidR="00CE7963" w:rsidRDefault="00CE7963" w:rsidP="00043638">
      <w:pPr>
        <w:spacing w:line="240" w:lineRule="auto"/>
        <w:rPr>
          <w:rFonts w:ascii="Times" w:hAnsi="Times" w:cs="Times"/>
        </w:rPr>
      </w:pPr>
    </w:p>
    <w:p w14:paraId="60B10EF7" w14:textId="0397F5D2" w:rsidR="00735C56" w:rsidRDefault="00735C56" w:rsidP="00043638">
      <w:pPr>
        <w:spacing w:line="240" w:lineRule="auto"/>
        <w:rPr>
          <w:rFonts w:ascii="Times" w:hAnsi="Times" w:cs="Times"/>
        </w:rPr>
      </w:pPr>
    </w:p>
    <w:p w14:paraId="77BE35D4" w14:textId="5723FD3A" w:rsidR="00735C56" w:rsidRDefault="00735C56" w:rsidP="00043638">
      <w:pPr>
        <w:spacing w:line="240" w:lineRule="auto"/>
        <w:rPr>
          <w:rFonts w:ascii="Times" w:hAnsi="Times" w:cs="Times"/>
        </w:rPr>
      </w:pPr>
    </w:p>
    <w:p w14:paraId="1AB6739D" w14:textId="647E03D5" w:rsidR="00735C56" w:rsidRDefault="00735C56" w:rsidP="00043638">
      <w:pPr>
        <w:spacing w:line="240" w:lineRule="auto"/>
        <w:rPr>
          <w:rFonts w:ascii="Times" w:hAnsi="Times" w:cs="Times"/>
        </w:rPr>
      </w:pPr>
    </w:p>
    <w:p w14:paraId="5165EC40" w14:textId="4E254657" w:rsidR="00735C56" w:rsidRDefault="00735C56" w:rsidP="00043638">
      <w:pPr>
        <w:spacing w:line="240" w:lineRule="auto"/>
        <w:rPr>
          <w:rFonts w:ascii="Times" w:hAnsi="Times" w:cs="Times"/>
        </w:rPr>
      </w:pPr>
    </w:p>
    <w:p w14:paraId="07085173" w14:textId="65295415" w:rsidR="00735C56" w:rsidRDefault="00735C56" w:rsidP="00043638">
      <w:pPr>
        <w:spacing w:line="240" w:lineRule="auto"/>
        <w:rPr>
          <w:rFonts w:ascii="Times" w:hAnsi="Times" w:cs="Times"/>
        </w:rPr>
      </w:pPr>
    </w:p>
    <w:p w14:paraId="7D8BA961" w14:textId="71EDE2D3" w:rsidR="00735C56" w:rsidRDefault="00735C56" w:rsidP="00043638">
      <w:pPr>
        <w:spacing w:line="240" w:lineRule="auto"/>
        <w:rPr>
          <w:rFonts w:ascii="Times" w:hAnsi="Times" w:cs="Times"/>
        </w:rPr>
      </w:pPr>
    </w:p>
    <w:p w14:paraId="46722B80" w14:textId="24FBBA7C" w:rsidR="00735C56" w:rsidRDefault="00735C56" w:rsidP="00043638">
      <w:pPr>
        <w:spacing w:line="240" w:lineRule="auto"/>
        <w:rPr>
          <w:rFonts w:ascii="Times" w:hAnsi="Times" w:cs="Times"/>
        </w:rPr>
      </w:pPr>
    </w:p>
    <w:p w14:paraId="682DF545" w14:textId="46274A2F" w:rsidR="00735C56" w:rsidRDefault="00735C56" w:rsidP="00043638">
      <w:pPr>
        <w:spacing w:line="240" w:lineRule="auto"/>
        <w:rPr>
          <w:rFonts w:ascii="Times" w:hAnsi="Times" w:cs="Times"/>
        </w:rPr>
      </w:pPr>
    </w:p>
    <w:p w14:paraId="02BBF6E8" w14:textId="08686BBF" w:rsidR="00735C56" w:rsidRDefault="00735C56" w:rsidP="00043638">
      <w:pPr>
        <w:spacing w:line="240" w:lineRule="auto"/>
        <w:rPr>
          <w:rFonts w:ascii="Times" w:hAnsi="Times" w:cs="Times"/>
          <w:b/>
          <w:bCs/>
          <w:i/>
          <w:iCs/>
          <w:sz w:val="24"/>
          <w:szCs w:val="24"/>
        </w:rPr>
      </w:pPr>
      <w:r w:rsidRPr="00735C56">
        <w:rPr>
          <w:rFonts w:ascii="Times" w:hAnsi="Times" w:cs="Times"/>
          <w:b/>
          <w:bCs/>
          <w:i/>
          <w:iCs/>
          <w:sz w:val="24"/>
          <w:szCs w:val="24"/>
        </w:rPr>
        <w:lastRenderedPageBreak/>
        <w:t>XPS Spectra</w:t>
      </w:r>
    </w:p>
    <w:p w14:paraId="433E93AC" w14:textId="77777777" w:rsidR="00A052A7" w:rsidRPr="00A052A7" w:rsidRDefault="00A052A7" w:rsidP="00862E95">
      <w:pPr>
        <w:spacing w:line="240" w:lineRule="auto"/>
        <w:rPr>
          <w:rFonts w:ascii="Times" w:hAnsi="Times" w:cs="Times"/>
          <w:sz w:val="24"/>
          <w:szCs w:val="24"/>
        </w:rPr>
      </w:pPr>
    </w:p>
    <w:p w14:paraId="470BB222" w14:textId="19A61F6A" w:rsidR="00CE7963" w:rsidRPr="000B456A" w:rsidRDefault="00FA7CAE" w:rsidP="00043638">
      <w:pPr>
        <w:spacing w:line="240" w:lineRule="auto"/>
        <w:jc w:val="center"/>
        <w:rPr>
          <w:rFonts w:ascii="Times" w:hAnsi="Times" w:cs="Times"/>
        </w:rPr>
      </w:pPr>
      <w:r w:rsidRPr="000B456A">
        <w:rPr>
          <w:rFonts w:ascii="Times" w:hAnsi="Times" w:cs="Times"/>
          <w:noProof/>
        </w:rPr>
        <w:drawing>
          <wp:inline distT="0" distB="0" distL="0" distR="0" wp14:anchorId="1ED53CA2" wp14:editId="67D34B9A">
            <wp:extent cx="5943600" cy="46240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6B298" w14:textId="264B6E68" w:rsidR="00B11F06" w:rsidRDefault="003C16ED" w:rsidP="00E911FE">
      <w:pPr>
        <w:pStyle w:val="VAFigureCaption"/>
        <w:jc w:val="center"/>
        <w:rPr>
          <w:sz w:val="20"/>
          <w:szCs w:val="16"/>
        </w:rPr>
      </w:pPr>
      <w:bookmarkStart w:id="10" w:name="_Hlk40267706"/>
      <w:r w:rsidRPr="00E911FE">
        <w:rPr>
          <w:b/>
          <w:sz w:val="20"/>
          <w:szCs w:val="16"/>
        </w:rPr>
        <w:t xml:space="preserve">Figure </w:t>
      </w:r>
      <w:r w:rsidR="00056D87" w:rsidRPr="00E911FE">
        <w:rPr>
          <w:b/>
          <w:sz w:val="20"/>
          <w:szCs w:val="16"/>
        </w:rPr>
        <w:t>S</w:t>
      </w:r>
      <w:r w:rsidR="009807BF">
        <w:rPr>
          <w:b/>
          <w:sz w:val="20"/>
          <w:szCs w:val="16"/>
        </w:rPr>
        <w:t>2</w:t>
      </w:r>
      <w:r w:rsidRPr="00E911FE">
        <w:rPr>
          <w:b/>
          <w:sz w:val="20"/>
          <w:szCs w:val="16"/>
        </w:rPr>
        <w:t>.</w:t>
      </w:r>
      <w:r w:rsidRPr="00E911FE">
        <w:rPr>
          <w:sz w:val="20"/>
          <w:szCs w:val="16"/>
        </w:rPr>
        <w:t xml:space="preserve"> XPS spectra of Mg 1s, B 1s, O 1s, Co 2p, and F e 2p in Mg</w:t>
      </w:r>
      <w:r w:rsidRPr="00E911FE">
        <w:rPr>
          <w:sz w:val="20"/>
          <w:szCs w:val="16"/>
          <w:vertAlign w:val="subscript"/>
        </w:rPr>
        <w:t>0.975</w:t>
      </w:r>
      <w:r w:rsidRPr="00E911FE">
        <w:rPr>
          <w:sz w:val="20"/>
          <w:szCs w:val="16"/>
        </w:rPr>
        <w:t>Co</w:t>
      </w:r>
      <w:r w:rsidRPr="00E911FE">
        <w:rPr>
          <w:sz w:val="20"/>
          <w:szCs w:val="16"/>
          <w:vertAlign w:val="subscript"/>
        </w:rPr>
        <w:t>0.025</w:t>
      </w:r>
      <w:r w:rsidRPr="00E911FE">
        <w:rPr>
          <w:sz w:val="20"/>
          <w:szCs w:val="16"/>
        </w:rPr>
        <w:t>B</w:t>
      </w:r>
      <w:r w:rsidRPr="00E911FE">
        <w:rPr>
          <w:sz w:val="20"/>
          <w:szCs w:val="16"/>
          <w:vertAlign w:val="subscript"/>
        </w:rPr>
        <w:t>2</w:t>
      </w:r>
      <w:r w:rsidRPr="00E911FE">
        <w:rPr>
          <w:sz w:val="20"/>
          <w:szCs w:val="16"/>
        </w:rPr>
        <w:t>, Mg</w:t>
      </w:r>
      <w:r w:rsidRPr="00E911FE">
        <w:rPr>
          <w:sz w:val="20"/>
          <w:szCs w:val="16"/>
          <w:vertAlign w:val="subscript"/>
        </w:rPr>
        <w:t>0.95</w:t>
      </w:r>
      <w:r w:rsidRPr="00E911FE">
        <w:rPr>
          <w:sz w:val="20"/>
          <w:szCs w:val="16"/>
        </w:rPr>
        <w:t>Co</w:t>
      </w:r>
      <w:r w:rsidRPr="00E911FE">
        <w:rPr>
          <w:sz w:val="20"/>
          <w:szCs w:val="16"/>
          <w:vertAlign w:val="subscript"/>
        </w:rPr>
        <w:t>0.05</w:t>
      </w:r>
      <w:r w:rsidRPr="00E911FE">
        <w:rPr>
          <w:sz w:val="20"/>
          <w:szCs w:val="16"/>
        </w:rPr>
        <w:t>B</w:t>
      </w:r>
      <w:r w:rsidRPr="00E911FE">
        <w:rPr>
          <w:sz w:val="20"/>
          <w:szCs w:val="16"/>
          <w:vertAlign w:val="subscript"/>
        </w:rPr>
        <w:t>2</w:t>
      </w:r>
      <w:r w:rsidRPr="00E911FE">
        <w:rPr>
          <w:sz w:val="20"/>
          <w:szCs w:val="16"/>
        </w:rPr>
        <w:t>, Mg</w:t>
      </w:r>
      <w:r w:rsidRPr="00E911FE">
        <w:rPr>
          <w:sz w:val="20"/>
          <w:szCs w:val="16"/>
          <w:vertAlign w:val="subscript"/>
        </w:rPr>
        <w:t>0.975</w:t>
      </w:r>
      <w:r w:rsidRPr="00E911FE">
        <w:rPr>
          <w:sz w:val="20"/>
          <w:szCs w:val="16"/>
        </w:rPr>
        <w:t>Fe</w:t>
      </w:r>
      <w:r w:rsidRPr="00E911FE">
        <w:rPr>
          <w:sz w:val="20"/>
          <w:szCs w:val="16"/>
          <w:vertAlign w:val="subscript"/>
        </w:rPr>
        <w:t>0.025</w:t>
      </w:r>
      <w:r w:rsidRPr="00E911FE">
        <w:rPr>
          <w:sz w:val="20"/>
          <w:szCs w:val="16"/>
        </w:rPr>
        <w:t>B</w:t>
      </w:r>
      <w:r w:rsidRPr="00E911FE">
        <w:rPr>
          <w:sz w:val="20"/>
          <w:szCs w:val="16"/>
          <w:vertAlign w:val="subscript"/>
        </w:rPr>
        <w:t>2</w:t>
      </w:r>
      <w:r w:rsidRPr="00E911FE">
        <w:rPr>
          <w:sz w:val="20"/>
          <w:szCs w:val="16"/>
        </w:rPr>
        <w:t xml:space="preserve">, and </w:t>
      </w:r>
      <w:bookmarkStart w:id="11" w:name="_Hlk39481207"/>
      <w:r w:rsidRPr="00E911FE">
        <w:rPr>
          <w:sz w:val="20"/>
          <w:szCs w:val="16"/>
        </w:rPr>
        <w:t>Mg</w:t>
      </w:r>
      <w:r w:rsidRPr="00E911FE">
        <w:rPr>
          <w:sz w:val="20"/>
          <w:szCs w:val="16"/>
          <w:vertAlign w:val="subscript"/>
        </w:rPr>
        <w:t>0.95</w:t>
      </w:r>
      <w:r w:rsidRPr="00E911FE">
        <w:rPr>
          <w:sz w:val="20"/>
          <w:szCs w:val="16"/>
        </w:rPr>
        <w:t>Fe</w:t>
      </w:r>
      <w:r w:rsidRPr="00E911FE">
        <w:rPr>
          <w:sz w:val="20"/>
          <w:szCs w:val="16"/>
          <w:vertAlign w:val="subscript"/>
        </w:rPr>
        <w:t>0.05</w:t>
      </w:r>
      <w:r w:rsidRPr="00E911FE">
        <w:rPr>
          <w:sz w:val="20"/>
          <w:szCs w:val="16"/>
        </w:rPr>
        <w:t>B</w:t>
      </w:r>
      <w:r w:rsidRPr="00E911FE">
        <w:rPr>
          <w:sz w:val="20"/>
          <w:szCs w:val="16"/>
          <w:vertAlign w:val="subscript"/>
        </w:rPr>
        <w:t>2</w:t>
      </w:r>
      <w:bookmarkEnd w:id="10"/>
      <w:bookmarkEnd w:id="11"/>
      <w:r w:rsidR="009340FB" w:rsidRPr="00E911FE">
        <w:rPr>
          <w:sz w:val="20"/>
          <w:szCs w:val="16"/>
        </w:rPr>
        <w:t>.</w:t>
      </w:r>
    </w:p>
    <w:p w14:paraId="7D2C1C33" w14:textId="2042D42E" w:rsidR="00F1633C" w:rsidRPr="00F1633C" w:rsidRDefault="00F1633C" w:rsidP="00F1633C"/>
    <w:p w14:paraId="3ED2A1BB" w14:textId="3193658A" w:rsidR="00F1633C" w:rsidRDefault="00F1633C" w:rsidP="00F1633C">
      <w:pPr>
        <w:rPr>
          <w:rFonts w:ascii="Times" w:eastAsia="Times New Roman" w:hAnsi="Times" w:cs="Times New Roman"/>
          <w:sz w:val="20"/>
          <w:szCs w:val="16"/>
        </w:rPr>
      </w:pPr>
    </w:p>
    <w:p w14:paraId="7EAB3A78" w14:textId="42C7A825" w:rsidR="00F1633C" w:rsidRDefault="00F1633C" w:rsidP="00F1633C">
      <w:pPr>
        <w:tabs>
          <w:tab w:val="left" w:pos="1765"/>
        </w:tabs>
      </w:pPr>
      <w:r>
        <w:tab/>
      </w:r>
    </w:p>
    <w:p w14:paraId="008A6A23" w14:textId="59167A42" w:rsidR="00F1633C" w:rsidRDefault="00F1633C" w:rsidP="00F1633C">
      <w:pPr>
        <w:tabs>
          <w:tab w:val="left" w:pos="1765"/>
        </w:tabs>
      </w:pPr>
    </w:p>
    <w:p w14:paraId="4E5D22FF" w14:textId="1C024FDD" w:rsidR="00F1633C" w:rsidRDefault="00F1633C" w:rsidP="00F1633C">
      <w:pPr>
        <w:tabs>
          <w:tab w:val="left" w:pos="1765"/>
        </w:tabs>
      </w:pPr>
    </w:p>
    <w:p w14:paraId="6D03BE13" w14:textId="78C0F5A9" w:rsidR="00F1633C" w:rsidRDefault="00F1633C" w:rsidP="00F1633C">
      <w:pPr>
        <w:tabs>
          <w:tab w:val="left" w:pos="1765"/>
        </w:tabs>
      </w:pPr>
    </w:p>
    <w:p w14:paraId="7E5F3D83" w14:textId="7697652E" w:rsidR="00F1633C" w:rsidRDefault="00F1633C" w:rsidP="00F1633C">
      <w:pPr>
        <w:tabs>
          <w:tab w:val="left" w:pos="1765"/>
        </w:tabs>
      </w:pPr>
    </w:p>
    <w:p w14:paraId="29119AA3" w14:textId="77777777" w:rsidR="00244B57" w:rsidRDefault="00244B57" w:rsidP="00F1633C">
      <w:pPr>
        <w:tabs>
          <w:tab w:val="left" w:pos="1765"/>
        </w:tabs>
      </w:pPr>
    </w:p>
    <w:p w14:paraId="4A31F43B" w14:textId="3664931C" w:rsidR="00F1633C" w:rsidRDefault="00F1633C" w:rsidP="00F1633C">
      <w:pPr>
        <w:tabs>
          <w:tab w:val="left" w:pos="1765"/>
        </w:tabs>
        <w:rPr>
          <w:rFonts w:ascii="Times" w:hAnsi="Times" w:cs="Times"/>
          <w:b/>
          <w:bCs/>
          <w:i/>
          <w:iCs/>
          <w:sz w:val="24"/>
          <w:szCs w:val="24"/>
        </w:rPr>
      </w:pPr>
      <w:r w:rsidRPr="00F1633C">
        <w:rPr>
          <w:rFonts w:ascii="Times" w:hAnsi="Times" w:cs="Times"/>
          <w:b/>
          <w:bCs/>
          <w:i/>
          <w:iCs/>
          <w:sz w:val="24"/>
          <w:szCs w:val="24"/>
        </w:rPr>
        <w:lastRenderedPageBreak/>
        <w:t xml:space="preserve">SEM Images </w:t>
      </w:r>
    </w:p>
    <w:p w14:paraId="4B6C5736" w14:textId="77777777" w:rsidR="00862E95" w:rsidRPr="00F1633C" w:rsidRDefault="00862E95" w:rsidP="00F1633C">
      <w:pPr>
        <w:tabs>
          <w:tab w:val="left" w:pos="1765"/>
        </w:tabs>
        <w:rPr>
          <w:rFonts w:ascii="Times" w:hAnsi="Times" w:cs="Times"/>
          <w:b/>
          <w:bCs/>
          <w:i/>
          <w:iCs/>
          <w:sz w:val="24"/>
          <w:szCs w:val="24"/>
        </w:rPr>
      </w:pPr>
    </w:p>
    <w:p w14:paraId="1BB99C43" w14:textId="406C5F91" w:rsidR="00FA41A5" w:rsidRDefault="00FA41A5" w:rsidP="00FA41A5">
      <w:pPr>
        <w:pStyle w:val="TAMainText"/>
        <w:jc w:val="center"/>
      </w:pPr>
      <w:bookmarkStart w:id="12" w:name="_Hlk42700020"/>
      <w:r>
        <w:rPr>
          <w:noProof/>
        </w:rPr>
        <w:drawing>
          <wp:inline distT="0" distB="0" distL="0" distR="0" wp14:anchorId="6BC6365F" wp14:editId="2994DA62">
            <wp:extent cx="5943600" cy="42335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57EC6" w14:textId="7CCA7FD0" w:rsidR="00FA41A5" w:rsidRPr="00FA41A5" w:rsidRDefault="00FA41A5" w:rsidP="00FA41A5">
      <w:pPr>
        <w:pStyle w:val="VAFigureCaption"/>
        <w:jc w:val="center"/>
        <w:rPr>
          <w:rFonts w:cs="Times"/>
          <w:sz w:val="22"/>
          <w:szCs w:val="22"/>
          <w:lang w:val="en-GB"/>
        </w:rPr>
      </w:pPr>
      <w:r w:rsidRPr="00FA41A5">
        <w:rPr>
          <w:rFonts w:cs="Times"/>
          <w:b/>
          <w:sz w:val="22"/>
          <w:szCs w:val="22"/>
          <w:lang w:val="en-GB"/>
        </w:rPr>
        <w:t>Figure S</w:t>
      </w:r>
      <w:r w:rsidR="009807BF">
        <w:rPr>
          <w:rFonts w:cs="Times"/>
          <w:b/>
          <w:sz w:val="22"/>
          <w:szCs w:val="22"/>
          <w:lang w:val="en-GB"/>
        </w:rPr>
        <w:t>3</w:t>
      </w:r>
      <w:r w:rsidRPr="00FA41A5">
        <w:rPr>
          <w:rFonts w:cs="Times"/>
          <w:b/>
          <w:sz w:val="22"/>
          <w:szCs w:val="22"/>
          <w:lang w:val="en-GB"/>
        </w:rPr>
        <w:t xml:space="preserve">. </w:t>
      </w:r>
      <w:r w:rsidRPr="00FA41A5">
        <w:rPr>
          <w:rFonts w:cs="Times"/>
          <w:sz w:val="22"/>
          <w:szCs w:val="22"/>
        </w:rPr>
        <w:t>SEM images of a) pure MgB</w:t>
      </w:r>
      <w:r w:rsidRPr="00FA41A5">
        <w:rPr>
          <w:rFonts w:cs="Times"/>
          <w:sz w:val="22"/>
          <w:szCs w:val="22"/>
          <w:vertAlign w:val="subscript"/>
        </w:rPr>
        <w:t>2</w:t>
      </w:r>
      <w:r w:rsidRPr="00FA41A5">
        <w:rPr>
          <w:rFonts w:cs="Times"/>
          <w:sz w:val="22"/>
          <w:szCs w:val="22"/>
        </w:rPr>
        <w:t>, b) Mg</w:t>
      </w:r>
      <w:r w:rsidRPr="00FA41A5">
        <w:rPr>
          <w:rFonts w:cs="Times"/>
          <w:sz w:val="22"/>
          <w:szCs w:val="22"/>
          <w:vertAlign w:val="subscript"/>
        </w:rPr>
        <w:t>0.975</w:t>
      </w:r>
      <w:r w:rsidRPr="00FA41A5">
        <w:rPr>
          <w:rFonts w:cs="Times"/>
          <w:sz w:val="22"/>
          <w:szCs w:val="22"/>
        </w:rPr>
        <w:t>Co</w:t>
      </w:r>
      <w:r w:rsidRPr="00FA41A5">
        <w:rPr>
          <w:rFonts w:cs="Times"/>
          <w:sz w:val="22"/>
          <w:szCs w:val="22"/>
          <w:vertAlign w:val="subscript"/>
        </w:rPr>
        <w:t>0.025</w:t>
      </w:r>
      <w:r w:rsidRPr="00FA41A5">
        <w:rPr>
          <w:rFonts w:cs="Times"/>
          <w:sz w:val="22"/>
          <w:szCs w:val="22"/>
        </w:rPr>
        <w:t>B</w:t>
      </w:r>
      <w:r w:rsidRPr="00FA41A5">
        <w:rPr>
          <w:rFonts w:cs="Times"/>
          <w:sz w:val="22"/>
          <w:szCs w:val="22"/>
          <w:vertAlign w:val="subscript"/>
        </w:rPr>
        <w:t>2</w:t>
      </w:r>
      <w:r w:rsidRPr="00FA41A5">
        <w:rPr>
          <w:rFonts w:cs="Times"/>
          <w:sz w:val="22"/>
          <w:szCs w:val="22"/>
        </w:rPr>
        <w:t>, c) Mg</w:t>
      </w:r>
      <w:r w:rsidRPr="00FA41A5">
        <w:rPr>
          <w:rFonts w:cs="Times"/>
          <w:sz w:val="22"/>
          <w:szCs w:val="22"/>
          <w:vertAlign w:val="subscript"/>
        </w:rPr>
        <w:t>0.95</w:t>
      </w:r>
      <w:r w:rsidRPr="00FA41A5">
        <w:rPr>
          <w:rFonts w:cs="Times"/>
          <w:sz w:val="22"/>
          <w:szCs w:val="22"/>
        </w:rPr>
        <w:t>Co</w:t>
      </w:r>
      <w:r w:rsidRPr="00FA41A5">
        <w:rPr>
          <w:rFonts w:cs="Times"/>
          <w:sz w:val="22"/>
          <w:szCs w:val="22"/>
          <w:vertAlign w:val="subscript"/>
        </w:rPr>
        <w:t>0.05</w:t>
      </w:r>
      <w:r w:rsidRPr="00FA41A5">
        <w:rPr>
          <w:rFonts w:cs="Times"/>
          <w:sz w:val="22"/>
          <w:szCs w:val="22"/>
        </w:rPr>
        <w:t>B</w:t>
      </w:r>
      <w:r w:rsidRPr="00FA41A5">
        <w:rPr>
          <w:rFonts w:cs="Times"/>
          <w:sz w:val="22"/>
          <w:szCs w:val="22"/>
          <w:vertAlign w:val="subscript"/>
        </w:rPr>
        <w:t>2</w:t>
      </w:r>
      <w:r w:rsidRPr="00FA41A5">
        <w:rPr>
          <w:rFonts w:cs="Times"/>
          <w:sz w:val="22"/>
          <w:szCs w:val="22"/>
        </w:rPr>
        <w:t>, d) Mg</w:t>
      </w:r>
      <w:r w:rsidRPr="00FA41A5">
        <w:rPr>
          <w:rFonts w:cs="Times"/>
          <w:sz w:val="22"/>
          <w:szCs w:val="22"/>
          <w:vertAlign w:val="subscript"/>
        </w:rPr>
        <w:t>0.9</w:t>
      </w:r>
      <w:r w:rsidRPr="00FA41A5">
        <w:rPr>
          <w:rFonts w:cs="Times"/>
          <w:sz w:val="22"/>
          <w:szCs w:val="22"/>
        </w:rPr>
        <w:t>Co</w:t>
      </w:r>
      <w:r w:rsidRPr="00FA41A5">
        <w:rPr>
          <w:rFonts w:cs="Times"/>
          <w:sz w:val="22"/>
          <w:szCs w:val="22"/>
          <w:vertAlign w:val="subscript"/>
        </w:rPr>
        <w:t>0.1</w:t>
      </w:r>
      <w:r w:rsidRPr="00FA41A5">
        <w:rPr>
          <w:rFonts w:cs="Times"/>
          <w:sz w:val="22"/>
          <w:szCs w:val="22"/>
        </w:rPr>
        <w:t>B</w:t>
      </w:r>
      <w:r w:rsidRPr="00FA41A5">
        <w:rPr>
          <w:rFonts w:cs="Times"/>
          <w:sz w:val="22"/>
          <w:szCs w:val="22"/>
          <w:vertAlign w:val="subscript"/>
        </w:rPr>
        <w:t>2</w:t>
      </w:r>
      <w:r w:rsidRPr="00FA41A5">
        <w:rPr>
          <w:rFonts w:cs="Times"/>
          <w:sz w:val="22"/>
          <w:szCs w:val="22"/>
        </w:rPr>
        <w:t>, e) Mg</w:t>
      </w:r>
      <w:r w:rsidRPr="00FA41A5">
        <w:rPr>
          <w:rFonts w:cs="Times"/>
          <w:sz w:val="22"/>
          <w:szCs w:val="22"/>
          <w:vertAlign w:val="subscript"/>
        </w:rPr>
        <w:t>0.975</w:t>
      </w:r>
      <w:r w:rsidRPr="00FA41A5">
        <w:rPr>
          <w:rFonts w:cs="Times"/>
          <w:sz w:val="22"/>
          <w:szCs w:val="22"/>
        </w:rPr>
        <w:t>Fe</w:t>
      </w:r>
      <w:r w:rsidRPr="00FA41A5">
        <w:rPr>
          <w:rFonts w:cs="Times"/>
          <w:sz w:val="22"/>
          <w:szCs w:val="22"/>
          <w:vertAlign w:val="subscript"/>
        </w:rPr>
        <w:t>0.025</w:t>
      </w:r>
      <w:r w:rsidRPr="00FA41A5">
        <w:rPr>
          <w:rFonts w:cs="Times"/>
          <w:sz w:val="22"/>
          <w:szCs w:val="22"/>
        </w:rPr>
        <w:t>B</w:t>
      </w:r>
      <w:r w:rsidRPr="00FA41A5">
        <w:rPr>
          <w:rFonts w:cs="Times"/>
          <w:sz w:val="22"/>
          <w:szCs w:val="22"/>
          <w:vertAlign w:val="subscript"/>
        </w:rPr>
        <w:t>2</w:t>
      </w:r>
      <w:r w:rsidRPr="00FA41A5">
        <w:rPr>
          <w:rFonts w:cs="Times"/>
          <w:sz w:val="22"/>
          <w:szCs w:val="22"/>
        </w:rPr>
        <w:t xml:space="preserve">, f) </w:t>
      </w:r>
      <w:r w:rsidRPr="00FA41A5">
        <w:rPr>
          <w:rFonts w:cs="Times"/>
          <w:sz w:val="22"/>
          <w:szCs w:val="22"/>
          <w:cs/>
        </w:rPr>
        <w:t>‎</w:t>
      </w:r>
      <w:r w:rsidRPr="00FA41A5">
        <w:rPr>
          <w:rFonts w:cs="Times"/>
          <w:sz w:val="22"/>
          <w:szCs w:val="22"/>
        </w:rPr>
        <w:t>Mg</w:t>
      </w:r>
      <w:r w:rsidRPr="00FA41A5">
        <w:rPr>
          <w:rFonts w:cs="Times"/>
          <w:sz w:val="22"/>
          <w:szCs w:val="22"/>
          <w:vertAlign w:val="subscript"/>
        </w:rPr>
        <w:t>0.95</w:t>
      </w:r>
      <w:r w:rsidRPr="00FA41A5">
        <w:rPr>
          <w:rFonts w:cs="Times"/>
          <w:sz w:val="22"/>
          <w:szCs w:val="22"/>
        </w:rPr>
        <w:t>Fe</w:t>
      </w:r>
      <w:r w:rsidRPr="00FA41A5">
        <w:rPr>
          <w:rFonts w:cs="Times"/>
          <w:sz w:val="22"/>
          <w:szCs w:val="22"/>
          <w:vertAlign w:val="subscript"/>
        </w:rPr>
        <w:t>0.05</w:t>
      </w:r>
      <w:r w:rsidRPr="00FA41A5">
        <w:rPr>
          <w:rFonts w:cs="Times"/>
          <w:sz w:val="22"/>
          <w:szCs w:val="22"/>
        </w:rPr>
        <w:t>B</w:t>
      </w:r>
      <w:r w:rsidRPr="00FA41A5">
        <w:rPr>
          <w:rFonts w:cs="Times"/>
          <w:sz w:val="22"/>
          <w:szCs w:val="22"/>
          <w:vertAlign w:val="subscript"/>
        </w:rPr>
        <w:t>2</w:t>
      </w:r>
      <w:r w:rsidRPr="00FA41A5">
        <w:rPr>
          <w:rFonts w:cs="Times"/>
          <w:sz w:val="22"/>
          <w:szCs w:val="22"/>
        </w:rPr>
        <w:t>, and g) Mg</w:t>
      </w:r>
      <w:r w:rsidRPr="00FA41A5">
        <w:rPr>
          <w:rFonts w:cs="Times"/>
          <w:sz w:val="22"/>
          <w:szCs w:val="22"/>
          <w:vertAlign w:val="subscript"/>
        </w:rPr>
        <w:t>0.9</w:t>
      </w:r>
      <w:r w:rsidRPr="00FA41A5">
        <w:rPr>
          <w:rFonts w:cs="Times"/>
          <w:sz w:val="22"/>
          <w:szCs w:val="22"/>
        </w:rPr>
        <w:t>Fe</w:t>
      </w:r>
      <w:r w:rsidRPr="00FA41A5">
        <w:rPr>
          <w:rFonts w:cs="Times"/>
          <w:sz w:val="22"/>
          <w:szCs w:val="22"/>
          <w:vertAlign w:val="subscript"/>
        </w:rPr>
        <w:t>0.1</w:t>
      </w:r>
      <w:r w:rsidRPr="00FA41A5">
        <w:rPr>
          <w:rFonts w:cs="Times"/>
          <w:sz w:val="22"/>
          <w:szCs w:val="22"/>
        </w:rPr>
        <w:t>B</w:t>
      </w:r>
      <w:r w:rsidRPr="00FA41A5">
        <w:rPr>
          <w:rFonts w:cs="Times"/>
          <w:sz w:val="22"/>
          <w:szCs w:val="22"/>
          <w:vertAlign w:val="subscript"/>
        </w:rPr>
        <w:t>2</w:t>
      </w:r>
      <w:r w:rsidRPr="00FA41A5">
        <w:rPr>
          <w:rFonts w:cs="Times"/>
          <w:sz w:val="22"/>
          <w:szCs w:val="22"/>
          <w:cs/>
        </w:rPr>
        <w:t>‎</w:t>
      </w:r>
    </w:p>
    <w:p w14:paraId="1F3A6EED" w14:textId="5E3B58B8" w:rsidR="00FA41A5" w:rsidRDefault="00FA41A5" w:rsidP="00321933">
      <w:pPr>
        <w:pStyle w:val="TAMainText"/>
      </w:pPr>
    </w:p>
    <w:p w14:paraId="25C769C8" w14:textId="6A3D38E1" w:rsidR="00735C56" w:rsidRDefault="00735C56" w:rsidP="00321933">
      <w:pPr>
        <w:pStyle w:val="TAMainText"/>
      </w:pPr>
    </w:p>
    <w:p w14:paraId="49BBFF88" w14:textId="50A836E7" w:rsidR="00735C56" w:rsidRDefault="00735C56" w:rsidP="00321933">
      <w:pPr>
        <w:pStyle w:val="TAMainText"/>
      </w:pPr>
    </w:p>
    <w:p w14:paraId="604F0BA4" w14:textId="4A5FED04" w:rsidR="00735C56" w:rsidRDefault="00735C56" w:rsidP="00321933">
      <w:pPr>
        <w:pStyle w:val="TAMainText"/>
      </w:pPr>
    </w:p>
    <w:p w14:paraId="5D148D44" w14:textId="05DFA3DB" w:rsidR="00735C56" w:rsidRDefault="00735C56" w:rsidP="00321933">
      <w:pPr>
        <w:pStyle w:val="TAMainText"/>
      </w:pPr>
    </w:p>
    <w:p w14:paraId="6F9DB477" w14:textId="23661BAF" w:rsidR="00735C56" w:rsidRDefault="00735C56" w:rsidP="00321933">
      <w:pPr>
        <w:pStyle w:val="TAMainText"/>
      </w:pPr>
    </w:p>
    <w:p w14:paraId="1F40D275" w14:textId="77777777" w:rsidR="00244B57" w:rsidRDefault="00244B57" w:rsidP="00321933">
      <w:pPr>
        <w:pStyle w:val="TAMainText"/>
      </w:pPr>
    </w:p>
    <w:p w14:paraId="539B8501" w14:textId="77777777" w:rsidR="006726AD" w:rsidRPr="00F1633C" w:rsidRDefault="006726AD" w:rsidP="006726AD">
      <w:pPr>
        <w:pStyle w:val="TAMainText"/>
        <w:ind w:firstLine="0"/>
        <w:rPr>
          <w:b/>
          <w:bCs/>
          <w:i/>
          <w:iCs/>
        </w:rPr>
      </w:pPr>
      <w:r w:rsidRPr="00F1633C">
        <w:rPr>
          <w:b/>
          <w:bCs/>
          <w:i/>
          <w:iCs/>
        </w:rPr>
        <w:lastRenderedPageBreak/>
        <w:t>OER Plots</w:t>
      </w:r>
    </w:p>
    <w:p w14:paraId="104A5819" w14:textId="77777777" w:rsidR="006726AD" w:rsidRPr="000B456A" w:rsidRDefault="006726AD" w:rsidP="006726AD">
      <w:pPr>
        <w:spacing w:line="240" w:lineRule="auto"/>
        <w:rPr>
          <w:rFonts w:ascii="Times" w:hAnsi="Times" w:cs="Times"/>
        </w:rPr>
      </w:pPr>
    </w:p>
    <w:p w14:paraId="0F227DAB" w14:textId="77777777" w:rsidR="006726AD" w:rsidRPr="000B456A" w:rsidRDefault="006726AD" w:rsidP="006726AD">
      <w:pPr>
        <w:spacing w:line="240" w:lineRule="auto"/>
        <w:jc w:val="center"/>
        <w:rPr>
          <w:rFonts w:ascii="Times" w:hAnsi="Times" w:cs="Times"/>
        </w:rPr>
      </w:pPr>
      <w:r w:rsidRPr="000B456A">
        <w:rPr>
          <w:rFonts w:ascii="Times" w:hAnsi="Times" w:cs="Times"/>
          <w:noProof/>
        </w:rPr>
        <w:drawing>
          <wp:inline distT="0" distB="0" distL="0" distR="0" wp14:anchorId="445A4445" wp14:editId="55F9EC19">
            <wp:extent cx="3810602" cy="290524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775" cy="293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BC0A5" w14:textId="466F2EE5" w:rsidR="006726AD" w:rsidRPr="00321933" w:rsidRDefault="006726AD" w:rsidP="006726AD">
      <w:pPr>
        <w:pStyle w:val="VAFigureCaption"/>
        <w:jc w:val="center"/>
        <w:rPr>
          <w:sz w:val="20"/>
          <w:szCs w:val="16"/>
        </w:rPr>
      </w:pPr>
      <w:r w:rsidRPr="00321933">
        <w:rPr>
          <w:b/>
          <w:bCs/>
          <w:sz w:val="20"/>
          <w:szCs w:val="16"/>
        </w:rPr>
        <w:t>Figure S</w:t>
      </w:r>
      <w:r w:rsidR="009807BF">
        <w:rPr>
          <w:b/>
          <w:bCs/>
          <w:sz w:val="20"/>
          <w:szCs w:val="16"/>
        </w:rPr>
        <w:t>4</w:t>
      </w:r>
      <w:r w:rsidRPr="00321933">
        <w:rPr>
          <w:b/>
          <w:bCs/>
          <w:sz w:val="20"/>
          <w:szCs w:val="16"/>
        </w:rPr>
        <w:t>.</w:t>
      </w:r>
      <w:r w:rsidRPr="00321933">
        <w:rPr>
          <w:sz w:val="20"/>
          <w:szCs w:val="16"/>
        </w:rPr>
        <w:t xml:space="preserve"> Polarization curves of the OER reaction of pure and doped MgB</w:t>
      </w:r>
      <w:r w:rsidRPr="00321933">
        <w:rPr>
          <w:sz w:val="20"/>
          <w:szCs w:val="16"/>
          <w:vertAlign w:val="subscript"/>
        </w:rPr>
        <w:t>2</w:t>
      </w:r>
      <w:r w:rsidRPr="00321933">
        <w:rPr>
          <w:sz w:val="20"/>
          <w:szCs w:val="16"/>
        </w:rPr>
        <w:t>.</w:t>
      </w:r>
    </w:p>
    <w:p w14:paraId="0B74B4A9" w14:textId="77777777" w:rsidR="00735C56" w:rsidRDefault="00735C56" w:rsidP="00704F4E">
      <w:pPr>
        <w:pStyle w:val="TAMainText"/>
        <w:ind w:firstLine="0"/>
      </w:pPr>
    </w:p>
    <w:bookmarkEnd w:id="12"/>
    <w:p w14:paraId="7EF70A52" w14:textId="589DDDBA" w:rsidR="00F1633C" w:rsidRPr="00F1633C" w:rsidRDefault="00F1633C" w:rsidP="00F1633C">
      <w:pPr>
        <w:pStyle w:val="TAMainText"/>
        <w:rPr>
          <w:b/>
          <w:bCs/>
          <w:i/>
          <w:iCs/>
        </w:rPr>
      </w:pPr>
      <w:r w:rsidRPr="00F1633C">
        <w:rPr>
          <w:b/>
          <w:bCs/>
          <w:i/>
          <w:iCs/>
        </w:rPr>
        <w:t xml:space="preserve">EIS </w:t>
      </w:r>
      <w:r>
        <w:rPr>
          <w:b/>
          <w:bCs/>
          <w:i/>
          <w:iCs/>
        </w:rPr>
        <w:t>D</w:t>
      </w:r>
      <w:r w:rsidRPr="00F1633C">
        <w:rPr>
          <w:b/>
          <w:bCs/>
          <w:i/>
          <w:iCs/>
        </w:rPr>
        <w:t>ata</w:t>
      </w:r>
    </w:p>
    <w:p w14:paraId="2652D54D" w14:textId="77777777" w:rsidR="00F36862" w:rsidRPr="000B456A" w:rsidRDefault="00F36862" w:rsidP="00F36862">
      <w:pPr>
        <w:spacing w:line="240" w:lineRule="auto"/>
        <w:jc w:val="both"/>
        <w:rPr>
          <w:rFonts w:ascii="Times" w:hAnsi="Times" w:cs="Times"/>
          <w:bCs/>
          <w:iCs/>
          <w:sz w:val="24"/>
          <w:szCs w:val="24"/>
        </w:rPr>
      </w:pPr>
    </w:p>
    <w:p w14:paraId="36BCA4E1" w14:textId="48CD6DA9" w:rsidR="00F36862" w:rsidRPr="00E911FE" w:rsidRDefault="00F36862" w:rsidP="00E911FE">
      <w:pPr>
        <w:pStyle w:val="VDTableTitle"/>
        <w:jc w:val="center"/>
        <w:rPr>
          <w:sz w:val="22"/>
          <w:szCs w:val="18"/>
        </w:rPr>
      </w:pPr>
      <w:r w:rsidRPr="00E911FE">
        <w:rPr>
          <w:b/>
          <w:sz w:val="22"/>
          <w:szCs w:val="18"/>
        </w:rPr>
        <w:t>Table S</w:t>
      </w:r>
      <w:r w:rsidR="00735C56">
        <w:rPr>
          <w:b/>
          <w:sz w:val="22"/>
          <w:szCs w:val="18"/>
        </w:rPr>
        <w:t>2</w:t>
      </w:r>
      <w:r w:rsidRPr="00E911FE">
        <w:rPr>
          <w:b/>
          <w:sz w:val="22"/>
          <w:szCs w:val="18"/>
        </w:rPr>
        <w:t>.</w:t>
      </w:r>
      <w:r w:rsidRPr="00E911FE">
        <w:rPr>
          <w:sz w:val="22"/>
          <w:szCs w:val="18"/>
        </w:rPr>
        <w:t xml:space="preserve"> Equivalent-circuit element values for </w:t>
      </w:r>
      <w:bookmarkStart w:id="13" w:name="_Hlk42776611"/>
      <w:r w:rsidRPr="00E911FE">
        <w:rPr>
          <w:sz w:val="22"/>
          <w:szCs w:val="18"/>
        </w:rPr>
        <w:t xml:space="preserve">EIS data </w:t>
      </w:r>
      <w:bookmarkEnd w:id="13"/>
      <w:r w:rsidRPr="00E911FE">
        <w:rPr>
          <w:sz w:val="22"/>
          <w:szCs w:val="18"/>
        </w:rPr>
        <w:t>in the 1 M KOH electrolyte.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6"/>
        <w:gridCol w:w="1248"/>
        <w:gridCol w:w="1114"/>
        <w:gridCol w:w="986"/>
        <w:gridCol w:w="974"/>
        <w:gridCol w:w="1114"/>
        <w:gridCol w:w="986"/>
        <w:gridCol w:w="974"/>
      </w:tblGrid>
      <w:tr w:rsidR="00F36862" w:rsidRPr="00F36862" w14:paraId="2F5AB089" w14:textId="77777777" w:rsidTr="00D7689C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1D39B7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3BF04E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/>
                <w:bCs/>
                <w:iCs/>
              </w:rPr>
            </w:pPr>
            <w:r w:rsidRPr="00F36862">
              <w:rPr>
                <w:rFonts w:ascii="Times" w:hAnsi="Times" w:cs="Times"/>
                <w:b/>
                <w:bCs/>
                <w:iCs/>
              </w:rPr>
              <w:t>Re (Ωcm</w:t>
            </w:r>
            <w:r w:rsidRPr="00F36862">
              <w:rPr>
                <w:rFonts w:ascii="Times" w:hAnsi="Times" w:cs="Times"/>
                <w:b/>
                <w:bCs/>
                <w:iCs/>
                <w:vertAlign w:val="superscript"/>
              </w:rPr>
              <w:t>-2</w:t>
            </w:r>
            <w:r w:rsidRPr="00F36862">
              <w:rPr>
                <w:rFonts w:ascii="Times" w:hAnsi="Times" w:cs="Times"/>
                <w:b/>
                <w:bCs/>
                <w:iCs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7EBD78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/>
                <w:bCs/>
                <w:iCs/>
              </w:rPr>
            </w:pPr>
            <w:r w:rsidRPr="00F36862">
              <w:rPr>
                <w:rFonts w:ascii="Times" w:hAnsi="Times" w:cs="Times"/>
                <w:b/>
                <w:bCs/>
                <w:iCs/>
              </w:rPr>
              <w:t>R1</w:t>
            </w:r>
          </w:p>
          <w:p w14:paraId="79379C53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/>
                <w:bCs/>
                <w:iCs/>
              </w:rPr>
            </w:pPr>
            <w:r w:rsidRPr="00F36862">
              <w:rPr>
                <w:rFonts w:ascii="Times" w:hAnsi="Times" w:cs="Times"/>
                <w:b/>
                <w:bCs/>
                <w:iCs/>
              </w:rPr>
              <w:t>(</w:t>
            </w:r>
            <w:proofErr w:type="spellStart"/>
            <w:r w:rsidRPr="00F36862">
              <w:rPr>
                <w:rFonts w:ascii="Times" w:hAnsi="Times" w:cs="Times"/>
                <w:b/>
                <w:bCs/>
                <w:iCs/>
              </w:rPr>
              <w:t>kΩ</w:t>
            </w:r>
            <w:proofErr w:type="spellEnd"/>
            <w:r w:rsidRPr="00F36862">
              <w:rPr>
                <w:rFonts w:ascii="Times" w:hAnsi="Times" w:cs="Times"/>
                <w:b/>
                <w:bCs/>
                <w:iCs/>
              </w:rPr>
              <w:t xml:space="preserve"> cm</w:t>
            </w:r>
            <w:r w:rsidRPr="00F36862">
              <w:rPr>
                <w:rFonts w:ascii="Times" w:hAnsi="Times" w:cs="Times"/>
                <w:b/>
                <w:bCs/>
                <w:iCs/>
                <w:vertAlign w:val="superscript"/>
              </w:rPr>
              <w:t>-2</w:t>
            </w:r>
            <w:r w:rsidRPr="00F36862">
              <w:rPr>
                <w:rFonts w:ascii="Times" w:hAnsi="Times" w:cs="Times"/>
                <w:b/>
                <w:bCs/>
                <w:iCs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752665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/>
                <w:bCs/>
                <w:iCs/>
              </w:rPr>
            </w:pPr>
            <w:r w:rsidRPr="00F36862">
              <w:rPr>
                <w:rFonts w:ascii="Times" w:hAnsi="Times" w:cs="Times"/>
                <w:b/>
                <w:bCs/>
                <w:iCs/>
              </w:rPr>
              <w:t>CPE1-T</w:t>
            </w:r>
          </w:p>
          <w:p w14:paraId="5A4ECF79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/>
                <w:bCs/>
                <w:iCs/>
                <w:vertAlign w:val="superscript"/>
              </w:rPr>
            </w:pPr>
            <w:r w:rsidRPr="00F36862">
              <w:rPr>
                <w:rFonts w:ascii="Times" w:hAnsi="Times" w:cs="Times"/>
                <w:b/>
                <w:bCs/>
                <w:iCs/>
              </w:rPr>
              <w:t>(Fs</w:t>
            </w:r>
            <w:r w:rsidRPr="00F36862">
              <w:rPr>
                <w:rFonts w:ascii="Times" w:hAnsi="Times" w:cs="Times"/>
                <w:b/>
                <w:bCs/>
                <w:iCs/>
                <w:vertAlign w:val="superscript"/>
              </w:rPr>
              <w:t>p-1</w:t>
            </w:r>
          </w:p>
          <w:p w14:paraId="1C7A4C8C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/>
                <w:bCs/>
                <w:iCs/>
              </w:rPr>
            </w:pPr>
            <w:r w:rsidRPr="00F36862">
              <w:rPr>
                <w:rFonts w:ascii="Times" w:hAnsi="Times" w:cs="Times"/>
                <w:b/>
                <w:bCs/>
                <w:iCs/>
              </w:rPr>
              <w:t>cm</w:t>
            </w:r>
            <w:r w:rsidRPr="00F36862">
              <w:rPr>
                <w:rFonts w:ascii="Times" w:hAnsi="Times" w:cs="Times"/>
                <w:b/>
                <w:bCs/>
                <w:iCs/>
                <w:vertAlign w:val="superscript"/>
              </w:rPr>
              <w:t>-2</w:t>
            </w:r>
            <w:r w:rsidRPr="00F36862">
              <w:rPr>
                <w:rFonts w:ascii="Times" w:hAnsi="Times" w:cs="Times"/>
                <w:b/>
                <w:bCs/>
                <w:iCs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D74671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/>
                <w:bCs/>
                <w:iCs/>
              </w:rPr>
            </w:pPr>
            <w:r w:rsidRPr="00F36862">
              <w:rPr>
                <w:rFonts w:ascii="Times" w:hAnsi="Times" w:cs="Times"/>
                <w:b/>
                <w:bCs/>
                <w:iCs/>
              </w:rPr>
              <w:t>CPE1-P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FB61DA3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/>
                <w:bCs/>
                <w:iCs/>
              </w:rPr>
            </w:pPr>
            <w:r w:rsidRPr="00F36862">
              <w:rPr>
                <w:rFonts w:ascii="Times" w:hAnsi="Times" w:cs="Times"/>
                <w:b/>
                <w:bCs/>
                <w:iCs/>
              </w:rPr>
              <w:t>R2</w:t>
            </w:r>
          </w:p>
          <w:p w14:paraId="189BE616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/>
                <w:bCs/>
                <w:iCs/>
              </w:rPr>
            </w:pPr>
            <w:r w:rsidRPr="00F36862">
              <w:rPr>
                <w:rFonts w:ascii="Times" w:hAnsi="Times" w:cs="Times"/>
                <w:b/>
                <w:bCs/>
                <w:iCs/>
              </w:rPr>
              <w:t>(</w:t>
            </w:r>
            <w:bookmarkStart w:id="14" w:name="_Hlk38809389"/>
            <w:proofErr w:type="spellStart"/>
            <w:r w:rsidRPr="00F36862">
              <w:rPr>
                <w:rFonts w:ascii="Times" w:hAnsi="Times" w:cs="Times"/>
                <w:b/>
                <w:bCs/>
                <w:iCs/>
              </w:rPr>
              <w:t>kΩ</w:t>
            </w:r>
            <w:proofErr w:type="spellEnd"/>
            <w:r w:rsidRPr="00F36862">
              <w:rPr>
                <w:rFonts w:ascii="Times" w:hAnsi="Times" w:cs="Times"/>
                <w:b/>
                <w:bCs/>
                <w:iCs/>
              </w:rPr>
              <w:t xml:space="preserve"> cm</w:t>
            </w:r>
            <w:r w:rsidRPr="00F36862">
              <w:rPr>
                <w:rFonts w:ascii="Times" w:hAnsi="Times" w:cs="Times"/>
                <w:b/>
                <w:bCs/>
                <w:iCs/>
                <w:vertAlign w:val="superscript"/>
              </w:rPr>
              <w:t>-2</w:t>
            </w:r>
            <w:bookmarkEnd w:id="14"/>
            <w:r w:rsidRPr="00F36862">
              <w:rPr>
                <w:rFonts w:ascii="Times" w:hAnsi="Times" w:cs="Times"/>
                <w:b/>
                <w:bCs/>
                <w:iCs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FD694BD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/>
                <w:bCs/>
                <w:iCs/>
              </w:rPr>
            </w:pPr>
            <w:r w:rsidRPr="00F36862">
              <w:rPr>
                <w:rFonts w:ascii="Times" w:hAnsi="Times" w:cs="Times"/>
                <w:b/>
                <w:bCs/>
                <w:iCs/>
              </w:rPr>
              <w:t>CPE2-T</w:t>
            </w:r>
          </w:p>
          <w:p w14:paraId="5614D9B8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/>
                <w:bCs/>
                <w:iCs/>
                <w:vertAlign w:val="superscript"/>
              </w:rPr>
            </w:pPr>
            <w:r w:rsidRPr="00F36862">
              <w:rPr>
                <w:rFonts w:ascii="Times" w:hAnsi="Times" w:cs="Times"/>
                <w:b/>
                <w:bCs/>
                <w:iCs/>
              </w:rPr>
              <w:t>(Fs</w:t>
            </w:r>
            <w:r w:rsidRPr="00F36862">
              <w:rPr>
                <w:rFonts w:ascii="Times" w:hAnsi="Times" w:cs="Times"/>
                <w:b/>
                <w:bCs/>
                <w:iCs/>
                <w:vertAlign w:val="superscript"/>
              </w:rPr>
              <w:t>p-1</w:t>
            </w:r>
          </w:p>
          <w:p w14:paraId="78F1577C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/>
                <w:bCs/>
                <w:iCs/>
              </w:rPr>
            </w:pPr>
            <w:r w:rsidRPr="00F36862">
              <w:rPr>
                <w:rFonts w:ascii="Times" w:hAnsi="Times" w:cs="Times"/>
                <w:b/>
                <w:bCs/>
                <w:iCs/>
              </w:rPr>
              <w:t>cm</w:t>
            </w:r>
            <w:r w:rsidRPr="00F36862">
              <w:rPr>
                <w:rFonts w:ascii="Times" w:hAnsi="Times" w:cs="Times"/>
                <w:b/>
                <w:bCs/>
                <w:iCs/>
                <w:vertAlign w:val="superscript"/>
              </w:rPr>
              <w:t>-2</w:t>
            </w:r>
            <w:r w:rsidRPr="00F36862">
              <w:rPr>
                <w:rFonts w:ascii="Times" w:hAnsi="Times" w:cs="Times"/>
                <w:b/>
                <w:bCs/>
                <w:iCs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DB6229C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/>
                <w:bCs/>
                <w:iCs/>
              </w:rPr>
            </w:pPr>
            <w:r w:rsidRPr="00F36862">
              <w:rPr>
                <w:rFonts w:ascii="Times" w:hAnsi="Times" w:cs="Times"/>
                <w:b/>
                <w:bCs/>
                <w:iCs/>
              </w:rPr>
              <w:t>CPE2-P</w:t>
            </w:r>
          </w:p>
        </w:tc>
      </w:tr>
      <w:tr w:rsidR="00F36862" w:rsidRPr="00F36862" w14:paraId="67845A71" w14:textId="77777777" w:rsidTr="00D7689C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53346E5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MgB</w:t>
            </w:r>
            <w:r w:rsidRPr="00F36862">
              <w:rPr>
                <w:rFonts w:ascii="Times" w:hAnsi="Times" w:cs="Times"/>
                <w:bCs/>
                <w:iCs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B3391D6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130.5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46EA5FE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bookmarkStart w:id="15" w:name="_Hlk39179625"/>
            <w:r w:rsidRPr="00F36862">
              <w:rPr>
                <w:rFonts w:ascii="Times" w:hAnsi="Times" w:cs="Times"/>
                <w:bCs/>
                <w:iCs/>
              </w:rPr>
              <w:t>10.993</w:t>
            </w:r>
            <w:bookmarkEnd w:id="15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3E2E6A8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2.5E-05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2B7654B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0.43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0B5B2CE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127.114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5996A65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5.1E-05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9936B33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0.56</w:t>
            </w:r>
          </w:p>
        </w:tc>
      </w:tr>
      <w:tr w:rsidR="00F36862" w:rsidRPr="00F36862" w14:paraId="524074FA" w14:textId="77777777" w:rsidTr="00D7689C">
        <w:trPr>
          <w:jc w:val="center"/>
        </w:trPr>
        <w:tc>
          <w:tcPr>
            <w:tcW w:w="0" w:type="auto"/>
            <w:vAlign w:val="center"/>
            <w:hideMark/>
          </w:tcPr>
          <w:p w14:paraId="5B8E95DD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Mg</w:t>
            </w:r>
            <w:r w:rsidRPr="00F36862">
              <w:rPr>
                <w:rFonts w:ascii="Times" w:hAnsi="Times" w:cs="Times"/>
                <w:bCs/>
                <w:iCs/>
                <w:vertAlign w:val="subscript"/>
              </w:rPr>
              <w:t>0.975</w:t>
            </w:r>
            <w:r w:rsidRPr="00F36862">
              <w:rPr>
                <w:rFonts w:ascii="Times" w:hAnsi="Times" w:cs="Times"/>
                <w:bCs/>
                <w:iCs/>
              </w:rPr>
              <w:t>Co</w:t>
            </w:r>
            <w:r w:rsidRPr="00F36862">
              <w:rPr>
                <w:rFonts w:ascii="Times" w:hAnsi="Times" w:cs="Times"/>
                <w:bCs/>
                <w:iCs/>
                <w:vertAlign w:val="subscript"/>
              </w:rPr>
              <w:t>0.025</w:t>
            </w:r>
            <w:r w:rsidRPr="00F36862">
              <w:rPr>
                <w:rFonts w:ascii="Times" w:hAnsi="Times" w:cs="Times"/>
                <w:bCs/>
                <w:iCs/>
              </w:rPr>
              <w:t>B</w:t>
            </w:r>
            <w:r w:rsidRPr="00F36862">
              <w:rPr>
                <w:rFonts w:ascii="Times" w:hAnsi="Times" w:cs="Times"/>
                <w:bCs/>
                <w:iCs/>
                <w:vertAlign w:val="subscript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08181FF2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12.2</w:t>
            </w:r>
          </w:p>
        </w:tc>
        <w:tc>
          <w:tcPr>
            <w:tcW w:w="0" w:type="auto"/>
            <w:vAlign w:val="center"/>
            <w:hideMark/>
          </w:tcPr>
          <w:p w14:paraId="208E4688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1.436</w:t>
            </w:r>
          </w:p>
        </w:tc>
        <w:tc>
          <w:tcPr>
            <w:tcW w:w="0" w:type="auto"/>
            <w:vAlign w:val="center"/>
            <w:hideMark/>
          </w:tcPr>
          <w:p w14:paraId="0D348B0D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4.5E-04</w:t>
            </w:r>
          </w:p>
        </w:tc>
        <w:tc>
          <w:tcPr>
            <w:tcW w:w="0" w:type="auto"/>
            <w:vAlign w:val="center"/>
            <w:hideMark/>
          </w:tcPr>
          <w:p w14:paraId="33C73BAE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0.47</w:t>
            </w:r>
          </w:p>
        </w:tc>
        <w:tc>
          <w:tcPr>
            <w:tcW w:w="0" w:type="auto"/>
            <w:vAlign w:val="center"/>
            <w:hideMark/>
          </w:tcPr>
          <w:p w14:paraId="7D494066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18.331</w:t>
            </w:r>
          </w:p>
        </w:tc>
        <w:tc>
          <w:tcPr>
            <w:tcW w:w="0" w:type="auto"/>
            <w:vAlign w:val="center"/>
            <w:hideMark/>
          </w:tcPr>
          <w:p w14:paraId="7E38801D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2.4E-04</w:t>
            </w:r>
          </w:p>
        </w:tc>
        <w:tc>
          <w:tcPr>
            <w:tcW w:w="0" w:type="auto"/>
            <w:vAlign w:val="center"/>
            <w:hideMark/>
          </w:tcPr>
          <w:p w14:paraId="5897CA80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0.72</w:t>
            </w:r>
          </w:p>
        </w:tc>
      </w:tr>
      <w:tr w:rsidR="00F36862" w:rsidRPr="00F36862" w14:paraId="2C9E54AB" w14:textId="77777777" w:rsidTr="00D7689C">
        <w:trPr>
          <w:jc w:val="center"/>
        </w:trPr>
        <w:tc>
          <w:tcPr>
            <w:tcW w:w="0" w:type="auto"/>
            <w:vAlign w:val="center"/>
            <w:hideMark/>
          </w:tcPr>
          <w:p w14:paraId="0DD48AEB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Mg</w:t>
            </w:r>
            <w:r w:rsidRPr="00F36862">
              <w:rPr>
                <w:rFonts w:ascii="Times" w:hAnsi="Times" w:cs="Times"/>
                <w:bCs/>
                <w:iCs/>
                <w:vertAlign w:val="subscript"/>
              </w:rPr>
              <w:t>0.95</w:t>
            </w:r>
            <w:r w:rsidRPr="00F36862">
              <w:rPr>
                <w:rFonts w:ascii="Times" w:hAnsi="Times" w:cs="Times"/>
                <w:bCs/>
                <w:iCs/>
              </w:rPr>
              <w:t>Co</w:t>
            </w:r>
            <w:r w:rsidRPr="00F36862">
              <w:rPr>
                <w:rFonts w:ascii="Times" w:hAnsi="Times" w:cs="Times"/>
                <w:bCs/>
                <w:iCs/>
                <w:vertAlign w:val="subscript"/>
              </w:rPr>
              <w:t>0.05</w:t>
            </w:r>
            <w:r w:rsidRPr="00F36862">
              <w:rPr>
                <w:rFonts w:ascii="Times" w:hAnsi="Times" w:cs="Times"/>
                <w:bCs/>
                <w:iCs/>
              </w:rPr>
              <w:t>B</w:t>
            </w:r>
            <w:r w:rsidRPr="00F36862">
              <w:rPr>
                <w:rFonts w:ascii="Times" w:hAnsi="Times" w:cs="Times"/>
                <w:bCs/>
                <w:iCs/>
                <w:vertAlign w:val="subscript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2DE202A8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13.6</w:t>
            </w:r>
          </w:p>
        </w:tc>
        <w:tc>
          <w:tcPr>
            <w:tcW w:w="0" w:type="auto"/>
            <w:vAlign w:val="center"/>
            <w:hideMark/>
          </w:tcPr>
          <w:p w14:paraId="528CC417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0.409</w:t>
            </w:r>
          </w:p>
        </w:tc>
        <w:tc>
          <w:tcPr>
            <w:tcW w:w="0" w:type="auto"/>
            <w:vAlign w:val="center"/>
            <w:hideMark/>
          </w:tcPr>
          <w:p w14:paraId="7D4B971E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1.3E-03</w:t>
            </w:r>
          </w:p>
        </w:tc>
        <w:tc>
          <w:tcPr>
            <w:tcW w:w="0" w:type="auto"/>
            <w:vAlign w:val="center"/>
            <w:hideMark/>
          </w:tcPr>
          <w:p w14:paraId="57F16843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0.45</w:t>
            </w:r>
          </w:p>
        </w:tc>
        <w:tc>
          <w:tcPr>
            <w:tcW w:w="0" w:type="auto"/>
            <w:vAlign w:val="center"/>
            <w:hideMark/>
          </w:tcPr>
          <w:p w14:paraId="6339B0AC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bookmarkStart w:id="16" w:name="_Hlk38809367"/>
            <w:r w:rsidRPr="00F36862">
              <w:rPr>
                <w:rFonts w:ascii="Times" w:hAnsi="Times" w:cs="Times"/>
                <w:bCs/>
                <w:iCs/>
              </w:rPr>
              <w:t>10.409</w:t>
            </w:r>
            <w:bookmarkEnd w:id="16"/>
          </w:p>
        </w:tc>
        <w:tc>
          <w:tcPr>
            <w:tcW w:w="0" w:type="auto"/>
            <w:vAlign w:val="center"/>
            <w:hideMark/>
          </w:tcPr>
          <w:p w14:paraId="373BAAA0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5.1E-04</w:t>
            </w:r>
          </w:p>
        </w:tc>
        <w:tc>
          <w:tcPr>
            <w:tcW w:w="0" w:type="auto"/>
            <w:vAlign w:val="center"/>
            <w:hideMark/>
          </w:tcPr>
          <w:p w14:paraId="070D846F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0.66</w:t>
            </w:r>
          </w:p>
        </w:tc>
      </w:tr>
      <w:tr w:rsidR="00F36862" w:rsidRPr="00F36862" w14:paraId="6D47E6B5" w14:textId="77777777" w:rsidTr="00D7689C">
        <w:trPr>
          <w:jc w:val="center"/>
        </w:trPr>
        <w:tc>
          <w:tcPr>
            <w:tcW w:w="0" w:type="auto"/>
            <w:vAlign w:val="center"/>
            <w:hideMark/>
          </w:tcPr>
          <w:p w14:paraId="5122DC64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Mg</w:t>
            </w:r>
            <w:r w:rsidRPr="00F36862">
              <w:rPr>
                <w:rFonts w:ascii="Times" w:hAnsi="Times" w:cs="Times"/>
                <w:bCs/>
                <w:iCs/>
                <w:vertAlign w:val="subscript"/>
              </w:rPr>
              <w:t>0.9</w:t>
            </w:r>
            <w:r w:rsidRPr="00F36862">
              <w:rPr>
                <w:rFonts w:ascii="Times" w:hAnsi="Times" w:cs="Times"/>
                <w:bCs/>
                <w:iCs/>
              </w:rPr>
              <w:t>Co</w:t>
            </w:r>
            <w:r w:rsidRPr="00F36862">
              <w:rPr>
                <w:rFonts w:ascii="Times" w:hAnsi="Times" w:cs="Times"/>
                <w:bCs/>
                <w:iCs/>
                <w:vertAlign w:val="subscript"/>
              </w:rPr>
              <w:t>0.1</w:t>
            </w:r>
            <w:r w:rsidRPr="00F36862">
              <w:rPr>
                <w:rFonts w:ascii="Times" w:hAnsi="Times" w:cs="Times"/>
                <w:bCs/>
                <w:iCs/>
              </w:rPr>
              <w:t>B</w:t>
            </w:r>
            <w:r w:rsidRPr="00F36862">
              <w:rPr>
                <w:rFonts w:ascii="Times" w:hAnsi="Times" w:cs="Times"/>
                <w:bCs/>
                <w:iCs/>
                <w:vertAlign w:val="subscript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416DD1FA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13.2</w:t>
            </w:r>
          </w:p>
        </w:tc>
        <w:tc>
          <w:tcPr>
            <w:tcW w:w="0" w:type="auto"/>
            <w:vAlign w:val="center"/>
            <w:hideMark/>
          </w:tcPr>
          <w:p w14:paraId="2D1D4202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3.539</w:t>
            </w:r>
          </w:p>
        </w:tc>
        <w:tc>
          <w:tcPr>
            <w:tcW w:w="0" w:type="auto"/>
            <w:vAlign w:val="center"/>
            <w:hideMark/>
          </w:tcPr>
          <w:p w14:paraId="567A0690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3.4E-04</w:t>
            </w:r>
          </w:p>
        </w:tc>
        <w:tc>
          <w:tcPr>
            <w:tcW w:w="0" w:type="auto"/>
            <w:vAlign w:val="center"/>
            <w:hideMark/>
          </w:tcPr>
          <w:p w14:paraId="225AB93A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0.45</w:t>
            </w:r>
          </w:p>
        </w:tc>
        <w:tc>
          <w:tcPr>
            <w:tcW w:w="0" w:type="auto"/>
            <w:vAlign w:val="center"/>
            <w:hideMark/>
          </w:tcPr>
          <w:p w14:paraId="0D80A3AA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13.712</w:t>
            </w:r>
          </w:p>
        </w:tc>
        <w:tc>
          <w:tcPr>
            <w:tcW w:w="0" w:type="auto"/>
            <w:vAlign w:val="center"/>
            <w:hideMark/>
          </w:tcPr>
          <w:p w14:paraId="1B137013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2.7E-04</w:t>
            </w:r>
          </w:p>
        </w:tc>
        <w:tc>
          <w:tcPr>
            <w:tcW w:w="0" w:type="auto"/>
            <w:vAlign w:val="center"/>
            <w:hideMark/>
          </w:tcPr>
          <w:p w14:paraId="53BF4F09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0.71</w:t>
            </w:r>
          </w:p>
        </w:tc>
      </w:tr>
      <w:tr w:rsidR="00F36862" w:rsidRPr="00F36862" w14:paraId="1F20CE4E" w14:textId="77777777" w:rsidTr="00D7689C">
        <w:trPr>
          <w:jc w:val="center"/>
        </w:trPr>
        <w:tc>
          <w:tcPr>
            <w:tcW w:w="0" w:type="auto"/>
            <w:vAlign w:val="center"/>
            <w:hideMark/>
          </w:tcPr>
          <w:p w14:paraId="7A6A90CE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bookmarkStart w:id="17" w:name="_Hlk38355216"/>
            <w:r w:rsidRPr="00F36862">
              <w:rPr>
                <w:rFonts w:ascii="Times" w:hAnsi="Times" w:cs="Times"/>
                <w:bCs/>
                <w:iCs/>
              </w:rPr>
              <w:t>Mg</w:t>
            </w:r>
            <w:r w:rsidRPr="00F36862">
              <w:rPr>
                <w:rFonts w:ascii="Times" w:hAnsi="Times" w:cs="Times"/>
                <w:bCs/>
                <w:iCs/>
                <w:vertAlign w:val="subscript"/>
              </w:rPr>
              <w:t>0.975</w:t>
            </w:r>
            <w:r w:rsidRPr="00F36862">
              <w:rPr>
                <w:rFonts w:ascii="Times" w:hAnsi="Times" w:cs="Times"/>
                <w:bCs/>
                <w:iCs/>
              </w:rPr>
              <w:t>Fe</w:t>
            </w:r>
            <w:r w:rsidRPr="00F36862">
              <w:rPr>
                <w:rFonts w:ascii="Times" w:hAnsi="Times" w:cs="Times"/>
                <w:bCs/>
                <w:iCs/>
                <w:vertAlign w:val="subscript"/>
              </w:rPr>
              <w:t>0.025</w:t>
            </w:r>
            <w:r w:rsidRPr="00F36862">
              <w:rPr>
                <w:rFonts w:ascii="Times" w:hAnsi="Times" w:cs="Times"/>
                <w:bCs/>
                <w:iCs/>
              </w:rPr>
              <w:t>B</w:t>
            </w:r>
            <w:r w:rsidRPr="00F36862">
              <w:rPr>
                <w:rFonts w:ascii="Times" w:hAnsi="Times" w:cs="Times"/>
                <w:bCs/>
                <w:iCs/>
                <w:vertAlign w:val="subscript"/>
              </w:rPr>
              <w:t>2</w:t>
            </w:r>
            <w:bookmarkEnd w:id="17"/>
          </w:p>
        </w:tc>
        <w:tc>
          <w:tcPr>
            <w:tcW w:w="0" w:type="auto"/>
            <w:vAlign w:val="center"/>
            <w:hideMark/>
          </w:tcPr>
          <w:p w14:paraId="65423422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7.52</w:t>
            </w:r>
          </w:p>
        </w:tc>
        <w:tc>
          <w:tcPr>
            <w:tcW w:w="0" w:type="auto"/>
            <w:vAlign w:val="center"/>
            <w:hideMark/>
          </w:tcPr>
          <w:p w14:paraId="37D6DB96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0.454</w:t>
            </w:r>
          </w:p>
        </w:tc>
        <w:tc>
          <w:tcPr>
            <w:tcW w:w="0" w:type="auto"/>
            <w:vAlign w:val="center"/>
            <w:hideMark/>
          </w:tcPr>
          <w:p w14:paraId="48B2DE29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2.7E-04</w:t>
            </w:r>
          </w:p>
        </w:tc>
        <w:tc>
          <w:tcPr>
            <w:tcW w:w="0" w:type="auto"/>
            <w:vAlign w:val="center"/>
            <w:hideMark/>
          </w:tcPr>
          <w:p w14:paraId="1101AE7A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0.36</w:t>
            </w:r>
          </w:p>
        </w:tc>
        <w:tc>
          <w:tcPr>
            <w:tcW w:w="0" w:type="auto"/>
            <w:vAlign w:val="center"/>
            <w:hideMark/>
          </w:tcPr>
          <w:p w14:paraId="088F4129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710</w:t>
            </w:r>
          </w:p>
        </w:tc>
        <w:tc>
          <w:tcPr>
            <w:tcW w:w="0" w:type="auto"/>
            <w:vAlign w:val="center"/>
            <w:hideMark/>
          </w:tcPr>
          <w:p w14:paraId="7AC37644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1.5E-05</w:t>
            </w:r>
          </w:p>
        </w:tc>
        <w:tc>
          <w:tcPr>
            <w:tcW w:w="0" w:type="auto"/>
            <w:vAlign w:val="center"/>
            <w:hideMark/>
          </w:tcPr>
          <w:p w14:paraId="379D0DA2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0.56</w:t>
            </w:r>
          </w:p>
        </w:tc>
      </w:tr>
      <w:tr w:rsidR="00F36862" w:rsidRPr="00F36862" w14:paraId="26E1AFFD" w14:textId="77777777" w:rsidTr="00D7689C">
        <w:trPr>
          <w:trHeight w:val="70"/>
          <w:jc w:val="center"/>
        </w:trPr>
        <w:tc>
          <w:tcPr>
            <w:tcW w:w="0" w:type="auto"/>
            <w:vAlign w:val="center"/>
            <w:hideMark/>
          </w:tcPr>
          <w:p w14:paraId="489740A1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bookmarkStart w:id="18" w:name="_Hlk38355196"/>
            <w:r w:rsidRPr="00F36862">
              <w:rPr>
                <w:rFonts w:ascii="Times" w:hAnsi="Times" w:cs="Times"/>
                <w:bCs/>
                <w:iCs/>
              </w:rPr>
              <w:t>Mg</w:t>
            </w:r>
            <w:r w:rsidRPr="00F36862">
              <w:rPr>
                <w:rFonts w:ascii="Times" w:hAnsi="Times" w:cs="Times"/>
                <w:bCs/>
                <w:iCs/>
                <w:vertAlign w:val="subscript"/>
              </w:rPr>
              <w:t>0.95</w:t>
            </w:r>
            <w:r w:rsidRPr="00F36862">
              <w:rPr>
                <w:rFonts w:ascii="Times" w:hAnsi="Times" w:cs="Times"/>
                <w:bCs/>
                <w:iCs/>
              </w:rPr>
              <w:t>Fe</w:t>
            </w:r>
            <w:r w:rsidRPr="00F36862">
              <w:rPr>
                <w:rFonts w:ascii="Times" w:hAnsi="Times" w:cs="Times"/>
                <w:bCs/>
                <w:iCs/>
                <w:vertAlign w:val="subscript"/>
              </w:rPr>
              <w:t>0.05</w:t>
            </w:r>
            <w:r w:rsidRPr="00F36862">
              <w:rPr>
                <w:rFonts w:ascii="Times" w:hAnsi="Times" w:cs="Times"/>
                <w:bCs/>
                <w:iCs/>
              </w:rPr>
              <w:t>B</w:t>
            </w:r>
            <w:r w:rsidRPr="00F36862">
              <w:rPr>
                <w:rFonts w:ascii="Times" w:hAnsi="Times" w:cs="Times"/>
                <w:bCs/>
                <w:iCs/>
                <w:vertAlign w:val="subscript"/>
              </w:rPr>
              <w:t>2</w:t>
            </w:r>
            <w:bookmarkEnd w:id="18"/>
          </w:p>
        </w:tc>
        <w:tc>
          <w:tcPr>
            <w:tcW w:w="0" w:type="auto"/>
            <w:vAlign w:val="center"/>
            <w:hideMark/>
          </w:tcPr>
          <w:p w14:paraId="6D974677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13.5</w:t>
            </w:r>
          </w:p>
        </w:tc>
        <w:tc>
          <w:tcPr>
            <w:tcW w:w="0" w:type="auto"/>
            <w:vAlign w:val="center"/>
            <w:hideMark/>
          </w:tcPr>
          <w:p w14:paraId="5F77253C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0.277</w:t>
            </w:r>
          </w:p>
        </w:tc>
        <w:tc>
          <w:tcPr>
            <w:tcW w:w="0" w:type="auto"/>
            <w:vAlign w:val="center"/>
            <w:hideMark/>
          </w:tcPr>
          <w:p w14:paraId="78DC5F1C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3.4E-03</w:t>
            </w:r>
          </w:p>
        </w:tc>
        <w:tc>
          <w:tcPr>
            <w:tcW w:w="0" w:type="auto"/>
            <w:vAlign w:val="center"/>
            <w:hideMark/>
          </w:tcPr>
          <w:p w14:paraId="3939C017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0.40</w:t>
            </w:r>
          </w:p>
        </w:tc>
        <w:tc>
          <w:tcPr>
            <w:tcW w:w="0" w:type="auto"/>
            <w:vAlign w:val="center"/>
            <w:hideMark/>
          </w:tcPr>
          <w:p w14:paraId="778B0333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14.325</w:t>
            </w:r>
          </w:p>
        </w:tc>
        <w:tc>
          <w:tcPr>
            <w:tcW w:w="0" w:type="auto"/>
            <w:vAlign w:val="center"/>
            <w:hideMark/>
          </w:tcPr>
          <w:p w14:paraId="2B06BB5B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6.2E-04</w:t>
            </w:r>
          </w:p>
        </w:tc>
        <w:tc>
          <w:tcPr>
            <w:tcW w:w="0" w:type="auto"/>
            <w:vAlign w:val="center"/>
            <w:hideMark/>
          </w:tcPr>
          <w:p w14:paraId="3C4E6767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0.67</w:t>
            </w:r>
          </w:p>
        </w:tc>
      </w:tr>
      <w:tr w:rsidR="00F36862" w:rsidRPr="00F36862" w14:paraId="53C001CE" w14:textId="77777777" w:rsidTr="00D7689C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B294105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bookmarkStart w:id="19" w:name="_Hlk38355164"/>
            <w:r w:rsidRPr="00F36862">
              <w:rPr>
                <w:rFonts w:ascii="Times" w:hAnsi="Times" w:cs="Times"/>
                <w:bCs/>
                <w:iCs/>
              </w:rPr>
              <w:t>Mg</w:t>
            </w:r>
            <w:r w:rsidRPr="00F36862">
              <w:rPr>
                <w:rFonts w:ascii="Times" w:hAnsi="Times" w:cs="Times"/>
                <w:bCs/>
                <w:iCs/>
                <w:vertAlign w:val="subscript"/>
              </w:rPr>
              <w:t>0.9</w:t>
            </w:r>
            <w:r w:rsidRPr="00F36862">
              <w:rPr>
                <w:rFonts w:ascii="Times" w:hAnsi="Times" w:cs="Times"/>
                <w:bCs/>
                <w:iCs/>
              </w:rPr>
              <w:t>Fe</w:t>
            </w:r>
            <w:r w:rsidRPr="00F36862">
              <w:rPr>
                <w:rFonts w:ascii="Times" w:hAnsi="Times" w:cs="Times"/>
                <w:bCs/>
                <w:iCs/>
                <w:vertAlign w:val="subscript"/>
              </w:rPr>
              <w:t>0.1</w:t>
            </w:r>
            <w:r w:rsidRPr="00F36862">
              <w:rPr>
                <w:rFonts w:ascii="Times" w:hAnsi="Times" w:cs="Times"/>
                <w:bCs/>
                <w:iCs/>
              </w:rPr>
              <w:t>B</w:t>
            </w:r>
            <w:r w:rsidRPr="00F36862">
              <w:rPr>
                <w:rFonts w:ascii="Times" w:hAnsi="Times" w:cs="Times"/>
                <w:bCs/>
                <w:iCs/>
                <w:vertAlign w:val="subscript"/>
              </w:rPr>
              <w:t>2</w:t>
            </w:r>
            <w:bookmarkEnd w:id="19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8B03AED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11.9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BD17555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0.332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D8F128D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1.6E-03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4C76870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FE79E3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bookmarkStart w:id="20" w:name="_Hlk39179898"/>
            <w:r w:rsidRPr="00F36862">
              <w:rPr>
                <w:rFonts w:ascii="Times" w:hAnsi="Times" w:cs="Times"/>
                <w:bCs/>
                <w:iCs/>
              </w:rPr>
              <w:t>7.980</w:t>
            </w:r>
            <w:bookmarkEnd w:id="20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D96D434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1.2E-03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E57A776" w14:textId="77777777" w:rsidR="00F36862" w:rsidRPr="00F36862" w:rsidRDefault="00F36862" w:rsidP="00F36862">
            <w:pPr>
              <w:spacing w:after="160"/>
              <w:jc w:val="both"/>
              <w:rPr>
                <w:rFonts w:ascii="Times" w:hAnsi="Times" w:cs="Times"/>
                <w:bCs/>
                <w:iCs/>
              </w:rPr>
            </w:pPr>
            <w:r w:rsidRPr="00F36862">
              <w:rPr>
                <w:rFonts w:ascii="Times" w:hAnsi="Times" w:cs="Times"/>
                <w:bCs/>
                <w:iCs/>
              </w:rPr>
              <w:t>0.62</w:t>
            </w:r>
          </w:p>
        </w:tc>
      </w:tr>
    </w:tbl>
    <w:p w14:paraId="0417FA64" w14:textId="0AA8CC4D" w:rsidR="00996655" w:rsidRDefault="00996655" w:rsidP="00996655">
      <w:pPr>
        <w:tabs>
          <w:tab w:val="left" w:pos="284"/>
        </w:tabs>
        <w:spacing w:after="0" w:line="240" w:lineRule="auto"/>
        <w:jc w:val="both"/>
        <w:rPr>
          <w:rFonts w:ascii="Times" w:hAnsi="Times" w:cs="Times"/>
          <w:b/>
          <w:bCs/>
          <w:i/>
          <w:iCs/>
          <w:sz w:val="24"/>
          <w:szCs w:val="24"/>
        </w:rPr>
      </w:pPr>
      <w:r w:rsidRPr="00735C56">
        <w:rPr>
          <w:rFonts w:ascii="Times" w:hAnsi="Times" w:cs="Times"/>
          <w:b/>
          <w:bCs/>
          <w:i/>
          <w:iCs/>
          <w:sz w:val="24"/>
          <w:szCs w:val="24"/>
        </w:rPr>
        <w:lastRenderedPageBreak/>
        <w:t>SEM EDX Analysis Data</w:t>
      </w:r>
      <w:r>
        <w:rPr>
          <w:rFonts w:ascii="Times" w:hAnsi="Times" w:cs="Times"/>
          <w:b/>
          <w:bCs/>
          <w:i/>
          <w:iCs/>
          <w:sz w:val="24"/>
          <w:szCs w:val="24"/>
        </w:rPr>
        <w:t xml:space="preserve"> After HER/OER</w:t>
      </w:r>
    </w:p>
    <w:p w14:paraId="49B04E99" w14:textId="74273307" w:rsidR="00735C56" w:rsidRDefault="00735C56" w:rsidP="008A5133">
      <w:pPr>
        <w:spacing w:line="240" w:lineRule="auto"/>
        <w:rPr>
          <w:rFonts w:ascii="Times" w:hAnsi="Times" w:cs="Times"/>
          <w:b/>
          <w:bCs/>
          <w:i/>
          <w:iCs/>
          <w:sz w:val="24"/>
          <w:szCs w:val="24"/>
        </w:rPr>
      </w:pPr>
    </w:p>
    <w:p w14:paraId="1EDD8DFA" w14:textId="2814DB01" w:rsidR="00704F4E" w:rsidRDefault="00704F4E" w:rsidP="00704F4E">
      <w:pPr>
        <w:spacing w:line="240" w:lineRule="auto"/>
        <w:jc w:val="center"/>
        <w:rPr>
          <w:rFonts w:ascii="Times" w:hAnsi="Times" w:cs="Times"/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5A526FA4" wp14:editId="2A77E4A3">
            <wp:extent cx="5943600" cy="41986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D2894" w14:textId="3266E860" w:rsidR="00704F4E" w:rsidRDefault="00704F4E" w:rsidP="00704F4E">
      <w:pPr>
        <w:jc w:val="center"/>
        <w:rPr>
          <w:rFonts w:asciiTheme="majorBidi" w:hAnsiTheme="majorBidi" w:cstheme="majorBidi"/>
          <w:bCs/>
          <w:iCs/>
          <w:sz w:val="20"/>
          <w:szCs w:val="20"/>
        </w:rPr>
      </w:pPr>
      <w:r w:rsidRPr="00742DA2">
        <w:rPr>
          <w:rFonts w:asciiTheme="majorBidi" w:hAnsiTheme="majorBidi" w:cstheme="majorBidi"/>
          <w:b/>
          <w:iCs/>
          <w:sz w:val="20"/>
          <w:szCs w:val="20"/>
        </w:rPr>
        <w:t>Figure S</w:t>
      </w:r>
      <w:r w:rsidR="009807BF" w:rsidRPr="00742DA2">
        <w:rPr>
          <w:rFonts w:asciiTheme="majorBidi" w:hAnsiTheme="majorBidi" w:cstheme="majorBidi"/>
          <w:b/>
          <w:iCs/>
          <w:sz w:val="20"/>
          <w:szCs w:val="20"/>
        </w:rPr>
        <w:t>5</w:t>
      </w:r>
      <w:r w:rsidRPr="00742DA2">
        <w:rPr>
          <w:rFonts w:asciiTheme="majorBidi" w:hAnsiTheme="majorBidi" w:cstheme="majorBidi"/>
          <w:b/>
          <w:iCs/>
          <w:sz w:val="20"/>
          <w:szCs w:val="20"/>
        </w:rPr>
        <w:t>.</w:t>
      </w:r>
      <w:r w:rsidRPr="00742DA2">
        <w:rPr>
          <w:rFonts w:asciiTheme="majorBidi" w:hAnsiTheme="majorBidi" w:cstheme="majorBidi"/>
          <w:bCs/>
          <w:iCs/>
          <w:sz w:val="20"/>
          <w:szCs w:val="20"/>
        </w:rPr>
        <w:t xml:space="preserve"> EDX results of the (a) Mg</w:t>
      </w:r>
      <w:r w:rsidRPr="00742DA2">
        <w:rPr>
          <w:rFonts w:asciiTheme="majorBidi" w:hAnsiTheme="majorBidi" w:cstheme="majorBidi"/>
          <w:bCs/>
          <w:iCs/>
          <w:sz w:val="20"/>
          <w:szCs w:val="20"/>
          <w:vertAlign w:val="subscript"/>
        </w:rPr>
        <w:t>0.95</w:t>
      </w:r>
      <w:r w:rsidRPr="00742DA2">
        <w:rPr>
          <w:rFonts w:asciiTheme="majorBidi" w:hAnsiTheme="majorBidi" w:cstheme="majorBidi"/>
          <w:bCs/>
          <w:iCs/>
          <w:sz w:val="20"/>
          <w:szCs w:val="20"/>
        </w:rPr>
        <w:t>Co</w:t>
      </w:r>
      <w:r w:rsidRPr="00742DA2">
        <w:rPr>
          <w:rFonts w:asciiTheme="majorBidi" w:hAnsiTheme="majorBidi" w:cstheme="majorBidi"/>
          <w:bCs/>
          <w:iCs/>
          <w:sz w:val="20"/>
          <w:szCs w:val="20"/>
          <w:vertAlign w:val="subscript"/>
        </w:rPr>
        <w:t>0.05</w:t>
      </w:r>
      <w:r w:rsidRPr="00742DA2">
        <w:rPr>
          <w:rFonts w:asciiTheme="majorBidi" w:hAnsiTheme="majorBidi" w:cstheme="majorBidi"/>
          <w:bCs/>
          <w:iCs/>
          <w:sz w:val="20"/>
          <w:szCs w:val="20"/>
        </w:rPr>
        <w:t>B</w:t>
      </w:r>
      <w:r w:rsidRPr="00742DA2">
        <w:rPr>
          <w:rFonts w:asciiTheme="majorBidi" w:hAnsiTheme="majorBidi" w:cstheme="majorBidi"/>
          <w:bCs/>
          <w:iCs/>
          <w:sz w:val="20"/>
          <w:szCs w:val="20"/>
          <w:cs/>
        </w:rPr>
        <w:t>‎</w:t>
      </w:r>
      <w:r w:rsidRPr="00742DA2">
        <w:rPr>
          <w:rFonts w:asciiTheme="majorBidi" w:hAnsiTheme="majorBidi" w:cstheme="majorBidi"/>
          <w:bCs/>
          <w:iCs/>
          <w:sz w:val="20"/>
          <w:szCs w:val="20"/>
          <w:vertAlign w:val="subscript"/>
        </w:rPr>
        <w:t>2</w:t>
      </w:r>
      <w:r w:rsidRPr="00742DA2">
        <w:rPr>
          <w:rFonts w:asciiTheme="majorBidi" w:hAnsiTheme="majorBidi" w:cstheme="majorBidi"/>
          <w:bCs/>
          <w:iCs/>
          <w:sz w:val="20"/>
          <w:szCs w:val="20"/>
        </w:rPr>
        <w:t xml:space="preserve"> and (b) Mg</w:t>
      </w:r>
      <w:r w:rsidRPr="00742DA2">
        <w:rPr>
          <w:rFonts w:asciiTheme="majorBidi" w:hAnsiTheme="majorBidi" w:cstheme="majorBidi"/>
          <w:bCs/>
          <w:iCs/>
          <w:sz w:val="20"/>
          <w:szCs w:val="20"/>
          <w:vertAlign w:val="subscript"/>
        </w:rPr>
        <w:t>0.9</w:t>
      </w:r>
      <w:r w:rsidRPr="00742DA2">
        <w:rPr>
          <w:rFonts w:asciiTheme="majorBidi" w:hAnsiTheme="majorBidi" w:cstheme="majorBidi"/>
          <w:bCs/>
          <w:iCs/>
          <w:sz w:val="20"/>
          <w:szCs w:val="20"/>
        </w:rPr>
        <w:t>Fe</w:t>
      </w:r>
      <w:r w:rsidRPr="00742DA2">
        <w:rPr>
          <w:rFonts w:asciiTheme="majorBidi" w:hAnsiTheme="majorBidi" w:cstheme="majorBidi"/>
          <w:bCs/>
          <w:iCs/>
          <w:sz w:val="20"/>
          <w:szCs w:val="20"/>
          <w:vertAlign w:val="subscript"/>
        </w:rPr>
        <w:t>0.1</w:t>
      </w:r>
      <w:r w:rsidRPr="00742DA2">
        <w:rPr>
          <w:rFonts w:asciiTheme="majorBidi" w:hAnsiTheme="majorBidi" w:cstheme="majorBidi"/>
          <w:bCs/>
          <w:iCs/>
          <w:sz w:val="20"/>
          <w:szCs w:val="20"/>
        </w:rPr>
        <w:t>B</w:t>
      </w:r>
      <w:r w:rsidRPr="00742DA2">
        <w:rPr>
          <w:rFonts w:asciiTheme="majorBidi" w:hAnsiTheme="majorBidi" w:cstheme="majorBidi"/>
          <w:bCs/>
          <w:iCs/>
          <w:sz w:val="20"/>
          <w:szCs w:val="20"/>
          <w:vertAlign w:val="subscript"/>
        </w:rPr>
        <w:t>2</w:t>
      </w:r>
      <w:r w:rsidRPr="00742DA2">
        <w:rPr>
          <w:rFonts w:asciiTheme="majorBidi" w:hAnsiTheme="majorBidi" w:cstheme="majorBidi"/>
          <w:bCs/>
          <w:iCs/>
          <w:sz w:val="20"/>
          <w:szCs w:val="20"/>
        </w:rPr>
        <w:t xml:space="preserve"> after electrochemical reactions.</w:t>
      </w:r>
    </w:p>
    <w:p w14:paraId="5FD3C68B" w14:textId="77777777" w:rsidR="00996655" w:rsidRPr="00F21428" w:rsidRDefault="00996655" w:rsidP="00704F4E">
      <w:pPr>
        <w:jc w:val="center"/>
        <w:rPr>
          <w:rFonts w:asciiTheme="majorBidi" w:hAnsiTheme="majorBidi" w:cstheme="majorBidi"/>
          <w:bCs/>
          <w:iCs/>
          <w:sz w:val="20"/>
          <w:szCs w:val="20"/>
        </w:rPr>
      </w:pPr>
    </w:p>
    <w:p w14:paraId="711B71C0" w14:textId="38BE2B33" w:rsidR="00996655" w:rsidRPr="00F21428" w:rsidRDefault="00996655" w:rsidP="00996655">
      <w:pPr>
        <w:spacing w:line="480" w:lineRule="auto"/>
        <w:jc w:val="both"/>
        <w:rPr>
          <w:rFonts w:asciiTheme="majorBidi" w:hAnsiTheme="majorBidi" w:cstheme="majorBidi"/>
          <w:bCs/>
          <w:iCs/>
          <w:sz w:val="20"/>
          <w:szCs w:val="20"/>
        </w:rPr>
      </w:pPr>
      <w:r w:rsidRPr="00742DA2">
        <w:rPr>
          <w:rFonts w:asciiTheme="majorBidi" w:hAnsiTheme="majorBidi" w:cstheme="majorBidi"/>
          <w:b/>
          <w:iCs/>
          <w:sz w:val="20"/>
          <w:szCs w:val="20"/>
        </w:rPr>
        <w:t>Table S3.</w:t>
      </w:r>
      <w:r w:rsidRPr="00742DA2">
        <w:rPr>
          <w:rFonts w:asciiTheme="majorBidi" w:hAnsiTheme="majorBidi" w:cstheme="majorBidi"/>
          <w:bCs/>
          <w:iCs/>
          <w:sz w:val="20"/>
          <w:szCs w:val="20"/>
        </w:rPr>
        <w:t xml:space="preserve"> Energy-dispersive X-ray spectroscopy (EDX) analysis of the best-performing samples after HER and OER.</w:t>
      </w:r>
    </w:p>
    <w:tbl>
      <w:tblPr>
        <w:tblStyle w:val="ListTable2-Accent1"/>
        <w:tblpPr w:leftFromText="180" w:rightFromText="180" w:vertAnchor="text" w:tblpXSpec="center" w:tblpY="1"/>
        <w:tblOverlap w:val="never"/>
        <w:tblW w:w="0" w:type="auto"/>
        <w:tblLook w:val="0660" w:firstRow="1" w:lastRow="1" w:firstColumn="0" w:lastColumn="0" w:noHBand="1" w:noVBand="1"/>
      </w:tblPr>
      <w:tblGrid>
        <w:gridCol w:w="1381"/>
        <w:gridCol w:w="927"/>
        <w:gridCol w:w="1044"/>
        <w:gridCol w:w="1044"/>
      </w:tblGrid>
      <w:tr w:rsidR="00996655" w:rsidRPr="00F21428" w14:paraId="15352F3F" w14:textId="77777777" w:rsidTr="00CF0A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noWrap/>
          </w:tcPr>
          <w:p w14:paraId="44E7B522" w14:textId="77777777" w:rsidR="00996655" w:rsidRPr="00F21428" w:rsidRDefault="00996655" w:rsidP="00CF0A59">
            <w:pPr>
              <w:spacing w:after="160" w:line="259" w:lineRule="auto"/>
              <w:rPr>
                <w:rFonts w:asciiTheme="majorBidi" w:hAnsiTheme="majorBidi" w:cstheme="majorBidi"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iCs/>
                <w:sz w:val="20"/>
                <w:szCs w:val="20"/>
              </w:rPr>
              <w:t>Sample</w:t>
            </w:r>
          </w:p>
        </w:tc>
        <w:tc>
          <w:tcPr>
            <w:tcW w:w="0" w:type="auto"/>
          </w:tcPr>
          <w:p w14:paraId="081C9FDD" w14:textId="77777777" w:rsidR="00996655" w:rsidRPr="00F21428" w:rsidRDefault="00996655" w:rsidP="00CF0A59">
            <w:pPr>
              <w:spacing w:after="160" w:line="259" w:lineRule="auto"/>
              <w:rPr>
                <w:rFonts w:asciiTheme="majorBidi" w:hAnsiTheme="majorBidi" w:cstheme="majorBidi"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iCs/>
                <w:sz w:val="20"/>
                <w:szCs w:val="20"/>
              </w:rPr>
              <w:t xml:space="preserve">Element </w:t>
            </w:r>
          </w:p>
        </w:tc>
        <w:tc>
          <w:tcPr>
            <w:tcW w:w="0" w:type="auto"/>
          </w:tcPr>
          <w:p w14:paraId="4D2D91D7" w14:textId="77777777" w:rsidR="00996655" w:rsidRPr="00F21428" w:rsidRDefault="00996655" w:rsidP="00CF0A59">
            <w:pPr>
              <w:spacing w:after="160" w:line="259" w:lineRule="auto"/>
              <w:rPr>
                <w:rFonts w:asciiTheme="majorBidi" w:hAnsiTheme="majorBidi" w:cstheme="majorBidi"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iCs/>
                <w:sz w:val="20"/>
                <w:szCs w:val="20"/>
              </w:rPr>
              <w:t>atomic %</w:t>
            </w:r>
          </w:p>
        </w:tc>
        <w:tc>
          <w:tcPr>
            <w:tcW w:w="0" w:type="auto"/>
          </w:tcPr>
          <w:p w14:paraId="6840B38E" w14:textId="77777777" w:rsidR="00996655" w:rsidRPr="00F21428" w:rsidRDefault="00996655" w:rsidP="00CF0A59">
            <w:pPr>
              <w:spacing w:after="160" w:line="259" w:lineRule="auto"/>
              <w:rPr>
                <w:rFonts w:asciiTheme="majorBidi" w:hAnsiTheme="majorBidi" w:cstheme="majorBidi"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iCs/>
                <w:sz w:val="20"/>
                <w:szCs w:val="20"/>
              </w:rPr>
              <w:t>atomic %</w:t>
            </w:r>
          </w:p>
        </w:tc>
      </w:tr>
      <w:tr w:rsidR="00996655" w:rsidRPr="00F21428" w14:paraId="565B718C" w14:textId="77777777" w:rsidTr="00CF0A59">
        <w:tc>
          <w:tcPr>
            <w:tcW w:w="0" w:type="auto"/>
            <w:noWrap/>
          </w:tcPr>
          <w:p w14:paraId="34624380" w14:textId="77777777" w:rsidR="00996655" w:rsidRPr="00F21428" w:rsidRDefault="00996655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bookmarkStart w:id="21" w:name="_Hlk47344978"/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Mg</w:t>
            </w: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  <w:vertAlign w:val="subscript"/>
              </w:rPr>
              <w:t>0.95</w:t>
            </w: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Co</w:t>
            </w: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  <w:vertAlign w:val="subscript"/>
              </w:rPr>
              <w:t>0.05</w:t>
            </w: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B</w:t>
            </w: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0" w:type="auto"/>
          </w:tcPr>
          <w:p w14:paraId="38C46782" w14:textId="77777777" w:rsidR="00996655" w:rsidRPr="00F21428" w:rsidRDefault="00996655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Mg</w:t>
            </w:r>
          </w:p>
          <w:p w14:paraId="61C3B02E" w14:textId="77777777" w:rsidR="00996655" w:rsidRPr="00F21428" w:rsidRDefault="00996655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Co</w:t>
            </w:r>
          </w:p>
          <w:p w14:paraId="2B4AB944" w14:textId="77777777" w:rsidR="00996655" w:rsidRPr="00F21428" w:rsidRDefault="00996655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B</w:t>
            </w:r>
          </w:p>
          <w:p w14:paraId="6CB23666" w14:textId="77777777" w:rsidR="00996655" w:rsidRPr="00F21428" w:rsidRDefault="00996655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O</w:t>
            </w:r>
          </w:p>
        </w:tc>
        <w:tc>
          <w:tcPr>
            <w:tcW w:w="0" w:type="auto"/>
          </w:tcPr>
          <w:p w14:paraId="0BDDD8F3" w14:textId="77777777" w:rsidR="00996655" w:rsidRPr="00F21428" w:rsidRDefault="00996655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25.29</w:t>
            </w:r>
          </w:p>
          <w:p w14:paraId="58D89959" w14:textId="77777777" w:rsidR="00996655" w:rsidRPr="00F21428" w:rsidRDefault="00996655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1.19</w:t>
            </w:r>
          </w:p>
          <w:p w14:paraId="087FD895" w14:textId="77777777" w:rsidR="00996655" w:rsidRPr="00F21428" w:rsidRDefault="00996655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73.52</w:t>
            </w:r>
          </w:p>
          <w:p w14:paraId="2BA4792A" w14:textId="77777777" w:rsidR="00996655" w:rsidRPr="00F21428" w:rsidRDefault="00996655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14:paraId="5FC8FA1A" w14:textId="77777777" w:rsidR="00996655" w:rsidRPr="00F21428" w:rsidRDefault="00996655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23.65</w:t>
            </w:r>
          </w:p>
          <w:p w14:paraId="3C2F99FA" w14:textId="77777777" w:rsidR="00996655" w:rsidRPr="00F21428" w:rsidRDefault="00996655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1.09</w:t>
            </w:r>
          </w:p>
          <w:p w14:paraId="0932E031" w14:textId="77777777" w:rsidR="00996655" w:rsidRPr="00F21428" w:rsidRDefault="00996655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64.68</w:t>
            </w:r>
          </w:p>
          <w:p w14:paraId="7FCF7F81" w14:textId="77777777" w:rsidR="00996655" w:rsidRPr="00F21428" w:rsidRDefault="00996655" w:rsidP="00CF0A59">
            <w:pPr>
              <w:spacing w:after="160" w:line="259" w:lineRule="auto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10.59</w:t>
            </w:r>
          </w:p>
        </w:tc>
      </w:tr>
      <w:tr w:rsidR="00996655" w:rsidRPr="00F21428" w14:paraId="0446423D" w14:textId="77777777" w:rsidTr="00CF0A5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noWrap/>
          </w:tcPr>
          <w:p w14:paraId="0D1FE11A" w14:textId="68A8B5E5" w:rsidR="00996655" w:rsidRPr="00F21428" w:rsidRDefault="00996655" w:rsidP="00CF0A59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</w:pPr>
            <w:bookmarkStart w:id="22" w:name="_Hlk47345070"/>
            <w:bookmarkEnd w:id="21"/>
            <w:r w:rsidRPr="00F21428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  <w:t>Mg</w:t>
            </w:r>
            <w:r w:rsidRPr="00F21428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  <w:vertAlign w:val="subscript"/>
              </w:rPr>
              <w:t>0.9</w:t>
            </w:r>
            <w:r w:rsidRPr="00F21428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  <w:t>Fe</w:t>
            </w:r>
            <w:r w:rsidRPr="00F21428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  <w:vertAlign w:val="subscript"/>
              </w:rPr>
              <w:t>0.1</w:t>
            </w:r>
            <w:r w:rsidRPr="00F21428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  <w:t>B</w:t>
            </w:r>
            <w:r w:rsidRPr="00F21428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  <w:vertAlign w:val="subscript"/>
              </w:rPr>
              <w:t>2</w:t>
            </w:r>
            <w:bookmarkEnd w:id="22"/>
          </w:p>
        </w:tc>
        <w:tc>
          <w:tcPr>
            <w:tcW w:w="0" w:type="auto"/>
          </w:tcPr>
          <w:p w14:paraId="1B0B62BD" w14:textId="77777777" w:rsidR="00996655" w:rsidRPr="00F21428" w:rsidRDefault="00996655" w:rsidP="00CF0A59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  <w:t>Mg</w:t>
            </w:r>
          </w:p>
          <w:p w14:paraId="1ED79A4B" w14:textId="77777777" w:rsidR="00996655" w:rsidRPr="00F21428" w:rsidRDefault="00996655" w:rsidP="00CF0A59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  <w:t>Fe</w:t>
            </w:r>
          </w:p>
          <w:p w14:paraId="5046FA79" w14:textId="77777777" w:rsidR="00996655" w:rsidRPr="00F21428" w:rsidRDefault="00996655" w:rsidP="00CF0A59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  <w:t>B</w:t>
            </w:r>
          </w:p>
          <w:p w14:paraId="4E03DBE2" w14:textId="77777777" w:rsidR="00996655" w:rsidRPr="00F21428" w:rsidRDefault="00996655" w:rsidP="00CF0A59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  <w:t>O</w:t>
            </w:r>
          </w:p>
        </w:tc>
        <w:tc>
          <w:tcPr>
            <w:tcW w:w="0" w:type="auto"/>
          </w:tcPr>
          <w:p w14:paraId="05174479" w14:textId="639B64EA" w:rsidR="00996655" w:rsidRPr="00F21428" w:rsidRDefault="00E57782" w:rsidP="00E57782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</w:pPr>
            <w:r w:rsidRPr="00E57782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  <w:t>21.71</w:t>
            </w:r>
          </w:p>
          <w:p w14:paraId="68AA817D" w14:textId="5CF8B6A9" w:rsidR="00996655" w:rsidRPr="00F21428" w:rsidRDefault="00E57782" w:rsidP="00E57782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</w:pPr>
            <w:r w:rsidRPr="00E57782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  <w:t>1.64</w:t>
            </w:r>
          </w:p>
          <w:p w14:paraId="703686B4" w14:textId="40E62823" w:rsidR="00996655" w:rsidRPr="00F21428" w:rsidRDefault="00E57782" w:rsidP="00E57782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</w:pPr>
            <w:r w:rsidRPr="00E57782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  <w:t>76.65</w:t>
            </w:r>
          </w:p>
          <w:p w14:paraId="76DA8F9D" w14:textId="77777777" w:rsidR="00996655" w:rsidRPr="00F21428" w:rsidRDefault="00996655" w:rsidP="00CF0A59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</w:pPr>
            <w:r w:rsidRPr="00F21428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14:paraId="39C46D5A" w14:textId="705EB622" w:rsidR="00996655" w:rsidRPr="00F21428" w:rsidRDefault="00E57782" w:rsidP="00E57782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</w:pPr>
            <w:r w:rsidRPr="00E57782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  <w:t>19.59</w:t>
            </w:r>
          </w:p>
          <w:p w14:paraId="3FA3DE27" w14:textId="764B99F2" w:rsidR="00996655" w:rsidRPr="00F21428" w:rsidRDefault="00E57782" w:rsidP="00E57782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</w:pPr>
            <w:r w:rsidRPr="00E57782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  <w:t>1.48</w:t>
            </w:r>
          </w:p>
          <w:p w14:paraId="0C8E4A73" w14:textId="7D147B97" w:rsidR="00996655" w:rsidRPr="00F21428" w:rsidRDefault="00E57782" w:rsidP="00E57782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</w:pPr>
            <w:r w:rsidRPr="00E57782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  <w:t>64.00</w:t>
            </w:r>
          </w:p>
          <w:p w14:paraId="49CACDCE" w14:textId="2EF166DC" w:rsidR="00996655" w:rsidRPr="00F21428" w:rsidRDefault="00E57782" w:rsidP="00E57782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</w:pPr>
            <w:r w:rsidRPr="00E57782">
              <w:rPr>
                <w:rFonts w:asciiTheme="majorBidi" w:hAnsiTheme="majorBidi" w:cstheme="majorBidi"/>
                <w:b w:val="0"/>
                <w:bCs w:val="0"/>
                <w:iCs/>
                <w:sz w:val="20"/>
                <w:szCs w:val="20"/>
              </w:rPr>
              <w:t>14.93</w:t>
            </w:r>
          </w:p>
        </w:tc>
      </w:tr>
    </w:tbl>
    <w:p w14:paraId="1667CEF1" w14:textId="77777777" w:rsidR="00996655" w:rsidRPr="002A77D5" w:rsidRDefault="00996655" w:rsidP="00996655">
      <w:pPr>
        <w:rPr>
          <w:rFonts w:asciiTheme="majorBidi" w:hAnsiTheme="majorBidi" w:cstheme="majorBidi"/>
          <w:bCs/>
          <w:i/>
          <w:sz w:val="24"/>
          <w:szCs w:val="24"/>
        </w:rPr>
      </w:pPr>
      <w:r w:rsidRPr="002A77D5">
        <w:rPr>
          <w:rFonts w:asciiTheme="majorBidi" w:hAnsiTheme="majorBidi" w:cstheme="majorBidi"/>
          <w:bCs/>
          <w:i/>
          <w:sz w:val="24"/>
          <w:szCs w:val="24"/>
        </w:rPr>
        <w:br/>
      </w:r>
    </w:p>
    <w:p w14:paraId="277AB08B" w14:textId="77777777" w:rsidR="00996655" w:rsidRDefault="00996655" w:rsidP="00996655">
      <w:pPr>
        <w:rPr>
          <w:rFonts w:asciiTheme="majorBidi" w:hAnsiTheme="majorBidi" w:cstheme="majorBidi"/>
          <w:bCs/>
          <w:i/>
          <w:sz w:val="24"/>
          <w:szCs w:val="24"/>
        </w:rPr>
      </w:pPr>
    </w:p>
    <w:p w14:paraId="28D398CB" w14:textId="77777777" w:rsidR="00996655" w:rsidRPr="002A77D5" w:rsidRDefault="00996655" w:rsidP="00996655">
      <w:pPr>
        <w:rPr>
          <w:rFonts w:asciiTheme="majorBidi" w:hAnsiTheme="majorBidi" w:cstheme="majorBidi"/>
          <w:sz w:val="24"/>
          <w:szCs w:val="24"/>
        </w:rPr>
      </w:pPr>
    </w:p>
    <w:p w14:paraId="5899647C" w14:textId="77777777" w:rsidR="00996655" w:rsidRPr="002A77D5" w:rsidRDefault="00996655" w:rsidP="00996655">
      <w:pPr>
        <w:rPr>
          <w:rFonts w:asciiTheme="majorBidi" w:hAnsiTheme="majorBidi" w:cstheme="majorBidi"/>
          <w:sz w:val="24"/>
          <w:szCs w:val="24"/>
        </w:rPr>
      </w:pPr>
    </w:p>
    <w:p w14:paraId="0FB0C07E" w14:textId="77777777" w:rsidR="00996655" w:rsidRPr="002A77D5" w:rsidRDefault="00996655" w:rsidP="00996655">
      <w:pPr>
        <w:rPr>
          <w:rFonts w:asciiTheme="majorBidi" w:hAnsiTheme="majorBidi" w:cstheme="majorBidi"/>
          <w:sz w:val="24"/>
          <w:szCs w:val="24"/>
        </w:rPr>
      </w:pPr>
    </w:p>
    <w:p w14:paraId="0AD55447" w14:textId="77777777" w:rsidR="00996655" w:rsidRPr="002A77D5" w:rsidRDefault="00996655" w:rsidP="00996655">
      <w:pPr>
        <w:rPr>
          <w:rFonts w:asciiTheme="majorBidi" w:hAnsiTheme="majorBidi" w:cstheme="majorBidi"/>
          <w:sz w:val="24"/>
          <w:szCs w:val="24"/>
        </w:rPr>
      </w:pPr>
    </w:p>
    <w:p w14:paraId="350EEB9B" w14:textId="77777777" w:rsidR="00996655" w:rsidRPr="002A77D5" w:rsidRDefault="00996655" w:rsidP="00996655">
      <w:pPr>
        <w:rPr>
          <w:rFonts w:asciiTheme="majorBidi" w:hAnsiTheme="majorBidi" w:cstheme="majorBidi"/>
          <w:sz w:val="24"/>
          <w:szCs w:val="24"/>
        </w:rPr>
      </w:pPr>
    </w:p>
    <w:p w14:paraId="43228CF4" w14:textId="77777777" w:rsidR="00704F4E" w:rsidRDefault="00704F4E" w:rsidP="00996655">
      <w:pPr>
        <w:spacing w:line="240" w:lineRule="auto"/>
        <w:rPr>
          <w:rFonts w:ascii="Times" w:hAnsi="Times" w:cs="Times"/>
          <w:b/>
          <w:bCs/>
          <w:i/>
          <w:iCs/>
          <w:sz w:val="24"/>
          <w:szCs w:val="24"/>
        </w:rPr>
      </w:pPr>
    </w:p>
    <w:p w14:paraId="74947C8B" w14:textId="77777777" w:rsidR="00704F4E" w:rsidRDefault="00704F4E" w:rsidP="00704F4E">
      <w:pPr>
        <w:spacing w:line="240" w:lineRule="auto"/>
        <w:jc w:val="center"/>
        <w:rPr>
          <w:rFonts w:ascii="Times" w:hAnsi="Times" w:cs="Times"/>
          <w:b/>
          <w:bCs/>
          <w:i/>
          <w:iCs/>
          <w:sz w:val="24"/>
          <w:szCs w:val="24"/>
        </w:rPr>
      </w:pPr>
    </w:p>
    <w:p w14:paraId="6CC94914" w14:textId="414D8806" w:rsidR="005C5E05" w:rsidRDefault="00F1633C" w:rsidP="008A5133">
      <w:pPr>
        <w:spacing w:line="240" w:lineRule="auto"/>
        <w:rPr>
          <w:rFonts w:ascii="Times" w:hAnsi="Times" w:cs="Times"/>
          <w:b/>
          <w:bCs/>
          <w:i/>
          <w:iCs/>
          <w:sz w:val="24"/>
          <w:szCs w:val="24"/>
        </w:rPr>
      </w:pPr>
      <w:r w:rsidRPr="00F1633C">
        <w:rPr>
          <w:rFonts w:ascii="Times" w:hAnsi="Times" w:cs="Times"/>
          <w:b/>
          <w:bCs/>
          <w:i/>
          <w:iCs/>
          <w:sz w:val="24"/>
          <w:szCs w:val="24"/>
        </w:rPr>
        <w:lastRenderedPageBreak/>
        <w:t>CV Stability Tests</w:t>
      </w:r>
    </w:p>
    <w:p w14:paraId="566833C8" w14:textId="77777777" w:rsidR="00244B57" w:rsidRPr="00F1633C" w:rsidRDefault="00244B57" w:rsidP="008A5133">
      <w:pPr>
        <w:spacing w:line="240" w:lineRule="auto"/>
        <w:rPr>
          <w:rFonts w:ascii="Times" w:hAnsi="Times" w:cs="Times"/>
          <w:b/>
          <w:bCs/>
          <w:i/>
          <w:iCs/>
          <w:sz w:val="24"/>
          <w:szCs w:val="24"/>
        </w:rPr>
      </w:pPr>
    </w:p>
    <w:p w14:paraId="7D718869" w14:textId="5F78FC86" w:rsidR="005C5E05" w:rsidRPr="000B456A" w:rsidRDefault="005C5E05" w:rsidP="00321933">
      <w:pPr>
        <w:pStyle w:val="TAMainText"/>
      </w:pPr>
      <w:bookmarkStart w:id="23" w:name="_Hlk41212627"/>
      <w:r w:rsidRPr="000B456A">
        <w:t>Aside from catalytic activity, stability is another influential criterion. To appraise the cycling durability of the Mg</w:t>
      </w:r>
      <w:r w:rsidRPr="000B456A">
        <w:rPr>
          <w:vertAlign w:val="subscript"/>
        </w:rPr>
        <w:t>0.95</w:t>
      </w:r>
      <w:r w:rsidRPr="000B456A">
        <w:t>Co</w:t>
      </w:r>
      <w:r w:rsidRPr="000B456A">
        <w:rPr>
          <w:vertAlign w:val="subscript"/>
        </w:rPr>
        <w:t>0.05</w:t>
      </w:r>
      <w:r w:rsidRPr="000B456A">
        <w:t>B</w:t>
      </w:r>
      <w:r w:rsidRPr="000B456A">
        <w:rPr>
          <w:vertAlign w:val="subscript"/>
        </w:rPr>
        <w:t>2</w:t>
      </w:r>
      <w:r w:rsidRPr="000B456A">
        <w:t xml:space="preserve"> and Mg</w:t>
      </w:r>
      <w:r w:rsidRPr="000B456A">
        <w:rPr>
          <w:vertAlign w:val="subscript"/>
        </w:rPr>
        <w:t>0.9</w:t>
      </w:r>
      <w:r w:rsidRPr="000B456A">
        <w:t>Fe</w:t>
      </w:r>
      <w:r w:rsidRPr="000B456A">
        <w:rPr>
          <w:vertAlign w:val="subscript"/>
        </w:rPr>
        <w:t>0.1</w:t>
      </w:r>
      <w:r w:rsidRPr="000B456A">
        <w:t>B</w:t>
      </w:r>
      <w:r w:rsidRPr="000B456A">
        <w:rPr>
          <w:vertAlign w:val="subscript"/>
        </w:rPr>
        <w:t>2</w:t>
      </w:r>
      <w:r w:rsidRPr="000B456A">
        <w:t xml:space="preserve"> electrodes, the cyclic voltammetry (CV) plots were measured within a potential range of -1 and -0.</w:t>
      </w:r>
      <w:r w:rsidR="00A92ADC" w:rsidRPr="000B456A">
        <w:t>2</w:t>
      </w:r>
      <w:r w:rsidRPr="000B456A">
        <w:t xml:space="preserve"> V for 1000 cycles at a scan rate of 50 mV s</w:t>
      </w:r>
      <w:r w:rsidRPr="000B456A">
        <w:rPr>
          <w:vertAlign w:val="superscript"/>
        </w:rPr>
        <w:t>-1</w:t>
      </w:r>
      <w:r w:rsidRPr="000B456A">
        <w:t>. Fig. S</w:t>
      </w:r>
      <w:r w:rsidR="00A052A7">
        <w:t>6</w:t>
      </w:r>
      <w:r w:rsidRPr="000B456A">
        <w:t>a and b demonstrate the reordered CV curves of Mg</w:t>
      </w:r>
      <w:r w:rsidRPr="000B456A">
        <w:rPr>
          <w:vertAlign w:val="subscript"/>
        </w:rPr>
        <w:t>0.95</w:t>
      </w:r>
      <w:r w:rsidRPr="000B456A">
        <w:t>Co</w:t>
      </w:r>
      <w:r w:rsidRPr="000B456A">
        <w:rPr>
          <w:vertAlign w:val="subscript"/>
        </w:rPr>
        <w:t>0.05</w:t>
      </w:r>
      <w:r w:rsidRPr="000B456A">
        <w:t>B</w:t>
      </w:r>
      <w:r w:rsidRPr="000B456A">
        <w:rPr>
          <w:vertAlign w:val="subscript"/>
        </w:rPr>
        <w:t>2</w:t>
      </w:r>
      <w:r w:rsidRPr="000B456A">
        <w:t xml:space="preserve"> and Mg</w:t>
      </w:r>
      <w:r w:rsidRPr="000B456A">
        <w:rPr>
          <w:vertAlign w:val="subscript"/>
        </w:rPr>
        <w:t>0.9</w:t>
      </w:r>
      <w:r w:rsidRPr="000B456A">
        <w:t>Fe</w:t>
      </w:r>
      <w:r w:rsidRPr="000B456A">
        <w:rPr>
          <w:vertAlign w:val="subscript"/>
        </w:rPr>
        <w:t>0.1</w:t>
      </w:r>
      <w:r w:rsidRPr="000B456A">
        <w:t>B</w:t>
      </w:r>
      <w:r w:rsidRPr="000B456A">
        <w:rPr>
          <w:vertAlign w:val="subscript"/>
        </w:rPr>
        <w:t xml:space="preserve">2 </w:t>
      </w:r>
      <w:r w:rsidRPr="000B456A">
        <w:t>electrodes for the 1</w:t>
      </w:r>
      <w:r w:rsidRPr="000B456A">
        <w:rPr>
          <w:vertAlign w:val="superscript"/>
        </w:rPr>
        <w:t>st</w:t>
      </w:r>
      <w:r w:rsidRPr="000B456A">
        <w:t xml:space="preserve"> and 1000</w:t>
      </w:r>
      <w:r w:rsidRPr="000B456A">
        <w:rPr>
          <w:vertAlign w:val="superscript"/>
        </w:rPr>
        <w:t>th</w:t>
      </w:r>
      <w:r w:rsidRPr="000B456A">
        <w:t xml:space="preserve"> cycles in 1 M KOH electrolyte. As shown in the figure, it is obvious that after 1000 cycles the current density diminished for both electrodes</w:t>
      </w:r>
      <w:r w:rsidR="004520BC" w:rsidRPr="000B456A">
        <w:t>.</w:t>
      </w:r>
      <w:r w:rsidRPr="000B456A">
        <w:t xml:space="preserve"> Even though the current density did not decrease appreciably, yet further investigations are needed to excel </w:t>
      </w:r>
      <w:r w:rsidR="000A0F86" w:rsidRPr="000B456A">
        <w:t xml:space="preserve">in </w:t>
      </w:r>
      <w:r w:rsidRPr="000B456A">
        <w:t>the stability of these very new electrocatalysts.</w:t>
      </w:r>
    </w:p>
    <w:bookmarkEnd w:id="23"/>
    <w:p w14:paraId="1F962FAB" w14:textId="0006C624" w:rsidR="005C5E05" w:rsidRPr="000B456A" w:rsidRDefault="00A92ADC" w:rsidP="00043638">
      <w:pPr>
        <w:spacing w:line="240" w:lineRule="auto"/>
        <w:jc w:val="center"/>
        <w:rPr>
          <w:rFonts w:ascii="Times" w:hAnsi="Times" w:cs="Times"/>
        </w:rPr>
      </w:pPr>
      <w:r w:rsidRPr="000B456A">
        <w:rPr>
          <w:rFonts w:ascii="Times" w:hAnsi="Times" w:cs="Times"/>
          <w:noProof/>
        </w:rPr>
        <w:drawing>
          <wp:inline distT="0" distB="0" distL="0" distR="0" wp14:anchorId="3D03E162" wp14:editId="41083D91">
            <wp:extent cx="5943600" cy="22644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2EC46" w14:textId="08567327" w:rsidR="005C5E05" w:rsidRPr="00321933" w:rsidRDefault="005C5E05" w:rsidP="00321933">
      <w:pPr>
        <w:pStyle w:val="VAFigureCaption"/>
        <w:jc w:val="center"/>
        <w:rPr>
          <w:b/>
          <w:sz w:val="20"/>
          <w:szCs w:val="16"/>
        </w:rPr>
      </w:pPr>
      <w:r w:rsidRPr="00321933">
        <w:rPr>
          <w:b/>
          <w:sz w:val="20"/>
          <w:szCs w:val="16"/>
        </w:rPr>
        <w:t xml:space="preserve">Figure </w:t>
      </w:r>
      <w:r w:rsidR="00810399" w:rsidRPr="00321933">
        <w:rPr>
          <w:b/>
          <w:sz w:val="20"/>
          <w:szCs w:val="16"/>
        </w:rPr>
        <w:t>S</w:t>
      </w:r>
      <w:r w:rsidR="00A052A7">
        <w:rPr>
          <w:b/>
          <w:sz w:val="20"/>
          <w:szCs w:val="16"/>
        </w:rPr>
        <w:t>6</w:t>
      </w:r>
      <w:r w:rsidRPr="00321933">
        <w:rPr>
          <w:b/>
          <w:sz w:val="20"/>
          <w:szCs w:val="16"/>
        </w:rPr>
        <w:t>.</w:t>
      </w:r>
      <w:r w:rsidRPr="00321933">
        <w:rPr>
          <w:sz w:val="20"/>
          <w:szCs w:val="16"/>
        </w:rPr>
        <w:t xml:space="preserve"> Electrochemical cycling stability measurement. a) and b) CV curves of Mg</w:t>
      </w:r>
      <w:r w:rsidRPr="00321933">
        <w:rPr>
          <w:sz w:val="20"/>
          <w:szCs w:val="16"/>
          <w:vertAlign w:val="subscript"/>
        </w:rPr>
        <w:t>0.95</w:t>
      </w:r>
      <w:r w:rsidRPr="00321933">
        <w:rPr>
          <w:sz w:val="20"/>
          <w:szCs w:val="16"/>
        </w:rPr>
        <w:t>Co</w:t>
      </w:r>
      <w:r w:rsidRPr="00321933">
        <w:rPr>
          <w:sz w:val="20"/>
          <w:szCs w:val="16"/>
          <w:vertAlign w:val="subscript"/>
        </w:rPr>
        <w:t>0.05</w:t>
      </w:r>
      <w:r w:rsidRPr="00321933">
        <w:rPr>
          <w:sz w:val="20"/>
          <w:szCs w:val="16"/>
        </w:rPr>
        <w:t>B</w:t>
      </w:r>
      <w:r w:rsidRPr="00321933">
        <w:rPr>
          <w:sz w:val="20"/>
          <w:szCs w:val="16"/>
          <w:vertAlign w:val="subscript"/>
        </w:rPr>
        <w:t>2</w:t>
      </w:r>
      <w:r w:rsidRPr="00321933">
        <w:rPr>
          <w:sz w:val="20"/>
          <w:szCs w:val="16"/>
        </w:rPr>
        <w:t xml:space="preserve"> and Mg</w:t>
      </w:r>
      <w:r w:rsidRPr="00321933">
        <w:rPr>
          <w:sz w:val="20"/>
          <w:szCs w:val="16"/>
          <w:vertAlign w:val="subscript"/>
        </w:rPr>
        <w:t>0.9</w:t>
      </w:r>
      <w:r w:rsidRPr="00321933">
        <w:rPr>
          <w:sz w:val="20"/>
          <w:szCs w:val="16"/>
        </w:rPr>
        <w:t>Fe</w:t>
      </w:r>
      <w:r w:rsidRPr="00321933">
        <w:rPr>
          <w:sz w:val="20"/>
          <w:szCs w:val="16"/>
          <w:vertAlign w:val="subscript"/>
        </w:rPr>
        <w:t>0.1</w:t>
      </w:r>
      <w:r w:rsidRPr="00321933">
        <w:rPr>
          <w:sz w:val="20"/>
          <w:szCs w:val="16"/>
        </w:rPr>
        <w:t>B</w:t>
      </w:r>
      <w:r w:rsidRPr="00321933">
        <w:rPr>
          <w:sz w:val="20"/>
          <w:szCs w:val="16"/>
          <w:vertAlign w:val="subscript"/>
        </w:rPr>
        <w:t>2</w:t>
      </w:r>
      <w:r w:rsidRPr="00321933">
        <w:rPr>
          <w:sz w:val="20"/>
          <w:szCs w:val="16"/>
        </w:rPr>
        <w:t>, respectively, for 1</w:t>
      </w:r>
      <w:r w:rsidRPr="00321933">
        <w:rPr>
          <w:sz w:val="20"/>
          <w:szCs w:val="16"/>
          <w:vertAlign w:val="superscript"/>
        </w:rPr>
        <w:t>st</w:t>
      </w:r>
      <w:r w:rsidRPr="00321933">
        <w:rPr>
          <w:sz w:val="20"/>
          <w:szCs w:val="16"/>
        </w:rPr>
        <w:t xml:space="preserve"> and 1000</w:t>
      </w:r>
      <w:r w:rsidRPr="00321933">
        <w:rPr>
          <w:sz w:val="20"/>
          <w:szCs w:val="16"/>
          <w:vertAlign w:val="superscript"/>
        </w:rPr>
        <w:t>th</w:t>
      </w:r>
      <w:r w:rsidRPr="00321933">
        <w:rPr>
          <w:sz w:val="20"/>
          <w:szCs w:val="16"/>
        </w:rPr>
        <w:t xml:space="preserve"> cycles in a 1 M KOH electrolyte at a scan rate of 50 mV s</w:t>
      </w:r>
      <w:r w:rsidRPr="00321933">
        <w:rPr>
          <w:sz w:val="20"/>
          <w:szCs w:val="16"/>
          <w:vertAlign w:val="superscript"/>
        </w:rPr>
        <w:t>−1</w:t>
      </w:r>
      <w:r w:rsidRPr="00321933">
        <w:rPr>
          <w:sz w:val="20"/>
          <w:szCs w:val="16"/>
        </w:rPr>
        <w:t>.</w:t>
      </w:r>
    </w:p>
    <w:p w14:paraId="22054C6A" w14:textId="77777777" w:rsidR="00244B57" w:rsidRPr="000B456A" w:rsidRDefault="00244B57" w:rsidP="00244B57">
      <w:pPr>
        <w:spacing w:line="240" w:lineRule="auto"/>
        <w:jc w:val="center"/>
        <w:rPr>
          <w:rFonts w:ascii="Times" w:hAnsi="Times" w:cs="Times"/>
        </w:rPr>
      </w:pPr>
    </w:p>
    <w:sectPr w:rsidR="00244B57" w:rsidRPr="000B456A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56CF50" w14:textId="77777777" w:rsidR="0084716A" w:rsidRDefault="0084716A" w:rsidP="003C16ED">
      <w:pPr>
        <w:spacing w:after="0" w:line="240" w:lineRule="auto"/>
      </w:pPr>
      <w:r>
        <w:separator/>
      </w:r>
    </w:p>
  </w:endnote>
  <w:endnote w:type="continuationSeparator" w:id="0">
    <w:p w14:paraId="53C79035" w14:textId="77777777" w:rsidR="0084716A" w:rsidRDefault="0084716A" w:rsidP="003C1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901917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04E341" w14:textId="1DC83731" w:rsidR="003C16ED" w:rsidRDefault="003C16E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596C57" w14:textId="77777777" w:rsidR="003C16ED" w:rsidRDefault="003C16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896066" w14:textId="77777777" w:rsidR="0084716A" w:rsidRDefault="0084716A" w:rsidP="003C16ED">
      <w:pPr>
        <w:spacing w:after="0" w:line="240" w:lineRule="auto"/>
      </w:pPr>
      <w:r>
        <w:separator/>
      </w:r>
    </w:p>
  </w:footnote>
  <w:footnote w:type="continuationSeparator" w:id="0">
    <w:p w14:paraId="7C079EAC" w14:textId="77777777" w:rsidR="0084716A" w:rsidRDefault="0084716A" w:rsidP="003C16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BD46E9"/>
    <w:multiLevelType w:val="hybridMultilevel"/>
    <w:tmpl w:val="F98AE02E"/>
    <w:lvl w:ilvl="0" w:tplc="A2E231E8">
      <w:numFmt w:val="bullet"/>
      <w:lvlText w:val=""/>
      <w:lvlJc w:val="left"/>
      <w:pPr>
        <w:ind w:left="720" w:hanging="360"/>
      </w:pPr>
      <w:rPr>
        <w:rFonts w:ascii="Symbol" w:eastAsiaTheme="minorHAnsi" w:hAnsi="Symbol" w:cs="Times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3562FF"/>
    <w:multiLevelType w:val="hybridMultilevel"/>
    <w:tmpl w:val="4AB0AFEC"/>
    <w:lvl w:ilvl="0" w:tplc="47AC08C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rYwNje0tLA0NjYyMjdS0lEKTi0uzszPAykwNKsFADKF65YtAAAA"/>
  </w:docVars>
  <w:rsids>
    <w:rsidRoot w:val="00CB1854"/>
    <w:rsid w:val="00043638"/>
    <w:rsid w:val="00046D19"/>
    <w:rsid w:val="00056D87"/>
    <w:rsid w:val="00091B9B"/>
    <w:rsid w:val="00091D53"/>
    <w:rsid w:val="000A0F86"/>
    <w:rsid w:val="000A6FD5"/>
    <w:rsid w:val="000B456A"/>
    <w:rsid w:val="000F6639"/>
    <w:rsid w:val="001151D6"/>
    <w:rsid w:val="0013552B"/>
    <w:rsid w:val="00166A72"/>
    <w:rsid w:val="001E4D43"/>
    <w:rsid w:val="001F1754"/>
    <w:rsid w:val="00203147"/>
    <w:rsid w:val="00205D3A"/>
    <w:rsid w:val="00244B57"/>
    <w:rsid w:val="002C2916"/>
    <w:rsid w:val="002D6413"/>
    <w:rsid w:val="002E64B4"/>
    <w:rsid w:val="00321933"/>
    <w:rsid w:val="00333E8F"/>
    <w:rsid w:val="003C16ED"/>
    <w:rsid w:val="003D6DCC"/>
    <w:rsid w:val="003E1C33"/>
    <w:rsid w:val="003E37A7"/>
    <w:rsid w:val="004520BC"/>
    <w:rsid w:val="004A58A2"/>
    <w:rsid w:val="005C5E05"/>
    <w:rsid w:val="005F5410"/>
    <w:rsid w:val="006726AD"/>
    <w:rsid w:val="006E721E"/>
    <w:rsid w:val="00704F4E"/>
    <w:rsid w:val="00735C56"/>
    <w:rsid w:val="00742DA2"/>
    <w:rsid w:val="007716F2"/>
    <w:rsid w:val="00791790"/>
    <w:rsid w:val="007C602B"/>
    <w:rsid w:val="00810399"/>
    <w:rsid w:val="0084716A"/>
    <w:rsid w:val="00862E95"/>
    <w:rsid w:val="00896CE3"/>
    <w:rsid w:val="008A5133"/>
    <w:rsid w:val="008A64E0"/>
    <w:rsid w:val="008F046F"/>
    <w:rsid w:val="00925BBD"/>
    <w:rsid w:val="0092667B"/>
    <w:rsid w:val="009340FB"/>
    <w:rsid w:val="00947B4C"/>
    <w:rsid w:val="009565BD"/>
    <w:rsid w:val="00957694"/>
    <w:rsid w:val="009740A0"/>
    <w:rsid w:val="009807BF"/>
    <w:rsid w:val="00996655"/>
    <w:rsid w:val="00A052A7"/>
    <w:rsid w:val="00A11221"/>
    <w:rsid w:val="00A62B09"/>
    <w:rsid w:val="00A7203E"/>
    <w:rsid w:val="00A75FE7"/>
    <w:rsid w:val="00A92ADC"/>
    <w:rsid w:val="00AB448B"/>
    <w:rsid w:val="00AD7E9B"/>
    <w:rsid w:val="00B02197"/>
    <w:rsid w:val="00B11F06"/>
    <w:rsid w:val="00B26074"/>
    <w:rsid w:val="00B40C93"/>
    <w:rsid w:val="00BE31D5"/>
    <w:rsid w:val="00BE602A"/>
    <w:rsid w:val="00C46748"/>
    <w:rsid w:val="00C77CB7"/>
    <w:rsid w:val="00CA2BBC"/>
    <w:rsid w:val="00CB1854"/>
    <w:rsid w:val="00CE7963"/>
    <w:rsid w:val="00D03EB2"/>
    <w:rsid w:val="00D60F77"/>
    <w:rsid w:val="00D91D14"/>
    <w:rsid w:val="00E0710C"/>
    <w:rsid w:val="00E57782"/>
    <w:rsid w:val="00E60079"/>
    <w:rsid w:val="00E911FE"/>
    <w:rsid w:val="00EF0097"/>
    <w:rsid w:val="00EF05F7"/>
    <w:rsid w:val="00F1633C"/>
    <w:rsid w:val="00F36862"/>
    <w:rsid w:val="00F75302"/>
    <w:rsid w:val="00FA41A5"/>
    <w:rsid w:val="00FA7CAE"/>
    <w:rsid w:val="00FB1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72EC8"/>
  <w15:chartTrackingRefBased/>
  <w15:docId w15:val="{86D0B9A1-739D-4ED8-ADB0-ABE514E73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A72"/>
  </w:style>
  <w:style w:type="paragraph" w:styleId="Heading1">
    <w:name w:val="heading 1"/>
    <w:basedOn w:val="Normal"/>
    <w:next w:val="Normal"/>
    <w:link w:val="Heading1Char"/>
    <w:uiPriority w:val="9"/>
    <w:qFormat/>
    <w:rsid w:val="00333E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1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854"/>
    <w:rPr>
      <w:rFonts w:ascii="Segoe UI" w:hAnsi="Segoe UI" w:cs="Segoe UI"/>
      <w:sz w:val="18"/>
      <w:szCs w:val="18"/>
    </w:rPr>
  </w:style>
  <w:style w:type="paragraph" w:customStyle="1" w:styleId="VAFigureCaption">
    <w:name w:val="VA_Figure_Caption"/>
    <w:basedOn w:val="Normal"/>
    <w:next w:val="Normal"/>
    <w:rsid w:val="00333E8F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33E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VDTableTitle">
    <w:name w:val="VD_Table_Title"/>
    <w:basedOn w:val="Normal"/>
    <w:next w:val="Normal"/>
    <w:rsid w:val="00333E8F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3C16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6ED"/>
  </w:style>
  <w:style w:type="paragraph" w:styleId="Footer">
    <w:name w:val="footer"/>
    <w:basedOn w:val="Normal"/>
    <w:link w:val="FooterChar"/>
    <w:uiPriority w:val="99"/>
    <w:unhideWhenUsed/>
    <w:rsid w:val="003C16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6ED"/>
  </w:style>
  <w:style w:type="paragraph" w:customStyle="1" w:styleId="DecimalAligned">
    <w:name w:val="Decimal Aligned"/>
    <w:basedOn w:val="Normal"/>
    <w:uiPriority w:val="40"/>
    <w:qFormat/>
    <w:rsid w:val="003C16ED"/>
    <w:pPr>
      <w:tabs>
        <w:tab w:val="decimal" w:pos="360"/>
      </w:tabs>
      <w:spacing w:after="200" w:line="276" w:lineRule="auto"/>
    </w:pPr>
    <w:rPr>
      <w:rFonts w:eastAsiaTheme="minorEastAsia" w:cs="Times New Roman"/>
    </w:rPr>
  </w:style>
  <w:style w:type="table" w:styleId="ListTable2-Accent1">
    <w:name w:val="List Table 2 Accent 1"/>
    <w:basedOn w:val="TableNormal"/>
    <w:uiPriority w:val="47"/>
    <w:rsid w:val="003C16E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2">
    <w:name w:val="List Table 2"/>
    <w:basedOn w:val="TableNormal"/>
    <w:uiPriority w:val="47"/>
    <w:rsid w:val="00B40C9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TAMainText">
    <w:name w:val="TA_Main_Text"/>
    <w:basedOn w:val="Normal"/>
    <w:rsid w:val="005C5E05"/>
    <w:pPr>
      <w:spacing w:after="0" w:line="480" w:lineRule="auto"/>
      <w:ind w:firstLine="202"/>
      <w:jc w:val="both"/>
    </w:pPr>
    <w:rPr>
      <w:rFonts w:ascii="Times" w:eastAsia="Times New Roman" w:hAnsi="Times" w:cs="Times New Roman"/>
      <w:sz w:val="24"/>
      <w:szCs w:val="20"/>
    </w:rPr>
  </w:style>
  <w:style w:type="paragraph" w:customStyle="1" w:styleId="BATitle">
    <w:name w:val="BA_Title"/>
    <w:basedOn w:val="Normal"/>
    <w:next w:val="BBAuthorName"/>
    <w:rsid w:val="008F046F"/>
    <w:pPr>
      <w:spacing w:before="720" w:after="360" w:line="480" w:lineRule="auto"/>
      <w:jc w:val="center"/>
    </w:pPr>
    <w:rPr>
      <w:rFonts w:ascii="Times New Roman" w:eastAsia="Times New Roman" w:hAnsi="Times New Roman" w:cs="Times New Roman"/>
      <w:sz w:val="44"/>
      <w:szCs w:val="20"/>
    </w:rPr>
  </w:style>
  <w:style w:type="paragraph" w:customStyle="1" w:styleId="BBAuthorName">
    <w:name w:val="BB_Author_Name"/>
    <w:basedOn w:val="Normal"/>
    <w:next w:val="BCAuthorAddress"/>
    <w:rsid w:val="008F046F"/>
    <w:pPr>
      <w:spacing w:after="240" w:line="480" w:lineRule="auto"/>
      <w:jc w:val="center"/>
    </w:pPr>
    <w:rPr>
      <w:rFonts w:ascii="Times" w:eastAsia="Times New Roman" w:hAnsi="Times" w:cs="Times New Roman"/>
      <w:i/>
      <w:sz w:val="24"/>
      <w:szCs w:val="20"/>
    </w:rPr>
  </w:style>
  <w:style w:type="paragraph" w:customStyle="1" w:styleId="BCAuthorAddress">
    <w:name w:val="BC_Author_Address"/>
    <w:basedOn w:val="Normal"/>
    <w:next w:val="BIEmailAddress"/>
    <w:rsid w:val="008F046F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</w:rPr>
  </w:style>
  <w:style w:type="paragraph" w:customStyle="1" w:styleId="BIEmailAddress">
    <w:name w:val="BI_Email_Address"/>
    <w:basedOn w:val="Normal"/>
    <w:next w:val="Normal"/>
    <w:rsid w:val="008F046F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</w:rPr>
  </w:style>
  <w:style w:type="character" w:styleId="Hyperlink">
    <w:name w:val="Hyperlink"/>
    <w:rsid w:val="008F046F"/>
    <w:rPr>
      <w:color w:val="0000FF"/>
      <w:u w:val="single"/>
    </w:rPr>
  </w:style>
  <w:style w:type="table" w:styleId="LightShading-Accent1">
    <w:name w:val="Light Shading Accent 1"/>
    <w:basedOn w:val="TableNormal"/>
    <w:uiPriority w:val="60"/>
    <w:semiHidden/>
    <w:unhideWhenUsed/>
    <w:rsid w:val="00C77CB7"/>
    <w:pPr>
      <w:spacing w:after="0" w:line="240" w:lineRule="auto"/>
    </w:pPr>
    <w:rPr>
      <w:rFonts w:ascii="New York" w:eastAsia="Times New Roman" w:hAnsi="New York" w:cs="Times New Roman"/>
      <w:color w:val="2F5496" w:themeColor="accent1" w:themeShade="BF"/>
      <w:sz w:val="20"/>
      <w:szCs w:val="20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TableGrid">
    <w:name w:val="Table Grid"/>
    <w:basedOn w:val="TableNormal"/>
    <w:uiPriority w:val="39"/>
    <w:rsid w:val="00F36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SCF01FootnoteAuthorAddress">
    <w:name w:val="RSC F01 Footnote Author Address"/>
    <w:link w:val="RSCF01FootnoteAuthorAddressChar"/>
    <w:qFormat/>
    <w:rsid w:val="006E721E"/>
    <w:pPr>
      <w:numPr>
        <w:numId w:val="2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  <w:lang w:val="en-GB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6E721E"/>
    <w:rPr>
      <w:rFonts w:cs="Times New Roman"/>
      <w:i/>
      <w:w w:val="105"/>
      <w:sz w:val="14"/>
      <w:szCs w:val="14"/>
      <w:lang w:val="en-GB"/>
    </w:rPr>
  </w:style>
  <w:style w:type="paragraph" w:styleId="ListParagraph">
    <w:name w:val="List Paragraph"/>
    <w:basedOn w:val="Normal"/>
    <w:uiPriority w:val="34"/>
    <w:qFormat/>
    <w:rsid w:val="006E721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E72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2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aydemir@ku.edu.tr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5B8083-418C-45FA-8D17-D19B0CEC2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575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Ebrahim Sadeghi</dc:creator>
  <cp:keywords/>
  <dc:description/>
  <cp:lastModifiedBy>Ebrahim Sadeghi</cp:lastModifiedBy>
  <cp:revision>4</cp:revision>
  <dcterms:created xsi:type="dcterms:W3CDTF">2020-08-10T19:19:00Z</dcterms:created>
  <dcterms:modified xsi:type="dcterms:W3CDTF">2020-09-24T10:56:00Z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http://www.zotero.org/styles/chemical-communications</vt:lpwstr>
  </property>
  <property fmtid="{D5CDD505-2E9C-101B-9397-08002B2CF9AE}" pid="9" name="Mendeley Recent Style Name 3_1">
    <vt:lpwstr>Chemical Communications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(deprecated)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http://www.zotero.org/styles/materials-chemistry-and-physics</vt:lpwstr>
  </property>
  <property fmtid="{D5CDD505-2E9C-101B-9397-08002B2CF9AE}" pid="17" name="Mendeley Recent Style Name 7_1">
    <vt:lpwstr>Materials Chemistry and Physics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7th edition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e8a5c9c1-181b-390d-8cb0-04e6a37caa77</vt:lpwstr>
  </property>
  <property fmtid="{D5CDD505-2E9C-101B-9397-08002B2CF9AE}" pid="24" name="Mendeley Citation Style_1">
    <vt:lpwstr>http://www.zotero.org/styles/chemical-communications</vt:lpwstr>
  </property>
</Properties>
</file>