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3D01" w14:textId="61ECEC59" w:rsidR="0072275E" w:rsidRPr="00086256" w:rsidRDefault="00086256">
      <w:pPr>
        <w:rPr>
          <w:rFonts w:ascii="Arial" w:hAnsi="Arial" w:cs="Arial"/>
          <w:b/>
          <w:bCs/>
          <w:sz w:val="16"/>
          <w:szCs w:val="16"/>
        </w:rPr>
      </w:pPr>
      <w:r w:rsidRPr="00086256">
        <w:rPr>
          <w:rFonts w:ascii="Arial" w:hAnsi="Arial" w:cs="Arial"/>
          <w:b/>
          <w:bCs/>
          <w:sz w:val="16"/>
          <w:szCs w:val="16"/>
        </w:rPr>
        <w:t xml:space="preserve">Table S5. </w:t>
      </w:r>
      <w:r w:rsidR="00D44A8E">
        <w:rPr>
          <w:rFonts w:ascii="Arial" w:hAnsi="Arial" w:cs="Arial"/>
          <w:b/>
          <w:bCs/>
          <w:sz w:val="16"/>
          <w:szCs w:val="16"/>
        </w:rPr>
        <w:t>R</w:t>
      </w:r>
      <w:r w:rsidRPr="00086256">
        <w:rPr>
          <w:rFonts w:ascii="Arial" w:hAnsi="Arial" w:cs="Arial"/>
          <w:b/>
          <w:bCs/>
          <w:sz w:val="16"/>
          <w:szCs w:val="16"/>
        </w:rPr>
        <w:t xml:space="preserve">elationship between different types of colloids and  </w:t>
      </w:r>
      <w:r w:rsidR="00D44A8E">
        <w:rPr>
          <w:rFonts w:ascii="Arial" w:hAnsi="Arial" w:cs="Arial"/>
          <w:b/>
          <w:bCs/>
          <w:sz w:val="16"/>
          <w:szCs w:val="16"/>
        </w:rPr>
        <w:t xml:space="preserve">28-day </w:t>
      </w:r>
      <w:r w:rsidRPr="00086256">
        <w:rPr>
          <w:rFonts w:ascii="Arial" w:hAnsi="Arial" w:cs="Arial"/>
          <w:b/>
          <w:bCs/>
          <w:sz w:val="16"/>
          <w:szCs w:val="16"/>
        </w:rPr>
        <w:t>mortality</w:t>
      </w:r>
      <w:r w:rsidR="000F13BA" w:rsidRPr="00086256">
        <w:rPr>
          <w:rFonts w:ascii="Arial" w:hAnsi="Arial" w:cs="Arial"/>
          <w:b/>
          <w:bCs/>
          <w:sz w:val="16"/>
          <w:szCs w:val="16"/>
        </w:rPr>
        <w:t xml:space="preserve">　　</w:t>
      </w:r>
      <w:r w:rsidR="000F13BA" w:rsidRPr="00086256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82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3050"/>
        <w:gridCol w:w="709"/>
      </w:tblGrid>
      <w:tr w:rsidR="0072275E" w:rsidRPr="00636A9C" w14:paraId="67F711EB" w14:textId="77777777" w:rsidTr="00636A9C">
        <w:trPr>
          <w:trHeight w:val="280"/>
          <w:jc w:val="center"/>
        </w:trPr>
        <w:tc>
          <w:tcPr>
            <w:tcW w:w="44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33471" w14:textId="77777777" w:rsidR="0072275E" w:rsidRPr="00636A9C" w:rsidRDefault="000F13BA">
            <w:pPr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FAE3D" w14:textId="77777777" w:rsidR="0072275E" w:rsidRPr="00636A9C" w:rsidRDefault="000F13BA">
            <w:pPr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</w:rPr>
              <w:t>HR (95%CI)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362B" w14:textId="77777777" w:rsidR="0072275E" w:rsidRPr="00636A9C" w:rsidRDefault="000F13BA">
            <w:pPr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72275E" w:rsidRPr="00636A9C" w14:paraId="5129FD7E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75FC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Colloid type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355A" w14:textId="77777777" w:rsidR="0072275E" w:rsidRPr="00636A9C" w:rsidRDefault="0072275E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924B" w14:textId="77777777" w:rsidR="0072275E" w:rsidRPr="00636A9C" w:rsidRDefault="0072275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275E" w:rsidRPr="00636A9C" w14:paraId="48598F63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B818" w14:textId="77777777" w:rsidR="0072275E" w:rsidRPr="00636A9C" w:rsidRDefault="000F13BA" w:rsidP="00636A9C">
            <w:pPr>
              <w:ind w:firstLineChars="100" w:firstLine="160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Albumin use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4B15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0.64 (0.54-0.76)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40B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7BBBC14A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99D0" w14:textId="03CAE14D" w:rsidR="0072275E" w:rsidRPr="00636A9C" w:rsidRDefault="000F13BA" w:rsidP="00636A9C">
            <w:pPr>
              <w:ind w:firstLineChars="100" w:firstLine="160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Dextran</w:t>
            </w:r>
            <w:r w:rsidR="003F2773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9A07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1.41 (0.19-10.59)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D3BC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0.736</w:t>
            </w:r>
          </w:p>
        </w:tc>
      </w:tr>
      <w:tr w:rsidR="0072275E" w:rsidRPr="00636A9C" w14:paraId="0A61554C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32698" w14:textId="568612CA" w:rsidR="0072275E" w:rsidRPr="00636A9C" w:rsidRDefault="000F13BA" w:rsidP="00636A9C">
            <w:pPr>
              <w:ind w:firstLineChars="100" w:firstLine="160"/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H</w:t>
            </w:r>
            <w:r w:rsidR="001E7AA7">
              <w:rPr>
                <w:rFonts w:ascii="Arial" w:eastAsia="等线" w:hAnsi="Arial" w:cs="Arial"/>
                <w:color w:val="000000"/>
                <w:sz w:val="16"/>
                <w:szCs w:val="16"/>
              </w:rPr>
              <w:t>ES</w:t>
            </w:r>
            <w:r w:rsidR="003F2773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C9904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0.26 (0.1-0.71)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71BC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0.008</w:t>
            </w:r>
          </w:p>
        </w:tc>
      </w:tr>
      <w:tr w:rsidR="0072275E" w:rsidRPr="00636A9C" w14:paraId="646BAA30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FA55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71C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1.01 (1.01-1.02)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2FCDE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196F6C46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CF9A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50A75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0.99 (0.99-1)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EF73B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0.006</w:t>
            </w:r>
          </w:p>
        </w:tc>
      </w:tr>
      <w:tr w:rsidR="0072275E" w:rsidRPr="00636A9C" w14:paraId="749BDDD8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8B1A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3DD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0.84 (0.7-1.02)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308F7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0.078</w:t>
            </w:r>
          </w:p>
        </w:tc>
      </w:tr>
      <w:tr w:rsidR="0072275E" w:rsidRPr="00636A9C" w14:paraId="6B5BC03A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99D0" w14:textId="67EE7A02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SOFA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7B3B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1.05 (1.01-1.09)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368E4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0.015</w:t>
            </w:r>
          </w:p>
        </w:tc>
      </w:tr>
      <w:tr w:rsidR="0072275E" w:rsidRPr="00636A9C" w14:paraId="5C338C33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6343" w14:textId="186364B9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GCS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D44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 (0.98-1.02)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D14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0.823</w:t>
            </w:r>
          </w:p>
        </w:tc>
      </w:tr>
      <w:tr w:rsidR="0072275E" w:rsidRPr="00636A9C" w14:paraId="04EE7045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6096" w14:textId="1C850232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SAPSII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2F1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1.03 (1.02-1.03)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F3B9B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1F3DA9BD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BB11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RRT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5743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0.93 (0.69-1.24)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E883E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0.609</w:t>
            </w:r>
          </w:p>
        </w:tc>
      </w:tr>
      <w:tr w:rsidR="0072275E" w:rsidRPr="00636A9C" w14:paraId="7D771A44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6AC4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Ventilation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9009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0.93 (0.69-1.25)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70E7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0.631</w:t>
            </w:r>
          </w:p>
        </w:tc>
      </w:tr>
      <w:tr w:rsidR="0072275E" w:rsidRPr="00636A9C" w14:paraId="3C503771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7A66D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AKI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8A0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0.69 (0.42-1.13)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EDA1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0.139</w:t>
            </w:r>
          </w:p>
        </w:tc>
      </w:tr>
      <w:tr w:rsidR="0072275E" w:rsidRPr="00636A9C" w14:paraId="081CB26A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BD0ED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AKI stage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FCFE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1.25 (1.06-1.47)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A7DE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0.007</w:t>
            </w:r>
          </w:p>
        </w:tc>
      </w:tr>
      <w:tr w:rsidR="0072275E" w:rsidRPr="00636A9C" w14:paraId="0182FB1A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539EA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Cardiovascular diseases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A2B3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0.82 (0.67-0.99)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D549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0.044</w:t>
            </w:r>
          </w:p>
        </w:tc>
      </w:tr>
      <w:tr w:rsidR="0072275E" w:rsidRPr="00636A9C" w14:paraId="36DD06A9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7CA9F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F5C1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0.87 (0.73-1.04)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4B0BC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0.134</w:t>
            </w:r>
          </w:p>
        </w:tc>
      </w:tr>
      <w:tr w:rsidR="0072275E" w:rsidRPr="00636A9C" w14:paraId="6384AF08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1D5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Coagulopathy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B6A4F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0.96 (0.79-1.17)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420C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0.695</w:t>
            </w:r>
          </w:p>
        </w:tc>
      </w:tr>
      <w:tr w:rsidR="0072275E" w:rsidRPr="00636A9C" w14:paraId="47A28099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BCAA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Obesity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C224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0.7 (0.46-1.07)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1A6A2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0.097</w:t>
            </w:r>
          </w:p>
        </w:tc>
      </w:tr>
      <w:tr w:rsidR="0072275E" w:rsidRPr="00636A9C" w14:paraId="6D42F577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4F10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Anemia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1FEB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0.63 (0.4-0.99)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8D85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0.043</w:t>
            </w:r>
          </w:p>
        </w:tc>
      </w:tr>
      <w:tr w:rsidR="0072275E" w:rsidRPr="00636A9C" w14:paraId="1508EE93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FC161" w14:textId="085BA53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Mean heartrate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767D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1.01 (1-1.01)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617E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72275E" w:rsidRPr="00636A9C" w14:paraId="0A9DB66F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5420A" w14:textId="627626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Mean MAP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3BCB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0.96 (0.95-0.97)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C37F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6B684E40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64E3" w14:textId="3CE4B94C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Plat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elet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4AE1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 (1-1)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819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0.495</w:t>
            </w:r>
          </w:p>
        </w:tc>
      </w:tr>
      <w:tr w:rsidR="0072275E" w:rsidRPr="00636A9C" w14:paraId="3499EADA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E9A3" w14:textId="3F0D787C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Bilirubin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CA7C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1.03 (1.02-1.05)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E0B1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2A14809F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6D1D" w14:textId="1A38CE3A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Creatinine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A2B0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1.02 (0.96-1.08)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719C5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0.54</w:t>
            </w:r>
          </w:p>
        </w:tc>
      </w:tr>
      <w:tr w:rsidR="0072275E" w:rsidRPr="00636A9C" w14:paraId="6F4650BF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165F" w14:textId="598B5D38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Glucose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26B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 (1-1)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D2B0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0.406</w:t>
            </w:r>
          </w:p>
        </w:tc>
      </w:tr>
      <w:tr w:rsidR="0072275E" w:rsidRPr="00636A9C" w14:paraId="28B754A4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B308" w14:textId="3147A2E4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Hemoglobin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3FA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1.07 (1.03-1.12)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CC59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0.001</w:t>
            </w:r>
          </w:p>
        </w:tc>
      </w:tr>
      <w:tr w:rsidR="0072275E" w:rsidRPr="00636A9C" w14:paraId="461E4364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6D70B" w14:textId="6410614E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PT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9510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1.01 (1-1.02)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77F60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488512C5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320A" w14:textId="21A79BDB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WBC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73E2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 (0.99-1.01)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A58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0.452</w:t>
            </w:r>
          </w:p>
        </w:tc>
      </w:tr>
      <w:tr w:rsidR="0072275E" w:rsidRPr="00636A9C" w14:paraId="2B9CBDAD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EA88" w14:textId="0BEFC859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Lactate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2A83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1.11 (1.08-1.15)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CBE4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&lt;0.001</w:t>
            </w:r>
          </w:p>
        </w:tc>
      </w:tr>
      <w:tr w:rsidR="0072275E" w:rsidRPr="00636A9C" w14:paraId="0EA68CC9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55324" w14:textId="71D1621D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PH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355E2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0.63 (0.31-1.3)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5B7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0.215</w:t>
            </w:r>
          </w:p>
        </w:tc>
      </w:tr>
      <w:tr w:rsidR="0072275E" w:rsidRPr="00636A9C" w14:paraId="42719B58" w14:textId="77777777" w:rsidTr="00636A9C">
        <w:trPr>
          <w:trHeight w:val="280"/>
          <w:jc w:val="center"/>
        </w:trPr>
        <w:tc>
          <w:tcPr>
            <w:tcW w:w="44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3C5E0" w14:textId="13FE31B8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Crystalloid does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E776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 (1-1)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5F7B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0.386</w:t>
            </w:r>
          </w:p>
        </w:tc>
      </w:tr>
      <w:tr w:rsidR="0072275E" w:rsidRPr="00636A9C" w14:paraId="2BF0B6EF" w14:textId="77777777" w:rsidTr="00636A9C">
        <w:trPr>
          <w:trHeight w:val="290"/>
          <w:jc w:val="center"/>
        </w:trPr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5883" w14:textId="5F16A001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Urine output</w:t>
            </w:r>
            <w:r w:rsidR="00751BEA">
              <w:rPr>
                <w:rFonts w:ascii="Arial" w:eastAsia="等线" w:hAnsi="Arial" w:cs="Arial"/>
                <w:color w:val="000000"/>
                <w:sz w:val="16"/>
                <w:szCs w:val="16"/>
              </w:rPr>
              <w:t xml:space="preserve"> </w:t>
            </w:r>
            <w:r w:rsidR="00751BEA" w:rsidRPr="00751BEA">
              <w:rPr>
                <w:rFonts w:ascii="Arial" w:eastAsia="等线" w:hAnsi="Arial" w:cs="Arial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D5D08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1 (1-1)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9B4D" w14:textId="77777777" w:rsidR="0072275E" w:rsidRPr="00636A9C" w:rsidRDefault="000F13BA">
            <w:pPr>
              <w:rPr>
                <w:rFonts w:ascii="Arial" w:eastAsia="等线" w:hAnsi="Arial" w:cs="Arial"/>
                <w:color w:val="000000"/>
                <w:sz w:val="16"/>
                <w:szCs w:val="16"/>
              </w:rPr>
            </w:pPr>
            <w:r w:rsidRPr="00636A9C">
              <w:rPr>
                <w:rFonts w:ascii="Arial" w:eastAsia="等线" w:hAnsi="Arial" w:cs="Arial"/>
                <w:color w:val="000000"/>
                <w:sz w:val="16"/>
                <w:szCs w:val="16"/>
              </w:rPr>
              <w:t>0.658</w:t>
            </w:r>
          </w:p>
        </w:tc>
      </w:tr>
    </w:tbl>
    <w:p w14:paraId="7EC663DE" w14:textId="2F347975" w:rsidR="00CD0EE9" w:rsidRPr="00CD0EE9" w:rsidRDefault="00CD0EE9" w:rsidP="00CD0EE9">
      <w:pPr>
        <w:rPr>
          <w:rFonts w:ascii="Arial" w:hAnsi="Arial" w:cs="Arial"/>
          <w:sz w:val="16"/>
          <w:szCs w:val="16"/>
        </w:rPr>
      </w:pPr>
      <w:r w:rsidRPr="00CD0EE9">
        <w:rPr>
          <w:rFonts w:ascii="Arial" w:hAnsi="Arial" w:cs="Arial"/>
          <w:b/>
          <w:bCs/>
          <w:sz w:val="16"/>
          <w:szCs w:val="16"/>
        </w:rPr>
        <w:t>Abbreviations</w:t>
      </w:r>
      <w:r w:rsidRPr="00CD0EE9">
        <w:rPr>
          <w:rFonts w:ascii="Arial" w:hAnsi="Arial" w:cs="Arial"/>
          <w:sz w:val="16"/>
          <w:szCs w:val="16"/>
        </w:rPr>
        <w:t>:  SOFA: sequential organ failure assessment, SAPSII: simplified acute physiology score II, GCS: Glasgow coma score, MAP: mean arterial pressure, AKI: acute kidney injury, PT prothrombin time, WBC white blood cell</w:t>
      </w:r>
      <w:r w:rsidR="001E7AA7">
        <w:rPr>
          <w:rFonts w:ascii="Arial" w:hAnsi="Arial" w:cs="Arial"/>
          <w:sz w:val="16"/>
          <w:szCs w:val="16"/>
        </w:rPr>
        <w:t>, HES</w:t>
      </w:r>
      <w:r w:rsidR="001E7AA7" w:rsidRPr="001E7AA7">
        <w:rPr>
          <w:rFonts w:ascii="Times New Roman" w:eastAsiaTheme="minorEastAsia" w:hAnsi="Times New Roman" w:cs="Times New Roman"/>
          <w:kern w:val="2"/>
        </w:rPr>
        <w:t xml:space="preserve"> </w:t>
      </w:r>
      <w:r w:rsidR="001E7AA7" w:rsidRPr="001E7AA7">
        <w:rPr>
          <w:rFonts w:ascii="Arial" w:hAnsi="Arial" w:cs="Arial"/>
          <w:sz w:val="16"/>
          <w:szCs w:val="16"/>
        </w:rPr>
        <w:t>hydroxyethyl starch</w:t>
      </w:r>
      <w:r w:rsidR="001E7AA7">
        <w:rPr>
          <w:rFonts w:ascii="Arial" w:hAnsi="Arial" w:cs="Arial"/>
          <w:sz w:val="16"/>
          <w:szCs w:val="16"/>
        </w:rPr>
        <w:t xml:space="preserve">. </w:t>
      </w:r>
    </w:p>
    <w:p w14:paraId="1BF22DFE" w14:textId="02051E2F" w:rsidR="00CD0EE9" w:rsidRPr="00CD0EE9" w:rsidRDefault="00CD0EE9" w:rsidP="00CD0EE9">
      <w:pPr>
        <w:rPr>
          <w:rFonts w:ascii="Arial" w:hAnsi="Arial" w:cs="Arial"/>
          <w:sz w:val="16"/>
          <w:szCs w:val="16"/>
        </w:rPr>
      </w:pPr>
      <w:r w:rsidRPr="00CD0EE9">
        <w:rPr>
          <w:rFonts w:ascii="Arial" w:hAnsi="Arial" w:cs="Arial"/>
          <w:sz w:val="16"/>
          <w:szCs w:val="16"/>
        </w:rPr>
        <w:t xml:space="preserve">Multivariate cox proportional hazard models were used to assess </w:t>
      </w:r>
      <w:r w:rsidR="00E765F5">
        <w:rPr>
          <w:rFonts w:ascii="Arial" w:hAnsi="Arial" w:cs="Arial"/>
          <w:sz w:val="16"/>
          <w:szCs w:val="16"/>
        </w:rPr>
        <w:t>the r</w:t>
      </w:r>
      <w:r w:rsidR="00E765F5" w:rsidRPr="00E765F5">
        <w:rPr>
          <w:rFonts w:ascii="Arial" w:hAnsi="Arial" w:cs="Arial"/>
          <w:sz w:val="16"/>
          <w:szCs w:val="16"/>
        </w:rPr>
        <w:t>elationship between different types of colloids and 28-day mortality</w:t>
      </w:r>
      <w:r w:rsidR="00E765F5">
        <w:rPr>
          <w:rFonts w:ascii="Arial" w:hAnsi="Arial" w:cs="Arial" w:hint="eastAsia"/>
          <w:sz w:val="16"/>
          <w:szCs w:val="16"/>
        </w:rPr>
        <w:t xml:space="preserve"> </w:t>
      </w:r>
      <w:r w:rsidRPr="00CD0EE9">
        <w:rPr>
          <w:rFonts w:ascii="Arial" w:hAnsi="Arial" w:cs="Arial"/>
          <w:sz w:val="16"/>
          <w:szCs w:val="16"/>
        </w:rPr>
        <w:t xml:space="preserve">adjusting for confounders with a </w:t>
      </w:r>
      <w:r w:rsidRPr="00CD0EE9">
        <w:rPr>
          <w:rFonts w:ascii="Arial" w:hAnsi="Arial" w:cs="Arial"/>
          <w:i/>
          <w:iCs/>
          <w:sz w:val="16"/>
          <w:szCs w:val="16"/>
        </w:rPr>
        <w:t>P-</w:t>
      </w:r>
      <w:r w:rsidRPr="00CD0EE9">
        <w:rPr>
          <w:rFonts w:ascii="Arial" w:hAnsi="Arial" w:cs="Arial"/>
          <w:sz w:val="16"/>
          <w:szCs w:val="16"/>
        </w:rPr>
        <w:t>value &lt;</w:t>
      </w:r>
      <w:r w:rsidRPr="00CD0EE9">
        <w:rPr>
          <w:rFonts w:ascii="Arial" w:hAnsi="Arial" w:cs="Arial" w:hint="eastAsia"/>
          <w:sz w:val="16"/>
          <w:szCs w:val="16"/>
        </w:rPr>
        <w:t xml:space="preserve"> </w:t>
      </w:r>
      <w:r w:rsidRPr="00CD0EE9">
        <w:rPr>
          <w:rFonts w:ascii="Arial" w:hAnsi="Arial" w:cs="Arial"/>
          <w:sz w:val="16"/>
          <w:szCs w:val="16"/>
        </w:rPr>
        <w:t>0.05 in univariate analysis.</w:t>
      </w:r>
    </w:p>
    <w:p w14:paraId="34DB23F1" w14:textId="77777777" w:rsidR="00CD0EE9" w:rsidRPr="00CD0EE9" w:rsidRDefault="00CD0EE9" w:rsidP="00CD0EE9">
      <w:pPr>
        <w:rPr>
          <w:rFonts w:ascii="Arial" w:hAnsi="Arial" w:cs="Arial"/>
          <w:sz w:val="16"/>
          <w:szCs w:val="16"/>
        </w:rPr>
      </w:pPr>
      <w:r w:rsidRPr="00CD0EE9">
        <w:rPr>
          <w:rFonts w:ascii="Arial" w:hAnsi="Arial" w:cs="Arial"/>
          <w:sz w:val="16"/>
          <w:szCs w:val="16"/>
          <w:vertAlign w:val="superscript"/>
        </w:rPr>
        <w:t>a</w:t>
      </w:r>
      <w:r w:rsidRPr="00CD0EE9">
        <w:rPr>
          <w:rFonts w:ascii="Arial" w:hAnsi="Arial" w:cs="Arial"/>
          <w:sz w:val="16"/>
          <w:szCs w:val="16"/>
        </w:rPr>
        <w:t xml:space="preserve"> The initial values during the first 24h after ICU admission.</w:t>
      </w:r>
    </w:p>
    <w:p w14:paraId="55FEB701" w14:textId="77777777" w:rsidR="00CD0EE9" w:rsidRPr="00CD0EE9" w:rsidRDefault="00CD0EE9" w:rsidP="00CD0EE9">
      <w:pPr>
        <w:rPr>
          <w:rFonts w:ascii="Arial" w:hAnsi="Arial" w:cs="Arial"/>
          <w:sz w:val="16"/>
          <w:szCs w:val="16"/>
        </w:rPr>
      </w:pPr>
      <w:r w:rsidRPr="00CD0EE9">
        <w:rPr>
          <w:rFonts w:ascii="Arial" w:hAnsi="Arial" w:cs="Arial"/>
          <w:sz w:val="16"/>
          <w:szCs w:val="16"/>
          <w:vertAlign w:val="superscript"/>
        </w:rPr>
        <w:t>b</w:t>
      </w:r>
      <w:r w:rsidRPr="00CD0EE9">
        <w:rPr>
          <w:rFonts w:ascii="Arial" w:hAnsi="Arial" w:cs="Arial"/>
          <w:sz w:val="16"/>
          <w:szCs w:val="16"/>
        </w:rPr>
        <w:t xml:space="preserve"> The values were calculated during the first 24h after ICU admission.</w:t>
      </w:r>
    </w:p>
    <w:p w14:paraId="2BFB56F4" w14:textId="77777777" w:rsidR="000F13BA" w:rsidRPr="00CD0EE9" w:rsidRDefault="000F13BA">
      <w:pPr>
        <w:rPr>
          <w:rFonts w:ascii="Arial" w:hAnsi="Arial" w:cs="Arial"/>
          <w:sz w:val="16"/>
          <w:szCs w:val="16"/>
        </w:rPr>
      </w:pPr>
    </w:p>
    <w:sectPr w:rsidR="000F13BA" w:rsidRPr="00CD0EE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338A" w14:textId="77777777" w:rsidR="004D31FE" w:rsidRDefault="004D31FE" w:rsidP="001E7AA7">
      <w:r>
        <w:separator/>
      </w:r>
    </w:p>
  </w:endnote>
  <w:endnote w:type="continuationSeparator" w:id="0">
    <w:p w14:paraId="08FDB898" w14:textId="77777777" w:rsidR="004D31FE" w:rsidRDefault="004D31FE" w:rsidP="001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45CE" w14:textId="77777777" w:rsidR="004D31FE" w:rsidRDefault="004D31FE" w:rsidP="001E7AA7">
      <w:r>
        <w:separator/>
      </w:r>
    </w:p>
  </w:footnote>
  <w:footnote w:type="continuationSeparator" w:id="0">
    <w:p w14:paraId="71C18113" w14:textId="77777777" w:rsidR="004D31FE" w:rsidRDefault="004D31FE" w:rsidP="001E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C"/>
    <w:rsid w:val="00086256"/>
    <w:rsid w:val="000F13BA"/>
    <w:rsid w:val="001E7AA7"/>
    <w:rsid w:val="003F2773"/>
    <w:rsid w:val="004D31FE"/>
    <w:rsid w:val="00636A9C"/>
    <w:rsid w:val="0072275E"/>
    <w:rsid w:val="00751BEA"/>
    <w:rsid w:val="00CD0EE9"/>
    <w:rsid w:val="00D44A8E"/>
    <w:rsid w:val="00E7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B50A3"/>
  <w15:chartTrackingRefBased/>
  <w15:docId w15:val="{CE811C9A-52D3-4D97-A7DD-4158C03E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9259">
    <w:name w:val="font529259"/>
    <w:basedOn w:val="a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xl1529259">
    <w:name w:val="xl1529259"/>
    <w:basedOn w:val="a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329259">
    <w:name w:val="xl6329259"/>
    <w:basedOn w:val="a"/>
    <w:pPr>
      <w:spacing w:before="100" w:beforeAutospacing="1" w:after="100" w:afterAutospacing="1"/>
      <w:textAlignment w:val="center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429259">
    <w:name w:val="xl6429259"/>
    <w:basedOn w:val="a"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529259">
    <w:name w:val="xl6529259"/>
    <w:basedOn w:val="a"/>
    <w:pPr>
      <w:spacing w:before="100" w:beforeAutospacing="1" w:after="100" w:afterAutospacing="1"/>
      <w:textAlignment w:val="center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629259">
    <w:name w:val="xl6629259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729259">
    <w:name w:val="xl6729259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等线" w:eastAsia="等线" w:hAnsi="等线"/>
      <w:color w:val="000000"/>
      <w:sz w:val="22"/>
      <w:szCs w:val="22"/>
    </w:rPr>
  </w:style>
  <w:style w:type="paragraph" w:customStyle="1" w:styleId="xl6829259">
    <w:name w:val="xl6829259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等线" w:eastAsia="等线" w:hAnsi="等线"/>
      <w:b/>
      <w:bCs/>
      <w:color w:val="000000"/>
      <w:sz w:val="22"/>
      <w:szCs w:val="22"/>
    </w:rPr>
  </w:style>
  <w:style w:type="paragraph" w:customStyle="1" w:styleId="xl6929259">
    <w:name w:val="xl6929259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等线" w:eastAsia="等线" w:hAnsi="等线"/>
      <w:b/>
      <w:bCs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E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AA7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A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AA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成龙</dc:creator>
  <cp:keywords/>
  <dc:description/>
  <cp:lastModifiedBy>葛 成龙</cp:lastModifiedBy>
  <cp:revision>9</cp:revision>
  <dcterms:created xsi:type="dcterms:W3CDTF">2020-09-24T09:23:00Z</dcterms:created>
  <dcterms:modified xsi:type="dcterms:W3CDTF">2020-10-30T03:26:00Z</dcterms:modified>
</cp:coreProperties>
</file>