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5A1AD" w14:textId="4015E825" w:rsidR="00085921" w:rsidRPr="00916B8A" w:rsidRDefault="00791811" w:rsidP="00765AA9">
      <w:pPr>
        <w:pStyle w:val="Default"/>
        <w:spacing w:before="240" w:after="120" w:line="360" w:lineRule="auto"/>
        <w:jc w:val="both"/>
        <w:rPr>
          <w:rFonts w:ascii="Arial" w:hAnsi="Arial" w:cs="Arial"/>
          <w:b/>
          <w:bCs/>
        </w:rPr>
      </w:pPr>
      <w:r w:rsidRPr="00916B8A">
        <w:rPr>
          <w:rFonts w:ascii="Arial" w:hAnsi="Arial" w:cs="Arial"/>
          <w:b/>
          <w:bCs/>
        </w:rPr>
        <w:t>AP</w:t>
      </w:r>
      <w:r w:rsidR="00085921" w:rsidRPr="00916B8A">
        <w:rPr>
          <w:rFonts w:ascii="Arial" w:hAnsi="Arial" w:cs="Arial"/>
          <w:b/>
          <w:bCs/>
        </w:rPr>
        <w:t>PENDIX</w:t>
      </w:r>
      <w:r w:rsidR="008D158F" w:rsidRPr="00916B8A">
        <w:rPr>
          <w:rFonts w:ascii="Arial" w:hAnsi="Arial" w:cs="Arial"/>
          <w:b/>
          <w:bCs/>
        </w:rPr>
        <w:t xml:space="preserve"> 3</w:t>
      </w:r>
      <w:r w:rsidR="00085921" w:rsidRPr="00916B8A">
        <w:rPr>
          <w:rFonts w:ascii="Arial" w:hAnsi="Arial" w:cs="Arial"/>
          <w:b/>
          <w:bCs/>
        </w:rPr>
        <w:t>: ADDITIONAL INFORMATION.</w:t>
      </w:r>
    </w:p>
    <w:p w14:paraId="74492661" w14:textId="77777777" w:rsidR="00085921" w:rsidRPr="00916B8A" w:rsidRDefault="00085921" w:rsidP="00765AA9">
      <w:pPr>
        <w:pStyle w:val="Default"/>
        <w:spacing w:before="240" w:after="120" w:line="360" w:lineRule="auto"/>
        <w:jc w:val="both"/>
        <w:rPr>
          <w:rFonts w:ascii="Arial" w:hAnsi="Arial" w:cs="Arial"/>
        </w:rPr>
      </w:pPr>
      <w:r w:rsidRPr="00916B8A">
        <w:rPr>
          <w:rFonts w:ascii="Arial" w:hAnsi="Arial" w:cs="Arial"/>
          <w:b/>
          <w:bCs/>
        </w:rPr>
        <w:t xml:space="preserve">Short Title </w:t>
      </w:r>
    </w:p>
    <w:p w14:paraId="35524CA7" w14:textId="77777777" w:rsidR="00085921" w:rsidRPr="00916B8A" w:rsidRDefault="00085921" w:rsidP="00765AA9">
      <w:pPr>
        <w:pStyle w:val="Default"/>
        <w:spacing w:before="240" w:after="120" w:line="360" w:lineRule="auto"/>
        <w:jc w:val="both"/>
        <w:rPr>
          <w:rFonts w:ascii="Arial" w:hAnsi="Arial" w:cs="Arial"/>
        </w:rPr>
      </w:pPr>
      <w:r w:rsidRPr="00916B8A">
        <w:rPr>
          <w:rFonts w:ascii="Arial" w:hAnsi="Arial" w:cs="Arial"/>
        </w:rPr>
        <w:t xml:space="preserve">APIPPRA Trial </w:t>
      </w:r>
    </w:p>
    <w:p w14:paraId="31536E6C" w14:textId="77777777" w:rsidR="00085921" w:rsidRPr="00916B8A" w:rsidRDefault="00085921" w:rsidP="00765AA9">
      <w:pPr>
        <w:pStyle w:val="Default"/>
        <w:spacing w:before="240" w:after="120" w:line="360" w:lineRule="auto"/>
        <w:jc w:val="both"/>
        <w:rPr>
          <w:rFonts w:ascii="Arial" w:hAnsi="Arial" w:cs="Arial"/>
        </w:rPr>
      </w:pPr>
      <w:r w:rsidRPr="00916B8A">
        <w:rPr>
          <w:rFonts w:ascii="Arial" w:hAnsi="Arial" w:cs="Arial"/>
          <w:b/>
          <w:bCs/>
        </w:rPr>
        <w:t xml:space="preserve">Trial Registration ISRCTN </w:t>
      </w:r>
      <w:bookmarkStart w:id="0" w:name="_GoBack"/>
      <w:bookmarkEnd w:id="0"/>
    </w:p>
    <w:p w14:paraId="68BFF136" w14:textId="77777777" w:rsidR="00085921" w:rsidRPr="00916B8A" w:rsidRDefault="00085921" w:rsidP="00765AA9">
      <w:pPr>
        <w:pStyle w:val="Default"/>
        <w:spacing w:before="240" w:after="120" w:line="360" w:lineRule="auto"/>
        <w:jc w:val="both"/>
        <w:rPr>
          <w:rFonts w:ascii="Arial" w:hAnsi="Arial" w:cs="Arial"/>
        </w:rPr>
      </w:pPr>
      <w:r w:rsidRPr="00916B8A">
        <w:rPr>
          <w:rFonts w:ascii="Arial" w:hAnsi="Arial" w:cs="Arial"/>
        </w:rPr>
        <w:t>ISRCTN46017566 REC Number: 14/LO/0100</w:t>
      </w:r>
    </w:p>
    <w:p w14:paraId="26958580" w14:textId="77777777" w:rsidR="00085921" w:rsidRPr="00916B8A" w:rsidRDefault="00085921" w:rsidP="00765AA9">
      <w:pPr>
        <w:pStyle w:val="Default"/>
        <w:spacing w:before="240" w:after="120" w:line="360" w:lineRule="auto"/>
        <w:jc w:val="both"/>
        <w:rPr>
          <w:rFonts w:ascii="Arial" w:hAnsi="Arial" w:cs="Arial"/>
        </w:rPr>
      </w:pPr>
      <w:r w:rsidRPr="00916B8A">
        <w:rPr>
          <w:rFonts w:ascii="Arial" w:hAnsi="Arial" w:cs="Arial"/>
          <w:b/>
          <w:bCs/>
        </w:rPr>
        <w:t xml:space="preserve">Trial Sponsors </w:t>
      </w:r>
    </w:p>
    <w:p w14:paraId="35D0DB3F" w14:textId="77777777" w:rsidR="00765AA9" w:rsidRPr="00916B8A" w:rsidRDefault="005B15D2" w:rsidP="00765AA9">
      <w:pPr>
        <w:pStyle w:val="Body"/>
        <w:spacing w:after="0" w:line="360" w:lineRule="auto"/>
        <w:jc w:val="both"/>
        <w:rPr>
          <w:rFonts w:ascii="Arial" w:hAnsi="Arial" w:cs="Arial"/>
          <w:spacing w:val="1"/>
          <w:sz w:val="24"/>
          <w:szCs w:val="24"/>
        </w:rPr>
      </w:pPr>
      <w:r w:rsidRPr="00916B8A">
        <w:rPr>
          <w:rFonts w:ascii="Arial" w:hAnsi="Arial" w:cs="Arial"/>
          <w:spacing w:val="1"/>
          <w:sz w:val="24"/>
          <w:szCs w:val="24"/>
        </w:rPr>
        <w:t>The APIPPRA study is co-sponsored by</w:t>
      </w:r>
    </w:p>
    <w:p w14:paraId="1FB71976" w14:textId="14951199" w:rsidR="00085921" w:rsidRPr="00916B8A" w:rsidRDefault="00085921" w:rsidP="00765AA9">
      <w:pPr>
        <w:pStyle w:val="Body"/>
        <w:spacing w:after="0" w:line="360" w:lineRule="auto"/>
        <w:jc w:val="both"/>
        <w:rPr>
          <w:rFonts w:ascii="Arial" w:eastAsia="Times New Roman" w:hAnsi="Arial" w:cs="Arial"/>
          <w:color w:val="auto"/>
          <w:spacing w:val="1"/>
          <w:sz w:val="24"/>
          <w:szCs w:val="24"/>
          <w:bdr w:val="none" w:sz="0" w:space="0" w:color="auto"/>
          <w:lang w:val="en-GB" w:eastAsia="en-US"/>
        </w:rPr>
      </w:pPr>
      <w:r w:rsidRPr="00916B8A">
        <w:rPr>
          <w:rFonts w:ascii="Arial" w:hAnsi="Arial" w:cs="Arial"/>
          <w:sz w:val="24"/>
          <w:szCs w:val="24"/>
        </w:rPr>
        <w:t xml:space="preserve">King’s College London </w:t>
      </w:r>
    </w:p>
    <w:p w14:paraId="4E588EF2" w14:textId="77777777" w:rsidR="00085921" w:rsidRPr="00916B8A" w:rsidRDefault="00085921" w:rsidP="00765AA9">
      <w:pPr>
        <w:pStyle w:val="Default"/>
        <w:spacing w:line="360" w:lineRule="auto"/>
        <w:jc w:val="both"/>
        <w:rPr>
          <w:rFonts w:ascii="Arial" w:hAnsi="Arial" w:cs="Arial"/>
        </w:rPr>
      </w:pPr>
      <w:r w:rsidRPr="00916B8A">
        <w:rPr>
          <w:rFonts w:ascii="Arial" w:hAnsi="Arial" w:cs="Arial"/>
        </w:rPr>
        <w:t xml:space="preserve">Address: Strand, London, WC2R 2LS </w:t>
      </w:r>
    </w:p>
    <w:p w14:paraId="10F82BC4" w14:textId="1690AB81" w:rsidR="004B6BA3" w:rsidRPr="00916B8A" w:rsidRDefault="0028380A" w:rsidP="00765AA9">
      <w:pPr>
        <w:pStyle w:val="Default"/>
        <w:spacing w:line="360" w:lineRule="auto"/>
        <w:jc w:val="both"/>
        <w:rPr>
          <w:rFonts w:ascii="Arial" w:hAnsi="Arial" w:cs="Arial"/>
        </w:rPr>
      </w:pPr>
      <w:r w:rsidRPr="00916B8A">
        <w:rPr>
          <w:rFonts w:ascii="Arial" w:hAnsi="Arial" w:cs="Arial"/>
        </w:rPr>
        <w:t>Guys and St Thomas’ NHS Foundation Trust</w:t>
      </w:r>
    </w:p>
    <w:p w14:paraId="53FF8B35" w14:textId="77777777" w:rsidR="00D649BA" w:rsidRPr="00916B8A" w:rsidRDefault="00D649BA" w:rsidP="00765AA9">
      <w:pPr>
        <w:autoSpaceDE w:val="0"/>
        <w:autoSpaceDN w:val="0"/>
        <w:adjustRightInd w:val="0"/>
        <w:spacing w:line="360" w:lineRule="auto"/>
        <w:rPr>
          <w:rFonts w:ascii="Arial" w:hAnsi="Arial" w:cs="Arial"/>
          <w:color w:val="000000"/>
          <w:sz w:val="24"/>
          <w:szCs w:val="24"/>
        </w:rPr>
      </w:pPr>
      <w:r w:rsidRPr="00916B8A">
        <w:rPr>
          <w:rFonts w:ascii="Arial" w:hAnsi="Arial" w:cs="Arial"/>
          <w:color w:val="000000"/>
          <w:sz w:val="24"/>
          <w:szCs w:val="24"/>
        </w:rPr>
        <w:t>16th floor, Tower Wing, Guy's Hospital</w:t>
      </w:r>
    </w:p>
    <w:p w14:paraId="0D8C6512" w14:textId="77777777" w:rsidR="00D649BA" w:rsidRPr="00916B8A" w:rsidRDefault="00D649BA" w:rsidP="00765AA9">
      <w:pPr>
        <w:autoSpaceDE w:val="0"/>
        <w:autoSpaceDN w:val="0"/>
        <w:adjustRightInd w:val="0"/>
        <w:spacing w:line="360" w:lineRule="auto"/>
        <w:rPr>
          <w:rFonts w:ascii="Arial" w:hAnsi="Arial" w:cs="Arial"/>
          <w:color w:val="000000"/>
          <w:sz w:val="24"/>
          <w:szCs w:val="24"/>
        </w:rPr>
      </w:pPr>
      <w:r w:rsidRPr="00916B8A">
        <w:rPr>
          <w:rFonts w:ascii="Arial" w:hAnsi="Arial" w:cs="Arial"/>
          <w:color w:val="000000"/>
          <w:sz w:val="24"/>
          <w:szCs w:val="24"/>
        </w:rPr>
        <w:t>Town/city: London</w:t>
      </w:r>
    </w:p>
    <w:p w14:paraId="5E0E1DD5" w14:textId="77777777" w:rsidR="00D649BA" w:rsidRPr="00916B8A" w:rsidRDefault="00D649BA" w:rsidP="00765AA9">
      <w:pPr>
        <w:autoSpaceDE w:val="0"/>
        <w:autoSpaceDN w:val="0"/>
        <w:adjustRightInd w:val="0"/>
        <w:spacing w:line="360" w:lineRule="auto"/>
        <w:rPr>
          <w:rFonts w:ascii="Arial" w:hAnsi="Arial" w:cs="Arial"/>
          <w:color w:val="000000"/>
          <w:sz w:val="24"/>
          <w:szCs w:val="24"/>
        </w:rPr>
      </w:pPr>
      <w:r w:rsidRPr="00916B8A">
        <w:rPr>
          <w:rFonts w:ascii="Arial" w:hAnsi="Arial" w:cs="Arial"/>
          <w:color w:val="000000"/>
          <w:sz w:val="24"/>
          <w:szCs w:val="24"/>
        </w:rPr>
        <w:t>Post code: SE1 9RT</w:t>
      </w:r>
    </w:p>
    <w:p w14:paraId="5E9B5A5B" w14:textId="77777777" w:rsidR="00D649BA" w:rsidRPr="00916B8A" w:rsidRDefault="00D649BA" w:rsidP="00765AA9">
      <w:pPr>
        <w:autoSpaceDE w:val="0"/>
        <w:autoSpaceDN w:val="0"/>
        <w:adjustRightInd w:val="0"/>
        <w:spacing w:line="360" w:lineRule="auto"/>
        <w:rPr>
          <w:rFonts w:ascii="Arial" w:hAnsi="Arial" w:cs="Arial"/>
          <w:color w:val="000000"/>
          <w:sz w:val="24"/>
          <w:szCs w:val="24"/>
        </w:rPr>
      </w:pPr>
      <w:r w:rsidRPr="00916B8A">
        <w:rPr>
          <w:rFonts w:ascii="Arial" w:hAnsi="Arial" w:cs="Arial"/>
          <w:color w:val="000000"/>
          <w:sz w:val="24"/>
          <w:szCs w:val="24"/>
        </w:rPr>
        <w:t xml:space="preserve">Telephone: 020 7188 7188 </w:t>
      </w:r>
      <w:proofErr w:type="spellStart"/>
      <w:r w:rsidRPr="00916B8A">
        <w:rPr>
          <w:rFonts w:ascii="Arial" w:hAnsi="Arial" w:cs="Arial"/>
          <w:color w:val="000000"/>
          <w:sz w:val="24"/>
          <w:szCs w:val="24"/>
        </w:rPr>
        <w:t>ext</w:t>
      </w:r>
      <w:proofErr w:type="spellEnd"/>
      <w:r w:rsidRPr="00916B8A">
        <w:rPr>
          <w:rFonts w:ascii="Arial" w:hAnsi="Arial" w:cs="Arial"/>
          <w:color w:val="000000"/>
          <w:sz w:val="24"/>
          <w:szCs w:val="24"/>
        </w:rPr>
        <w:t>: 54426</w:t>
      </w:r>
    </w:p>
    <w:p w14:paraId="08E63712" w14:textId="77777777" w:rsidR="00D649BA" w:rsidRPr="00916B8A" w:rsidRDefault="00D649BA" w:rsidP="00765AA9">
      <w:pPr>
        <w:autoSpaceDE w:val="0"/>
        <w:autoSpaceDN w:val="0"/>
        <w:adjustRightInd w:val="0"/>
        <w:spacing w:line="360" w:lineRule="auto"/>
        <w:rPr>
          <w:rFonts w:ascii="Arial" w:hAnsi="Arial" w:cs="Arial"/>
          <w:color w:val="000000"/>
          <w:sz w:val="24"/>
          <w:szCs w:val="24"/>
        </w:rPr>
      </w:pPr>
      <w:r w:rsidRPr="00916B8A">
        <w:rPr>
          <w:rFonts w:ascii="Arial" w:hAnsi="Arial" w:cs="Arial"/>
          <w:color w:val="000000"/>
          <w:sz w:val="24"/>
          <w:szCs w:val="24"/>
        </w:rPr>
        <w:t>Fax: 020 7188 3472</w:t>
      </w:r>
    </w:p>
    <w:p w14:paraId="47102FA8" w14:textId="72DA059A" w:rsidR="00D649BA" w:rsidRPr="00916B8A" w:rsidRDefault="00D649BA" w:rsidP="00765AA9">
      <w:pPr>
        <w:pStyle w:val="Default"/>
        <w:spacing w:line="360" w:lineRule="auto"/>
        <w:jc w:val="both"/>
        <w:rPr>
          <w:rFonts w:ascii="Arial" w:hAnsi="Arial" w:cs="Arial"/>
        </w:rPr>
      </w:pPr>
      <w:r w:rsidRPr="00916B8A">
        <w:rPr>
          <w:rFonts w:ascii="Arial" w:hAnsi="Arial" w:cs="Arial"/>
        </w:rPr>
        <w:t xml:space="preserve">E-mail: </w:t>
      </w:r>
      <w:hyperlink r:id="rId7" w:history="1">
        <w:r w:rsidRPr="00916B8A">
          <w:rPr>
            <w:rStyle w:val="Hyperlink"/>
            <w:rFonts w:ascii="Arial" w:hAnsi="Arial" w:cs="Arial"/>
          </w:rPr>
          <w:t>R&amp;D@gstt.nhs.uk</w:t>
        </w:r>
      </w:hyperlink>
      <w:r w:rsidRPr="00916B8A">
        <w:rPr>
          <w:rFonts w:ascii="Arial" w:hAnsi="Arial" w:cs="Arial"/>
        </w:rPr>
        <w:t xml:space="preserve"> </w:t>
      </w:r>
    </w:p>
    <w:p w14:paraId="0ECCDFF6" w14:textId="77777777" w:rsidR="00085921" w:rsidRPr="00916B8A" w:rsidRDefault="00085921" w:rsidP="00765AA9">
      <w:pPr>
        <w:pStyle w:val="Default"/>
        <w:spacing w:before="240" w:after="120" w:line="360" w:lineRule="auto"/>
        <w:jc w:val="both"/>
        <w:rPr>
          <w:rFonts w:ascii="Arial" w:hAnsi="Arial" w:cs="Arial"/>
        </w:rPr>
      </w:pPr>
      <w:r w:rsidRPr="00916B8A">
        <w:rPr>
          <w:rFonts w:ascii="Arial" w:hAnsi="Arial" w:cs="Arial"/>
          <w:b/>
          <w:bCs/>
        </w:rPr>
        <w:t xml:space="preserve">Chief Investigator </w:t>
      </w:r>
    </w:p>
    <w:p w14:paraId="64B88CF3" w14:textId="77777777" w:rsidR="00085921" w:rsidRPr="00916B8A" w:rsidRDefault="00085921" w:rsidP="00765AA9">
      <w:pPr>
        <w:pStyle w:val="Default"/>
        <w:spacing w:line="360" w:lineRule="auto"/>
        <w:jc w:val="both"/>
        <w:rPr>
          <w:rFonts w:ascii="Arial" w:hAnsi="Arial" w:cs="Arial"/>
        </w:rPr>
      </w:pPr>
      <w:r w:rsidRPr="00916B8A">
        <w:rPr>
          <w:rFonts w:ascii="Arial" w:hAnsi="Arial" w:cs="Arial"/>
          <w:i/>
          <w:iCs/>
        </w:rPr>
        <w:t>Name</w:t>
      </w:r>
      <w:r w:rsidRPr="00916B8A">
        <w:rPr>
          <w:rFonts w:ascii="Arial" w:hAnsi="Arial" w:cs="Arial"/>
        </w:rPr>
        <w:t xml:space="preserve">: Professor Andrew P Cope  </w:t>
      </w:r>
    </w:p>
    <w:p w14:paraId="1704230B" w14:textId="77777777" w:rsidR="00085921" w:rsidRPr="00916B8A" w:rsidRDefault="00085921" w:rsidP="00765AA9">
      <w:pPr>
        <w:pStyle w:val="Default"/>
        <w:spacing w:line="360" w:lineRule="auto"/>
        <w:jc w:val="both"/>
        <w:rPr>
          <w:rFonts w:ascii="Arial" w:hAnsi="Arial" w:cs="Arial"/>
        </w:rPr>
      </w:pPr>
      <w:r w:rsidRPr="00916B8A">
        <w:rPr>
          <w:rFonts w:ascii="Arial" w:hAnsi="Arial" w:cs="Arial"/>
        </w:rPr>
        <w:t xml:space="preserve">Professor of Rheumatology </w:t>
      </w:r>
    </w:p>
    <w:p w14:paraId="14C10B88" w14:textId="77777777" w:rsidR="00085921" w:rsidRPr="00916B8A" w:rsidRDefault="00085921" w:rsidP="00765AA9">
      <w:pPr>
        <w:pStyle w:val="Default"/>
        <w:spacing w:line="360" w:lineRule="auto"/>
        <w:jc w:val="both"/>
        <w:rPr>
          <w:rFonts w:ascii="Arial" w:hAnsi="Arial" w:cs="Arial"/>
          <w:i/>
          <w:iCs/>
        </w:rPr>
      </w:pPr>
      <w:r w:rsidRPr="00916B8A">
        <w:rPr>
          <w:rFonts w:ascii="Arial" w:hAnsi="Arial" w:cs="Arial"/>
          <w:i/>
          <w:iCs/>
        </w:rPr>
        <w:t xml:space="preserve">Address </w:t>
      </w:r>
    </w:p>
    <w:p w14:paraId="4CE40C2A" w14:textId="51B8E9DA" w:rsidR="00085921" w:rsidRPr="00916B8A" w:rsidRDefault="002A7ED1" w:rsidP="00765AA9">
      <w:pPr>
        <w:pStyle w:val="Default"/>
        <w:spacing w:line="360" w:lineRule="auto"/>
        <w:jc w:val="both"/>
        <w:rPr>
          <w:rFonts w:ascii="Arial" w:hAnsi="Arial" w:cs="Arial"/>
        </w:rPr>
      </w:pPr>
      <w:r w:rsidRPr="00916B8A">
        <w:rPr>
          <w:rFonts w:ascii="Arial" w:hAnsi="Arial" w:cs="Arial"/>
        </w:rPr>
        <w:t>Centre for Inflammation Biology and Cancer Immunology</w:t>
      </w:r>
    </w:p>
    <w:p w14:paraId="63B38418" w14:textId="77777777" w:rsidR="00085921" w:rsidRPr="00916B8A" w:rsidRDefault="00085921" w:rsidP="00765AA9">
      <w:pPr>
        <w:pStyle w:val="Default"/>
        <w:spacing w:line="360" w:lineRule="auto"/>
        <w:jc w:val="both"/>
        <w:rPr>
          <w:rFonts w:ascii="Arial" w:hAnsi="Arial" w:cs="Arial"/>
        </w:rPr>
      </w:pPr>
      <w:r w:rsidRPr="00916B8A">
        <w:rPr>
          <w:rFonts w:ascii="Arial" w:hAnsi="Arial" w:cs="Arial"/>
        </w:rPr>
        <w:t>School of Immunology and Microbial Sciences</w:t>
      </w:r>
    </w:p>
    <w:p w14:paraId="78DF6894" w14:textId="77777777" w:rsidR="00085921" w:rsidRPr="00916B8A" w:rsidRDefault="00085921" w:rsidP="00765AA9">
      <w:pPr>
        <w:pStyle w:val="Default"/>
        <w:spacing w:line="360" w:lineRule="auto"/>
        <w:jc w:val="both"/>
        <w:rPr>
          <w:rFonts w:ascii="Arial" w:hAnsi="Arial" w:cs="Arial"/>
        </w:rPr>
      </w:pPr>
      <w:r w:rsidRPr="00916B8A">
        <w:rPr>
          <w:rFonts w:ascii="Arial" w:hAnsi="Arial" w:cs="Arial"/>
        </w:rPr>
        <w:t>Faculty of Life Sciences &amp; Medicine</w:t>
      </w:r>
    </w:p>
    <w:p w14:paraId="2DBBEA21" w14:textId="77777777" w:rsidR="00085921" w:rsidRPr="00916B8A" w:rsidRDefault="00085921" w:rsidP="00765AA9">
      <w:pPr>
        <w:pStyle w:val="Default"/>
        <w:spacing w:line="360" w:lineRule="auto"/>
        <w:jc w:val="both"/>
        <w:rPr>
          <w:rFonts w:ascii="Arial" w:hAnsi="Arial" w:cs="Arial"/>
        </w:rPr>
      </w:pPr>
      <w:r w:rsidRPr="00916B8A">
        <w:rPr>
          <w:rFonts w:ascii="Arial" w:hAnsi="Arial" w:cs="Arial"/>
        </w:rPr>
        <w:t xml:space="preserve">King’s College London </w:t>
      </w:r>
    </w:p>
    <w:p w14:paraId="1D11D147" w14:textId="77777777" w:rsidR="00085921" w:rsidRPr="00916B8A" w:rsidRDefault="00085921" w:rsidP="00765AA9">
      <w:pPr>
        <w:pStyle w:val="Default"/>
        <w:spacing w:line="360" w:lineRule="auto"/>
        <w:jc w:val="both"/>
        <w:rPr>
          <w:rFonts w:ascii="Arial" w:hAnsi="Arial" w:cs="Arial"/>
        </w:rPr>
      </w:pPr>
      <w:r w:rsidRPr="00916B8A">
        <w:rPr>
          <w:rFonts w:ascii="Arial" w:hAnsi="Arial" w:cs="Arial"/>
        </w:rPr>
        <w:t>1st Floor, New Hunt's House</w:t>
      </w:r>
    </w:p>
    <w:p w14:paraId="7DC64A11" w14:textId="6D82DBCD" w:rsidR="00085921" w:rsidRPr="00916B8A" w:rsidRDefault="00085921" w:rsidP="00765AA9">
      <w:pPr>
        <w:pStyle w:val="Default"/>
        <w:spacing w:line="360" w:lineRule="auto"/>
        <w:jc w:val="both"/>
        <w:rPr>
          <w:rFonts w:ascii="Arial" w:hAnsi="Arial" w:cs="Arial"/>
        </w:rPr>
      </w:pPr>
      <w:r w:rsidRPr="00916B8A">
        <w:rPr>
          <w:rFonts w:ascii="Arial" w:hAnsi="Arial" w:cs="Arial"/>
        </w:rPr>
        <w:t>Great Maze Pond</w:t>
      </w:r>
      <w:r w:rsidR="009F2A15" w:rsidRPr="00916B8A">
        <w:rPr>
          <w:rFonts w:ascii="Arial" w:hAnsi="Arial" w:cs="Arial"/>
        </w:rPr>
        <w:t xml:space="preserve">, </w:t>
      </w:r>
      <w:r w:rsidRPr="00916B8A">
        <w:rPr>
          <w:rFonts w:ascii="Arial" w:hAnsi="Arial" w:cs="Arial"/>
        </w:rPr>
        <w:t>London SE1 1UL</w:t>
      </w:r>
    </w:p>
    <w:p w14:paraId="3B1457C0" w14:textId="3DC03066" w:rsidR="00085921" w:rsidRPr="00916B8A" w:rsidRDefault="00085921" w:rsidP="00765AA9">
      <w:pPr>
        <w:pStyle w:val="Default"/>
        <w:spacing w:line="360" w:lineRule="auto"/>
        <w:jc w:val="both"/>
        <w:rPr>
          <w:rFonts w:ascii="Arial" w:hAnsi="Arial" w:cs="Arial"/>
        </w:rPr>
      </w:pPr>
      <w:r w:rsidRPr="00916B8A">
        <w:rPr>
          <w:rFonts w:ascii="Arial" w:hAnsi="Arial" w:cs="Arial"/>
        </w:rPr>
        <w:t>Tel: 0207 848 6901</w:t>
      </w:r>
    </w:p>
    <w:p w14:paraId="4E53A92F" w14:textId="77777777" w:rsidR="00085921" w:rsidRPr="00916B8A" w:rsidRDefault="00085921" w:rsidP="00765AA9">
      <w:pPr>
        <w:pStyle w:val="Default"/>
        <w:spacing w:line="360" w:lineRule="auto"/>
        <w:jc w:val="both"/>
        <w:rPr>
          <w:rFonts w:ascii="Arial" w:hAnsi="Arial" w:cs="Arial"/>
        </w:rPr>
      </w:pPr>
      <w:r w:rsidRPr="00916B8A">
        <w:rPr>
          <w:rFonts w:ascii="Arial" w:hAnsi="Arial" w:cs="Arial"/>
        </w:rPr>
        <w:t>Fax: 0207 848 8632</w:t>
      </w:r>
    </w:p>
    <w:p w14:paraId="7A8E5D9E" w14:textId="77777777" w:rsidR="00085921" w:rsidRPr="00916B8A" w:rsidRDefault="00085921" w:rsidP="00765AA9">
      <w:pPr>
        <w:pStyle w:val="Default"/>
        <w:spacing w:line="360" w:lineRule="auto"/>
        <w:jc w:val="both"/>
        <w:rPr>
          <w:rFonts w:ascii="Arial" w:hAnsi="Arial" w:cs="Arial"/>
        </w:rPr>
      </w:pPr>
      <w:r w:rsidRPr="00916B8A">
        <w:rPr>
          <w:rFonts w:ascii="Arial" w:hAnsi="Arial" w:cs="Arial"/>
        </w:rPr>
        <w:t xml:space="preserve">Email: </w:t>
      </w:r>
      <w:hyperlink r:id="rId8" w:history="1">
        <w:r w:rsidRPr="00916B8A">
          <w:rPr>
            <w:rStyle w:val="Hyperlink"/>
            <w:rFonts w:ascii="Arial" w:hAnsi="Arial" w:cs="Arial"/>
          </w:rPr>
          <w:t>andrew.cope@kcl.ac.uk</w:t>
        </w:r>
      </w:hyperlink>
      <w:r w:rsidRPr="00916B8A">
        <w:rPr>
          <w:rFonts w:ascii="Arial" w:hAnsi="Arial" w:cs="Arial"/>
        </w:rPr>
        <w:t xml:space="preserve"> </w:t>
      </w:r>
    </w:p>
    <w:p w14:paraId="1E0B20EC" w14:textId="77777777" w:rsidR="00085921" w:rsidRPr="00916B8A" w:rsidRDefault="00085921" w:rsidP="00765AA9">
      <w:pPr>
        <w:pStyle w:val="Default"/>
        <w:spacing w:before="240" w:line="360" w:lineRule="auto"/>
        <w:jc w:val="both"/>
        <w:rPr>
          <w:rFonts w:ascii="Arial" w:hAnsi="Arial" w:cs="Arial"/>
          <w:b/>
          <w:bCs/>
        </w:rPr>
      </w:pPr>
      <w:r w:rsidRPr="00916B8A">
        <w:rPr>
          <w:rFonts w:ascii="Arial" w:hAnsi="Arial" w:cs="Arial"/>
          <w:b/>
          <w:bCs/>
        </w:rPr>
        <w:lastRenderedPageBreak/>
        <w:t xml:space="preserve">Trial Statistician. </w:t>
      </w:r>
    </w:p>
    <w:p w14:paraId="74763411" w14:textId="77777777" w:rsidR="00085921" w:rsidRPr="00916B8A" w:rsidRDefault="00085921" w:rsidP="00765AA9">
      <w:pPr>
        <w:pStyle w:val="Default"/>
        <w:spacing w:line="360" w:lineRule="auto"/>
        <w:jc w:val="both"/>
        <w:rPr>
          <w:rFonts w:ascii="Arial" w:hAnsi="Arial" w:cs="Arial"/>
          <w:b/>
          <w:bCs/>
        </w:rPr>
      </w:pPr>
      <w:r w:rsidRPr="00916B8A">
        <w:rPr>
          <w:rFonts w:ascii="Arial" w:hAnsi="Arial" w:cs="Arial"/>
          <w:b/>
          <w:bCs/>
        </w:rPr>
        <w:t>Professor Toby Prevost</w:t>
      </w:r>
    </w:p>
    <w:p w14:paraId="110D827D" w14:textId="57D132D3" w:rsidR="00085921" w:rsidRPr="00916B8A" w:rsidRDefault="00085921" w:rsidP="00765AA9">
      <w:pPr>
        <w:pStyle w:val="Default"/>
        <w:spacing w:line="360" w:lineRule="auto"/>
        <w:jc w:val="both"/>
        <w:rPr>
          <w:rFonts w:ascii="Arial" w:hAnsi="Arial" w:cs="Arial"/>
          <w:position w:val="-1"/>
        </w:rPr>
      </w:pPr>
      <w:r w:rsidRPr="00916B8A">
        <w:rPr>
          <w:rFonts w:ascii="Arial" w:hAnsi="Arial" w:cs="Arial"/>
          <w:position w:val="-1"/>
        </w:rPr>
        <w:t>Imperial Clinical Trials Unit, School of Public Health, Imperial College London, Stadium House, 68 Wood Lane, London W12 7RH.</w:t>
      </w:r>
    </w:p>
    <w:p w14:paraId="425E9C20" w14:textId="0E017AD8" w:rsidR="005A448F" w:rsidRPr="00916B8A" w:rsidRDefault="009F2A15" w:rsidP="00765AA9">
      <w:pPr>
        <w:autoSpaceDE w:val="0"/>
        <w:autoSpaceDN w:val="0"/>
        <w:adjustRightInd w:val="0"/>
        <w:spacing w:line="360" w:lineRule="auto"/>
        <w:jc w:val="both"/>
        <w:rPr>
          <w:rFonts w:ascii="Arial" w:hAnsi="Arial" w:cs="Arial"/>
          <w:color w:val="000000"/>
          <w:position w:val="-1"/>
          <w:sz w:val="24"/>
          <w:szCs w:val="24"/>
        </w:rPr>
      </w:pPr>
      <w:r w:rsidRPr="00916B8A">
        <w:rPr>
          <w:rFonts w:ascii="Arial" w:hAnsi="Arial" w:cs="Arial"/>
          <w:position w:val="-1"/>
          <w:sz w:val="24"/>
          <w:szCs w:val="24"/>
        </w:rPr>
        <w:t xml:space="preserve">Tel: </w:t>
      </w:r>
      <w:r w:rsidR="005A448F" w:rsidRPr="00916B8A">
        <w:rPr>
          <w:rFonts w:ascii="Arial" w:hAnsi="Arial" w:cs="Arial"/>
          <w:color w:val="000000"/>
          <w:position w:val="-1"/>
          <w:sz w:val="24"/>
          <w:szCs w:val="24"/>
        </w:rPr>
        <w:t xml:space="preserve">020 7594 8805 </w:t>
      </w:r>
    </w:p>
    <w:p w14:paraId="0F97AFFB" w14:textId="5B0FF39B" w:rsidR="005A448F" w:rsidRPr="00916B8A" w:rsidRDefault="005A448F" w:rsidP="00765AA9">
      <w:pPr>
        <w:pStyle w:val="Default"/>
        <w:spacing w:line="360" w:lineRule="auto"/>
        <w:jc w:val="both"/>
        <w:rPr>
          <w:rFonts w:ascii="Arial" w:hAnsi="Arial" w:cs="Arial"/>
          <w:position w:val="-1"/>
        </w:rPr>
      </w:pPr>
      <w:r w:rsidRPr="00916B8A">
        <w:rPr>
          <w:rFonts w:ascii="Arial" w:hAnsi="Arial" w:cs="Arial"/>
          <w:position w:val="-1"/>
        </w:rPr>
        <w:t xml:space="preserve">Email: </w:t>
      </w:r>
      <w:hyperlink r:id="rId9" w:history="1">
        <w:r w:rsidRPr="00916B8A">
          <w:rPr>
            <w:rStyle w:val="Hyperlink"/>
            <w:rFonts w:ascii="Arial" w:hAnsi="Arial" w:cs="Arial"/>
            <w:position w:val="-1"/>
          </w:rPr>
          <w:t>a.prevost@imperial.ac.uk</w:t>
        </w:r>
      </w:hyperlink>
      <w:r w:rsidRPr="00916B8A">
        <w:rPr>
          <w:rFonts w:ascii="Arial" w:hAnsi="Arial" w:cs="Arial"/>
          <w:position w:val="-1"/>
        </w:rPr>
        <w:t xml:space="preserve"> </w:t>
      </w:r>
    </w:p>
    <w:p w14:paraId="6B4578C4" w14:textId="0C9619F9" w:rsidR="00085921" w:rsidRPr="00916B8A" w:rsidRDefault="00085921" w:rsidP="00765AA9">
      <w:pPr>
        <w:pStyle w:val="Default"/>
        <w:spacing w:before="240" w:line="360" w:lineRule="auto"/>
        <w:jc w:val="both"/>
        <w:rPr>
          <w:rFonts w:ascii="Arial" w:hAnsi="Arial" w:cs="Arial"/>
          <w:b/>
        </w:rPr>
      </w:pPr>
      <w:r w:rsidRPr="00916B8A">
        <w:rPr>
          <w:rFonts w:ascii="Arial" w:hAnsi="Arial" w:cs="Arial"/>
          <w:b/>
        </w:rPr>
        <w:t xml:space="preserve">Trial Coordinating Team </w:t>
      </w:r>
    </w:p>
    <w:p w14:paraId="4D50B8AB" w14:textId="734321D6" w:rsidR="00DF39C2" w:rsidRPr="00916B8A" w:rsidRDefault="00DF39C2" w:rsidP="00765AA9">
      <w:pPr>
        <w:spacing w:line="360" w:lineRule="auto"/>
        <w:jc w:val="both"/>
        <w:rPr>
          <w:rFonts w:ascii="Arial" w:hAnsi="Arial" w:cs="Arial"/>
          <w:color w:val="000000"/>
          <w:position w:val="-1"/>
          <w:sz w:val="24"/>
          <w:szCs w:val="24"/>
        </w:rPr>
      </w:pPr>
      <w:r w:rsidRPr="00916B8A">
        <w:rPr>
          <w:rFonts w:ascii="Arial" w:hAnsi="Arial" w:cs="Arial"/>
          <w:color w:val="000000"/>
          <w:position w:val="-1"/>
          <w:sz w:val="24"/>
          <w:szCs w:val="24"/>
        </w:rPr>
        <w:t xml:space="preserve">Clinical Trials Group, School of Immunology and Microbial Sciences, Faculty of Life Sciences and Medicine, King’s College London, Weston Education Centre, </w:t>
      </w:r>
      <w:proofErr w:type="spellStart"/>
      <w:r w:rsidRPr="00916B8A">
        <w:rPr>
          <w:rFonts w:ascii="Arial" w:hAnsi="Arial" w:cs="Arial"/>
          <w:color w:val="000000"/>
          <w:position w:val="-1"/>
          <w:sz w:val="24"/>
          <w:szCs w:val="24"/>
        </w:rPr>
        <w:t>Cutcombe</w:t>
      </w:r>
      <w:proofErr w:type="spellEnd"/>
      <w:r w:rsidRPr="00916B8A">
        <w:rPr>
          <w:rFonts w:ascii="Arial" w:hAnsi="Arial" w:cs="Arial"/>
          <w:color w:val="000000"/>
          <w:position w:val="-1"/>
          <w:sz w:val="24"/>
          <w:szCs w:val="24"/>
        </w:rPr>
        <w:t xml:space="preserve"> Road, Denmark Hill, London SE5 9RJ.</w:t>
      </w:r>
    </w:p>
    <w:p w14:paraId="4581D7B3" w14:textId="259C1E71" w:rsidR="00DF39C2" w:rsidRPr="00916B8A" w:rsidRDefault="00DF39C2" w:rsidP="00765AA9">
      <w:pPr>
        <w:spacing w:line="360" w:lineRule="auto"/>
        <w:jc w:val="both"/>
        <w:rPr>
          <w:rFonts w:ascii="Arial" w:hAnsi="Arial" w:cs="Arial"/>
          <w:color w:val="000000"/>
          <w:position w:val="-1"/>
          <w:sz w:val="24"/>
          <w:szCs w:val="24"/>
        </w:rPr>
      </w:pPr>
      <w:r w:rsidRPr="00916B8A">
        <w:rPr>
          <w:rFonts w:ascii="Arial" w:hAnsi="Arial" w:cs="Arial"/>
          <w:color w:val="000000"/>
          <w:position w:val="-1"/>
          <w:sz w:val="24"/>
          <w:szCs w:val="24"/>
        </w:rPr>
        <w:t xml:space="preserve">Tel: +44(0)20 7848 </w:t>
      </w:r>
      <w:r w:rsidR="004636A7" w:rsidRPr="00916B8A">
        <w:rPr>
          <w:rFonts w:ascii="Arial" w:hAnsi="Arial" w:cs="Arial"/>
          <w:color w:val="000000"/>
          <w:position w:val="-1"/>
          <w:sz w:val="24"/>
          <w:szCs w:val="24"/>
        </w:rPr>
        <w:t>0852</w:t>
      </w:r>
      <w:r w:rsidRPr="00916B8A">
        <w:rPr>
          <w:rFonts w:ascii="Arial" w:hAnsi="Arial" w:cs="Arial"/>
          <w:color w:val="000000"/>
          <w:position w:val="-1"/>
          <w:sz w:val="24"/>
          <w:szCs w:val="24"/>
        </w:rPr>
        <w:t xml:space="preserve"> </w:t>
      </w:r>
    </w:p>
    <w:p w14:paraId="213CC04D" w14:textId="77777777" w:rsidR="00DF39C2" w:rsidRPr="00916B8A" w:rsidRDefault="00DF39C2" w:rsidP="00765AA9">
      <w:pPr>
        <w:spacing w:line="360" w:lineRule="auto"/>
        <w:jc w:val="both"/>
        <w:rPr>
          <w:rFonts w:ascii="Arial" w:hAnsi="Arial" w:cs="Arial"/>
          <w:color w:val="000000"/>
          <w:position w:val="-1"/>
          <w:sz w:val="24"/>
          <w:szCs w:val="24"/>
        </w:rPr>
      </w:pPr>
      <w:r w:rsidRPr="00916B8A">
        <w:rPr>
          <w:rFonts w:ascii="Arial" w:hAnsi="Arial" w:cs="Arial"/>
          <w:color w:val="000000"/>
          <w:position w:val="-1"/>
          <w:sz w:val="24"/>
          <w:szCs w:val="24"/>
        </w:rPr>
        <w:t>Fax: +44(0)20 7848 5202</w:t>
      </w:r>
    </w:p>
    <w:p w14:paraId="756F1F39" w14:textId="2167FCB3" w:rsidR="00120F93" w:rsidRPr="00916B8A" w:rsidRDefault="002A45A2" w:rsidP="00765AA9">
      <w:pPr>
        <w:spacing w:line="360" w:lineRule="auto"/>
        <w:jc w:val="both"/>
        <w:rPr>
          <w:rFonts w:ascii="Arial" w:hAnsi="Arial" w:cs="Arial"/>
          <w:color w:val="000000"/>
          <w:position w:val="-1"/>
          <w:sz w:val="24"/>
          <w:szCs w:val="24"/>
        </w:rPr>
      </w:pPr>
      <w:hyperlink r:id="rId10" w:history="1">
        <w:r w:rsidR="004636A7" w:rsidRPr="00916B8A">
          <w:rPr>
            <w:rStyle w:val="Hyperlink"/>
            <w:rFonts w:ascii="Arial" w:hAnsi="Arial" w:cs="Arial"/>
            <w:position w:val="-1"/>
            <w:sz w:val="24"/>
            <w:szCs w:val="24"/>
          </w:rPr>
          <w:t>apippra@kcl.ac.uk</w:t>
        </w:r>
      </w:hyperlink>
    </w:p>
    <w:p w14:paraId="61FDFFF4" w14:textId="4C4C37E2" w:rsidR="002D0BF4" w:rsidRPr="00916B8A" w:rsidRDefault="00085921" w:rsidP="00765AA9">
      <w:pPr>
        <w:pStyle w:val="Default"/>
        <w:spacing w:before="240" w:line="360" w:lineRule="auto"/>
        <w:jc w:val="both"/>
        <w:rPr>
          <w:rFonts w:ascii="Arial" w:hAnsi="Arial" w:cs="Arial"/>
          <w:b/>
          <w:bCs/>
          <w:color w:val="auto"/>
        </w:rPr>
      </w:pPr>
      <w:r w:rsidRPr="00916B8A">
        <w:rPr>
          <w:rFonts w:ascii="Arial" w:hAnsi="Arial" w:cs="Arial"/>
          <w:b/>
          <w:bCs/>
          <w:color w:val="auto"/>
        </w:rPr>
        <w:t xml:space="preserve">Recruiting study sites </w:t>
      </w:r>
    </w:p>
    <w:p w14:paraId="2308B650" w14:textId="12149B3C" w:rsidR="00B77D64" w:rsidRPr="00916B8A" w:rsidRDefault="00B77D64" w:rsidP="00B77D64">
      <w:pPr>
        <w:spacing w:before="120" w:line="360" w:lineRule="auto"/>
        <w:ind w:left="360"/>
        <w:rPr>
          <w:rFonts w:ascii="Arial" w:eastAsia="Times New Roman" w:hAnsi="Arial" w:cs="Arial"/>
          <w:b/>
          <w:i/>
          <w:sz w:val="24"/>
          <w:szCs w:val="24"/>
          <w:lang w:eastAsia="en-GB"/>
        </w:rPr>
      </w:pPr>
      <w:r w:rsidRPr="00916B8A">
        <w:rPr>
          <w:rFonts w:ascii="Arial" w:eastAsia="Times New Roman" w:hAnsi="Arial" w:cs="Arial"/>
          <w:b/>
          <w:i/>
          <w:sz w:val="24"/>
          <w:szCs w:val="24"/>
          <w:lang w:eastAsia="en-GB"/>
        </w:rPr>
        <w:t xml:space="preserve">The UK sites </w:t>
      </w:r>
    </w:p>
    <w:p w14:paraId="789B0E59"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Guy's &amp; St Thomas's NHS Foundation Trust</w:t>
      </w:r>
    </w:p>
    <w:p w14:paraId="6F82772C"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King's College Hospital NHS Foundation Trust</w:t>
      </w:r>
    </w:p>
    <w:p w14:paraId="7B22C326"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University College London Hospitals NHS Trust</w:t>
      </w:r>
    </w:p>
    <w:p w14:paraId="7FA585DB"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Basildon and Thurrock University Hospitals NHS Foundation Trust</w:t>
      </w:r>
    </w:p>
    <w:p w14:paraId="0C0D28E9"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Cambridge University Hospital NHS Foundation Trust</w:t>
      </w:r>
    </w:p>
    <w:p w14:paraId="6FE719FB"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Glasgow Royal Infirmary</w:t>
      </w:r>
    </w:p>
    <w:p w14:paraId="0FDC99E3"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Newcastle upon Tyne NHS Foundation Trust</w:t>
      </w:r>
    </w:p>
    <w:p w14:paraId="1D085BEE"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Great Western Hospitals NHS Foundation Trust</w:t>
      </w:r>
    </w:p>
    <w:p w14:paraId="64BB715B"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 xml:space="preserve">Oxford University Hospitals NHS Foundation Trust </w:t>
      </w:r>
    </w:p>
    <w:p w14:paraId="05F89D3C" w14:textId="4C88DAB9"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 xml:space="preserve">The Dudley Group </w:t>
      </w:r>
      <w:r w:rsidR="006A71BF" w:rsidRPr="00916B8A">
        <w:rPr>
          <w:rFonts w:ascii="Arial" w:eastAsia="Times New Roman" w:hAnsi="Arial" w:cs="Arial"/>
          <w:color w:val="000000"/>
          <w:sz w:val="24"/>
          <w:szCs w:val="24"/>
          <w:lang w:eastAsia="en-GB"/>
        </w:rPr>
        <w:t>o</w:t>
      </w:r>
      <w:r w:rsidRPr="00916B8A">
        <w:rPr>
          <w:rFonts w:ascii="Arial" w:eastAsia="Times New Roman" w:hAnsi="Arial" w:cs="Arial"/>
          <w:color w:val="000000"/>
          <w:sz w:val="24"/>
          <w:szCs w:val="24"/>
          <w:lang w:eastAsia="en-GB"/>
        </w:rPr>
        <w:t>f Hospitals NHS Foundation Trust</w:t>
      </w:r>
    </w:p>
    <w:p w14:paraId="2DB4ACDD"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New Queen Elizabeth Hospital UHB &amp; City (Birmingham)</w:t>
      </w:r>
    </w:p>
    <w:p w14:paraId="07585841"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 xml:space="preserve">Birmingham City Hospital </w:t>
      </w:r>
    </w:p>
    <w:p w14:paraId="633E7167"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Cannock Chase Hospital, The Royal Wolverhampton NHS Trust</w:t>
      </w:r>
    </w:p>
    <w:p w14:paraId="6D917AAB"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 xml:space="preserve">Haywood Hospital, Midlands Partnership NHS Foundation Trust </w:t>
      </w:r>
    </w:p>
    <w:p w14:paraId="011BF4CD"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 xml:space="preserve">The Leeds Teaching Hospital NHS Trust </w:t>
      </w:r>
    </w:p>
    <w:p w14:paraId="288B078F"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Central Manchester University Hospitals NHS Foundation Trust</w:t>
      </w:r>
    </w:p>
    <w:p w14:paraId="78ADBD6F"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Nottingham University Hospitals NHS Trust</w:t>
      </w:r>
    </w:p>
    <w:p w14:paraId="3C49316A"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lastRenderedPageBreak/>
        <w:t xml:space="preserve">Royal Berkshire NHS Foundation Trust   </w:t>
      </w:r>
    </w:p>
    <w:p w14:paraId="5EF988E5"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Countess of Chester Hospital NHS Foundation Trust</w:t>
      </w:r>
    </w:p>
    <w:p w14:paraId="2605ADC8"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Maidstone &amp; Tunbridge Wells NHS Trust</w:t>
      </w:r>
    </w:p>
    <w:p w14:paraId="42E89D69"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New Cross Hospital, The Royal Wolverhampton NHS Trust</w:t>
      </w:r>
    </w:p>
    <w:p w14:paraId="70EB911F"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Homerton University Hospital NHS Foundation Trust</w:t>
      </w:r>
    </w:p>
    <w:p w14:paraId="182B3326"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Luton &amp; Dunstable Hospital NHS Foundation Trust</w:t>
      </w:r>
    </w:p>
    <w:p w14:paraId="4C55E709"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Heart of England NHS Foundation Trust</w:t>
      </w:r>
    </w:p>
    <w:p w14:paraId="168D20E2"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Ashford and St Peter's Hospitals NHS Foundation Trust</w:t>
      </w:r>
    </w:p>
    <w:p w14:paraId="3F33450F"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Northampton General Hospital NHS Trust</w:t>
      </w:r>
    </w:p>
    <w:p w14:paraId="2CED2AD0"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color w:val="000000"/>
          <w:sz w:val="24"/>
          <w:szCs w:val="24"/>
          <w:lang w:eastAsia="en-GB"/>
        </w:rPr>
      </w:pPr>
      <w:r w:rsidRPr="00916B8A">
        <w:rPr>
          <w:rFonts w:ascii="Arial" w:eastAsia="Times New Roman" w:hAnsi="Arial" w:cs="Arial"/>
          <w:color w:val="000000"/>
          <w:sz w:val="24"/>
          <w:szCs w:val="24"/>
          <w:lang w:eastAsia="en-GB"/>
        </w:rPr>
        <w:t>Hull Royal Infirmary</w:t>
      </w:r>
    </w:p>
    <w:p w14:paraId="219049A7" w14:textId="77777777" w:rsidR="0060261A" w:rsidRPr="00916B8A" w:rsidRDefault="0060261A" w:rsidP="0060261A">
      <w:pPr>
        <w:pStyle w:val="ListParagraph"/>
        <w:numPr>
          <w:ilvl w:val="0"/>
          <w:numId w:val="2"/>
        </w:numPr>
        <w:spacing w:before="120" w:after="0" w:line="360" w:lineRule="auto"/>
        <w:rPr>
          <w:rFonts w:ascii="Arial" w:eastAsia="Times New Roman" w:hAnsi="Arial" w:cs="Arial"/>
          <w:sz w:val="24"/>
          <w:szCs w:val="24"/>
          <w:lang w:eastAsia="en-GB"/>
        </w:rPr>
      </w:pPr>
      <w:r w:rsidRPr="00916B8A">
        <w:rPr>
          <w:rFonts w:ascii="Arial" w:eastAsia="Times New Roman" w:hAnsi="Arial" w:cs="Arial"/>
          <w:sz w:val="24"/>
          <w:szCs w:val="24"/>
          <w:lang w:eastAsia="en-GB"/>
        </w:rPr>
        <w:t>University Hospitals Coventry and Warwickshire NHS Trust</w:t>
      </w:r>
    </w:p>
    <w:p w14:paraId="32C3C745" w14:textId="77777777" w:rsidR="00B77D64" w:rsidRPr="00916B8A" w:rsidRDefault="00B77D64" w:rsidP="00B77D64">
      <w:pPr>
        <w:spacing w:before="120" w:line="360" w:lineRule="auto"/>
        <w:ind w:left="360"/>
        <w:rPr>
          <w:rFonts w:ascii="Arial" w:eastAsia="Times New Roman" w:hAnsi="Arial" w:cs="Arial"/>
          <w:b/>
          <w:i/>
          <w:sz w:val="24"/>
          <w:szCs w:val="24"/>
          <w:lang w:eastAsia="en-GB"/>
        </w:rPr>
      </w:pPr>
      <w:r w:rsidRPr="00916B8A">
        <w:rPr>
          <w:rFonts w:ascii="Arial" w:eastAsia="Times New Roman" w:hAnsi="Arial" w:cs="Arial"/>
          <w:b/>
          <w:i/>
          <w:sz w:val="24"/>
          <w:szCs w:val="24"/>
          <w:lang w:eastAsia="en-GB"/>
        </w:rPr>
        <w:t xml:space="preserve">The Netherlands Sites </w:t>
      </w:r>
    </w:p>
    <w:p w14:paraId="1BC061D5" w14:textId="77777777" w:rsidR="00B77D64" w:rsidRPr="00916B8A" w:rsidRDefault="00B77D64" w:rsidP="00B77D64">
      <w:pPr>
        <w:pStyle w:val="ListParagraph"/>
        <w:numPr>
          <w:ilvl w:val="0"/>
          <w:numId w:val="2"/>
        </w:numPr>
        <w:spacing w:before="120" w:line="360" w:lineRule="auto"/>
        <w:rPr>
          <w:rFonts w:ascii="Arial" w:eastAsia="Times New Roman" w:hAnsi="Arial" w:cs="Arial"/>
          <w:sz w:val="24"/>
          <w:szCs w:val="24"/>
          <w:lang w:eastAsia="en-GB"/>
        </w:rPr>
      </w:pPr>
      <w:r w:rsidRPr="00916B8A">
        <w:rPr>
          <w:rFonts w:ascii="Arial" w:eastAsia="Times New Roman" w:hAnsi="Arial" w:cs="Arial"/>
          <w:sz w:val="24"/>
          <w:szCs w:val="24"/>
          <w:lang w:eastAsia="en-GB"/>
        </w:rPr>
        <w:t xml:space="preserve">Leiden University Medical </w:t>
      </w:r>
      <w:proofErr w:type="spellStart"/>
      <w:r w:rsidRPr="00916B8A">
        <w:rPr>
          <w:rFonts w:ascii="Arial" w:eastAsia="Times New Roman" w:hAnsi="Arial" w:cs="Arial"/>
          <w:sz w:val="24"/>
          <w:szCs w:val="24"/>
          <w:lang w:eastAsia="en-GB"/>
        </w:rPr>
        <w:t>Center</w:t>
      </w:r>
      <w:proofErr w:type="spellEnd"/>
      <w:r w:rsidRPr="00916B8A">
        <w:rPr>
          <w:rFonts w:ascii="Arial" w:eastAsia="Times New Roman" w:hAnsi="Arial" w:cs="Arial"/>
          <w:sz w:val="24"/>
          <w:szCs w:val="24"/>
          <w:lang w:eastAsia="en-GB"/>
        </w:rPr>
        <w:t xml:space="preserve"> </w:t>
      </w:r>
    </w:p>
    <w:p w14:paraId="3E75F1F5" w14:textId="77777777" w:rsidR="00B77D64" w:rsidRPr="00916B8A" w:rsidRDefault="00B77D64" w:rsidP="00B77D64">
      <w:pPr>
        <w:pStyle w:val="ListParagraph"/>
        <w:numPr>
          <w:ilvl w:val="0"/>
          <w:numId w:val="2"/>
        </w:numPr>
        <w:spacing w:before="120" w:line="360" w:lineRule="auto"/>
        <w:rPr>
          <w:rFonts w:ascii="Arial" w:eastAsia="Times New Roman" w:hAnsi="Arial" w:cs="Arial"/>
          <w:sz w:val="24"/>
          <w:szCs w:val="24"/>
          <w:lang w:eastAsia="en-GB"/>
        </w:rPr>
      </w:pPr>
      <w:r w:rsidRPr="00916B8A">
        <w:rPr>
          <w:rFonts w:ascii="Arial" w:eastAsia="Times New Roman" w:hAnsi="Arial" w:cs="Arial"/>
          <w:sz w:val="24"/>
          <w:szCs w:val="24"/>
          <w:lang w:eastAsia="en-GB"/>
        </w:rPr>
        <w:t xml:space="preserve">Atrium MC / </w:t>
      </w:r>
      <w:proofErr w:type="spellStart"/>
      <w:r w:rsidRPr="00916B8A">
        <w:rPr>
          <w:rFonts w:ascii="Arial" w:eastAsia="Times New Roman" w:hAnsi="Arial" w:cs="Arial"/>
          <w:sz w:val="24"/>
          <w:szCs w:val="24"/>
          <w:lang w:eastAsia="en-GB"/>
        </w:rPr>
        <w:t>Zuyderland</w:t>
      </w:r>
      <w:proofErr w:type="spellEnd"/>
      <w:r w:rsidRPr="00916B8A">
        <w:rPr>
          <w:rFonts w:ascii="Arial" w:eastAsia="Times New Roman" w:hAnsi="Arial" w:cs="Arial"/>
          <w:sz w:val="24"/>
          <w:szCs w:val="24"/>
          <w:lang w:eastAsia="en-GB"/>
        </w:rPr>
        <w:t xml:space="preserve"> </w:t>
      </w:r>
    </w:p>
    <w:p w14:paraId="37664836" w14:textId="6997D34E" w:rsidR="0060261A" w:rsidRPr="00916B8A" w:rsidRDefault="00B77D64" w:rsidP="0060261A">
      <w:pPr>
        <w:pStyle w:val="ListParagraph"/>
        <w:numPr>
          <w:ilvl w:val="0"/>
          <w:numId w:val="2"/>
        </w:numPr>
        <w:spacing w:before="120" w:line="360" w:lineRule="auto"/>
        <w:rPr>
          <w:rFonts w:ascii="Arial" w:eastAsia="Times New Roman" w:hAnsi="Arial" w:cs="Arial"/>
          <w:sz w:val="24"/>
          <w:szCs w:val="24"/>
          <w:lang w:eastAsia="en-GB"/>
        </w:rPr>
      </w:pPr>
      <w:r w:rsidRPr="00916B8A">
        <w:rPr>
          <w:rFonts w:ascii="Arial" w:eastAsia="Times New Roman" w:hAnsi="Arial" w:cs="Arial"/>
          <w:sz w:val="24"/>
          <w:szCs w:val="24"/>
          <w:lang w:eastAsia="en-GB"/>
        </w:rPr>
        <w:t>Reade</w:t>
      </w:r>
    </w:p>
    <w:p w14:paraId="62B2874A" w14:textId="418DE756" w:rsidR="00085921" w:rsidRPr="00916B8A" w:rsidRDefault="00085921" w:rsidP="00425D90">
      <w:pPr>
        <w:pStyle w:val="Default"/>
        <w:spacing w:before="240" w:after="120" w:line="360" w:lineRule="auto"/>
        <w:jc w:val="both"/>
        <w:rPr>
          <w:rFonts w:ascii="Arial" w:hAnsi="Arial" w:cs="Arial"/>
          <w:b/>
          <w:bCs/>
          <w:color w:val="auto"/>
        </w:rPr>
      </w:pPr>
      <w:r w:rsidRPr="00916B8A">
        <w:rPr>
          <w:rFonts w:ascii="Arial" w:hAnsi="Arial" w:cs="Arial"/>
          <w:b/>
          <w:bCs/>
          <w:color w:val="auto"/>
        </w:rPr>
        <w:t>Recruitment</w:t>
      </w:r>
    </w:p>
    <w:p w14:paraId="7BF092F3" w14:textId="110D647F" w:rsidR="00730DE9" w:rsidRPr="00916B8A" w:rsidRDefault="002D0BF4" w:rsidP="00765AA9">
      <w:pPr>
        <w:pStyle w:val="Default"/>
        <w:spacing w:line="360" w:lineRule="auto"/>
        <w:jc w:val="both"/>
        <w:rPr>
          <w:rFonts w:ascii="Arial" w:hAnsi="Arial" w:cs="Arial"/>
          <w:color w:val="auto"/>
        </w:rPr>
      </w:pPr>
      <w:r w:rsidRPr="00916B8A">
        <w:rPr>
          <w:rFonts w:ascii="Arial" w:hAnsi="Arial" w:cs="Arial"/>
          <w:color w:val="auto"/>
        </w:rPr>
        <w:t xml:space="preserve">Patients will be recruited from </w:t>
      </w:r>
      <w:r w:rsidR="00B77D64" w:rsidRPr="00916B8A">
        <w:rPr>
          <w:rFonts w:ascii="Arial" w:hAnsi="Arial" w:cs="Arial"/>
          <w:color w:val="auto"/>
        </w:rPr>
        <w:t>31</w:t>
      </w:r>
      <w:r w:rsidRPr="00916B8A">
        <w:rPr>
          <w:rFonts w:ascii="Arial" w:hAnsi="Arial" w:cs="Arial"/>
          <w:color w:val="auto"/>
        </w:rPr>
        <w:t xml:space="preserve"> centres in UK and the Netherlands who are attending early rheumatology clinics. The numbers of centres and the duration of recruitment will be extended as needed if patient recruitment is slower than anticipated. </w:t>
      </w:r>
    </w:p>
    <w:p w14:paraId="68B5996E" w14:textId="420058C8" w:rsidR="003B16AA" w:rsidRPr="00916B8A" w:rsidRDefault="003B16AA" w:rsidP="00425D90">
      <w:pPr>
        <w:pStyle w:val="Default"/>
        <w:spacing w:before="240" w:after="120" w:line="360" w:lineRule="auto"/>
        <w:jc w:val="both"/>
        <w:rPr>
          <w:rFonts w:ascii="Arial" w:hAnsi="Arial" w:cs="Arial"/>
          <w:b/>
          <w:color w:val="auto"/>
        </w:rPr>
      </w:pPr>
      <w:r w:rsidRPr="00916B8A">
        <w:rPr>
          <w:rFonts w:ascii="Arial" w:hAnsi="Arial" w:cs="Arial"/>
          <w:b/>
          <w:color w:val="auto"/>
        </w:rPr>
        <w:t>Eth</w:t>
      </w:r>
      <w:r w:rsidR="00032FD4" w:rsidRPr="00916B8A">
        <w:rPr>
          <w:rFonts w:ascii="Arial" w:hAnsi="Arial" w:cs="Arial"/>
          <w:b/>
          <w:color w:val="auto"/>
        </w:rPr>
        <w:t>ics and Regulatory Approvals</w:t>
      </w:r>
    </w:p>
    <w:p w14:paraId="0D5727B9" w14:textId="66A9ACD7" w:rsidR="001773AE" w:rsidRPr="00916B8A" w:rsidRDefault="00C53BD0" w:rsidP="00425D90">
      <w:pPr>
        <w:pStyle w:val="Default"/>
        <w:spacing w:line="360" w:lineRule="auto"/>
        <w:jc w:val="both"/>
        <w:rPr>
          <w:rFonts w:ascii="Arial" w:hAnsi="Arial" w:cs="Arial"/>
          <w:color w:val="auto"/>
        </w:rPr>
      </w:pPr>
      <w:r w:rsidRPr="00916B8A">
        <w:rPr>
          <w:rFonts w:ascii="Arial" w:hAnsi="Arial" w:cs="Arial"/>
          <w:color w:val="auto"/>
        </w:rPr>
        <w:t xml:space="preserve">The </w:t>
      </w:r>
      <w:r w:rsidR="00D45BA2" w:rsidRPr="00916B8A">
        <w:rPr>
          <w:rFonts w:ascii="Arial" w:hAnsi="Arial" w:cs="Arial"/>
          <w:color w:val="auto"/>
        </w:rPr>
        <w:t>APIPPRA t</w:t>
      </w:r>
      <w:r w:rsidRPr="00916B8A">
        <w:rPr>
          <w:rFonts w:ascii="Arial" w:hAnsi="Arial" w:cs="Arial"/>
          <w:color w:val="auto"/>
        </w:rPr>
        <w:t xml:space="preserve">rial </w:t>
      </w:r>
      <w:r w:rsidR="001773AE" w:rsidRPr="00916B8A">
        <w:rPr>
          <w:rFonts w:ascii="Arial" w:hAnsi="Arial" w:cs="Arial"/>
          <w:color w:val="auto"/>
        </w:rPr>
        <w:t>will be conducted in compliance with the principles of the Declaration of Helsinki (1996), the principles of GCP and in accordance with all applicable regulatory requirements including but not limited to the Research Governance Framework. This protocol and related documents will be submitted for review to a Research Ethics Committee (REC)</w:t>
      </w:r>
      <w:r w:rsidR="00D45BA2" w:rsidRPr="00916B8A">
        <w:rPr>
          <w:rFonts w:ascii="Arial" w:hAnsi="Arial" w:cs="Arial"/>
          <w:color w:val="auto"/>
        </w:rPr>
        <w:t xml:space="preserve"> and </w:t>
      </w:r>
      <w:r w:rsidR="00F312A4" w:rsidRPr="00916B8A">
        <w:rPr>
          <w:rFonts w:ascii="Arial" w:hAnsi="Arial" w:cs="Arial"/>
          <w:color w:val="auto"/>
        </w:rPr>
        <w:t>The Medicines and Healthcare Products Regulatory Agency (MHRA)</w:t>
      </w:r>
      <w:r w:rsidR="001773AE" w:rsidRPr="00916B8A">
        <w:rPr>
          <w:rFonts w:ascii="Arial" w:hAnsi="Arial" w:cs="Arial"/>
          <w:color w:val="auto"/>
        </w:rPr>
        <w:t xml:space="preserve">. </w:t>
      </w:r>
      <w:r w:rsidR="00311605" w:rsidRPr="00916B8A">
        <w:rPr>
          <w:rFonts w:ascii="Arial" w:hAnsi="Arial" w:cs="Arial"/>
          <w:color w:val="auto"/>
        </w:rPr>
        <w:t xml:space="preserve"> </w:t>
      </w:r>
      <w:r w:rsidR="001773AE" w:rsidRPr="00916B8A">
        <w:rPr>
          <w:rFonts w:ascii="Arial" w:hAnsi="Arial" w:cs="Arial"/>
          <w:color w:val="auto"/>
        </w:rPr>
        <w:t xml:space="preserve">Any amendments to approved documents or newly created documents will be submitted for approval. </w:t>
      </w:r>
    </w:p>
    <w:p w14:paraId="225ACCE5" w14:textId="56718289" w:rsidR="00032FD4" w:rsidRPr="00916B8A" w:rsidRDefault="001773AE" w:rsidP="00765AA9">
      <w:pPr>
        <w:pStyle w:val="Heading1"/>
        <w:shd w:val="clear" w:color="auto" w:fill="FFFFFF"/>
        <w:spacing w:before="240" w:beforeAutospacing="0" w:after="0" w:afterAutospacing="0" w:line="360" w:lineRule="auto"/>
        <w:jc w:val="both"/>
        <w:rPr>
          <w:rFonts w:ascii="Arial" w:eastAsiaTheme="minorHAnsi" w:hAnsi="Arial" w:cs="Arial"/>
          <w:b w:val="0"/>
          <w:bCs w:val="0"/>
          <w:kern w:val="0"/>
          <w:sz w:val="24"/>
          <w:szCs w:val="24"/>
          <w:lang w:eastAsia="en-US"/>
        </w:rPr>
      </w:pPr>
      <w:r w:rsidRPr="00916B8A">
        <w:rPr>
          <w:rFonts w:ascii="Arial" w:eastAsiaTheme="minorHAnsi" w:hAnsi="Arial" w:cs="Arial"/>
          <w:b w:val="0"/>
          <w:bCs w:val="0"/>
          <w:kern w:val="0"/>
          <w:sz w:val="24"/>
          <w:szCs w:val="24"/>
          <w:lang w:eastAsia="en-US"/>
        </w:rPr>
        <w:t xml:space="preserve">Annual </w:t>
      </w:r>
      <w:r w:rsidR="00FF4612" w:rsidRPr="00916B8A">
        <w:rPr>
          <w:rFonts w:ascii="Arial" w:eastAsiaTheme="minorHAnsi" w:hAnsi="Arial" w:cs="Arial"/>
          <w:b w:val="0"/>
          <w:bCs w:val="0"/>
          <w:kern w:val="0"/>
          <w:sz w:val="24"/>
          <w:szCs w:val="24"/>
          <w:lang w:eastAsia="en-US"/>
        </w:rPr>
        <w:t>P</w:t>
      </w:r>
      <w:r w:rsidRPr="00916B8A">
        <w:rPr>
          <w:rFonts w:ascii="Arial" w:eastAsiaTheme="minorHAnsi" w:hAnsi="Arial" w:cs="Arial"/>
          <w:b w:val="0"/>
          <w:bCs w:val="0"/>
          <w:kern w:val="0"/>
          <w:sz w:val="24"/>
          <w:szCs w:val="24"/>
          <w:lang w:eastAsia="en-US"/>
        </w:rPr>
        <w:t>rogress</w:t>
      </w:r>
      <w:r w:rsidR="00FF4612" w:rsidRPr="00916B8A">
        <w:rPr>
          <w:rFonts w:ascii="Arial" w:eastAsiaTheme="minorHAnsi" w:hAnsi="Arial" w:cs="Arial"/>
          <w:b w:val="0"/>
          <w:bCs w:val="0"/>
          <w:kern w:val="0"/>
          <w:sz w:val="24"/>
          <w:szCs w:val="24"/>
          <w:lang w:eastAsia="en-US"/>
        </w:rPr>
        <w:t xml:space="preserve"> Report</w:t>
      </w:r>
      <w:r w:rsidR="00E62087" w:rsidRPr="00916B8A">
        <w:rPr>
          <w:rFonts w:ascii="Arial" w:eastAsiaTheme="minorHAnsi" w:hAnsi="Arial" w:cs="Arial"/>
          <w:b w:val="0"/>
          <w:bCs w:val="0"/>
          <w:kern w:val="0"/>
          <w:sz w:val="24"/>
          <w:szCs w:val="24"/>
          <w:lang w:eastAsia="en-US"/>
        </w:rPr>
        <w:t xml:space="preserve"> (APR)</w:t>
      </w:r>
      <w:r w:rsidRPr="00916B8A">
        <w:rPr>
          <w:rFonts w:ascii="Arial" w:eastAsiaTheme="minorHAnsi" w:hAnsi="Arial" w:cs="Arial"/>
          <w:b w:val="0"/>
          <w:bCs w:val="0"/>
          <w:kern w:val="0"/>
          <w:sz w:val="24"/>
          <w:szCs w:val="24"/>
          <w:lang w:eastAsia="en-US"/>
        </w:rPr>
        <w:t xml:space="preserve"> and </w:t>
      </w:r>
      <w:r w:rsidR="00330C42" w:rsidRPr="00916B8A">
        <w:rPr>
          <w:rFonts w:ascii="Arial" w:eastAsiaTheme="minorHAnsi" w:hAnsi="Arial" w:cs="Arial"/>
          <w:b w:val="0"/>
          <w:bCs w:val="0"/>
          <w:kern w:val="0"/>
          <w:sz w:val="24"/>
          <w:szCs w:val="24"/>
          <w:lang w:eastAsia="en-US"/>
        </w:rPr>
        <w:t>Development Saf</w:t>
      </w:r>
      <w:r w:rsidR="00FF4612" w:rsidRPr="00916B8A">
        <w:rPr>
          <w:rFonts w:ascii="Arial" w:eastAsiaTheme="minorHAnsi" w:hAnsi="Arial" w:cs="Arial"/>
          <w:b w:val="0"/>
          <w:bCs w:val="0"/>
          <w:kern w:val="0"/>
          <w:sz w:val="24"/>
          <w:szCs w:val="24"/>
          <w:lang w:eastAsia="en-US"/>
        </w:rPr>
        <w:t xml:space="preserve">ety Update Report </w:t>
      </w:r>
      <w:r w:rsidR="00330C42" w:rsidRPr="00916B8A">
        <w:rPr>
          <w:rFonts w:ascii="Arial" w:eastAsiaTheme="minorHAnsi" w:hAnsi="Arial" w:cs="Arial"/>
          <w:b w:val="0"/>
          <w:bCs w:val="0"/>
          <w:kern w:val="0"/>
          <w:sz w:val="24"/>
          <w:szCs w:val="24"/>
          <w:lang w:eastAsia="en-US"/>
        </w:rPr>
        <w:t>(DSUR)</w:t>
      </w:r>
      <w:r w:rsidR="00FF4612" w:rsidRPr="00916B8A">
        <w:rPr>
          <w:rFonts w:ascii="Arial" w:eastAsiaTheme="minorHAnsi" w:hAnsi="Arial" w:cs="Arial"/>
          <w:b w:val="0"/>
          <w:bCs w:val="0"/>
          <w:kern w:val="0"/>
          <w:sz w:val="24"/>
          <w:szCs w:val="24"/>
          <w:lang w:eastAsia="en-US"/>
        </w:rPr>
        <w:t xml:space="preserve"> </w:t>
      </w:r>
      <w:r w:rsidRPr="00916B8A">
        <w:rPr>
          <w:rFonts w:ascii="Arial" w:eastAsiaTheme="minorHAnsi" w:hAnsi="Arial" w:cs="Arial"/>
          <w:b w:val="0"/>
          <w:bCs w:val="0"/>
          <w:kern w:val="0"/>
          <w:sz w:val="24"/>
          <w:szCs w:val="24"/>
          <w:lang w:eastAsia="en-US"/>
        </w:rPr>
        <w:t xml:space="preserve">and a final report at conclusion of the study will be submitted to the REC </w:t>
      </w:r>
      <w:r w:rsidR="0074045B" w:rsidRPr="00916B8A">
        <w:rPr>
          <w:rFonts w:ascii="Arial" w:eastAsiaTheme="minorHAnsi" w:hAnsi="Arial" w:cs="Arial"/>
          <w:b w:val="0"/>
          <w:bCs w:val="0"/>
          <w:kern w:val="0"/>
          <w:sz w:val="24"/>
          <w:szCs w:val="24"/>
          <w:lang w:eastAsia="en-US"/>
        </w:rPr>
        <w:t>and MHRA</w:t>
      </w:r>
      <w:r w:rsidR="00485A35" w:rsidRPr="00916B8A">
        <w:rPr>
          <w:rFonts w:ascii="Arial" w:eastAsiaTheme="minorHAnsi" w:hAnsi="Arial" w:cs="Arial"/>
          <w:b w:val="0"/>
          <w:bCs w:val="0"/>
          <w:kern w:val="0"/>
          <w:sz w:val="24"/>
          <w:szCs w:val="24"/>
          <w:lang w:eastAsia="en-US"/>
        </w:rPr>
        <w:t xml:space="preserve"> </w:t>
      </w:r>
      <w:r w:rsidRPr="00916B8A">
        <w:rPr>
          <w:rFonts w:ascii="Arial" w:eastAsiaTheme="minorHAnsi" w:hAnsi="Arial" w:cs="Arial"/>
          <w:b w:val="0"/>
          <w:bCs w:val="0"/>
          <w:kern w:val="0"/>
          <w:sz w:val="24"/>
          <w:szCs w:val="24"/>
          <w:lang w:eastAsia="en-US"/>
        </w:rPr>
        <w:t>within the timelines defined in the Regulations.</w:t>
      </w:r>
      <w:r w:rsidR="005D7F66" w:rsidRPr="00916B8A">
        <w:rPr>
          <w:rFonts w:ascii="Arial" w:eastAsiaTheme="minorHAnsi" w:hAnsi="Arial" w:cs="Arial"/>
          <w:b w:val="0"/>
          <w:bCs w:val="0"/>
          <w:kern w:val="0"/>
          <w:sz w:val="24"/>
          <w:szCs w:val="24"/>
          <w:lang w:eastAsia="en-US"/>
        </w:rPr>
        <w:t xml:space="preserve"> </w:t>
      </w:r>
    </w:p>
    <w:p w14:paraId="510BA88B" w14:textId="528F7595" w:rsidR="00B0655C" w:rsidRPr="00916B8A" w:rsidRDefault="00B0655C" w:rsidP="00765AA9">
      <w:pPr>
        <w:pStyle w:val="Default"/>
        <w:spacing w:before="240" w:line="360" w:lineRule="auto"/>
        <w:jc w:val="both"/>
        <w:rPr>
          <w:rFonts w:ascii="Arial" w:hAnsi="Arial" w:cs="Arial"/>
          <w:b/>
          <w:color w:val="auto"/>
        </w:rPr>
      </w:pPr>
      <w:r w:rsidRPr="00916B8A">
        <w:rPr>
          <w:rFonts w:ascii="Arial" w:hAnsi="Arial" w:cs="Arial"/>
          <w:b/>
          <w:color w:val="auto"/>
        </w:rPr>
        <w:lastRenderedPageBreak/>
        <w:t xml:space="preserve">Data Handling </w:t>
      </w:r>
    </w:p>
    <w:p w14:paraId="649EB75C" w14:textId="0AA673FF" w:rsidR="00B0655C" w:rsidRPr="00916B8A" w:rsidRDefault="00B0655C" w:rsidP="00765AA9">
      <w:pPr>
        <w:pStyle w:val="Default"/>
        <w:spacing w:before="240" w:line="360" w:lineRule="auto"/>
        <w:jc w:val="both"/>
        <w:rPr>
          <w:rFonts w:ascii="Arial" w:hAnsi="Arial" w:cs="Arial"/>
          <w:color w:val="auto"/>
        </w:rPr>
      </w:pPr>
      <w:r w:rsidRPr="00916B8A">
        <w:rPr>
          <w:rFonts w:ascii="Arial" w:hAnsi="Arial" w:cs="Arial"/>
          <w:color w:val="auto"/>
        </w:rPr>
        <w:t>The Chief Investigator</w:t>
      </w:r>
      <w:r w:rsidR="0051504B" w:rsidRPr="00916B8A">
        <w:rPr>
          <w:rFonts w:ascii="Arial" w:hAnsi="Arial" w:cs="Arial"/>
          <w:color w:val="auto"/>
        </w:rPr>
        <w:t xml:space="preserve"> will be the custodian </w:t>
      </w:r>
      <w:r w:rsidR="007B60FB" w:rsidRPr="00916B8A">
        <w:rPr>
          <w:rFonts w:ascii="Arial" w:hAnsi="Arial" w:cs="Arial"/>
          <w:color w:val="auto"/>
        </w:rPr>
        <w:t>of the trial data once the study is complete</w:t>
      </w:r>
      <w:r w:rsidR="00CC0476" w:rsidRPr="00916B8A">
        <w:rPr>
          <w:rFonts w:ascii="Arial" w:hAnsi="Arial" w:cs="Arial"/>
          <w:color w:val="auto"/>
        </w:rPr>
        <w:t xml:space="preserve">. </w:t>
      </w:r>
    </w:p>
    <w:p w14:paraId="26A436B7" w14:textId="664156FE" w:rsidR="00345483" w:rsidRPr="00916B8A" w:rsidRDefault="00CC0476" w:rsidP="00765AA9">
      <w:pPr>
        <w:pStyle w:val="Default"/>
        <w:spacing w:before="240" w:line="360" w:lineRule="auto"/>
        <w:jc w:val="both"/>
        <w:rPr>
          <w:rFonts w:ascii="Arial" w:hAnsi="Arial" w:cs="Arial"/>
          <w:color w:val="auto"/>
        </w:rPr>
      </w:pPr>
      <w:r w:rsidRPr="00916B8A">
        <w:rPr>
          <w:rFonts w:ascii="Arial" w:hAnsi="Arial" w:cs="Arial"/>
          <w:color w:val="auto"/>
        </w:rPr>
        <w:t xml:space="preserve">The </w:t>
      </w:r>
      <w:r w:rsidR="0044586F" w:rsidRPr="00916B8A">
        <w:rPr>
          <w:rFonts w:ascii="Arial" w:hAnsi="Arial" w:cs="Arial"/>
          <w:color w:val="auto"/>
        </w:rPr>
        <w:t xml:space="preserve">following guidelines will </w:t>
      </w:r>
      <w:r w:rsidR="00345483" w:rsidRPr="00916B8A">
        <w:rPr>
          <w:rFonts w:ascii="Arial" w:hAnsi="Arial" w:cs="Arial"/>
          <w:color w:val="auto"/>
        </w:rPr>
        <w:t>be strictly adhered to</w:t>
      </w:r>
      <w:r w:rsidR="00821F60" w:rsidRPr="00916B8A">
        <w:rPr>
          <w:rFonts w:ascii="Arial" w:hAnsi="Arial" w:cs="Arial"/>
          <w:color w:val="auto"/>
        </w:rPr>
        <w:t>:</w:t>
      </w:r>
    </w:p>
    <w:p w14:paraId="73B34CC0" w14:textId="1D3E65FB" w:rsidR="00821F60" w:rsidRPr="00916B8A" w:rsidRDefault="00821F60" w:rsidP="00765AA9">
      <w:pPr>
        <w:pStyle w:val="Default"/>
        <w:numPr>
          <w:ilvl w:val="0"/>
          <w:numId w:val="1"/>
        </w:numPr>
        <w:spacing w:before="240" w:line="360" w:lineRule="auto"/>
        <w:jc w:val="both"/>
        <w:rPr>
          <w:rFonts w:ascii="Arial" w:hAnsi="Arial" w:cs="Arial"/>
          <w:color w:val="auto"/>
        </w:rPr>
      </w:pPr>
      <w:r w:rsidRPr="00916B8A">
        <w:rPr>
          <w:rFonts w:ascii="Arial" w:hAnsi="Arial" w:cs="Arial"/>
          <w:color w:val="auto"/>
        </w:rPr>
        <w:t>Data will be entered on the EDC system (</w:t>
      </w:r>
      <w:proofErr w:type="spellStart"/>
      <w:r w:rsidRPr="00916B8A">
        <w:rPr>
          <w:rFonts w:ascii="Arial" w:hAnsi="Arial" w:cs="Arial"/>
          <w:color w:val="auto"/>
        </w:rPr>
        <w:t>InferMed</w:t>
      </w:r>
      <w:proofErr w:type="spellEnd"/>
      <w:r w:rsidRPr="00916B8A">
        <w:rPr>
          <w:rFonts w:ascii="Arial" w:hAnsi="Arial" w:cs="Arial"/>
          <w:color w:val="auto"/>
        </w:rPr>
        <w:t xml:space="preserve"> MACRO), hosted by the King’s Clinical Trial Unit (KCTU) and stored on a KCL server</w:t>
      </w:r>
    </w:p>
    <w:p w14:paraId="210A75B3" w14:textId="4F0389E5" w:rsidR="00D224C0" w:rsidRPr="00916B8A" w:rsidRDefault="00D224C0" w:rsidP="00765AA9">
      <w:pPr>
        <w:pStyle w:val="Default"/>
        <w:numPr>
          <w:ilvl w:val="0"/>
          <w:numId w:val="1"/>
        </w:numPr>
        <w:spacing w:before="240" w:line="360" w:lineRule="auto"/>
        <w:ind w:left="714" w:hanging="357"/>
        <w:jc w:val="both"/>
        <w:rPr>
          <w:rFonts w:ascii="Arial" w:hAnsi="Arial" w:cs="Arial"/>
          <w:color w:val="auto"/>
        </w:rPr>
      </w:pPr>
      <w:r w:rsidRPr="00916B8A">
        <w:rPr>
          <w:rFonts w:ascii="Arial" w:hAnsi="Arial" w:cs="Arial"/>
          <w:color w:val="auto"/>
        </w:rPr>
        <w:t xml:space="preserve">The eCRF/EDC will be accessible via web-based secure application. Usernames and passwords will be used to authenticate each individual user. The trial </w:t>
      </w:r>
      <w:r w:rsidR="00EB2901" w:rsidRPr="00916B8A">
        <w:rPr>
          <w:rFonts w:ascii="Arial" w:hAnsi="Arial" w:cs="Arial"/>
          <w:color w:val="auto"/>
        </w:rPr>
        <w:t>manager</w:t>
      </w:r>
      <w:r w:rsidRPr="00916B8A">
        <w:rPr>
          <w:rFonts w:ascii="Arial" w:hAnsi="Arial" w:cs="Arial"/>
          <w:color w:val="auto"/>
        </w:rPr>
        <w:t xml:space="preserve"> will request access for relevant personnel and all access must be authorised by the trial </w:t>
      </w:r>
      <w:r w:rsidR="00EB2901" w:rsidRPr="00916B8A">
        <w:rPr>
          <w:rFonts w:ascii="Arial" w:hAnsi="Arial" w:cs="Arial"/>
          <w:color w:val="auto"/>
        </w:rPr>
        <w:t>manager</w:t>
      </w:r>
      <w:r w:rsidRPr="00916B8A">
        <w:rPr>
          <w:rFonts w:ascii="Arial" w:hAnsi="Arial" w:cs="Arial"/>
          <w:color w:val="auto"/>
        </w:rPr>
        <w:t xml:space="preserve">. Different roles may be </w:t>
      </w:r>
      <w:r w:rsidR="00506A65" w:rsidRPr="00916B8A">
        <w:rPr>
          <w:rFonts w:ascii="Arial" w:hAnsi="Arial" w:cs="Arial"/>
          <w:color w:val="auto"/>
        </w:rPr>
        <w:t>assigned, a</w:t>
      </w:r>
      <w:r w:rsidR="009824BD" w:rsidRPr="00916B8A">
        <w:rPr>
          <w:rFonts w:ascii="Arial" w:hAnsi="Arial" w:cs="Arial"/>
          <w:color w:val="auto"/>
        </w:rPr>
        <w:t xml:space="preserve"> </w:t>
      </w:r>
      <w:r w:rsidRPr="00916B8A">
        <w:rPr>
          <w:rFonts w:ascii="Arial" w:hAnsi="Arial" w:cs="Arial"/>
          <w:color w:val="auto"/>
        </w:rPr>
        <w:t xml:space="preserve">data entry role allows site staff to enter data and respond to data discrepancies. A monitor role allows co-ordinating centre staff or sponsor monitors to review data, raise and close discrepancies, source data verify data items but not amend any data. </w:t>
      </w:r>
    </w:p>
    <w:p w14:paraId="4B703C7A" w14:textId="77777777" w:rsidR="00046DB7" w:rsidRPr="00916B8A" w:rsidRDefault="00046DB7" w:rsidP="00765AA9">
      <w:pPr>
        <w:pStyle w:val="Default"/>
        <w:numPr>
          <w:ilvl w:val="0"/>
          <w:numId w:val="1"/>
        </w:numPr>
        <w:spacing w:before="240" w:line="360" w:lineRule="auto"/>
        <w:ind w:left="714" w:hanging="357"/>
        <w:rPr>
          <w:rFonts w:ascii="Arial" w:hAnsi="Arial" w:cs="Arial"/>
          <w:color w:val="auto"/>
        </w:rPr>
      </w:pPr>
      <w:r w:rsidRPr="00916B8A">
        <w:rPr>
          <w:rFonts w:ascii="Arial" w:hAnsi="Arial" w:cs="Arial"/>
          <w:color w:val="auto"/>
        </w:rPr>
        <w:t xml:space="preserve">Only designated, suitably trained clinical and designated research staff will be given access to the data. The trial coordinator will only authorise passwords to personnel designated on the study’s signature and delegation log as requiring login details to enter data. Central password lists will not be stored external to the system. </w:t>
      </w:r>
    </w:p>
    <w:p w14:paraId="48624E7F" w14:textId="5904DF9D" w:rsidR="00EE67BF" w:rsidRPr="00916B8A" w:rsidRDefault="00594C6D" w:rsidP="00765AA9">
      <w:pPr>
        <w:pStyle w:val="Default"/>
        <w:numPr>
          <w:ilvl w:val="0"/>
          <w:numId w:val="1"/>
        </w:numPr>
        <w:spacing w:before="240" w:line="360" w:lineRule="auto"/>
        <w:ind w:left="714" w:hanging="357"/>
        <w:jc w:val="both"/>
        <w:rPr>
          <w:rFonts w:ascii="Arial" w:hAnsi="Arial" w:cs="Arial"/>
          <w:color w:val="auto"/>
        </w:rPr>
      </w:pPr>
      <w:r w:rsidRPr="00916B8A">
        <w:rPr>
          <w:rFonts w:ascii="Arial" w:hAnsi="Arial" w:cs="Arial"/>
          <w:color w:val="auto"/>
        </w:rPr>
        <w:t xml:space="preserve">All study data will be stored and archived for an appropriate </w:t>
      </w:r>
      <w:proofErr w:type="gramStart"/>
      <w:r w:rsidRPr="00916B8A">
        <w:rPr>
          <w:rFonts w:ascii="Arial" w:hAnsi="Arial" w:cs="Arial"/>
          <w:color w:val="auto"/>
        </w:rPr>
        <w:t>period of time</w:t>
      </w:r>
      <w:proofErr w:type="gramEnd"/>
      <w:r w:rsidRPr="00916B8A">
        <w:rPr>
          <w:rFonts w:ascii="Arial" w:hAnsi="Arial" w:cs="Arial"/>
          <w:color w:val="auto"/>
        </w:rPr>
        <w:t xml:space="preserve"> in accordance with the Research Governance Framework for Health and Social Care (2005). </w:t>
      </w:r>
    </w:p>
    <w:p w14:paraId="5F3D0EBC" w14:textId="7610716C" w:rsidR="00EE67BF" w:rsidRPr="00916B8A" w:rsidRDefault="00EE67BF" w:rsidP="00765AA9">
      <w:pPr>
        <w:pStyle w:val="Default"/>
        <w:spacing w:before="240" w:line="360" w:lineRule="auto"/>
        <w:rPr>
          <w:rFonts w:ascii="Arial" w:hAnsi="Arial" w:cs="Arial"/>
          <w:b/>
          <w:bCs/>
          <w:color w:val="auto"/>
        </w:rPr>
      </w:pPr>
      <w:r w:rsidRPr="00916B8A">
        <w:rPr>
          <w:rFonts w:ascii="Arial" w:hAnsi="Arial" w:cs="Arial"/>
          <w:b/>
          <w:bCs/>
          <w:color w:val="auto"/>
        </w:rPr>
        <w:t xml:space="preserve">Publication Policy </w:t>
      </w:r>
    </w:p>
    <w:p w14:paraId="6FDC3A43" w14:textId="0A1C3A9B" w:rsidR="007C33A0" w:rsidRPr="00916B8A" w:rsidRDefault="007C33A0" w:rsidP="00765AA9">
      <w:pPr>
        <w:pStyle w:val="Default"/>
        <w:spacing w:before="240" w:line="360" w:lineRule="auto"/>
        <w:jc w:val="both"/>
        <w:rPr>
          <w:rFonts w:ascii="Arial" w:hAnsi="Arial" w:cs="Arial"/>
          <w:color w:val="auto"/>
        </w:rPr>
      </w:pPr>
      <w:r w:rsidRPr="00916B8A">
        <w:rPr>
          <w:rFonts w:ascii="Arial" w:hAnsi="Arial" w:cs="Arial"/>
          <w:color w:val="auto"/>
        </w:rPr>
        <w:t xml:space="preserve">It is intended that the results of the study will be reported and disseminated at international conferences and in peer-reviewed scientific journals. The Trial Steering Committee, together with the Chief Investigator and Principal Investigators will ensure that on completion of the study, the results are analysed, written up, reported and disseminated. Trial findings will be submitted to peer-reviewed journals, irrespective of the results of the study. Findings will also be publicised to the National Commissioning Board, other commissioners and appropriate established networks. </w:t>
      </w:r>
      <w:r w:rsidRPr="00916B8A">
        <w:rPr>
          <w:rFonts w:ascii="Arial" w:hAnsi="Arial" w:cs="Arial"/>
          <w:color w:val="auto"/>
        </w:rPr>
        <w:lastRenderedPageBreak/>
        <w:t xml:space="preserve">And the outcomes of the trial will be disseminated to appropriate patient groups through national patient organisations. No professional writers will contribute to the trial outputs. </w:t>
      </w:r>
    </w:p>
    <w:p w14:paraId="7CAA2D62" w14:textId="110909E5" w:rsidR="00930744" w:rsidRPr="00916B8A" w:rsidRDefault="00930744" w:rsidP="00765AA9">
      <w:pPr>
        <w:pStyle w:val="Default"/>
        <w:spacing w:before="240" w:line="360" w:lineRule="auto"/>
        <w:rPr>
          <w:rFonts w:ascii="Arial" w:hAnsi="Arial" w:cs="Arial"/>
          <w:b/>
          <w:bCs/>
          <w:color w:val="auto"/>
        </w:rPr>
      </w:pPr>
      <w:r w:rsidRPr="00916B8A">
        <w:rPr>
          <w:rFonts w:ascii="Arial" w:hAnsi="Arial" w:cs="Arial"/>
          <w:b/>
          <w:bCs/>
          <w:color w:val="auto"/>
        </w:rPr>
        <w:t xml:space="preserve">Financial Aspects </w:t>
      </w:r>
    </w:p>
    <w:p w14:paraId="22CD5103" w14:textId="18DB2E95" w:rsidR="009C47D9" w:rsidRPr="00916B8A" w:rsidRDefault="009C47D9" w:rsidP="00765AA9">
      <w:pPr>
        <w:pStyle w:val="Default"/>
        <w:spacing w:before="240" w:line="360" w:lineRule="auto"/>
        <w:jc w:val="both"/>
        <w:rPr>
          <w:rFonts w:ascii="Arial" w:hAnsi="Arial" w:cs="Arial"/>
          <w:color w:val="auto"/>
        </w:rPr>
      </w:pPr>
      <w:r w:rsidRPr="00916B8A">
        <w:rPr>
          <w:rFonts w:ascii="Arial" w:hAnsi="Arial" w:cs="Arial"/>
          <w:color w:val="auto"/>
        </w:rPr>
        <w:t>As this is a non-commercial research study</w:t>
      </w:r>
      <w:r w:rsidR="00463C76" w:rsidRPr="00916B8A">
        <w:rPr>
          <w:rFonts w:ascii="Arial" w:hAnsi="Arial" w:cs="Arial"/>
          <w:color w:val="auto"/>
        </w:rPr>
        <w:t>, it is</w:t>
      </w:r>
      <w:r w:rsidRPr="00916B8A">
        <w:rPr>
          <w:rFonts w:ascii="Arial" w:hAnsi="Arial" w:cs="Arial"/>
          <w:color w:val="auto"/>
        </w:rPr>
        <w:t xml:space="preserve"> eligible for adoption onto the National Institute for Health Research (NIHR) Clinical Research Network Portfolio database, NHS Support Costs, including the additional patient-related costs associated with the researc</w:t>
      </w:r>
      <w:r w:rsidR="002F50DF" w:rsidRPr="00916B8A">
        <w:rPr>
          <w:rFonts w:ascii="Arial" w:hAnsi="Arial" w:cs="Arial"/>
          <w:color w:val="auto"/>
        </w:rPr>
        <w:t>h.</w:t>
      </w:r>
    </w:p>
    <w:p w14:paraId="2F468778" w14:textId="59CA485F" w:rsidR="00FB3919" w:rsidRPr="00916B8A" w:rsidRDefault="00FB3919" w:rsidP="00765AA9">
      <w:pPr>
        <w:pStyle w:val="Default"/>
        <w:spacing w:before="240" w:line="360" w:lineRule="auto"/>
        <w:jc w:val="both"/>
        <w:rPr>
          <w:rFonts w:ascii="Arial" w:hAnsi="Arial" w:cs="Arial"/>
          <w:b/>
          <w:bCs/>
          <w:color w:val="auto"/>
        </w:rPr>
      </w:pPr>
      <w:r w:rsidRPr="00916B8A">
        <w:rPr>
          <w:rFonts w:ascii="Arial" w:hAnsi="Arial" w:cs="Arial"/>
          <w:b/>
          <w:bCs/>
          <w:color w:val="auto"/>
        </w:rPr>
        <w:t xml:space="preserve">Insurance and Indemnity </w:t>
      </w:r>
    </w:p>
    <w:p w14:paraId="33A86F25" w14:textId="6ABE0100" w:rsidR="00085921" w:rsidRPr="00916B8A" w:rsidRDefault="0010448F" w:rsidP="006A71BF">
      <w:pPr>
        <w:pStyle w:val="Default"/>
        <w:spacing w:before="240" w:line="360" w:lineRule="auto"/>
        <w:jc w:val="both"/>
        <w:rPr>
          <w:rFonts w:ascii="Arial" w:hAnsi="Arial" w:cs="Arial"/>
          <w:color w:val="auto"/>
        </w:rPr>
      </w:pPr>
      <w:r w:rsidRPr="00916B8A">
        <w:rPr>
          <w:rFonts w:ascii="Arial" w:hAnsi="Arial" w:cs="Arial"/>
          <w:color w:val="auto"/>
        </w:rPr>
        <w:t>Trial participants and staff working on the trial will be fully insured. Negligence will be covered by the participating NHS Trust's insurance. King's College London indemnity will cover non-negligent harm including that arising from the design of the research</w:t>
      </w:r>
      <w:r w:rsidR="002641AC" w:rsidRPr="00916B8A">
        <w:rPr>
          <w:rFonts w:ascii="Arial" w:hAnsi="Arial" w:cs="Arial"/>
          <w:color w:val="auto"/>
        </w:rPr>
        <w:t xml:space="preserve"> for both the UK and the Netherlands</w:t>
      </w:r>
      <w:r w:rsidRPr="00916B8A">
        <w:rPr>
          <w:rFonts w:ascii="Arial" w:hAnsi="Arial" w:cs="Arial"/>
          <w:color w:val="auto"/>
        </w:rPr>
        <w:t xml:space="preserve">. </w:t>
      </w:r>
    </w:p>
    <w:p w14:paraId="163942FB" w14:textId="2DCB52D4" w:rsidR="006A71BF" w:rsidRPr="00916B8A" w:rsidRDefault="006A71BF" w:rsidP="006A71BF">
      <w:pPr>
        <w:pStyle w:val="Default"/>
        <w:spacing w:before="240" w:line="360" w:lineRule="auto"/>
        <w:jc w:val="both"/>
        <w:rPr>
          <w:rFonts w:ascii="Arial" w:hAnsi="Arial" w:cs="Arial"/>
          <w:color w:val="auto"/>
        </w:rPr>
      </w:pPr>
    </w:p>
    <w:p w14:paraId="6C3558F8" w14:textId="77777777" w:rsidR="006A71BF" w:rsidRPr="00916B8A" w:rsidRDefault="006A71BF" w:rsidP="006A71BF">
      <w:pPr>
        <w:pStyle w:val="Default"/>
        <w:spacing w:before="240" w:line="360" w:lineRule="auto"/>
        <w:jc w:val="both"/>
        <w:rPr>
          <w:rFonts w:ascii="Arial" w:hAnsi="Arial" w:cs="Arial"/>
          <w:color w:val="auto"/>
        </w:rPr>
      </w:pPr>
    </w:p>
    <w:sectPr w:rsidR="006A71BF" w:rsidRPr="00916B8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EFFF6" w14:textId="77777777" w:rsidR="00411633" w:rsidRDefault="00411633" w:rsidP="00490ACA">
      <w:r>
        <w:separator/>
      </w:r>
    </w:p>
  </w:endnote>
  <w:endnote w:type="continuationSeparator" w:id="0">
    <w:p w14:paraId="50D056C0" w14:textId="77777777" w:rsidR="00411633" w:rsidRDefault="00411633" w:rsidP="0049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68692"/>
      <w:docPartObj>
        <w:docPartGallery w:val="Page Numbers (Bottom of Page)"/>
        <w:docPartUnique/>
      </w:docPartObj>
    </w:sdtPr>
    <w:sdtEndPr/>
    <w:sdtContent>
      <w:sdt>
        <w:sdtPr>
          <w:id w:val="-1769616900"/>
          <w:docPartObj>
            <w:docPartGallery w:val="Page Numbers (Top of Page)"/>
            <w:docPartUnique/>
          </w:docPartObj>
        </w:sdtPr>
        <w:sdtEndPr/>
        <w:sdtContent>
          <w:p w14:paraId="15ADB745" w14:textId="2D61ECD3" w:rsidR="00490ACA" w:rsidRDefault="00490ACA">
            <w:pPr>
              <w:pStyle w:val="Footer"/>
              <w:jc w:val="right"/>
            </w:pPr>
            <w:r w:rsidRPr="00490ACA">
              <w:rPr>
                <w:rFonts w:ascii="Arial" w:hAnsi="Arial" w:cs="Arial"/>
                <w:sz w:val="20"/>
                <w:szCs w:val="20"/>
              </w:rPr>
              <w:t xml:space="preserve">Page </w:t>
            </w:r>
            <w:r w:rsidRPr="00490ACA">
              <w:rPr>
                <w:rFonts w:ascii="Arial" w:hAnsi="Arial" w:cs="Arial"/>
                <w:b/>
                <w:bCs/>
                <w:sz w:val="20"/>
                <w:szCs w:val="20"/>
              </w:rPr>
              <w:fldChar w:fldCharType="begin"/>
            </w:r>
            <w:r w:rsidRPr="00490ACA">
              <w:rPr>
                <w:rFonts w:ascii="Arial" w:hAnsi="Arial" w:cs="Arial"/>
                <w:b/>
                <w:bCs/>
                <w:sz w:val="20"/>
                <w:szCs w:val="20"/>
              </w:rPr>
              <w:instrText xml:space="preserve"> PAGE </w:instrText>
            </w:r>
            <w:r w:rsidRPr="00490ACA">
              <w:rPr>
                <w:rFonts w:ascii="Arial" w:hAnsi="Arial" w:cs="Arial"/>
                <w:b/>
                <w:bCs/>
                <w:sz w:val="20"/>
                <w:szCs w:val="20"/>
              </w:rPr>
              <w:fldChar w:fldCharType="separate"/>
            </w:r>
            <w:r w:rsidRPr="00490ACA">
              <w:rPr>
                <w:rFonts w:ascii="Arial" w:hAnsi="Arial" w:cs="Arial"/>
                <w:b/>
                <w:bCs/>
                <w:noProof/>
                <w:sz w:val="20"/>
                <w:szCs w:val="20"/>
              </w:rPr>
              <w:t>2</w:t>
            </w:r>
            <w:r w:rsidRPr="00490ACA">
              <w:rPr>
                <w:rFonts w:ascii="Arial" w:hAnsi="Arial" w:cs="Arial"/>
                <w:b/>
                <w:bCs/>
                <w:sz w:val="20"/>
                <w:szCs w:val="20"/>
              </w:rPr>
              <w:fldChar w:fldCharType="end"/>
            </w:r>
            <w:r w:rsidRPr="00490ACA">
              <w:rPr>
                <w:rFonts w:ascii="Arial" w:hAnsi="Arial" w:cs="Arial"/>
                <w:sz w:val="20"/>
                <w:szCs w:val="20"/>
              </w:rPr>
              <w:t xml:space="preserve"> of </w:t>
            </w:r>
            <w:r w:rsidRPr="00490ACA">
              <w:rPr>
                <w:rFonts w:ascii="Arial" w:hAnsi="Arial" w:cs="Arial"/>
                <w:b/>
                <w:bCs/>
                <w:sz w:val="20"/>
                <w:szCs w:val="20"/>
              </w:rPr>
              <w:fldChar w:fldCharType="begin"/>
            </w:r>
            <w:r w:rsidRPr="00490ACA">
              <w:rPr>
                <w:rFonts w:ascii="Arial" w:hAnsi="Arial" w:cs="Arial"/>
                <w:b/>
                <w:bCs/>
                <w:sz w:val="20"/>
                <w:szCs w:val="20"/>
              </w:rPr>
              <w:instrText xml:space="preserve"> NUMPAGES  </w:instrText>
            </w:r>
            <w:r w:rsidRPr="00490ACA">
              <w:rPr>
                <w:rFonts w:ascii="Arial" w:hAnsi="Arial" w:cs="Arial"/>
                <w:b/>
                <w:bCs/>
                <w:sz w:val="20"/>
                <w:szCs w:val="20"/>
              </w:rPr>
              <w:fldChar w:fldCharType="separate"/>
            </w:r>
            <w:r w:rsidRPr="00490ACA">
              <w:rPr>
                <w:rFonts w:ascii="Arial" w:hAnsi="Arial" w:cs="Arial"/>
                <w:b/>
                <w:bCs/>
                <w:noProof/>
                <w:sz w:val="20"/>
                <w:szCs w:val="20"/>
              </w:rPr>
              <w:t>2</w:t>
            </w:r>
            <w:r w:rsidRPr="00490ACA">
              <w:rPr>
                <w:rFonts w:ascii="Arial" w:hAnsi="Arial" w:cs="Arial"/>
                <w:b/>
                <w:bCs/>
                <w:sz w:val="20"/>
                <w:szCs w:val="20"/>
              </w:rPr>
              <w:fldChar w:fldCharType="end"/>
            </w:r>
          </w:p>
        </w:sdtContent>
      </w:sdt>
    </w:sdtContent>
  </w:sdt>
  <w:p w14:paraId="2FEF34BF" w14:textId="77777777" w:rsidR="00490ACA" w:rsidRDefault="00490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70771" w14:textId="77777777" w:rsidR="00411633" w:rsidRDefault="00411633" w:rsidP="00490ACA">
      <w:r>
        <w:separator/>
      </w:r>
    </w:p>
  </w:footnote>
  <w:footnote w:type="continuationSeparator" w:id="0">
    <w:p w14:paraId="1B7B0FE7" w14:textId="77777777" w:rsidR="00411633" w:rsidRDefault="00411633" w:rsidP="00490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48B2"/>
    <w:multiLevelType w:val="hybridMultilevel"/>
    <w:tmpl w:val="18BA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54A4A"/>
    <w:multiLevelType w:val="hybridMultilevel"/>
    <w:tmpl w:val="81D8C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21"/>
    <w:rsid w:val="00003299"/>
    <w:rsid w:val="00032FD4"/>
    <w:rsid w:val="00046DB7"/>
    <w:rsid w:val="00085921"/>
    <w:rsid w:val="0010448F"/>
    <w:rsid w:val="00120F93"/>
    <w:rsid w:val="00121784"/>
    <w:rsid w:val="00135569"/>
    <w:rsid w:val="00142CD5"/>
    <w:rsid w:val="001502B5"/>
    <w:rsid w:val="001736DF"/>
    <w:rsid w:val="001773AE"/>
    <w:rsid w:val="00177A60"/>
    <w:rsid w:val="002114AA"/>
    <w:rsid w:val="00252ABC"/>
    <w:rsid w:val="002641AC"/>
    <w:rsid w:val="0028380A"/>
    <w:rsid w:val="00286DC3"/>
    <w:rsid w:val="002A45A2"/>
    <w:rsid w:val="002A7ED1"/>
    <w:rsid w:val="002D051A"/>
    <w:rsid w:val="002D0BF4"/>
    <w:rsid w:val="002F50DF"/>
    <w:rsid w:val="00311605"/>
    <w:rsid w:val="00321655"/>
    <w:rsid w:val="00330C42"/>
    <w:rsid w:val="00345483"/>
    <w:rsid w:val="00360B8E"/>
    <w:rsid w:val="0036259E"/>
    <w:rsid w:val="003B16AA"/>
    <w:rsid w:val="003C609D"/>
    <w:rsid w:val="00411270"/>
    <w:rsid w:val="00411633"/>
    <w:rsid w:val="00425D90"/>
    <w:rsid w:val="00435448"/>
    <w:rsid w:val="0044586F"/>
    <w:rsid w:val="004636A7"/>
    <w:rsid w:val="00463C76"/>
    <w:rsid w:val="00485A35"/>
    <w:rsid w:val="004875D3"/>
    <w:rsid w:val="00490ACA"/>
    <w:rsid w:val="004B6BA3"/>
    <w:rsid w:val="00506A65"/>
    <w:rsid w:val="0051504B"/>
    <w:rsid w:val="00530255"/>
    <w:rsid w:val="00533B1F"/>
    <w:rsid w:val="00594C6D"/>
    <w:rsid w:val="005A448F"/>
    <w:rsid w:val="005B15D2"/>
    <w:rsid w:val="005D7F66"/>
    <w:rsid w:val="0060261A"/>
    <w:rsid w:val="00604F38"/>
    <w:rsid w:val="00672CDA"/>
    <w:rsid w:val="00685821"/>
    <w:rsid w:val="006A71BF"/>
    <w:rsid w:val="006D1F5B"/>
    <w:rsid w:val="00701A97"/>
    <w:rsid w:val="00730DE9"/>
    <w:rsid w:val="0073475E"/>
    <w:rsid w:val="0074045B"/>
    <w:rsid w:val="00765AA9"/>
    <w:rsid w:val="00780A39"/>
    <w:rsid w:val="00791811"/>
    <w:rsid w:val="007B60FB"/>
    <w:rsid w:val="007C33A0"/>
    <w:rsid w:val="007E1198"/>
    <w:rsid w:val="0081323D"/>
    <w:rsid w:val="00821F60"/>
    <w:rsid w:val="008303FA"/>
    <w:rsid w:val="008D158F"/>
    <w:rsid w:val="008E49A3"/>
    <w:rsid w:val="00916B8A"/>
    <w:rsid w:val="00930744"/>
    <w:rsid w:val="00957E95"/>
    <w:rsid w:val="009824BD"/>
    <w:rsid w:val="00984F12"/>
    <w:rsid w:val="009C47D9"/>
    <w:rsid w:val="009D0FBA"/>
    <w:rsid w:val="009F0D2C"/>
    <w:rsid w:val="009F2A15"/>
    <w:rsid w:val="009F780E"/>
    <w:rsid w:val="00A50001"/>
    <w:rsid w:val="00A97B93"/>
    <w:rsid w:val="00AE0AD8"/>
    <w:rsid w:val="00AF26E8"/>
    <w:rsid w:val="00B0655C"/>
    <w:rsid w:val="00B16FF5"/>
    <w:rsid w:val="00B220D1"/>
    <w:rsid w:val="00B77D64"/>
    <w:rsid w:val="00C53BD0"/>
    <w:rsid w:val="00CA7059"/>
    <w:rsid w:val="00CC0476"/>
    <w:rsid w:val="00D06167"/>
    <w:rsid w:val="00D147DE"/>
    <w:rsid w:val="00D224C0"/>
    <w:rsid w:val="00D45BA2"/>
    <w:rsid w:val="00D649BA"/>
    <w:rsid w:val="00DF39C2"/>
    <w:rsid w:val="00E0649D"/>
    <w:rsid w:val="00E62087"/>
    <w:rsid w:val="00EB2901"/>
    <w:rsid w:val="00EC7229"/>
    <w:rsid w:val="00EE67BF"/>
    <w:rsid w:val="00F312A4"/>
    <w:rsid w:val="00F71FC6"/>
    <w:rsid w:val="00F76472"/>
    <w:rsid w:val="00FB3919"/>
    <w:rsid w:val="00FF1840"/>
    <w:rsid w:val="00FF4612"/>
    <w:rsid w:val="00FF5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FE7F"/>
  <w15:chartTrackingRefBased/>
  <w15:docId w15:val="{10B95C66-24BA-4ED8-BA71-59D156EF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9C2"/>
    <w:pPr>
      <w:spacing w:after="0" w:line="240" w:lineRule="auto"/>
    </w:pPr>
    <w:rPr>
      <w:rFonts w:ascii="Calibri" w:hAnsi="Calibri" w:cs="Calibri"/>
    </w:rPr>
  </w:style>
  <w:style w:type="paragraph" w:styleId="Heading1">
    <w:name w:val="heading 1"/>
    <w:basedOn w:val="Normal"/>
    <w:link w:val="Heading1Char"/>
    <w:uiPriority w:val="9"/>
    <w:qFormat/>
    <w:rsid w:val="00330C4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9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85921"/>
    <w:rPr>
      <w:color w:val="0563C1" w:themeColor="hyperlink"/>
      <w:u w:val="single"/>
    </w:rPr>
  </w:style>
  <w:style w:type="character" w:styleId="UnresolvedMention">
    <w:name w:val="Unresolved Mention"/>
    <w:basedOn w:val="DefaultParagraphFont"/>
    <w:uiPriority w:val="99"/>
    <w:semiHidden/>
    <w:unhideWhenUsed/>
    <w:rsid w:val="005A448F"/>
    <w:rPr>
      <w:color w:val="605E5C"/>
      <w:shd w:val="clear" w:color="auto" w:fill="E1DFDD"/>
    </w:rPr>
  </w:style>
  <w:style w:type="character" w:styleId="Emphasis">
    <w:name w:val="Emphasis"/>
    <w:basedOn w:val="DefaultParagraphFont"/>
    <w:uiPriority w:val="20"/>
    <w:qFormat/>
    <w:rsid w:val="00F312A4"/>
    <w:rPr>
      <w:i/>
      <w:iCs/>
    </w:rPr>
  </w:style>
  <w:style w:type="character" w:customStyle="1" w:styleId="Heading1Char">
    <w:name w:val="Heading 1 Char"/>
    <w:basedOn w:val="DefaultParagraphFont"/>
    <w:link w:val="Heading1"/>
    <w:uiPriority w:val="9"/>
    <w:rsid w:val="00330C42"/>
    <w:rPr>
      <w:rFonts w:ascii="Times New Roman" w:eastAsia="Times New Roman" w:hAnsi="Times New Roman" w:cs="Times New Roman"/>
      <w:b/>
      <w:bCs/>
      <w:kern w:val="36"/>
      <w:sz w:val="48"/>
      <w:szCs w:val="48"/>
      <w:lang w:eastAsia="en-GB"/>
    </w:rPr>
  </w:style>
  <w:style w:type="paragraph" w:customStyle="1" w:styleId="Body">
    <w:name w:val="Body"/>
    <w:rsid w:val="005B15D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60261A"/>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490ACA"/>
    <w:pPr>
      <w:tabs>
        <w:tab w:val="center" w:pos="4513"/>
        <w:tab w:val="right" w:pos="9026"/>
      </w:tabs>
    </w:pPr>
  </w:style>
  <w:style w:type="character" w:customStyle="1" w:styleId="HeaderChar">
    <w:name w:val="Header Char"/>
    <w:basedOn w:val="DefaultParagraphFont"/>
    <w:link w:val="Header"/>
    <w:uiPriority w:val="99"/>
    <w:rsid w:val="00490ACA"/>
    <w:rPr>
      <w:rFonts w:ascii="Calibri" w:hAnsi="Calibri" w:cs="Calibri"/>
    </w:rPr>
  </w:style>
  <w:style w:type="paragraph" w:styleId="Footer">
    <w:name w:val="footer"/>
    <w:basedOn w:val="Normal"/>
    <w:link w:val="FooterChar"/>
    <w:uiPriority w:val="99"/>
    <w:unhideWhenUsed/>
    <w:rsid w:val="00490ACA"/>
    <w:pPr>
      <w:tabs>
        <w:tab w:val="center" w:pos="4513"/>
        <w:tab w:val="right" w:pos="9026"/>
      </w:tabs>
    </w:pPr>
  </w:style>
  <w:style w:type="character" w:customStyle="1" w:styleId="FooterChar">
    <w:name w:val="Footer Char"/>
    <w:basedOn w:val="DefaultParagraphFont"/>
    <w:link w:val="Footer"/>
    <w:uiPriority w:val="99"/>
    <w:rsid w:val="00490AC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78447">
      <w:bodyDiv w:val="1"/>
      <w:marLeft w:val="0"/>
      <w:marRight w:val="0"/>
      <w:marTop w:val="0"/>
      <w:marBottom w:val="0"/>
      <w:divBdr>
        <w:top w:val="none" w:sz="0" w:space="0" w:color="auto"/>
        <w:left w:val="none" w:sz="0" w:space="0" w:color="auto"/>
        <w:bottom w:val="none" w:sz="0" w:space="0" w:color="auto"/>
        <w:right w:val="none" w:sz="0" w:space="0" w:color="auto"/>
      </w:divBdr>
    </w:div>
    <w:div w:id="12991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cope@kc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mp;D@gstt.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pippra@kcl.ac.uk" TargetMode="External"/><Relationship Id="rId4" Type="http://schemas.openxmlformats.org/officeDocument/2006/relationships/webSettings" Target="webSettings.xml"/><Relationship Id="rId9" Type="http://schemas.openxmlformats.org/officeDocument/2006/relationships/hyperlink" Target="mailto:a.prevost@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Al-laith, Mariam</dc:creator>
  <cp:keywords/>
  <dc:description/>
  <cp:lastModifiedBy>Al-laith, Mariam</cp:lastModifiedBy>
  <cp:revision>3</cp:revision>
  <cp:lastPrinted>2019-03-20T11:44:00Z</cp:lastPrinted>
  <dcterms:created xsi:type="dcterms:W3CDTF">2019-03-20T11:43:00Z</dcterms:created>
  <dcterms:modified xsi:type="dcterms:W3CDTF">2019-03-20T11:44:00Z</dcterms:modified>
</cp:coreProperties>
</file>