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F9C1" w14:textId="41AB2076" w:rsidR="00FB0533" w:rsidRPr="00C961EF" w:rsidRDefault="00F33E69" w:rsidP="00FB0533">
      <w:pPr>
        <w:spacing w:after="0" w:line="240" w:lineRule="auto"/>
        <w:ind w:left="-567" w:right="-85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Supplementary </w:t>
      </w:r>
      <w:r w:rsidR="00FB0533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Table 1 – </w:t>
      </w:r>
      <w:r w:rsidR="007D47F2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</w:t>
      </w:r>
      <w:r w:rsidR="00FB0533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haracteristics of patients with ARD and CG</w:t>
      </w:r>
      <w:r w:rsidR="007D47F2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at 6</w:t>
      </w:r>
      <w:r w:rsidR="00880780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D47F2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weeks after 2</w:t>
      </w:r>
      <w:r w:rsidR="007D47F2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nd</w:t>
      </w:r>
      <w:r w:rsidR="007D47F2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46CCE" w:rsidRPr="00646CC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Sinovac-CoronaVac</w:t>
      </w:r>
      <w:proofErr w:type="spellEnd"/>
      <w:r w:rsidR="007D47F2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(D</w:t>
      </w:r>
      <w:r w:rsidR="0029495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69</w:t>
      </w:r>
      <w:r w:rsidR="007D47F2" w:rsidRPr="00C9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)</w:t>
      </w: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3"/>
        <w:gridCol w:w="1916"/>
        <w:gridCol w:w="1989"/>
        <w:gridCol w:w="1360"/>
      </w:tblGrid>
      <w:tr w:rsidR="00FB0533" w:rsidRPr="00C961EF" w14:paraId="477139A5" w14:textId="77777777" w:rsidTr="007D47F2">
        <w:trPr>
          <w:trHeight w:val="438"/>
        </w:trPr>
        <w:tc>
          <w:tcPr>
            <w:tcW w:w="42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88F5208" w14:textId="77777777" w:rsidR="00FB0533" w:rsidRPr="00C961EF" w:rsidRDefault="00FB0533" w:rsidP="00C961EF">
            <w:pPr>
              <w:spacing w:after="0" w:line="240" w:lineRule="auto"/>
              <w:ind w:left="-99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D4ACC7B" w14:textId="77777777" w:rsidR="00FB0533" w:rsidRPr="00C961EF" w:rsidRDefault="00FB0533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ARD</w:t>
            </w:r>
          </w:p>
          <w:p w14:paraId="799360C6" w14:textId="77777777" w:rsidR="00FB0533" w:rsidRPr="00C961EF" w:rsidRDefault="00FB0533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(n=</w:t>
            </w:r>
            <w:r w:rsidR="00E016E9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AB25D9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28</w:t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5F480D2" w14:textId="77777777" w:rsidR="00FB0533" w:rsidRPr="00C961EF" w:rsidRDefault="00FB0533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CG</w:t>
            </w:r>
          </w:p>
          <w:p w14:paraId="2FFEB98E" w14:textId="77777777" w:rsidR="00FB0533" w:rsidRPr="00C961EF" w:rsidRDefault="00FB0533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(n=2</w:t>
            </w:r>
            <w:r w:rsidR="00AB25D9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07</w:t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A213814" w14:textId="77777777" w:rsidR="00FB0533" w:rsidRPr="00C961EF" w:rsidRDefault="00FB0533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p </w:t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FB0533" w:rsidRPr="00C961EF" w14:paraId="1A1A0A56" w14:textId="77777777" w:rsidTr="007D47F2">
        <w:trPr>
          <w:trHeight w:val="229"/>
        </w:trPr>
        <w:tc>
          <w:tcPr>
            <w:tcW w:w="4233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DBD5BBC" w14:textId="77777777" w:rsidR="00FB0533" w:rsidRPr="00C961EF" w:rsidRDefault="00FB0533" w:rsidP="00C961EF">
            <w:pPr>
              <w:spacing w:after="0" w:line="240" w:lineRule="auto"/>
              <w:ind w:hanging="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Demographics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475319C" w14:textId="77777777" w:rsidR="00FB0533" w:rsidRPr="00C961EF" w:rsidRDefault="00FB0533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EFD003E" w14:textId="77777777" w:rsidR="00FB0533" w:rsidRPr="00C961EF" w:rsidRDefault="00FB0533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AFF2ACF" w14:textId="77777777" w:rsidR="00FB0533" w:rsidRPr="00C961EF" w:rsidRDefault="00FB0533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B0533" w:rsidRPr="00C961EF" w14:paraId="62226643" w14:textId="77777777" w:rsidTr="007D47F2">
        <w:trPr>
          <w:trHeight w:val="229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557D" w14:textId="77777777" w:rsidR="00FB0533" w:rsidRPr="00C961EF" w:rsidRDefault="00FB0533" w:rsidP="00C961EF">
            <w:pPr>
              <w:spacing w:after="0" w:line="240" w:lineRule="auto"/>
              <w:ind w:hanging="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Current age, years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8ADA" w14:textId="77777777" w:rsidR="00FB0533" w:rsidRPr="00C961EF" w:rsidRDefault="00FB0533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51 (4</w:t>
            </w:r>
            <w:r w:rsidR="00EF44EC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-60)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C383" w14:textId="77777777" w:rsidR="00FB0533" w:rsidRPr="00C961EF" w:rsidRDefault="00FB0533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EF44EC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(4</w:t>
            </w:r>
            <w:r w:rsidR="00EF44EC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EF44EC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24E0" w14:textId="77777777" w:rsidR="00FB0533" w:rsidRPr="00C961EF" w:rsidRDefault="00FB0533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</w:t>
            </w:r>
            <w:r w:rsidR="00DD285E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898</w:t>
            </w:r>
          </w:p>
        </w:tc>
      </w:tr>
      <w:tr w:rsidR="00EF44EC" w:rsidRPr="00C961EF" w14:paraId="4E151714" w14:textId="77777777" w:rsidTr="007D47F2">
        <w:trPr>
          <w:trHeight w:val="229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FDB7" w14:textId="77777777" w:rsidR="00EF44EC" w:rsidRPr="00C961EF" w:rsidRDefault="00EF44EC" w:rsidP="00C961EF">
            <w:pPr>
              <w:spacing w:after="0" w:line="240" w:lineRule="auto"/>
              <w:ind w:left="169" w:hanging="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Age </w:t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sym w:font="Symbol" w:char="F0B3"/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60 years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4C77" w14:textId="77777777" w:rsidR="00EF44EC" w:rsidRPr="00C961EF" w:rsidRDefault="00EF44EC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21</w:t>
            </w:r>
            <w:r w:rsidR="00AB25D9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(2</w:t>
            </w:r>
            <w:r w:rsidR="00AB25D9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5.7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5C27" w14:textId="77777777" w:rsidR="00EF44EC" w:rsidRPr="00C961EF" w:rsidRDefault="00EF44EC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AB25D9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AB25D9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26.1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25BA" w14:textId="77777777" w:rsidR="00EF44EC" w:rsidRPr="00C961EF" w:rsidRDefault="00EF44EC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0.9</w:t>
            </w:r>
            <w:r w:rsidR="00AB25D9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61547" w:rsidRPr="00C961EF" w14:paraId="3767E66D" w14:textId="77777777" w:rsidTr="007D47F2">
        <w:trPr>
          <w:trHeight w:val="229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312F" w14:textId="77777777" w:rsidR="00F61547" w:rsidRPr="00C961EF" w:rsidRDefault="00F61547" w:rsidP="00C961EF">
            <w:pPr>
              <w:spacing w:after="0" w:line="240" w:lineRule="auto"/>
              <w:ind w:hanging="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Male sex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A686" w14:textId="77777777" w:rsidR="00F61547" w:rsidRPr="00C961EF" w:rsidRDefault="00F61547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204 (24.6)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4356" w14:textId="77777777" w:rsidR="00F61547" w:rsidRPr="00C961EF" w:rsidRDefault="00F61547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51 (24.6)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2039" w14:textId="77777777" w:rsidR="00F61547" w:rsidRPr="00C961EF" w:rsidRDefault="00F61547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&gt;0.999</w:t>
            </w:r>
          </w:p>
        </w:tc>
      </w:tr>
      <w:tr w:rsidR="00FB0533" w:rsidRPr="00C961EF" w14:paraId="7E91EA39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B486" w14:textId="77777777" w:rsidR="00FB0533" w:rsidRPr="00C961EF" w:rsidRDefault="00FB0533" w:rsidP="00C961EF">
            <w:pPr>
              <w:spacing w:after="0" w:line="240" w:lineRule="auto"/>
              <w:ind w:hanging="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   Caucasian race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32C0" w14:textId="77777777" w:rsidR="00FB0533" w:rsidRPr="00C961EF" w:rsidRDefault="00CD51DF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425 (51.3)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0C0D2" w14:textId="77777777" w:rsidR="00FB0533" w:rsidRPr="00C961EF" w:rsidRDefault="000826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95 (45.9)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226A9" w14:textId="77777777" w:rsidR="00FB0533" w:rsidRPr="00C961EF" w:rsidRDefault="00911C3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0.163</w:t>
            </w:r>
          </w:p>
        </w:tc>
      </w:tr>
      <w:tr w:rsidR="007D0BD2" w:rsidRPr="00C961EF" w14:paraId="0E6897FF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3ED37BD3" w14:textId="77777777" w:rsidR="007D0BD2" w:rsidRPr="00C961EF" w:rsidRDefault="007D0BD2" w:rsidP="00C961EF">
            <w:pPr>
              <w:spacing w:after="0" w:line="240" w:lineRule="auto"/>
              <w:ind w:left="10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ARD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524235E0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5119C59D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4BEFFCF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D0BD2" w:rsidRPr="00C961EF" w14:paraId="3D7243DA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5D9BC569" w14:textId="77777777" w:rsidR="007D0BD2" w:rsidRPr="00C961EF" w:rsidRDefault="007D0BD2" w:rsidP="00C961EF">
            <w:pPr>
              <w:spacing w:after="0" w:line="240" w:lineRule="auto"/>
              <w:ind w:lef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Rheumatoid arthritis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BF13AB1" w14:textId="77777777" w:rsidR="007D0BD2" w:rsidRPr="00C961EF" w:rsidRDefault="001927FF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228 (27.5)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0656135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C4EFDFA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32A4FDD0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63A1C87A" w14:textId="6D10F301" w:rsidR="007D0BD2" w:rsidRPr="00C961EF" w:rsidRDefault="00FD70B6" w:rsidP="00C961EF">
            <w:pPr>
              <w:spacing w:after="0" w:line="240" w:lineRule="auto"/>
              <w:ind w:lef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Axial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</w:t>
            </w:r>
            <w:bookmarkStart w:id="0" w:name="_GoBack"/>
            <w:bookmarkEnd w:id="0"/>
            <w:r w:rsidR="007D0BD2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pondyloarthritis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5094D8B2" w14:textId="77777777" w:rsidR="007D0BD2" w:rsidRPr="00C961EF" w:rsidRDefault="001927FF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196 (23.7)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7949FF79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26DACADB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28451CA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7EA9EE9F" w14:textId="77777777" w:rsidR="007D0BD2" w:rsidRPr="00C961EF" w:rsidRDefault="007D0BD2" w:rsidP="00C961EF">
            <w:pPr>
              <w:spacing w:after="0" w:line="240" w:lineRule="auto"/>
              <w:ind w:lef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Systemic lupus erythematosus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583456B3" w14:textId="77777777" w:rsidR="007D0BD2" w:rsidRPr="00C961EF" w:rsidRDefault="001927FF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206 (24.9)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AEF047D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E8C2C17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0122A29F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7942675B" w14:textId="77777777" w:rsidR="007D0BD2" w:rsidRPr="00C961EF" w:rsidRDefault="007D0BD2" w:rsidP="00C961EF">
            <w:pPr>
              <w:spacing w:after="0" w:line="240" w:lineRule="auto"/>
              <w:ind w:lef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Primary vasculitis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0383F803" w14:textId="77777777" w:rsidR="007D0BD2" w:rsidRPr="00C961EF" w:rsidRDefault="001927FF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51 (6.2)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78CE3891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1A5D1CB2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24C7988C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28C56BF4" w14:textId="77777777" w:rsidR="007D0BD2" w:rsidRPr="00C961EF" w:rsidRDefault="007D0BD2" w:rsidP="00C961EF">
            <w:pPr>
              <w:spacing w:after="0" w:line="240" w:lineRule="auto"/>
              <w:ind w:lef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Systemic sclerosis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8CB4057" w14:textId="77777777" w:rsidR="007D0BD2" w:rsidRPr="00C961EF" w:rsidRDefault="001927FF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36 (</w:t>
            </w:r>
            <w:r w:rsidR="00C12BA0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87020A2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0A0D2E6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04BD0F11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18340848" w14:textId="77777777" w:rsidR="007D0BD2" w:rsidRPr="00C961EF" w:rsidRDefault="007D0BD2" w:rsidP="00C961EF">
            <w:pPr>
              <w:spacing w:after="0" w:line="240" w:lineRule="auto"/>
              <w:ind w:lef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Primary </w:t>
            </w:r>
            <w:proofErr w:type="spellStart"/>
            <w:r w:rsidR="00756A78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</w:t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</w:t>
            </w:r>
            <w:r w:rsidR="00756A78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ö</w:t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gren</w:t>
            </w:r>
            <w:proofErr w:type="spellEnd"/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syndrome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1F2E6855" w14:textId="77777777" w:rsidR="007D0BD2" w:rsidRPr="00C961EF" w:rsidRDefault="00C12BA0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36 (4.3)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526544DE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120FD723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05BB008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14:paraId="63F7BF3D" w14:textId="77777777" w:rsidR="007D0BD2" w:rsidRPr="00C961EF" w:rsidRDefault="00E46BA1" w:rsidP="00C961EF">
            <w:pPr>
              <w:spacing w:after="0" w:line="240" w:lineRule="auto"/>
              <w:ind w:left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Idiopathic inflammatory</w:t>
            </w:r>
            <w:r w:rsidR="007D0BD2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myopathy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2706C9D" w14:textId="77777777" w:rsidR="007D0BD2" w:rsidRPr="00C961EF" w:rsidRDefault="001927FF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40 (4.8)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1E039AA1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0B4FD2EE" w14:textId="77777777" w:rsidR="007D0BD2" w:rsidRPr="00C961EF" w:rsidRDefault="00A96419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71CEE816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7CE5E5" w14:textId="77777777" w:rsidR="007D0BD2" w:rsidRPr="00C961EF" w:rsidRDefault="007D0BD2" w:rsidP="00C961EF">
            <w:pPr>
              <w:spacing w:after="0" w:line="240" w:lineRule="auto"/>
              <w:ind w:left="174" w:hanging="8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CURRENT THERAPY                   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5A8C4480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522CD930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1D94D57D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D0BD2" w:rsidRPr="00C961EF" w14:paraId="6619D923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AA7F5E" w14:textId="77777777" w:rsidR="007D0BD2" w:rsidRPr="00C961EF" w:rsidRDefault="007D0BD2" w:rsidP="00C961EF">
            <w:pPr>
              <w:spacing w:after="0" w:line="240" w:lineRule="auto"/>
              <w:ind w:left="244" w:firstLine="9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Prednisone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0CE4F7DE" w14:textId="77777777" w:rsidR="007D0BD2" w:rsidRPr="00C961EF" w:rsidRDefault="00C12BA0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302 (36.5)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705B466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0E68219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BB93AE0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C0EAD" w14:textId="77777777" w:rsidR="007D0BD2" w:rsidRPr="00C961EF" w:rsidRDefault="007D0BD2" w:rsidP="00C961EF">
            <w:pPr>
              <w:spacing w:after="0" w:line="240" w:lineRule="auto"/>
              <w:ind w:left="669" w:firstLine="9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Prednisone dose, mg 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BBBB918" w14:textId="77777777" w:rsidR="007D0BD2" w:rsidRPr="00C961EF" w:rsidRDefault="00C12BA0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 (5-40)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7BB8BB09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78EC48FE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2BA0" w:rsidRPr="00C961EF" w14:paraId="7DA40A52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46DEE" w14:textId="77777777" w:rsidR="00C12BA0" w:rsidRPr="00C961EF" w:rsidRDefault="00E96385" w:rsidP="00C961EF">
            <w:pPr>
              <w:spacing w:after="0" w:line="240" w:lineRule="auto"/>
              <w:ind w:left="669" w:firstLine="9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Prednisone </w:t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sym w:font="Symbol" w:char="F0B3"/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10mg/day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26CA1309" w14:textId="77777777" w:rsidR="00C12BA0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116 (14.0)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149165D" w14:textId="77777777" w:rsidR="00C12BA0" w:rsidRPr="00C961EF" w:rsidRDefault="00C12BA0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5BEBBC4F" w14:textId="77777777" w:rsidR="00C12BA0" w:rsidRPr="00C961EF" w:rsidRDefault="00C12BA0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D0BD2" w:rsidRPr="00C961EF" w14:paraId="5B8C8FB1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CF403" w14:textId="77777777" w:rsidR="007D0BD2" w:rsidRPr="00C961EF" w:rsidRDefault="007D0BD2" w:rsidP="00C961EF">
            <w:pPr>
              <w:spacing w:after="0" w:line="240" w:lineRule="auto"/>
              <w:ind w:left="669" w:firstLine="9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Prednisone </w:t>
            </w:r>
            <w:r w:rsidR="005519CB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sym w:font="Symbol" w:char="F0B3"/>
            </w: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20mg/day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6C99D341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27 (3.3)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644A5F58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1438A131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79582278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170AA" w14:textId="77777777" w:rsidR="007D0BD2" w:rsidRPr="00C961EF" w:rsidRDefault="007D0BD2" w:rsidP="00C961EF">
            <w:pPr>
              <w:spacing w:after="0" w:line="240" w:lineRule="auto"/>
              <w:ind w:left="35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Hydroxychloroquine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2CFBEACC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239 (28.9)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576B610F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D776B31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22A600A5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F5678" w14:textId="77777777" w:rsidR="007D0BD2" w:rsidRPr="00C961EF" w:rsidRDefault="007D0BD2" w:rsidP="00C961EF">
            <w:pPr>
              <w:spacing w:after="0" w:line="240" w:lineRule="auto"/>
              <w:ind w:left="35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Sulfasalazine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415239E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72 (8.7)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7A043F0F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0FF41A6A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110CC79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36CE4" w14:textId="77777777" w:rsidR="007D0BD2" w:rsidRPr="00C961EF" w:rsidRDefault="007D0BD2" w:rsidP="00C961EF">
            <w:pPr>
              <w:spacing w:after="0" w:line="240" w:lineRule="auto"/>
              <w:ind w:left="35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Immunosuppressive drugs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8255473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513 (62.0)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5B258FA6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B04C545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0C48B299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100B8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Methotrexate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0C05669E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209 (25.2)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63E71B9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649D9421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559A10DC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F84DAE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Leflunomide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5FC8EB98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115 (13.9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A0308D3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217661FE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45DDD7A4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59B9F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Mycophenolate mofetil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2AAFD21E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109 (13.2)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61C9AF2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02710BC9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3A27C828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A67C34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Azathioprine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0FF7CEA1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 (10.9)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0BEB401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1F0C6913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04BBDB5E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68099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Tofacitinib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7CF02DCB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 (2.4)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2519B823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66B9E610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9DBD07E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B59AD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Cyclophosphamide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B0C01FD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 (0.7)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56B50CF8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7ABF5990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A6080C6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A29E6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Tacrolimus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6C8611E7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 (1.2)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6E69B158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67C5627F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7EA985E8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8EF38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Cyclosporine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A3DEF2A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 (1.1)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750D0476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0F710A6C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4724869" w14:textId="77777777" w:rsidTr="007D47F2">
        <w:trPr>
          <w:trHeight w:val="245"/>
        </w:trPr>
        <w:tc>
          <w:tcPr>
            <w:tcW w:w="423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309B8" w14:textId="77777777" w:rsidR="007D0BD2" w:rsidRPr="00C961EF" w:rsidRDefault="007D0BD2" w:rsidP="00C961EF">
            <w:pPr>
              <w:spacing w:after="0" w:line="240" w:lineRule="auto"/>
              <w:ind w:left="244" w:firstLine="9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Biologic therapy</w:t>
            </w:r>
          </w:p>
        </w:tc>
        <w:tc>
          <w:tcPr>
            <w:tcW w:w="1916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6618BC2C" w14:textId="77777777" w:rsidR="007D0BD2" w:rsidRPr="00C961EF" w:rsidRDefault="005B0247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296</w:t>
            </w:r>
            <w:r w:rsidR="00CD51DF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(35.7)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5DF7C624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05792AF9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FAFAAF6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508F3A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TNF</w:t>
            </w:r>
            <w:r w:rsidR="00E016E9"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inhibitor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8EEB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126 (15.2)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A81C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12BD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3A89A9EA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E7217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Abatacept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A436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43 (5.2)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8CE0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3E5F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6D0D1A63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842F5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Tocilizumab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9FBF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46 (5.6)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4E0E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6FF7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67D46844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BA48FE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Belimumab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0A05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26 (3.1)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422C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8274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2E31AE80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B0E785" w14:textId="77777777" w:rsidR="007D0BD2" w:rsidRPr="00C961EF" w:rsidRDefault="007D0BD2" w:rsidP="00C961EF">
            <w:pPr>
              <w:spacing w:after="0" w:line="240" w:lineRule="auto"/>
              <w:ind w:firstLine="70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Secukinumab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CBF5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CD51DF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(4.</w:t>
            </w:r>
            <w:r w:rsidR="00CD51DF"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34C65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A916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13184FBD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00217E" w14:textId="77777777" w:rsidR="007D0BD2" w:rsidRPr="00C961EF" w:rsidRDefault="007D0BD2" w:rsidP="00C961EF">
            <w:pPr>
              <w:spacing w:after="0" w:line="240" w:lineRule="auto"/>
              <w:ind w:firstLine="70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Rituximab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B311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 (2.1)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7A46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CD3C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0BD2" w:rsidRPr="00C961EF" w14:paraId="33152D08" w14:textId="77777777" w:rsidTr="007D47F2">
        <w:trPr>
          <w:trHeight w:val="245"/>
        </w:trPr>
        <w:tc>
          <w:tcPr>
            <w:tcW w:w="4233" w:type="dxa"/>
            <w:tcBorders>
              <w:top w:val="nil"/>
              <w:left w:val="single" w:sz="4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7D071" w14:textId="77777777" w:rsidR="007D0BD2" w:rsidRPr="00C961EF" w:rsidRDefault="007D0BD2" w:rsidP="00C961EF">
            <w:pPr>
              <w:spacing w:after="0" w:line="240" w:lineRule="auto"/>
              <w:ind w:left="566" w:firstLine="14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Ustekinumab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center"/>
          </w:tcPr>
          <w:p w14:paraId="74C43D2A" w14:textId="77777777" w:rsidR="007D0BD2" w:rsidRPr="00C961EF" w:rsidRDefault="00E96385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 (0.5)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center"/>
          </w:tcPr>
          <w:p w14:paraId="276B645A" w14:textId="77777777" w:rsidR="007D0BD2" w:rsidRPr="00C961EF" w:rsidRDefault="007D0BD2" w:rsidP="00C961EF">
            <w:pPr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vAlign w:val="center"/>
          </w:tcPr>
          <w:p w14:paraId="5DF5A058" w14:textId="77777777" w:rsidR="007D0BD2" w:rsidRPr="00C961EF" w:rsidRDefault="007D0BD2" w:rsidP="00C961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61E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E6D564F" w14:textId="77777777" w:rsidR="00E016E9" w:rsidRPr="00B8706E" w:rsidRDefault="00E016E9" w:rsidP="00E016E9">
      <w:pPr>
        <w:spacing w:after="0" w:line="240" w:lineRule="auto"/>
        <w:ind w:left="-567" w:right="-43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8706E">
        <w:rPr>
          <w:rFonts w:asciiTheme="minorHAnsi" w:hAnsiTheme="minorHAnsi"/>
          <w:color w:val="000000" w:themeColor="text1"/>
          <w:sz w:val="24"/>
          <w:szCs w:val="24"/>
        </w:rPr>
        <w:t>ARD – autoimmune rheumatic diseases; CG – control group.</w:t>
      </w:r>
    </w:p>
    <w:p w14:paraId="5394FCB3" w14:textId="77777777" w:rsidR="00FB0533" w:rsidRPr="00B8706E" w:rsidRDefault="00FB0533" w:rsidP="00880780">
      <w:pPr>
        <w:spacing w:after="0" w:line="240" w:lineRule="auto"/>
        <w:ind w:left="-567" w:right="-43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8706E">
        <w:rPr>
          <w:rFonts w:asciiTheme="minorHAnsi" w:hAnsiTheme="minorHAnsi"/>
          <w:color w:val="000000" w:themeColor="text1"/>
          <w:sz w:val="24"/>
          <w:szCs w:val="24"/>
        </w:rPr>
        <w:t>Results are expressed in medians (interquartile range) and n (%). Continuous data were compared using Mann-Whitney test, and categorical variables with the chi-square or Fisher's exact tests, as appropriate, always as two-sided analyses.</w:t>
      </w:r>
    </w:p>
    <w:p w14:paraId="15AF3D5D" w14:textId="77777777" w:rsidR="00C174DC" w:rsidRPr="00B8706E" w:rsidRDefault="00C174DC" w:rsidP="003378C9">
      <w:pPr>
        <w:shd w:val="clear" w:color="auto" w:fill="FFFFFF"/>
        <w:spacing w:after="0" w:line="240" w:lineRule="auto"/>
        <w:ind w:right="136"/>
        <w:jc w:val="both"/>
      </w:pPr>
    </w:p>
    <w:sectPr w:rsidR="00C174DC" w:rsidRPr="00B8706E" w:rsidSect="003378C9">
      <w:pgSz w:w="16840" w:h="1190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C5"/>
    <w:rsid w:val="00040B03"/>
    <w:rsid w:val="000826D2"/>
    <w:rsid w:val="000A1C7A"/>
    <w:rsid w:val="000B375D"/>
    <w:rsid w:val="000C12C5"/>
    <w:rsid w:val="000C5252"/>
    <w:rsid w:val="000C773C"/>
    <w:rsid w:val="000D517D"/>
    <w:rsid w:val="000D565B"/>
    <w:rsid w:val="0011143D"/>
    <w:rsid w:val="00112079"/>
    <w:rsid w:val="00126161"/>
    <w:rsid w:val="00133F6E"/>
    <w:rsid w:val="001927FF"/>
    <w:rsid w:val="001D0255"/>
    <w:rsid w:val="001E583B"/>
    <w:rsid w:val="00202048"/>
    <w:rsid w:val="002308C4"/>
    <w:rsid w:val="00233CB3"/>
    <w:rsid w:val="00253840"/>
    <w:rsid w:val="002631C5"/>
    <w:rsid w:val="00285803"/>
    <w:rsid w:val="00294954"/>
    <w:rsid w:val="002B1985"/>
    <w:rsid w:val="00305244"/>
    <w:rsid w:val="00333155"/>
    <w:rsid w:val="003378C9"/>
    <w:rsid w:val="003454AE"/>
    <w:rsid w:val="003E07D7"/>
    <w:rsid w:val="003F4FA5"/>
    <w:rsid w:val="004314E1"/>
    <w:rsid w:val="004A09F1"/>
    <w:rsid w:val="004A618B"/>
    <w:rsid w:val="004D0FFB"/>
    <w:rsid w:val="004E34C4"/>
    <w:rsid w:val="005074AA"/>
    <w:rsid w:val="00523A8F"/>
    <w:rsid w:val="00536E69"/>
    <w:rsid w:val="005402DE"/>
    <w:rsid w:val="005519CB"/>
    <w:rsid w:val="005752E8"/>
    <w:rsid w:val="00591E26"/>
    <w:rsid w:val="005B0247"/>
    <w:rsid w:val="005F180B"/>
    <w:rsid w:val="005F709F"/>
    <w:rsid w:val="00646CCE"/>
    <w:rsid w:val="006670BB"/>
    <w:rsid w:val="006E2690"/>
    <w:rsid w:val="00716002"/>
    <w:rsid w:val="00756A78"/>
    <w:rsid w:val="0075707E"/>
    <w:rsid w:val="00766565"/>
    <w:rsid w:val="00774A77"/>
    <w:rsid w:val="00775F24"/>
    <w:rsid w:val="00787C5D"/>
    <w:rsid w:val="007A2D97"/>
    <w:rsid w:val="007D0BD2"/>
    <w:rsid w:val="007D0FA5"/>
    <w:rsid w:val="007D47F2"/>
    <w:rsid w:val="007F4176"/>
    <w:rsid w:val="00840395"/>
    <w:rsid w:val="00866BB5"/>
    <w:rsid w:val="00880780"/>
    <w:rsid w:val="00886562"/>
    <w:rsid w:val="008913A2"/>
    <w:rsid w:val="00892052"/>
    <w:rsid w:val="008D0EB2"/>
    <w:rsid w:val="008D5792"/>
    <w:rsid w:val="008E32D7"/>
    <w:rsid w:val="00911C39"/>
    <w:rsid w:val="009441D7"/>
    <w:rsid w:val="0096656F"/>
    <w:rsid w:val="0097101A"/>
    <w:rsid w:val="00980E4E"/>
    <w:rsid w:val="009840C7"/>
    <w:rsid w:val="009E6573"/>
    <w:rsid w:val="009E73EA"/>
    <w:rsid w:val="00A71F5A"/>
    <w:rsid w:val="00A7759C"/>
    <w:rsid w:val="00A96419"/>
    <w:rsid w:val="00AB25D9"/>
    <w:rsid w:val="00AF6CF3"/>
    <w:rsid w:val="00B33F57"/>
    <w:rsid w:val="00B42D36"/>
    <w:rsid w:val="00B8706E"/>
    <w:rsid w:val="00BA4209"/>
    <w:rsid w:val="00BF05D6"/>
    <w:rsid w:val="00C12BA0"/>
    <w:rsid w:val="00C174DC"/>
    <w:rsid w:val="00C24A53"/>
    <w:rsid w:val="00C2617B"/>
    <w:rsid w:val="00C44FD7"/>
    <w:rsid w:val="00C961EF"/>
    <w:rsid w:val="00CC5A6A"/>
    <w:rsid w:val="00CD51DF"/>
    <w:rsid w:val="00CD7E2D"/>
    <w:rsid w:val="00CE118A"/>
    <w:rsid w:val="00D05AD5"/>
    <w:rsid w:val="00D34A00"/>
    <w:rsid w:val="00D4620D"/>
    <w:rsid w:val="00D94EFD"/>
    <w:rsid w:val="00D96A64"/>
    <w:rsid w:val="00DC0912"/>
    <w:rsid w:val="00DC2E8A"/>
    <w:rsid w:val="00DC61B5"/>
    <w:rsid w:val="00DD285E"/>
    <w:rsid w:val="00DD6A5C"/>
    <w:rsid w:val="00E016E9"/>
    <w:rsid w:val="00E377FE"/>
    <w:rsid w:val="00E46BA1"/>
    <w:rsid w:val="00E96385"/>
    <w:rsid w:val="00EE2A76"/>
    <w:rsid w:val="00EF44EC"/>
    <w:rsid w:val="00F33E69"/>
    <w:rsid w:val="00F34F12"/>
    <w:rsid w:val="00F61547"/>
    <w:rsid w:val="00F95600"/>
    <w:rsid w:val="00F960DB"/>
    <w:rsid w:val="00FB0533"/>
    <w:rsid w:val="00FC3A26"/>
    <w:rsid w:val="00FC4A6F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EA9E"/>
  <w15:chartTrackingRefBased/>
  <w15:docId w15:val="{F8652040-D282-364C-A8DE-D586DF8F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2C5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05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533"/>
    <w:rPr>
      <w:rFonts w:ascii="Times New Roman" w:eastAsia="Calibri" w:hAnsi="Times New Roman" w:cs="Times New Roman"/>
      <w:sz w:val="18"/>
      <w:szCs w:val="18"/>
      <w:lang w:val="en-US" w:eastAsia="pt-BR"/>
    </w:rPr>
  </w:style>
  <w:style w:type="paragraph" w:styleId="Reviso">
    <w:name w:val="Revision"/>
    <w:hidden/>
    <w:uiPriority w:val="99"/>
    <w:semiHidden/>
    <w:rsid w:val="00A96419"/>
    <w:rPr>
      <w:rFonts w:ascii="Calibri" w:eastAsia="Calibri" w:hAnsi="Calibri" w:cs="Calibri"/>
      <w:sz w:val="22"/>
      <w:szCs w:val="22"/>
      <w:lang w:val="en-US" w:eastAsia="pt-BR"/>
    </w:rPr>
  </w:style>
  <w:style w:type="paragraph" w:styleId="SemEspaamento">
    <w:name w:val="No Spacing"/>
    <w:uiPriority w:val="1"/>
    <w:qFormat/>
    <w:rsid w:val="00F95600"/>
    <w:rPr>
      <w:rFonts w:ascii="Calibri" w:eastAsia="Calibri" w:hAnsi="Calibri" w:cs="Calibri"/>
      <w:sz w:val="22"/>
      <w:szCs w:val="22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8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4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Aikawa</dc:creator>
  <cp:keywords/>
  <dc:description/>
  <cp:lastModifiedBy>Clovis Artur Silva</cp:lastModifiedBy>
  <cp:revision>5</cp:revision>
  <dcterms:created xsi:type="dcterms:W3CDTF">2021-11-01T12:01:00Z</dcterms:created>
  <dcterms:modified xsi:type="dcterms:W3CDTF">2021-11-05T13:39:00Z</dcterms:modified>
</cp:coreProperties>
</file>