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682" w14:textId="2A9D405D" w:rsidR="00DE52D7" w:rsidRDefault="00DE52D7" w:rsidP="00DE52D7">
      <w:pPr>
        <w:rPr>
          <w:lang w:val="en-CA"/>
        </w:rPr>
      </w:pPr>
      <w:r w:rsidRPr="002320C4">
        <w:rPr>
          <w:b/>
          <w:bCs/>
          <w:lang w:val="en-CA"/>
        </w:rPr>
        <w:t>Supplementary Table 1</w:t>
      </w:r>
      <w:r>
        <w:rPr>
          <w:lang w:val="en-CA"/>
        </w:rPr>
        <w:t>. Behavioural Change Strategies used in Counselling (Adapted from Michie et al., 2011)</w:t>
      </w:r>
      <w:r w:rsidR="002B5B6B" w:rsidRPr="002B5B6B">
        <w:rPr>
          <w:vertAlign w:val="superscript"/>
          <w:lang w:val="en-CA"/>
        </w:rPr>
        <w:t>1</w:t>
      </w:r>
    </w:p>
    <w:p w14:paraId="32E53630" w14:textId="22F2C603" w:rsidR="00DE52D7" w:rsidRDefault="00DE52D7" w:rsidP="00DE52D7">
      <w:pPr>
        <w:rPr>
          <w:lang w:val="en-CA"/>
        </w:rPr>
      </w:pPr>
      <w:r>
        <w:rPr>
          <w:lang w:val="en-CA"/>
        </w:rPr>
        <w:t xml:space="preserve">Based on the descriptions provided below, dietitians were instructed to check </w:t>
      </w:r>
      <w:r w:rsidR="00704952">
        <w:rPr>
          <w:lang w:val="en-CA"/>
        </w:rPr>
        <w:t xml:space="preserve">top </w:t>
      </w:r>
      <w:proofErr w:type="gramStart"/>
      <w:r w:rsidR="00704952">
        <w:rPr>
          <w:lang w:val="en-CA"/>
        </w:rPr>
        <w:t xml:space="preserve">4 </w:t>
      </w:r>
      <w:r>
        <w:rPr>
          <w:lang w:val="en-CA"/>
        </w:rPr>
        <w:t xml:space="preserve"> behavioural</w:t>
      </w:r>
      <w:proofErr w:type="gramEnd"/>
      <w:r>
        <w:rPr>
          <w:lang w:val="en-CA"/>
        </w:rPr>
        <w:t xml:space="preserve"> change strategies that apply to the intervention for each encounter.  </w:t>
      </w:r>
    </w:p>
    <w:p w14:paraId="56A31FE1" w14:textId="4B0ADCD2" w:rsidR="00877DB8" w:rsidRDefault="00877DB8" w:rsidP="00DE52D7">
      <w:pPr>
        <w:rPr>
          <w:lang w:val="en-CA"/>
        </w:rPr>
      </w:pPr>
    </w:p>
    <w:tbl>
      <w:tblPr>
        <w:tblStyle w:val="TableGrid"/>
        <w:tblW w:w="0" w:type="auto"/>
        <w:tblLook w:val="04A0" w:firstRow="1" w:lastRow="0" w:firstColumn="1" w:lastColumn="0" w:noHBand="0" w:noVBand="1"/>
      </w:tblPr>
      <w:tblGrid>
        <w:gridCol w:w="3098"/>
        <w:gridCol w:w="4596"/>
        <w:gridCol w:w="1656"/>
      </w:tblGrid>
      <w:tr w:rsidR="00877DB8" w14:paraId="6AA29C6B" w14:textId="77777777" w:rsidTr="007B7B88">
        <w:trPr>
          <w:tblHeader/>
        </w:trPr>
        <w:tc>
          <w:tcPr>
            <w:tcW w:w="3098" w:type="dxa"/>
            <w:vAlign w:val="center"/>
          </w:tcPr>
          <w:p w14:paraId="3542ED1D" w14:textId="77777777" w:rsidR="00877DB8" w:rsidRDefault="00877DB8" w:rsidP="00040D7B">
            <w:pPr>
              <w:rPr>
                <w:color w:val="000000"/>
              </w:rPr>
            </w:pPr>
          </w:p>
        </w:tc>
        <w:tc>
          <w:tcPr>
            <w:tcW w:w="4596" w:type="dxa"/>
            <w:vAlign w:val="bottom"/>
          </w:tcPr>
          <w:p w14:paraId="638F4933" w14:textId="77777777" w:rsidR="00877DB8" w:rsidRPr="00877DB8" w:rsidRDefault="00877DB8" w:rsidP="00040D7B">
            <w:pPr>
              <w:rPr>
                <w:rFonts w:ascii="Calibri" w:hAnsi="Calibri" w:cs="Calibri"/>
                <w:b/>
                <w:bCs/>
                <w:color w:val="000000"/>
                <w:sz w:val="22"/>
                <w:szCs w:val="22"/>
              </w:rPr>
            </w:pPr>
            <w:r w:rsidRPr="00877DB8">
              <w:rPr>
                <w:rFonts w:ascii="Calibri" w:hAnsi="Calibri" w:cs="Calibri"/>
                <w:b/>
                <w:bCs/>
                <w:color w:val="000000"/>
                <w:sz w:val="22"/>
                <w:szCs w:val="22"/>
              </w:rPr>
              <w:t xml:space="preserve">Description </w:t>
            </w:r>
          </w:p>
        </w:tc>
        <w:tc>
          <w:tcPr>
            <w:tcW w:w="1656" w:type="dxa"/>
            <w:vAlign w:val="bottom"/>
          </w:tcPr>
          <w:p w14:paraId="0AF8174D" w14:textId="493BDA3B" w:rsidR="00877DB8" w:rsidRPr="00877DB8" w:rsidRDefault="00877DB8" w:rsidP="00040D7B">
            <w:pPr>
              <w:rPr>
                <w:b/>
                <w:bCs/>
              </w:rPr>
            </w:pPr>
            <w:r w:rsidRPr="00877DB8">
              <w:rPr>
                <w:b/>
                <w:bCs/>
              </w:rPr>
              <w:t xml:space="preserve">Used in CHANGE </w:t>
            </w:r>
            <w:r w:rsidR="002B5B6B">
              <w:rPr>
                <w:b/>
                <w:bCs/>
              </w:rPr>
              <w:t>project</w:t>
            </w:r>
            <w:r w:rsidR="002B5B6B" w:rsidRPr="002B5B6B">
              <w:rPr>
                <w:vertAlign w:val="superscript"/>
              </w:rPr>
              <w:t>2</w:t>
            </w:r>
          </w:p>
        </w:tc>
      </w:tr>
      <w:tr w:rsidR="00923B5A" w14:paraId="099B5FF6" w14:textId="77777777" w:rsidTr="00F6525E">
        <w:tc>
          <w:tcPr>
            <w:tcW w:w="3098" w:type="dxa"/>
            <w:vAlign w:val="center"/>
          </w:tcPr>
          <w:p w14:paraId="7B579E97" w14:textId="77777777" w:rsidR="00923B5A" w:rsidRDefault="00923B5A" w:rsidP="00F6525E">
            <w:pPr>
              <w:pStyle w:val="ListParagraph"/>
              <w:numPr>
                <w:ilvl w:val="0"/>
                <w:numId w:val="1"/>
              </w:numPr>
            </w:pPr>
            <w:r w:rsidRPr="00016A25">
              <w:rPr>
                <w:color w:val="000000"/>
              </w:rPr>
              <w:t xml:space="preserve">Consequences of behaviour in general, provide information on </w:t>
            </w:r>
          </w:p>
        </w:tc>
        <w:tc>
          <w:tcPr>
            <w:tcW w:w="4596" w:type="dxa"/>
            <w:vAlign w:val="bottom"/>
          </w:tcPr>
          <w:p w14:paraId="6B6C125F" w14:textId="1DA4F772" w:rsidR="005A4751" w:rsidRDefault="00923B5A" w:rsidP="005A4751">
            <w:r w:rsidRPr="00016A25">
              <w:t>Provide information</w:t>
            </w:r>
            <w:r>
              <w:t xml:space="preserve"> on relationship between behaviour and general consequences based on epidemiological data.</w:t>
            </w:r>
          </w:p>
        </w:tc>
        <w:tc>
          <w:tcPr>
            <w:tcW w:w="1656" w:type="dxa"/>
            <w:vMerge w:val="restart"/>
            <w:vAlign w:val="bottom"/>
          </w:tcPr>
          <w:p w14:paraId="2FB82E76" w14:textId="77777777" w:rsidR="00923B5A" w:rsidRDefault="00923B5A" w:rsidP="00923B5A">
            <w:pPr>
              <w:jc w:val="center"/>
              <w:rPr>
                <w:b/>
                <w:bCs/>
              </w:rPr>
            </w:pPr>
          </w:p>
          <w:p w14:paraId="3FF62374" w14:textId="6E217CC0" w:rsidR="00923B5A" w:rsidRDefault="005A4751" w:rsidP="00923B5A">
            <w:pPr>
              <w:jc w:val="center"/>
              <w:rPr>
                <w:b/>
                <w:bCs/>
              </w:rPr>
            </w:pPr>
            <w:r>
              <w:rPr>
                <w:b/>
                <w:bCs/>
              </w:rPr>
              <w:t>X</w:t>
            </w:r>
          </w:p>
          <w:p w14:paraId="009C118B" w14:textId="2FF2A5AC" w:rsidR="00923B5A" w:rsidRPr="00923B5A" w:rsidRDefault="00923B5A" w:rsidP="00923B5A">
            <w:pPr>
              <w:jc w:val="center"/>
            </w:pPr>
            <w:r>
              <w:t>(</w:t>
            </w:r>
            <w:proofErr w:type="gramStart"/>
            <w:r>
              <w:t>combined</w:t>
            </w:r>
            <w:proofErr w:type="gramEnd"/>
            <w:r>
              <w:t xml:space="preserve"> together as ‘consequences of behaviour’)</w:t>
            </w:r>
          </w:p>
          <w:p w14:paraId="1F461EE4" w14:textId="601BCFB1" w:rsidR="00923B5A" w:rsidRDefault="00923B5A" w:rsidP="00923B5A">
            <w:pPr>
              <w:jc w:val="center"/>
              <w:rPr>
                <w:b/>
                <w:bCs/>
              </w:rPr>
            </w:pPr>
          </w:p>
          <w:p w14:paraId="2C09A8BF" w14:textId="1904E12B" w:rsidR="00923B5A" w:rsidRDefault="00923B5A" w:rsidP="00923B5A">
            <w:pPr>
              <w:jc w:val="center"/>
            </w:pPr>
          </w:p>
        </w:tc>
      </w:tr>
      <w:tr w:rsidR="00923B5A" w14:paraId="3E919D37" w14:textId="77777777" w:rsidTr="00F6525E">
        <w:tc>
          <w:tcPr>
            <w:tcW w:w="3098" w:type="dxa"/>
            <w:vAlign w:val="center"/>
          </w:tcPr>
          <w:p w14:paraId="28BD192A" w14:textId="77777777" w:rsidR="00923B5A" w:rsidRDefault="00923B5A" w:rsidP="00F6525E">
            <w:pPr>
              <w:pStyle w:val="ListParagraph"/>
              <w:numPr>
                <w:ilvl w:val="0"/>
                <w:numId w:val="1"/>
              </w:numPr>
            </w:pPr>
            <w:r w:rsidRPr="00016A25">
              <w:rPr>
                <w:color w:val="000000"/>
              </w:rPr>
              <w:t>Consequences of behaviour to the individual, provide information on</w:t>
            </w:r>
          </w:p>
        </w:tc>
        <w:tc>
          <w:tcPr>
            <w:tcW w:w="4596" w:type="dxa"/>
          </w:tcPr>
          <w:p w14:paraId="797B2DF5" w14:textId="7A9208AA" w:rsidR="00923B5A" w:rsidRDefault="00923B5A" w:rsidP="00F6525E">
            <w:r w:rsidRPr="00016A25">
              <w:t>Provide information</w:t>
            </w:r>
            <w:r>
              <w:t xml:space="preserve"> on the benefits and costs of action or inaction to the individual or group.</w:t>
            </w:r>
          </w:p>
        </w:tc>
        <w:tc>
          <w:tcPr>
            <w:tcW w:w="1656" w:type="dxa"/>
            <w:vMerge/>
            <w:vAlign w:val="bottom"/>
          </w:tcPr>
          <w:p w14:paraId="059EF7B5" w14:textId="77777777" w:rsidR="00923B5A" w:rsidRDefault="00923B5A" w:rsidP="00040D7B"/>
        </w:tc>
      </w:tr>
      <w:tr w:rsidR="00877DB8" w14:paraId="5FEE4B89" w14:textId="77777777" w:rsidTr="00F6525E">
        <w:tc>
          <w:tcPr>
            <w:tcW w:w="3098" w:type="dxa"/>
            <w:vAlign w:val="center"/>
          </w:tcPr>
          <w:p w14:paraId="7349253D" w14:textId="77777777" w:rsidR="00877DB8" w:rsidRDefault="00877DB8" w:rsidP="00F6525E">
            <w:pPr>
              <w:pStyle w:val="ListParagraph"/>
              <w:numPr>
                <w:ilvl w:val="0"/>
                <w:numId w:val="1"/>
              </w:numPr>
            </w:pPr>
            <w:r w:rsidRPr="00016A25">
              <w:rPr>
                <w:color w:val="000000"/>
              </w:rPr>
              <w:t xml:space="preserve">Others' approval, provide information about </w:t>
            </w:r>
          </w:p>
        </w:tc>
        <w:tc>
          <w:tcPr>
            <w:tcW w:w="4596" w:type="dxa"/>
            <w:vAlign w:val="bottom"/>
          </w:tcPr>
          <w:p w14:paraId="58268254" w14:textId="6C58E056" w:rsidR="00877DB8" w:rsidRDefault="00877DB8" w:rsidP="00040D7B">
            <w:r w:rsidRPr="00016A25">
              <w:t>Provide information about what other</w:t>
            </w:r>
            <w:r>
              <w:t>’s think of client’s behaviour (including approval and disapproval)</w:t>
            </w:r>
            <w:r w:rsidR="00B44DC4">
              <w:t>.</w:t>
            </w:r>
            <w:r w:rsidRPr="00016A25">
              <w:t xml:space="preserve"> </w:t>
            </w:r>
          </w:p>
        </w:tc>
        <w:tc>
          <w:tcPr>
            <w:tcW w:w="1656" w:type="dxa"/>
            <w:vAlign w:val="bottom"/>
          </w:tcPr>
          <w:p w14:paraId="5862C361" w14:textId="77777777" w:rsidR="00877DB8" w:rsidRDefault="00877DB8" w:rsidP="00040D7B"/>
        </w:tc>
      </w:tr>
      <w:tr w:rsidR="00877DB8" w14:paraId="4BAB8DC9" w14:textId="77777777" w:rsidTr="00F6525E">
        <w:trPr>
          <w:trHeight w:val="1008"/>
        </w:trPr>
        <w:tc>
          <w:tcPr>
            <w:tcW w:w="3098" w:type="dxa"/>
            <w:vAlign w:val="center"/>
          </w:tcPr>
          <w:p w14:paraId="53D4A4CE" w14:textId="77777777" w:rsidR="00877DB8" w:rsidRDefault="00877DB8" w:rsidP="00F6525E">
            <w:pPr>
              <w:pStyle w:val="ListParagraph"/>
              <w:numPr>
                <w:ilvl w:val="0"/>
                <w:numId w:val="1"/>
              </w:numPr>
            </w:pPr>
            <w:r w:rsidRPr="00016A25">
              <w:rPr>
                <w:color w:val="000000"/>
              </w:rPr>
              <w:t>Other's behaviour, provide normative information about</w:t>
            </w:r>
          </w:p>
        </w:tc>
        <w:tc>
          <w:tcPr>
            <w:tcW w:w="4596" w:type="dxa"/>
            <w:vAlign w:val="bottom"/>
          </w:tcPr>
          <w:p w14:paraId="1FC34B1B" w14:textId="77777777" w:rsidR="00877DB8" w:rsidRDefault="00877DB8" w:rsidP="00040D7B">
            <w:pPr>
              <w:rPr>
                <w:b/>
                <w:bCs/>
              </w:rPr>
            </w:pPr>
            <w:r w:rsidRPr="00016A25">
              <w:t>Provide information about what other people are doing amongst a population or specified group.</w:t>
            </w:r>
            <w:r w:rsidRPr="00016A25">
              <w:rPr>
                <w:b/>
                <w:bCs/>
              </w:rPr>
              <w:t xml:space="preserve"> </w:t>
            </w:r>
          </w:p>
          <w:p w14:paraId="12394EB9" w14:textId="0D1B7A06" w:rsidR="00877DB8" w:rsidRDefault="00877DB8" w:rsidP="00F6525E">
            <w:r w:rsidRPr="00016A25">
              <w:rPr>
                <w:b/>
                <w:bCs/>
              </w:rPr>
              <w:t>Note:</w:t>
            </w:r>
            <w:r w:rsidRPr="00016A25">
              <w:t xml:space="preserve"> Different than strategy </w:t>
            </w:r>
            <w:r>
              <w:t>3</w:t>
            </w:r>
            <w:r w:rsidRPr="00016A25">
              <w:t xml:space="preserve"> as it focuses on actions not approval</w:t>
            </w:r>
          </w:p>
        </w:tc>
        <w:tc>
          <w:tcPr>
            <w:tcW w:w="1656" w:type="dxa"/>
            <w:vAlign w:val="bottom"/>
          </w:tcPr>
          <w:p w14:paraId="3B8DD830" w14:textId="77777777" w:rsidR="00877DB8" w:rsidRDefault="00877DB8" w:rsidP="00040D7B"/>
        </w:tc>
      </w:tr>
      <w:tr w:rsidR="00877DB8" w14:paraId="4E243F1D" w14:textId="77777777" w:rsidTr="00F6525E">
        <w:tc>
          <w:tcPr>
            <w:tcW w:w="3098" w:type="dxa"/>
            <w:vAlign w:val="center"/>
          </w:tcPr>
          <w:p w14:paraId="0F6B3250" w14:textId="77777777" w:rsidR="00877DB8" w:rsidRDefault="00877DB8" w:rsidP="00F6525E">
            <w:pPr>
              <w:pStyle w:val="ListParagraph"/>
              <w:numPr>
                <w:ilvl w:val="0"/>
                <w:numId w:val="1"/>
              </w:numPr>
            </w:pPr>
            <w:r w:rsidRPr="00016A25">
              <w:rPr>
                <w:color w:val="000000"/>
              </w:rPr>
              <w:t>Goal setting (behaviour)</w:t>
            </w:r>
          </w:p>
        </w:tc>
        <w:tc>
          <w:tcPr>
            <w:tcW w:w="4596" w:type="dxa"/>
            <w:vAlign w:val="bottom"/>
          </w:tcPr>
          <w:p w14:paraId="1E75D5D2" w14:textId="0A07E7EB" w:rsidR="00877DB8" w:rsidRPr="00016A25" w:rsidRDefault="00877DB8" w:rsidP="00040D7B">
            <w:pPr>
              <w:rPr>
                <w:lang w:val="en-CA"/>
              </w:rPr>
            </w:pPr>
            <w:r w:rsidRPr="00016A25">
              <w:t>Encouraging the client to make a behavioural resolution</w:t>
            </w:r>
            <w:r w:rsidR="00B44DC4">
              <w:t>.</w:t>
            </w:r>
          </w:p>
          <w:p w14:paraId="5E56F61D" w14:textId="6AEB4D15" w:rsidR="00877DB8" w:rsidRDefault="00877DB8" w:rsidP="005A4751">
            <w:r w:rsidRPr="00016A25">
              <w:rPr>
                <w:b/>
                <w:bCs/>
              </w:rPr>
              <w:t>Note:</w:t>
            </w:r>
            <w:r w:rsidRPr="00016A25">
              <w:t xml:space="preserve"> Different than strategy 6 or 7 as it does not involve planning exactly how the behaviour will be executed or when/where the behaviour will be performed.</w:t>
            </w:r>
          </w:p>
        </w:tc>
        <w:tc>
          <w:tcPr>
            <w:tcW w:w="1656" w:type="dxa"/>
            <w:vAlign w:val="bottom"/>
          </w:tcPr>
          <w:p w14:paraId="594B4E57" w14:textId="09B474A3" w:rsidR="005A4751" w:rsidRDefault="005A4751" w:rsidP="005A4751">
            <w:pPr>
              <w:jc w:val="center"/>
              <w:rPr>
                <w:b/>
                <w:bCs/>
              </w:rPr>
            </w:pPr>
            <w:r>
              <w:rPr>
                <w:b/>
                <w:bCs/>
              </w:rPr>
              <w:t>X</w:t>
            </w:r>
          </w:p>
          <w:p w14:paraId="492C9385" w14:textId="390954B8" w:rsidR="00877DB8" w:rsidRDefault="00877DB8" w:rsidP="00040D7B"/>
        </w:tc>
      </w:tr>
      <w:tr w:rsidR="00877DB8" w14:paraId="37AB17F3" w14:textId="77777777" w:rsidTr="00F6525E">
        <w:tc>
          <w:tcPr>
            <w:tcW w:w="3098" w:type="dxa"/>
            <w:vAlign w:val="center"/>
          </w:tcPr>
          <w:p w14:paraId="5F9627A8" w14:textId="77777777" w:rsidR="00877DB8" w:rsidRDefault="00877DB8" w:rsidP="00F6525E">
            <w:pPr>
              <w:pStyle w:val="ListParagraph"/>
              <w:numPr>
                <w:ilvl w:val="0"/>
                <w:numId w:val="1"/>
              </w:numPr>
            </w:pPr>
            <w:r w:rsidRPr="00016A25">
              <w:rPr>
                <w:color w:val="000000"/>
              </w:rPr>
              <w:t>Goal setting (outcome)</w:t>
            </w:r>
          </w:p>
        </w:tc>
        <w:tc>
          <w:tcPr>
            <w:tcW w:w="4596" w:type="dxa"/>
            <w:vAlign w:val="bottom"/>
          </w:tcPr>
          <w:p w14:paraId="1E7C35FE" w14:textId="28A32566" w:rsidR="00877DB8" w:rsidRDefault="00877DB8" w:rsidP="00040D7B">
            <w:r w:rsidRPr="00121BE2">
              <w:t>Encouraging the client to set a general goal that is be achieved by behavioural means but is not defined in terms of behaviour</w:t>
            </w:r>
            <w:r w:rsidR="00B44DC4">
              <w:t>.</w:t>
            </w:r>
          </w:p>
        </w:tc>
        <w:tc>
          <w:tcPr>
            <w:tcW w:w="1656" w:type="dxa"/>
            <w:vAlign w:val="bottom"/>
          </w:tcPr>
          <w:p w14:paraId="1E302293" w14:textId="77777777" w:rsidR="00877DB8" w:rsidRDefault="00877DB8" w:rsidP="00040D7B"/>
        </w:tc>
      </w:tr>
      <w:tr w:rsidR="00877DB8" w14:paraId="74651C56" w14:textId="77777777" w:rsidTr="00F6525E">
        <w:tc>
          <w:tcPr>
            <w:tcW w:w="3098" w:type="dxa"/>
            <w:vAlign w:val="center"/>
          </w:tcPr>
          <w:p w14:paraId="39C2A81C" w14:textId="77777777" w:rsidR="00877DB8" w:rsidRDefault="00877DB8" w:rsidP="00F6525E">
            <w:pPr>
              <w:pStyle w:val="ListParagraph"/>
              <w:numPr>
                <w:ilvl w:val="0"/>
                <w:numId w:val="1"/>
              </w:numPr>
            </w:pPr>
            <w:r w:rsidRPr="00016A25">
              <w:rPr>
                <w:color w:val="000000"/>
              </w:rPr>
              <w:t>Action planning</w:t>
            </w:r>
          </w:p>
        </w:tc>
        <w:tc>
          <w:tcPr>
            <w:tcW w:w="4596" w:type="dxa"/>
            <w:vAlign w:val="bottom"/>
          </w:tcPr>
          <w:p w14:paraId="5D80444E" w14:textId="1F9AAE7B" w:rsidR="00877DB8" w:rsidRDefault="00877DB8" w:rsidP="005A4751">
            <w:r w:rsidRPr="00121BE2">
              <w:t xml:space="preserve">Detailed planning of what the person will do when, in which situation and/or where to act. </w:t>
            </w:r>
            <w:r w:rsidR="00B44DC4">
              <w:t>‘</w:t>
            </w:r>
            <w:r w:rsidRPr="00121BE2">
              <w:t>When</w:t>
            </w:r>
            <w:r w:rsidR="00B44DC4">
              <w:t>’</w:t>
            </w:r>
            <w:r w:rsidRPr="00121BE2">
              <w:t xml:space="preserve"> can describe frequency or duration.</w:t>
            </w:r>
          </w:p>
        </w:tc>
        <w:tc>
          <w:tcPr>
            <w:tcW w:w="1656" w:type="dxa"/>
            <w:vAlign w:val="bottom"/>
          </w:tcPr>
          <w:p w14:paraId="2B8D5369" w14:textId="77777777" w:rsidR="005A4751" w:rsidRDefault="005A4751" w:rsidP="005A4751">
            <w:pPr>
              <w:jc w:val="center"/>
              <w:rPr>
                <w:b/>
                <w:bCs/>
              </w:rPr>
            </w:pPr>
            <w:r>
              <w:rPr>
                <w:b/>
                <w:bCs/>
              </w:rPr>
              <w:t>X</w:t>
            </w:r>
          </w:p>
          <w:p w14:paraId="1CC95F98" w14:textId="64ABBD62" w:rsidR="00877DB8" w:rsidRDefault="00877DB8" w:rsidP="00040D7B"/>
        </w:tc>
      </w:tr>
      <w:tr w:rsidR="00877DB8" w14:paraId="6812452B" w14:textId="77777777" w:rsidTr="00923B5A">
        <w:tc>
          <w:tcPr>
            <w:tcW w:w="3098" w:type="dxa"/>
            <w:vAlign w:val="center"/>
          </w:tcPr>
          <w:p w14:paraId="65FD1271" w14:textId="77777777" w:rsidR="00877DB8" w:rsidRDefault="00877DB8" w:rsidP="00877DB8">
            <w:pPr>
              <w:pStyle w:val="ListParagraph"/>
              <w:numPr>
                <w:ilvl w:val="0"/>
                <w:numId w:val="1"/>
              </w:numPr>
            </w:pPr>
            <w:r w:rsidRPr="00016A25">
              <w:rPr>
                <w:color w:val="000000"/>
              </w:rPr>
              <w:t>Barrier identification/problem solving</w:t>
            </w:r>
          </w:p>
        </w:tc>
        <w:tc>
          <w:tcPr>
            <w:tcW w:w="4596" w:type="dxa"/>
            <w:vAlign w:val="bottom"/>
          </w:tcPr>
          <w:p w14:paraId="38B954FD" w14:textId="77777777" w:rsidR="00877DB8" w:rsidRPr="00121BE2" w:rsidRDefault="00877DB8" w:rsidP="00040D7B">
            <w:pPr>
              <w:rPr>
                <w:lang w:val="en-CA"/>
              </w:rPr>
            </w:pPr>
            <w:r w:rsidRPr="00121BE2">
              <w:t>After setting a goal, clients are asked to identify barriers to achieving this goal</w:t>
            </w:r>
          </w:p>
          <w:p w14:paraId="0D588AD5" w14:textId="15BBB183" w:rsidR="00877DB8" w:rsidRDefault="00877DB8" w:rsidP="005A4751">
            <w:r w:rsidRPr="00121BE2">
              <w:rPr>
                <w:b/>
                <w:bCs/>
              </w:rPr>
              <w:t>Note:</w:t>
            </w:r>
            <w:r w:rsidRPr="00121BE2">
              <w:t xml:space="preserve"> Differs from 7 and 9 because it focuses on obstacles to performance. </w:t>
            </w:r>
          </w:p>
        </w:tc>
        <w:tc>
          <w:tcPr>
            <w:tcW w:w="1656" w:type="dxa"/>
            <w:vAlign w:val="bottom"/>
          </w:tcPr>
          <w:p w14:paraId="213F595C" w14:textId="74462E89" w:rsidR="005A4751" w:rsidRDefault="005A4751" w:rsidP="005A4751">
            <w:pPr>
              <w:jc w:val="center"/>
              <w:rPr>
                <w:b/>
                <w:bCs/>
              </w:rPr>
            </w:pPr>
            <w:r>
              <w:rPr>
                <w:b/>
                <w:bCs/>
              </w:rPr>
              <w:t>X</w:t>
            </w:r>
          </w:p>
          <w:p w14:paraId="18D2BFBC" w14:textId="1653E41C" w:rsidR="00877DB8" w:rsidRPr="00923B5A" w:rsidRDefault="00877DB8" w:rsidP="00923B5A">
            <w:pPr>
              <w:jc w:val="center"/>
              <w:rPr>
                <w:b/>
                <w:bCs/>
              </w:rPr>
            </w:pPr>
          </w:p>
        </w:tc>
      </w:tr>
      <w:tr w:rsidR="00877DB8" w14:paraId="07527287" w14:textId="77777777" w:rsidTr="00923B5A">
        <w:tc>
          <w:tcPr>
            <w:tcW w:w="3098" w:type="dxa"/>
            <w:vAlign w:val="center"/>
          </w:tcPr>
          <w:p w14:paraId="1FF47377" w14:textId="77777777" w:rsidR="00877DB8" w:rsidRDefault="00877DB8" w:rsidP="00877DB8">
            <w:pPr>
              <w:pStyle w:val="ListParagraph"/>
              <w:numPr>
                <w:ilvl w:val="0"/>
                <w:numId w:val="1"/>
              </w:numPr>
            </w:pPr>
            <w:r w:rsidRPr="00016A25">
              <w:rPr>
                <w:color w:val="000000"/>
              </w:rPr>
              <w:lastRenderedPageBreak/>
              <w:t>Graded tasks, set</w:t>
            </w:r>
          </w:p>
        </w:tc>
        <w:tc>
          <w:tcPr>
            <w:tcW w:w="4596" w:type="dxa"/>
            <w:vAlign w:val="bottom"/>
          </w:tcPr>
          <w:p w14:paraId="7FFE64D5" w14:textId="77777777" w:rsidR="00877DB8" w:rsidRDefault="00877DB8" w:rsidP="00040D7B">
            <w:r w:rsidRPr="00121BE2">
              <w:t>Breaking down goal behaviour into smaller tasks that incrementally increase in difficulty over time</w:t>
            </w:r>
          </w:p>
          <w:p w14:paraId="0FF56828" w14:textId="03C331A3" w:rsidR="00877DB8" w:rsidRDefault="00877DB8" w:rsidP="005A4751">
            <w:r w:rsidRPr="00121BE2">
              <w:rPr>
                <w:b/>
                <w:bCs/>
              </w:rPr>
              <w:t>Note:</w:t>
            </w:r>
            <w:r w:rsidRPr="00121BE2">
              <w:t xml:space="preserve"> Differs from strategy 7 which focuses more on "when/where" contingencies to perform behaviours.</w:t>
            </w:r>
          </w:p>
        </w:tc>
        <w:tc>
          <w:tcPr>
            <w:tcW w:w="1656" w:type="dxa"/>
            <w:vAlign w:val="bottom"/>
          </w:tcPr>
          <w:p w14:paraId="43742159" w14:textId="2A15073B" w:rsidR="005A4751" w:rsidRDefault="005A4751" w:rsidP="005A4751">
            <w:pPr>
              <w:jc w:val="center"/>
              <w:rPr>
                <w:b/>
                <w:bCs/>
              </w:rPr>
            </w:pPr>
            <w:r>
              <w:rPr>
                <w:b/>
                <w:bCs/>
              </w:rPr>
              <w:t>X</w:t>
            </w:r>
          </w:p>
          <w:p w14:paraId="54A98B51" w14:textId="59303C9B" w:rsidR="00877DB8" w:rsidRDefault="00877DB8" w:rsidP="00040D7B"/>
        </w:tc>
      </w:tr>
      <w:tr w:rsidR="00877DB8" w14:paraId="2FFE044D" w14:textId="77777777" w:rsidTr="00923B5A">
        <w:tc>
          <w:tcPr>
            <w:tcW w:w="3098" w:type="dxa"/>
            <w:vAlign w:val="center"/>
          </w:tcPr>
          <w:p w14:paraId="01005F31" w14:textId="77777777" w:rsidR="00877DB8" w:rsidRDefault="00877DB8" w:rsidP="00877DB8">
            <w:pPr>
              <w:pStyle w:val="ListParagraph"/>
              <w:numPr>
                <w:ilvl w:val="0"/>
                <w:numId w:val="1"/>
              </w:numPr>
            </w:pPr>
            <w:r w:rsidRPr="00016A25">
              <w:rPr>
                <w:color w:val="000000"/>
              </w:rPr>
              <w:t>Review of behavioural goals, prompt</w:t>
            </w:r>
          </w:p>
        </w:tc>
        <w:tc>
          <w:tcPr>
            <w:tcW w:w="4596" w:type="dxa"/>
            <w:vAlign w:val="bottom"/>
          </w:tcPr>
          <w:p w14:paraId="5B2A0E92" w14:textId="09A45907" w:rsidR="00877DB8" w:rsidRDefault="00877DB8" w:rsidP="005A4751">
            <w:r w:rsidRPr="00121BE2">
              <w:t>Review extent to which previously set behavioural goals were achieved, followed by a revision or goals and means to attain them, if necessary.</w:t>
            </w:r>
          </w:p>
        </w:tc>
        <w:tc>
          <w:tcPr>
            <w:tcW w:w="1656" w:type="dxa"/>
            <w:vAlign w:val="bottom"/>
          </w:tcPr>
          <w:p w14:paraId="2643947D" w14:textId="77777777" w:rsidR="005A4751" w:rsidRDefault="005A4751" w:rsidP="005A4751">
            <w:pPr>
              <w:jc w:val="center"/>
              <w:rPr>
                <w:b/>
                <w:bCs/>
              </w:rPr>
            </w:pPr>
            <w:r>
              <w:rPr>
                <w:b/>
                <w:bCs/>
              </w:rPr>
              <w:t>X</w:t>
            </w:r>
          </w:p>
          <w:p w14:paraId="777DCBBD" w14:textId="67C5B1D1" w:rsidR="00877DB8" w:rsidRDefault="00877DB8" w:rsidP="00040D7B"/>
        </w:tc>
      </w:tr>
      <w:tr w:rsidR="00877DB8" w14:paraId="7EDB2B45" w14:textId="77777777" w:rsidTr="00923B5A">
        <w:tc>
          <w:tcPr>
            <w:tcW w:w="3098" w:type="dxa"/>
            <w:vAlign w:val="center"/>
          </w:tcPr>
          <w:p w14:paraId="3EF7D484" w14:textId="77777777" w:rsidR="00877DB8" w:rsidRDefault="00877DB8" w:rsidP="00877DB8">
            <w:pPr>
              <w:pStyle w:val="ListParagraph"/>
              <w:numPr>
                <w:ilvl w:val="0"/>
                <w:numId w:val="1"/>
              </w:numPr>
            </w:pPr>
            <w:r w:rsidRPr="00016A25">
              <w:rPr>
                <w:color w:val="000000"/>
              </w:rPr>
              <w:t>Review of outcome goals, prompt</w:t>
            </w:r>
          </w:p>
        </w:tc>
        <w:tc>
          <w:tcPr>
            <w:tcW w:w="4596" w:type="dxa"/>
            <w:vAlign w:val="bottom"/>
          </w:tcPr>
          <w:p w14:paraId="60D75BFF" w14:textId="7224E728" w:rsidR="00877DB8" w:rsidRDefault="00877DB8" w:rsidP="00F6525E">
            <w:r w:rsidRPr="00121BE2">
              <w:t>Review of the extent to which previously set outcome goals were achieved followed by a revision or goals and means to attain them, if necessary.</w:t>
            </w:r>
          </w:p>
        </w:tc>
        <w:tc>
          <w:tcPr>
            <w:tcW w:w="1656" w:type="dxa"/>
            <w:vAlign w:val="bottom"/>
          </w:tcPr>
          <w:p w14:paraId="40F129BE" w14:textId="77777777" w:rsidR="00877DB8" w:rsidRDefault="00877DB8" w:rsidP="00040D7B"/>
        </w:tc>
      </w:tr>
      <w:tr w:rsidR="00877DB8" w14:paraId="6407B0B9" w14:textId="77777777" w:rsidTr="00923B5A">
        <w:tc>
          <w:tcPr>
            <w:tcW w:w="3098" w:type="dxa"/>
            <w:vAlign w:val="center"/>
          </w:tcPr>
          <w:p w14:paraId="391800AF" w14:textId="77777777" w:rsidR="00877DB8" w:rsidRDefault="00877DB8" w:rsidP="00877DB8">
            <w:pPr>
              <w:pStyle w:val="ListParagraph"/>
              <w:numPr>
                <w:ilvl w:val="0"/>
                <w:numId w:val="1"/>
              </w:numPr>
            </w:pPr>
            <w:r w:rsidRPr="00016A25">
              <w:rPr>
                <w:color w:val="000000"/>
              </w:rPr>
              <w:t>Rewards contingent on effort or progress towards behaviour, prompt</w:t>
            </w:r>
          </w:p>
        </w:tc>
        <w:tc>
          <w:tcPr>
            <w:tcW w:w="4596" w:type="dxa"/>
            <w:vAlign w:val="bottom"/>
          </w:tcPr>
          <w:p w14:paraId="68DF14E9" w14:textId="77777777" w:rsidR="00877DB8" w:rsidRDefault="00877DB8" w:rsidP="00040D7B">
            <w:r>
              <w:t xml:space="preserve">Using praise or rewards to attempts at a behavioural goal (includes self-reward).  </w:t>
            </w:r>
          </w:p>
          <w:p w14:paraId="51321898" w14:textId="77777777" w:rsidR="00877DB8" w:rsidRDefault="00877DB8" w:rsidP="00040D7B">
            <w:r w:rsidRPr="00B44DC4">
              <w:rPr>
                <w:b/>
                <w:bCs/>
              </w:rPr>
              <w:t>Note:</w:t>
            </w:r>
            <w:r>
              <w:t xml:space="preserve"> Differs from technique 13 which is reinforcement of performing target behaviour itself. </w:t>
            </w:r>
          </w:p>
        </w:tc>
        <w:tc>
          <w:tcPr>
            <w:tcW w:w="1656" w:type="dxa"/>
            <w:vAlign w:val="bottom"/>
          </w:tcPr>
          <w:p w14:paraId="18C9D15D" w14:textId="77777777" w:rsidR="005A4751" w:rsidRDefault="005A4751" w:rsidP="005A4751">
            <w:pPr>
              <w:jc w:val="center"/>
              <w:rPr>
                <w:b/>
                <w:bCs/>
              </w:rPr>
            </w:pPr>
            <w:r>
              <w:rPr>
                <w:b/>
                <w:bCs/>
              </w:rPr>
              <w:t>X</w:t>
            </w:r>
          </w:p>
          <w:p w14:paraId="09E652EB" w14:textId="7253ED77" w:rsidR="00877DB8" w:rsidRDefault="00877DB8" w:rsidP="00040D7B"/>
        </w:tc>
      </w:tr>
      <w:tr w:rsidR="00877DB8" w14:paraId="5773FD90" w14:textId="77777777" w:rsidTr="00923B5A">
        <w:tc>
          <w:tcPr>
            <w:tcW w:w="3098" w:type="dxa"/>
            <w:vAlign w:val="center"/>
          </w:tcPr>
          <w:p w14:paraId="1613A19F" w14:textId="77777777" w:rsidR="00877DB8" w:rsidRDefault="00877DB8" w:rsidP="00877DB8">
            <w:pPr>
              <w:pStyle w:val="ListParagraph"/>
              <w:numPr>
                <w:ilvl w:val="0"/>
                <w:numId w:val="1"/>
              </w:numPr>
            </w:pPr>
            <w:r w:rsidRPr="00016A25">
              <w:rPr>
                <w:color w:val="000000"/>
              </w:rPr>
              <w:t>Rewards contingent on successful behaviour, provide</w:t>
            </w:r>
          </w:p>
        </w:tc>
        <w:tc>
          <w:tcPr>
            <w:tcW w:w="4596" w:type="dxa"/>
            <w:vAlign w:val="bottom"/>
          </w:tcPr>
          <w:p w14:paraId="2005D297" w14:textId="74CF2B4C" w:rsidR="00877DB8" w:rsidRDefault="00877DB8" w:rsidP="00040D7B">
            <w:r>
              <w:t>Re</w:t>
            </w:r>
            <w:r w:rsidR="00B44DC4">
              <w:t xml:space="preserve">inforcing successful performance of </w:t>
            </w:r>
            <w:r>
              <w:t>specific target behaviours. Includes praise, encouragement, material rewards and self-reward</w:t>
            </w:r>
            <w:r w:rsidR="007559DC">
              <w:t>.</w:t>
            </w:r>
          </w:p>
          <w:p w14:paraId="0A2C0045" w14:textId="5ED6E2FF" w:rsidR="007559DC" w:rsidRDefault="007559DC" w:rsidP="00040D7B">
            <w:r w:rsidRPr="007559DC">
              <w:rPr>
                <w:b/>
                <w:bCs/>
              </w:rPr>
              <w:t>Note:</w:t>
            </w:r>
            <w:r>
              <w:t xml:space="preserve"> Different than strategy 7, 17 and 19</w:t>
            </w:r>
          </w:p>
        </w:tc>
        <w:tc>
          <w:tcPr>
            <w:tcW w:w="1656" w:type="dxa"/>
            <w:vAlign w:val="bottom"/>
          </w:tcPr>
          <w:p w14:paraId="551310AF" w14:textId="77777777" w:rsidR="00877DB8" w:rsidRDefault="00877DB8" w:rsidP="00040D7B"/>
        </w:tc>
      </w:tr>
      <w:tr w:rsidR="00877DB8" w14:paraId="41F63A04" w14:textId="77777777" w:rsidTr="00923B5A">
        <w:tc>
          <w:tcPr>
            <w:tcW w:w="3098" w:type="dxa"/>
            <w:vAlign w:val="center"/>
          </w:tcPr>
          <w:p w14:paraId="17D35E0C" w14:textId="77777777" w:rsidR="00877DB8" w:rsidRDefault="00877DB8" w:rsidP="00877DB8">
            <w:pPr>
              <w:pStyle w:val="ListParagraph"/>
              <w:numPr>
                <w:ilvl w:val="0"/>
                <w:numId w:val="1"/>
              </w:numPr>
            </w:pPr>
            <w:r w:rsidRPr="00016A25">
              <w:rPr>
                <w:color w:val="000000"/>
              </w:rPr>
              <w:t>Shaping</w:t>
            </w:r>
          </w:p>
        </w:tc>
        <w:tc>
          <w:tcPr>
            <w:tcW w:w="4596" w:type="dxa"/>
            <w:vAlign w:val="bottom"/>
          </w:tcPr>
          <w:p w14:paraId="22CBB8F2" w14:textId="23EF42FA" w:rsidR="00877DB8" w:rsidRDefault="00B44DC4" w:rsidP="00040D7B">
            <w:r>
              <w:t xml:space="preserve">Graded use of contingent rewards over time. Rewards are first provided for an approximation of the target behaviour (any behaviour change) and then later, only more demanding performance is rewarded. This includes praise, encouragement, material rewards and self-reward. </w:t>
            </w:r>
          </w:p>
        </w:tc>
        <w:tc>
          <w:tcPr>
            <w:tcW w:w="1656" w:type="dxa"/>
            <w:vAlign w:val="bottom"/>
          </w:tcPr>
          <w:p w14:paraId="7C82D36F" w14:textId="77777777" w:rsidR="00877DB8" w:rsidRDefault="00877DB8" w:rsidP="00040D7B"/>
        </w:tc>
      </w:tr>
      <w:tr w:rsidR="00877DB8" w14:paraId="524D8188" w14:textId="77777777" w:rsidTr="00923B5A">
        <w:tc>
          <w:tcPr>
            <w:tcW w:w="3098" w:type="dxa"/>
            <w:vAlign w:val="center"/>
          </w:tcPr>
          <w:p w14:paraId="1E1C8C7D" w14:textId="77777777" w:rsidR="00877DB8" w:rsidRDefault="00877DB8" w:rsidP="00877DB8">
            <w:pPr>
              <w:pStyle w:val="ListParagraph"/>
              <w:numPr>
                <w:ilvl w:val="0"/>
                <w:numId w:val="1"/>
              </w:numPr>
            </w:pPr>
            <w:r w:rsidRPr="00016A25">
              <w:rPr>
                <w:color w:val="000000"/>
              </w:rPr>
              <w:t>Generalization of a target behaviour, prompting</w:t>
            </w:r>
          </w:p>
        </w:tc>
        <w:tc>
          <w:tcPr>
            <w:tcW w:w="4596" w:type="dxa"/>
            <w:vAlign w:val="bottom"/>
          </w:tcPr>
          <w:p w14:paraId="48465381" w14:textId="19D1A82B" w:rsidR="00877DB8" w:rsidRDefault="00B44DC4" w:rsidP="00040D7B">
            <w:r>
              <w:t xml:space="preserve">Once behaviour is performed in a particular situation, the person is encouraged or helped to try it in another situation. </w:t>
            </w:r>
          </w:p>
        </w:tc>
        <w:tc>
          <w:tcPr>
            <w:tcW w:w="1656" w:type="dxa"/>
            <w:vAlign w:val="bottom"/>
          </w:tcPr>
          <w:p w14:paraId="4CFE4944" w14:textId="77777777" w:rsidR="00877DB8" w:rsidRDefault="00877DB8" w:rsidP="00040D7B"/>
        </w:tc>
      </w:tr>
      <w:tr w:rsidR="00877DB8" w14:paraId="6DCA312D" w14:textId="77777777" w:rsidTr="00923B5A">
        <w:tc>
          <w:tcPr>
            <w:tcW w:w="3098" w:type="dxa"/>
            <w:vAlign w:val="center"/>
          </w:tcPr>
          <w:p w14:paraId="026F115B" w14:textId="77777777" w:rsidR="00877DB8" w:rsidRDefault="00877DB8" w:rsidP="00877DB8">
            <w:pPr>
              <w:pStyle w:val="ListParagraph"/>
              <w:numPr>
                <w:ilvl w:val="0"/>
                <w:numId w:val="1"/>
              </w:numPr>
            </w:pPr>
            <w:r w:rsidRPr="00016A25">
              <w:rPr>
                <w:color w:val="000000"/>
              </w:rPr>
              <w:t>Self-monitoring of behaviour, prompt</w:t>
            </w:r>
          </w:p>
        </w:tc>
        <w:tc>
          <w:tcPr>
            <w:tcW w:w="4596" w:type="dxa"/>
            <w:vAlign w:val="bottom"/>
          </w:tcPr>
          <w:p w14:paraId="5BC87DD1" w14:textId="77777777" w:rsidR="00877DB8" w:rsidRDefault="00C65A1B" w:rsidP="00040D7B">
            <w:r>
              <w:t xml:space="preserve">Person is asked to keep a record of specified behaviour as a method of changing behaviour. </w:t>
            </w:r>
          </w:p>
          <w:p w14:paraId="79F98674" w14:textId="5EFE3D82" w:rsidR="00C65A1B" w:rsidRDefault="00C65A1B" w:rsidP="00040D7B">
            <w:r w:rsidRPr="00C65A1B">
              <w:rPr>
                <w:b/>
                <w:bCs/>
              </w:rPr>
              <w:t xml:space="preserve">Note: </w:t>
            </w:r>
            <w:r>
              <w:t xml:space="preserve">Differs from strategy 17 which focuses on tracking outcomes. </w:t>
            </w:r>
          </w:p>
        </w:tc>
        <w:tc>
          <w:tcPr>
            <w:tcW w:w="1656" w:type="dxa"/>
            <w:vAlign w:val="bottom"/>
          </w:tcPr>
          <w:p w14:paraId="4E841752" w14:textId="77777777" w:rsidR="005A4751" w:rsidRDefault="005A4751" w:rsidP="005A4751">
            <w:pPr>
              <w:jc w:val="center"/>
              <w:rPr>
                <w:b/>
                <w:bCs/>
              </w:rPr>
            </w:pPr>
            <w:r>
              <w:rPr>
                <w:b/>
                <w:bCs/>
              </w:rPr>
              <w:t>X</w:t>
            </w:r>
          </w:p>
          <w:p w14:paraId="74A80B66" w14:textId="11719C41" w:rsidR="00877DB8" w:rsidRDefault="00877DB8" w:rsidP="00040D7B"/>
        </w:tc>
      </w:tr>
      <w:tr w:rsidR="00C65A1B" w14:paraId="76DB827C" w14:textId="77777777" w:rsidTr="00923B5A">
        <w:tc>
          <w:tcPr>
            <w:tcW w:w="3098" w:type="dxa"/>
            <w:vAlign w:val="center"/>
          </w:tcPr>
          <w:p w14:paraId="00CD858F" w14:textId="77777777" w:rsidR="00C65A1B" w:rsidRDefault="00C65A1B" w:rsidP="00C65A1B">
            <w:pPr>
              <w:pStyle w:val="ListParagraph"/>
              <w:numPr>
                <w:ilvl w:val="0"/>
                <w:numId w:val="1"/>
              </w:numPr>
            </w:pPr>
            <w:r w:rsidRPr="00016A25">
              <w:rPr>
                <w:color w:val="000000"/>
              </w:rPr>
              <w:lastRenderedPageBreak/>
              <w:t>Self-monitoring of behaviour outcome, prompt</w:t>
            </w:r>
          </w:p>
        </w:tc>
        <w:tc>
          <w:tcPr>
            <w:tcW w:w="4596" w:type="dxa"/>
            <w:vAlign w:val="bottom"/>
          </w:tcPr>
          <w:p w14:paraId="67897C50" w14:textId="0CC4E577" w:rsidR="00C65A1B" w:rsidRDefault="00C65A1B" w:rsidP="00F6525E">
            <w:r w:rsidRPr="00C65A1B">
              <w:t xml:space="preserve">Client is asked to keep a record of specified measures expected to be influenced by behaviour change. </w:t>
            </w:r>
          </w:p>
        </w:tc>
        <w:tc>
          <w:tcPr>
            <w:tcW w:w="1656" w:type="dxa"/>
            <w:vAlign w:val="bottom"/>
          </w:tcPr>
          <w:p w14:paraId="20730034" w14:textId="77777777" w:rsidR="00C65A1B" w:rsidRDefault="00C65A1B" w:rsidP="00C65A1B"/>
        </w:tc>
      </w:tr>
      <w:tr w:rsidR="00C65A1B" w14:paraId="1EF2FAA1" w14:textId="77777777" w:rsidTr="00923B5A">
        <w:tc>
          <w:tcPr>
            <w:tcW w:w="3098" w:type="dxa"/>
            <w:vAlign w:val="center"/>
          </w:tcPr>
          <w:p w14:paraId="5E29C6B5" w14:textId="77777777" w:rsidR="00C65A1B" w:rsidRDefault="00C65A1B" w:rsidP="00C65A1B">
            <w:pPr>
              <w:pStyle w:val="ListParagraph"/>
              <w:numPr>
                <w:ilvl w:val="0"/>
                <w:numId w:val="1"/>
              </w:numPr>
            </w:pPr>
            <w:r w:rsidRPr="00016A25">
              <w:rPr>
                <w:color w:val="000000"/>
              </w:rPr>
              <w:t>Focus on past success, prompt</w:t>
            </w:r>
          </w:p>
        </w:tc>
        <w:tc>
          <w:tcPr>
            <w:tcW w:w="4596" w:type="dxa"/>
            <w:vAlign w:val="bottom"/>
          </w:tcPr>
          <w:p w14:paraId="03B8EABE" w14:textId="257CA570" w:rsidR="00C65A1B" w:rsidRDefault="00C65A1B" w:rsidP="005A4751">
            <w:r w:rsidRPr="00C65A1B">
              <w:t>Instructing the client to think about or list previous successes in performing the behaviour (or parts of it). Not just encouragement or feedback.</w:t>
            </w:r>
          </w:p>
        </w:tc>
        <w:tc>
          <w:tcPr>
            <w:tcW w:w="1656" w:type="dxa"/>
            <w:vAlign w:val="bottom"/>
          </w:tcPr>
          <w:p w14:paraId="0104855B" w14:textId="77777777" w:rsidR="005A4751" w:rsidRDefault="005A4751" w:rsidP="005A4751">
            <w:pPr>
              <w:jc w:val="center"/>
              <w:rPr>
                <w:b/>
                <w:bCs/>
              </w:rPr>
            </w:pPr>
            <w:r>
              <w:rPr>
                <w:b/>
                <w:bCs/>
              </w:rPr>
              <w:t>X</w:t>
            </w:r>
          </w:p>
          <w:p w14:paraId="68123E75" w14:textId="3C7F76FC" w:rsidR="00C65A1B" w:rsidRDefault="00C65A1B" w:rsidP="00C65A1B"/>
        </w:tc>
      </w:tr>
      <w:tr w:rsidR="00C65A1B" w14:paraId="686CAC93" w14:textId="77777777" w:rsidTr="00923B5A">
        <w:tc>
          <w:tcPr>
            <w:tcW w:w="3098" w:type="dxa"/>
            <w:vAlign w:val="center"/>
          </w:tcPr>
          <w:p w14:paraId="6A85AA15" w14:textId="77777777" w:rsidR="00C65A1B" w:rsidRDefault="00C65A1B" w:rsidP="00C65A1B">
            <w:pPr>
              <w:pStyle w:val="ListParagraph"/>
              <w:numPr>
                <w:ilvl w:val="0"/>
                <w:numId w:val="1"/>
              </w:numPr>
            </w:pPr>
            <w:r w:rsidRPr="00016A25">
              <w:rPr>
                <w:color w:val="000000"/>
              </w:rPr>
              <w:t>Feedback on performance, provide</w:t>
            </w:r>
          </w:p>
        </w:tc>
        <w:tc>
          <w:tcPr>
            <w:tcW w:w="4596" w:type="dxa"/>
            <w:vAlign w:val="bottom"/>
          </w:tcPr>
          <w:p w14:paraId="24DADF4B" w14:textId="607FB133" w:rsidR="00C65A1B" w:rsidRDefault="00C65A1B" w:rsidP="005A4751">
            <w:r w:rsidRPr="00C65A1B">
              <w:t>Providing the client with data about their own recorded behaviour (following strategy 16) or commenting on person's behavioural performance (following strategy 5 or 7) or discrepancy between client's own performance in relation to others (likely also involves strategy 28).</w:t>
            </w:r>
          </w:p>
        </w:tc>
        <w:tc>
          <w:tcPr>
            <w:tcW w:w="1656" w:type="dxa"/>
            <w:vAlign w:val="bottom"/>
          </w:tcPr>
          <w:p w14:paraId="2B62B6CD" w14:textId="1EA2A424" w:rsidR="005A4751" w:rsidRDefault="005A4751" w:rsidP="005A4751">
            <w:pPr>
              <w:jc w:val="center"/>
              <w:rPr>
                <w:b/>
                <w:bCs/>
              </w:rPr>
            </w:pPr>
            <w:r>
              <w:rPr>
                <w:b/>
                <w:bCs/>
              </w:rPr>
              <w:t>X</w:t>
            </w:r>
          </w:p>
          <w:p w14:paraId="7BB4F6CA" w14:textId="050BABE5" w:rsidR="00C65A1B" w:rsidRPr="00923B5A" w:rsidRDefault="00C65A1B" w:rsidP="00923B5A">
            <w:pPr>
              <w:jc w:val="center"/>
              <w:rPr>
                <w:b/>
                <w:bCs/>
              </w:rPr>
            </w:pPr>
          </w:p>
        </w:tc>
      </w:tr>
      <w:tr w:rsidR="00C65A1B" w14:paraId="03487AA5" w14:textId="77777777" w:rsidTr="00923B5A">
        <w:tc>
          <w:tcPr>
            <w:tcW w:w="3098" w:type="dxa"/>
            <w:vAlign w:val="center"/>
          </w:tcPr>
          <w:p w14:paraId="2C2573B9" w14:textId="77777777" w:rsidR="00C65A1B" w:rsidRDefault="00C65A1B" w:rsidP="00C65A1B">
            <w:pPr>
              <w:pStyle w:val="ListParagraph"/>
              <w:numPr>
                <w:ilvl w:val="0"/>
                <w:numId w:val="1"/>
              </w:numPr>
            </w:pPr>
            <w:r w:rsidRPr="00016A25">
              <w:rPr>
                <w:color w:val="000000"/>
              </w:rPr>
              <w:t>Information on where and when to perform the behaviour, provide</w:t>
            </w:r>
          </w:p>
        </w:tc>
        <w:tc>
          <w:tcPr>
            <w:tcW w:w="4596" w:type="dxa"/>
            <w:vAlign w:val="bottom"/>
          </w:tcPr>
          <w:p w14:paraId="481FB508" w14:textId="77777777" w:rsidR="00C65A1B" w:rsidRPr="00C65A1B" w:rsidRDefault="00C65A1B" w:rsidP="00C65A1B">
            <w:pPr>
              <w:rPr>
                <w:lang w:val="en-CA"/>
              </w:rPr>
            </w:pPr>
            <w:r w:rsidRPr="00C65A1B">
              <w:t>Providing information on when and where a client may be able to perform the behaviour.</w:t>
            </w:r>
          </w:p>
          <w:p w14:paraId="33D53E66" w14:textId="77777777" w:rsidR="00C65A1B" w:rsidRDefault="00C65A1B" w:rsidP="00C65A1B"/>
        </w:tc>
        <w:tc>
          <w:tcPr>
            <w:tcW w:w="1656" w:type="dxa"/>
            <w:vAlign w:val="bottom"/>
          </w:tcPr>
          <w:p w14:paraId="16C79FC1" w14:textId="77777777" w:rsidR="00C65A1B" w:rsidRDefault="00C65A1B" w:rsidP="00C65A1B"/>
        </w:tc>
      </w:tr>
      <w:tr w:rsidR="00C65A1B" w14:paraId="079812B9" w14:textId="77777777" w:rsidTr="00923B5A">
        <w:tc>
          <w:tcPr>
            <w:tcW w:w="3098" w:type="dxa"/>
            <w:vAlign w:val="center"/>
          </w:tcPr>
          <w:p w14:paraId="0E95C304" w14:textId="77777777" w:rsidR="00C65A1B" w:rsidRDefault="00C65A1B" w:rsidP="00C65A1B">
            <w:pPr>
              <w:pStyle w:val="ListParagraph"/>
              <w:numPr>
                <w:ilvl w:val="0"/>
                <w:numId w:val="1"/>
              </w:numPr>
            </w:pPr>
            <w:r w:rsidRPr="00016A25">
              <w:rPr>
                <w:color w:val="000000"/>
              </w:rPr>
              <w:t>Instruction on how to perform the behaviour, provide</w:t>
            </w:r>
          </w:p>
        </w:tc>
        <w:tc>
          <w:tcPr>
            <w:tcW w:w="4596" w:type="dxa"/>
            <w:vAlign w:val="bottom"/>
          </w:tcPr>
          <w:p w14:paraId="2A83A329" w14:textId="77777777" w:rsidR="00C65A1B" w:rsidRPr="00877DB8" w:rsidRDefault="00C65A1B" w:rsidP="00C65A1B">
            <w:pPr>
              <w:rPr>
                <w:lang w:val="en-CA"/>
              </w:rPr>
            </w:pPr>
            <w:r w:rsidRPr="00877DB8">
              <w:t xml:space="preserve">Telling the client how to perform behaviour or preparatory behaviours, either verbally or in written form. </w:t>
            </w:r>
          </w:p>
          <w:p w14:paraId="22673757" w14:textId="0E1298D4" w:rsidR="00C65A1B" w:rsidRDefault="00C65A1B" w:rsidP="005A4751">
            <w:r w:rsidRPr="00877DB8">
              <w:rPr>
                <w:b/>
                <w:bCs/>
              </w:rPr>
              <w:t>Note:</w:t>
            </w:r>
            <w:r w:rsidRPr="00877DB8">
              <w:t xml:space="preserve"> Differs from showing how to perform - see strategy 22</w:t>
            </w:r>
          </w:p>
        </w:tc>
        <w:tc>
          <w:tcPr>
            <w:tcW w:w="1656" w:type="dxa"/>
            <w:vAlign w:val="bottom"/>
          </w:tcPr>
          <w:p w14:paraId="6CC2C8A3" w14:textId="77777777" w:rsidR="00C65A1B" w:rsidRDefault="00C65A1B" w:rsidP="00C65A1B"/>
        </w:tc>
      </w:tr>
      <w:tr w:rsidR="00C65A1B" w14:paraId="03AF9EB8" w14:textId="77777777" w:rsidTr="00923B5A">
        <w:tc>
          <w:tcPr>
            <w:tcW w:w="3098" w:type="dxa"/>
            <w:vAlign w:val="center"/>
          </w:tcPr>
          <w:p w14:paraId="70130045" w14:textId="77777777" w:rsidR="00C65A1B" w:rsidRDefault="00C65A1B" w:rsidP="00C65A1B">
            <w:pPr>
              <w:pStyle w:val="ListParagraph"/>
              <w:numPr>
                <w:ilvl w:val="0"/>
                <w:numId w:val="1"/>
              </w:numPr>
            </w:pPr>
            <w:r w:rsidRPr="00016A25">
              <w:rPr>
                <w:color w:val="000000"/>
              </w:rPr>
              <w:t>Model/demonstrate the behaviour</w:t>
            </w:r>
          </w:p>
        </w:tc>
        <w:tc>
          <w:tcPr>
            <w:tcW w:w="4596" w:type="dxa"/>
            <w:vAlign w:val="bottom"/>
          </w:tcPr>
          <w:p w14:paraId="23FE58B2" w14:textId="5387714E" w:rsidR="00C65A1B" w:rsidRDefault="00C65A1B" w:rsidP="005A4751">
            <w:r w:rsidRPr="00877DB8">
              <w:t>Showing the person how to perform a behaviour through physical or visual demonstrations.</w:t>
            </w:r>
          </w:p>
        </w:tc>
        <w:tc>
          <w:tcPr>
            <w:tcW w:w="1656" w:type="dxa"/>
            <w:vAlign w:val="bottom"/>
          </w:tcPr>
          <w:p w14:paraId="6F9D616E" w14:textId="77777777" w:rsidR="00C65A1B" w:rsidRDefault="00C65A1B" w:rsidP="00C65A1B"/>
        </w:tc>
      </w:tr>
      <w:tr w:rsidR="00C65A1B" w14:paraId="635A0723" w14:textId="77777777" w:rsidTr="00923B5A">
        <w:tc>
          <w:tcPr>
            <w:tcW w:w="3098" w:type="dxa"/>
            <w:vAlign w:val="center"/>
          </w:tcPr>
          <w:p w14:paraId="03689FBC" w14:textId="77777777" w:rsidR="00C65A1B" w:rsidRDefault="00C65A1B" w:rsidP="00C65A1B">
            <w:pPr>
              <w:pStyle w:val="ListParagraph"/>
              <w:numPr>
                <w:ilvl w:val="0"/>
                <w:numId w:val="1"/>
              </w:numPr>
            </w:pPr>
            <w:r w:rsidRPr="00016A25">
              <w:rPr>
                <w:color w:val="000000"/>
              </w:rPr>
              <w:t>Cues/prompts, teach to use</w:t>
            </w:r>
          </w:p>
        </w:tc>
        <w:tc>
          <w:tcPr>
            <w:tcW w:w="4596" w:type="dxa"/>
            <w:vAlign w:val="bottom"/>
          </w:tcPr>
          <w:p w14:paraId="5FC4AD30" w14:textId="71F8093E" w:rsidR="00C65A1B" w:rsidRDefault="00C65A1B" w:rsidP="005A4751">
            <w:r w:rsidRPr="00877DB8">
              <w:t>Teach client to identify environmental cues that can be used to remind client to perform certain behaviour.</w:t>
            </w:r>
          </w:p>
        </w:tc>
        <w:tc>
          <w:tcPr>
            <w:tcW w:w="1656" w:type="dxa"/>
            <w:vAlign w:val="bottom"/>
          </w:tcPr>
          <w:p w14:paraId="49AFA274" w14:textId="77777777" w:rsidR="005A4751" w:rsidRDefault="005A4751" w:rsidP="005A4751">
            <w:pPr>
              <w:jc w:val="center"/>
              <w:rPr>
                <w:b/>
                <w:bCs/>
              </w:rPr>
            </w:pPr>
            <w:r>
              <w:rPr>
                <w:b/>
                <w:bCs/>
              </w:rPr>
              <w:t>X</w:t>
            </w:r>
          </w:p>
          <w:p w14:paraId="1734E5A1" w14:textId="00F81E50" w:rsidR="00C65A1B" w:rsidRDefault="00C65A1B" w:rsidP="00C65A1B"/>
        </w:tc>
      </w:tr>
      <w:tr w:rsidR="00C65A1B" w14:paraId="776A230C" w14:textId="77777777" w:rsidTr="00923B5A">
        <w:tc>
          <w:tcPr>
            <w:tcW w:w="3098" w:type="dxa"/>
            <w:vAlign w:val="center"/>
          </w:tcPr>
          <w:p w14:paraId="0FD0A5A8" w14:textId="77777777" w:rsidR="00C65A1B" w:rsidRDefault="00C65A1B" w:rsidP="00C65A1B">
            <w:pPr>
              <w:pStyle w:val="ListParagraph"/>
              <w:numPr>
                <w:ilvl w:val="0"/>
                <w:numId w:val="1"/>
              </w:numPr>
            </w:pPr>
            <w:r w:rsidRPr="00016A25">
              <w:rPr>
                <w:color w:val="000000"/>
              </w:rPr>
              <w:t>Environmental restructuring</w:t>
            </w:r>
          </w:p>
        </w:tc>
        <w:tc>
          <w:tcPr>
            <w:tcW w:w="4596" w:type="dxa"/>
            <w:vAlign w:val="bottom"/>
          </w:tcPr>
          <w:p w14:paraId="526FCCA3" w14:textId="41A991CD" w:rsidR="00C65A1B" w:rsidRDefault="00C65A1B" w:rsidP="005A4751">
            <w:r w:rsidRPr="00877DB8">
              <w:t>Client is prompted to alter the environment in ways so that it is more supportive of the target behaviour</w:t>
            </w:r>
            <w:r w:rsidR="005A4751">
              <w:t>.</w:t>
            </w:r>
          </w:p>
        </w:tc>
        <w:tc>
          <w:tcPr>
            <w:tcW w:w="1656" w:type="dxa"/>
            <w:vAlign w:val="bottom"/>
          </w:tcPr>
          <w:p w14:paraId="15778397" w14:textId="714ACBB0" w:rsidR="005A4751" w:rsidRDefault="005A4751" w:rsidP="005A4751">
            <w:pPr>
              <w:jc w:val="center"/>
              <w:rPr>
                <w:b/>
                <w:bCs/>
              </w:rPr>
            </w:pPr>
            <w:r>
              <w:rPr>
                <w:b/>
                <w:bCs/>
              </w:rPr>
              <w:t>X</w:t>
            </w:r>
          </w:p>
          <w:p w14:paraId="260A624E" w14:textId="24FFF6F2" w:rsidR="00C65A1B" w:rsidRDefault="00C65A1B" w:rsidP="00C65A1B"/>
        </w:tc>
      </w:tr>
      <w:tr w:rsidR="00C65A1B" w14:paraId="3183BDCB" w14:textId="77777777" w:rsidTr="00923B5A">
        <w:tc>
          <w:tcPr>
            <w:tcW w:w="3098" w:type="dxa"/>
            <w:vAlign w:val="center"/>
          </w:tcPr>
          <w:p w14:paraId="3DCF85F6" w14:textId="77777777" w:rsidR="00C65A1B" w:rsidRDefault="00C65A1B" w:rsidP="00C65A1B">
            <w:pPr>
              <w:pStyle w:val="ListParagraph"/>
              <w:numPr>
                <w:ilvl w:val="0"/>
                <w:numId w:val="1"/>
              </w:numPr>
            </w:pPr>
            <w:r w:rsidRPr="00016A25">
              <w:rPr>
                <w:color w:val="000000"/>
              </w:rPr>
              <w:t xml:space="preserve">Behavioural contract, agree to a </w:t>
            </w:r>
          </w:p>
        </w:tc>
        <w:tc>
          <w:tcPr>
            <w:tcW w:w="4596" w:type="dxa"/>
            <w:vAlign w:val="bottom"/>
          </w:tcPr>
          <w:p w14:paraId="5D52F8EB" w14:textId="214B3C04" w:rsidR="00C65A1B" w:rsidRDefault="00C65A1B" w:rsidP="005A4751">
            <w:r w:rsidRPr="00877DB8">
              <w:t xml:space="preserve">A </w:t>
            </w:r>
            <w:r w:rsidR="005A4751">
              <w:t xml:space="preserve">(verbal or) </w:t>
            </w:r>
            <w:r w:rsidRPr="00877DB8">
              <w:t>written agreement outlining performance on an explicit behaviour.</w:t>
            </w:r>
          </w:p>
        </w:tc>
        <w:tc>
          <w:tcPr>
            <w:tcW w:w="1656" w:type="dxa"/>
            <w:vAlign w:val="bottom"/>
          </w:tcPr>
          <w:p w14:paraId="7D37CC77" w14:textId="5956280D" w:rsidR="005A4751" w:rsidRDefault="005A4751" w:rsidP="005A4751">
            <w:pPr>
              <w:jc w:val="center"/>
              <w:rPr>
                <w:b/>
                <w:bCs/>
              </w:rPr>
            </w:pPr>
            <w:r>
              <w:rPr>
                <w:b/>
                <w:bCs/>
              </w:rPr>
              <w:t>X</w:t>
            </w:r>
          </w:p>
          <w:p w14:paraId="5324454F" w14:textId="60ABE0F2" w:rsidR="00C65A1B" w:rsidRDefault="00C65A1B" w:rsidP="00C65A1B"/>
        </w:tc>
      </w:tr>
      <w:tr w:rsidR="00C65A1B" w14:paraId="2A99C5EA" w14:textId="77777777" w:rsidTr="00923B5A">
        <w:tc>
          <w:tcPr>
            <w:tcW w:w="3098" w:type="dxa"/>
            <w:vAlign w:val="center"/>
          </w:tcPr>
          <w:p w14:paraId="2614E346" w14:textId="77777777" w:rsidR="00C65A1B" w:rsidRDefault="00C65A1B" w:rsidP="00C65A1B">
            <w:pPr>
              <w:pStyle w:val="ListParagraph"/>
              <w:numPr>
                <w:ilvl w:val="0"/>
                <w:numId w:val="1"/>
              </w:numPr>
            </w:pPr>
            <w:r w:rsidRPr="00016A25">
              <w:rPr>
                <w:color w:val="000000"/>
              </w:rPr>
              <w:t xml:space="preserve">Practice, prompt </w:t>
            </w:r>
          </w:p>
        </w:tc>
        <w:tc>
          <w:tcPr>
            <w:tcW w:w="4596" w:type="dxa"/>
            <w:vAlign w:val="bottom"/>
          </w:tcPr>
          <w:p w14:paraId="0A5FB5B2" w14:textId="5E4A376C" w:rsidR="00C65A1B" w:rsidRDefault="00C65A1B" w:rsidP="005A4751">
            <w:r w:rsidRPr="00877DB8">
              <w:t xml:space="preserve">Ask client to rehearse and repeat behaviour either in the session or between sessions. </w:t>
            </w:r>
            <w:r w:rsidRPr="00877DB8">
              <w:rPr>
                <w:b/>
                <w:bCs/>
              </w:rPr>
              <w:t>AKA</w:t>
            </w:r>
            <w:r w:rsidRPr="00877DB8">
              <w:t xml:space="preserve"> building habits or routines. </w:t>
            </w:r>
          </w:p>
        </w:tc>
        <w:tc>
          <w:tcPr>
            <w:tcW w:w="1656" w:type="dxa"/>
            <w:vAlign w:val="bottom"/>
          </w:tcPr>
          <w:p w14:paraId="14CA2929" w14:textId="77777777" w:rsidR="00C65A1B" w:rsidRDefault="00C65A1B" w:rsidP="00C65A1B"/>
        </w:tc>
      </w:tr>
      <w:tr w:rsidR="00C65A1B" w14:paraId="7A090A52" w14:textId="77777777" w:rsidTr="00923B5A">
        <w:tc>
          <w:tcPr>
            <w:tcW w:w="3098" w:type="dxa"/>
            <w:vAlign w:val="center"/>
          </w:tcPr>
          <w:p w14:paraId="684A6870" w14:textId="77777777" w:rsidR="00C65A1B" w:rsidRDefault="00C65A1B" w:rsidP="00C65A1B">
            <w:pPr>
              <w:pStyle w:val="ListParagraph"/>
              <w:numPr>
                <w:ilvl w:val="0"/>
                <w:numId w:val="1"/>
              </w:numPr>
            </w:pPr>
            <w:r w:rsidRPr="00016A25">
              <w:rPr>
                <w:color w:val="000000"/>
              </w:rPr>
              <w:t>Follow-up prompts, use of</w:t>
            </w:r>
          </w:p>
        </w:tc>
        <w:tc>
          <w:tcPr>
            <w:tcW w:w="4596" w:type="dxa"/>
            <w:vAlign w:val="bottom"/>
          </w:tcPr>
          <w:p w14:paraId="09958701" w14:textId="603D1F7F" w:rsidR="00C65A1B" w:rsidRDefault="00C65A1B" w:rsidP="005A4751">
            <w:r w:rsidRPr="00877DB8">
              <w:t>Contact with the client outside this session meant to remind them to complete a task or work on a behaviour.</w:t>
            </w:r>
          </w:p>
        </w:tc>
        <w:tc>
          <w:tcPr>
            <w:tcW w:w="1656" w:type="dxa"/>
            <w:vAlign w:val="bottom"/>
          </w:tcPr>
          <w:p w14:paraId="4868DD92" w14:textId="77777777" w:rsidR="00C65A1B" w:rsidRDefault="00C65A1B" w:rsidP="00C65A1B"/>
        </w:tc>
      </w:tr>
      <w:tr w:rsidR="00C65A1B" w14:paraId="20E85A20" w14:textId="77777777" w:rsidTr="00923B5A">
        <w:tc>
          <w:tcPr>
            <w:tcW w:w="3098" w:type="dxa"/>
            <w:vAlign w:val="center"/>
          </w:tcPr>
          <w:p w14:paraId="47DDD54A" w14:textId="77777777" w:rsidR="00C65A1B" w:rsidRDefault="00C65A1B" w:rsidP="00C65A1B">
            <w:pPr>
              <w:pStyle w:val="ListParagraph"/>
              <w:numPr>
                <w:ilvl w:val="0"/>
                <w:numId w:val="1"/>
              </w:numPr>
            </w:pPr>
            <w:r w:rsidRPr="00016A25">
              <w:rPr>
                <w:color w:val="000000"/>
              </w:rPr>
              <w:lastRenderedPageBreak/>
              <w:t>Social comparison, facilitate</w:t>
            </w:r>
          </w:p>
        </w:tc>
        <w:tc>
          <w:tcPr>
            <w:tcW w:w="4596" w:type="dxa"/>
            <w:vAlign w:val="bottom"/>
          </w:tcPr>
          <w:p w14:paraId="244C4822" w14:textId="64EB464F" w:rsidR="00C65A1B" w:rsidRDefault="00C65A1B" w:rsidP="00C65A1B">
            <w:r>
              <w:t>Explicitly drawing attention to other’s performance to elicit comparisons (takes place in group settings).</w:t>
            </w:r>
          </w:p>
        </w:tc>
        <w:tc>
          <w:tcPr>
            <w:tcW w:w="1656" w:type="dxa"/>
            <w:vAlign w:val="bottom"/>
          </w:tcPr>
          <w:p w14:paraId="1D78086F" w14:textId="77777777" w:rsidR="00C65A1B" w:rsidRDefault="00C65A1B" w:rsidP="00C65A1B"/>
        </w:tc>
      </w:tr>
      <w:tr w:rsidR="00C65A1B" w14:paraId="106A3F8B" w14:textId="77777777" w:rsidTr="00923B5A">
        <w:tc>
          <w:tcPr>
            <w:tcW w:w="3098" w:type="dxa"/>
            <w:vAlign w:val="center"/>
          </w:tcPr>
          <w:p w14:paraId="0CD64243" w14:textId="77777777" w:rsidR="00C65A1B" w:rsidRPr="00FD7416" w:rsidRDefault="00C65A1B" w:rsidP="00C65A1B">
            <w:pPr>
              <w:pStyle w:val="ListParagraph"/>
              <w:numPr>
                <w:ilvl w:val="0"/>
                <w:numId w:val="1"/>
              </w:numPr>
              <w:rPr>
                <w:lang w:val="fr-CA"/>
              </w:rPr>
            </w:pPr>
            <w:r w:rsidRPr="00FD7416">
              <w:rPr>
                <w:color w:val="000000"/>
                <w:lang w:val="fr-CA"/>
              </w:rPr>
              <w:t>Social support/social change, plan</w:t>
            </w:r>
          </w:p>
        </w:tc>
        <w:tc>
          <w:tcPr>
            <w:tcW w:w="4596" w:type="dxa"/>
            <w:vAlign w:val="bottom"/>
          </w:tcPr>
          <w:p w14:paraId="12B8C681" w14:textId="1BCAFFC9" w:rsidR="00C65A1B" w:rsidRPr="00877DB8" w:rsidRDefault="00C65A1B" w:rsidP="00C65A1B">
            <w:pPr>
              <w:rPr>
                <w:lang w:val="en-CA"/>
              </w:rPr>
            </w:pPr>
            <w:r w:rsidRPr="00877DB8">
              <w:rPr>
                <w:lang w:val="en-CA"/>
              </w:rPr>
              <w:t xml:space="preserve">Prompting the client to plan how to </w:t>
            </w:r>
            <w:r>
              <w:rPr>
                <w:lang w:val="en-CA"/>
              </w:rPr>
              <w:t>elicit social support from other people to help him/her achieve their target outcome / behaviour</w:t>
            </w:r>
            <w:r w:rsidR="005A4751">
              <w:rPr>
                <w:lang w:val="en-CA"/>
              </w:rPr>
              <w:t>.</w:t>
            </w:r>
          </w:p>
        </w:tc>
        <w:tc>
          <w:tcPr>
            <w:tcW w:w="1656" w:type="dxa"/>
            <w:vAlign w:val="bottom"/>
          </w:tcPr>
          <w:p w14:paraId="68E7B300" w14:textId="77777777" w:rsidR="005A4751" w:rsidRDefault="005A4751" w:rsidP="005A4751">
            <w:pPr>
              <w:jc w:val="center"/>
              <w:rPr>
                <w:b/>
                <w:bCs/>
              </w:rPr>
            </w:pPr>
            <w:r>
              <w:rPr>
                <w:b/>
                <w:bCs/>
              </w:rPr>
              <w:t>X</w:t>
            </w:r>
          </w:p>
          <w:p w14:paraId="55A40540" w14:textId="39E38810" w:rsidR="00C65A1B" w:rsidRDefault="00C65A1B" w:rsidP="00C65A1B"/>
        </w:tc>
      </w:tr>
      <w:tr w:rsidR="00C65A1B" w14:paraId="2780890E" w14:textId="77777777" w:rsidTr="00923B5A">
        <w:tc>
          <w:tcPr>
            <w:tcW w:w="3098" w:type="dxa"/>
            <w:vAlign w:val="center"/>
          </w:tcPr>
          <w:p w14:paraId="546AB719" w14:textId="77777777" w:rsidR="00C65A1B" w:rsidRPr="00FD7416" w:rsidRDefault="00C65A1B" w:rsidP="00C65A1B">
            <w:pPr>
              <w:pStyle w:val="ListParagraph"/>
              <w:numPr>
                <w:ilvl w:val="0"/>
                <w:numId w:val="1"/>
              </w:numPr>
              <w:rPr>
                <w:color w:val="000000"/>
              </w:rPr>
            </w:pPr>
            <w:r w:rsidRPr="00FD7416">
              <w:rPr>
                <w:color w:val="000000"/>
              </w:rPr>
              <w:t xml:space="preserve">Role model/position advocate, prompt identification as </w:t>
            </w:r>
          </w:p>
        </w:tc>
        <w:tc>
          <w:tcPr>
            <w:tcW w:w="4596" w:type="dxa"/>
            <w:vAlign w:val="bottom"/>
          </w:tcPr>
          <w:p w14:paraId="1CFF21B6" w14:textId="37515C66" w:rsidR="00C65A1B" w:rsidRDefault="00C65A1B" w:rsidP="00C65A1B">
            <w:r>
              <w:t xml:space="preserve">Focusing on how the client can be a role model to others (such as children). OR Providing opportunities for the client to persuade others of the importance of adopting the behaviour. </w:t>
            </w:r>
          </w:p>
        </w:tc>
        <w:tc>
          <w:tcPr>
            <w:tcW w:w="1656" w:type="dxa"/>
            <w:vAlign w:val="bottom"/>
          </w:tcPr>
          <w:p w14:paraId="02BCFE9D" w14:textId="77777777" w:rsidR="00C65A1B" w:rsidRDefault="00C65A1B" w:rsidP="00C65A1B"/>
        </w:tc>
      </w:tr>
      <w:tr w:rsidR="00C65A1B" w14:paraId="59F8DCED" w14:textId="77777777" w:rsidTr="00923B5A">
        <w:tc>
          <w:tcPr>
            <w:tcW w:w="3098" w:type="dxa"/>
            <w:vAlign w:val="center"/>
          </w:tcPr>
          <w:p w14:paraId="0916A486" w14:textId="77777777" w:rsidR="00C65A1B" w:rsidRPr="00FD7416" w:rsidRDefault="00C65A1B" w:rsidP="00C65A1B">
            <w:pPr>
              <w:pStyle w:val="ListParagraph"/>
              <w:numPr>
                <w:ilvl w:val="0"/>
                <w:numId w:val="1"/>
              </w:numPr>
              <w:rPr>
                <w:color w:val="000000"/>
              </w:rPr>
            </w:pPr>
            <w:r w:rsidRPr="00FD7416">
              <w:rPr>
                <w:color w:val="000000"/>
              </w:rPr>
              <w:t>Anticipated regret, prompt</w:t>
            </w:r>
          </w:p>
        </w:tc>
        <w:tc>
          <w:tcPr>
            <w:tcW w:w="4596" w:type="dxa"/>
            <w:vAlign w:val="bottom"/>
          </w:tcPr>
          <w:p w14:paraId="44B26945" w14:textId="77777777" w:rsidR="00C65A1B" w:rsidRDefault="00C65A1B" w:rsidP="00C65A1B">
            <w:r w:rsidRPr="00FD7416">
              <w:t xml:space="preserve"> Inducing expectations of future regrets about the performance or non-performance of a behaviour. Focus on feelings in the future</w:t>
            </w:r>
            <w:r>
              <w:t>.</w:t>
            </w:r>
          </w:p>
          <w:p w14:paraId="5FE2D325" w14:textId="23EE2F3E" w:rsidR="00C65A1B" w:rsidRDefault="00C65A1B" w:rsidP="005A4751">
            <w:r w:rsidRPr="00FD7416">
              <w:rPr>
                <w:b/>
                <w:bCs/>
              </w:rPr>
              <w:t>Note:</w:t>
            </w:r>
            <w:r w:rsidRPr="00FD7416">
              <w:t xml:space="preserve"> Different than strategy 1 and 2 as they provide more generic information</w:t>
            </w:r>
          </w:p>
        </w:tc>
        <w:tc>
          <w:tcPr>
            <w:tcW w:w="1656" w:type="dxa"/>
            <w:vAlign w:val="bottom"/>
          </w:tcPr>
          <w:p w14:paraId="1BCB1BDE" w14:textId="77777777" w:rsidR="00C65A1B" w:rsidRDefault="00C65A1B" w:rsidP="00C65A1B"/>
        </w:tc>
      </w:tr>
      <w:tr w:rsidR="00C65A1B" w14:paraId="1EE5DB68" w14:textId="77777777" w:rsidTr="00923B5A">
        <w:tc>
          <w:tcPr>
            <w:tcW w:w="3098" w:type="dxa"/>
            <w:vAlign w:val="center"/>
          </w:tcPr>
          <w:p w14:paraId="3B4062AA" w14:textId="77777777" w:rsidR="00C65A1B" w:rsidRPr="00FD7416" w:rsidRDefault="00C65A1B" w:rsidP="00C65A1B">
            <w:pPr>
              <w:pStyle w:val="ListParagraph"/>
              <w:numPr>
                <w:ilvl w:val="0"/>
                <w:numId w:val="1"/>
              </w:numPr>
              <w:rPr>
                <w:color w:val="000000"/>
              </w:rPr>
            </w:pPr>
            <w:r w:rsidRPr="00FD7416">
              <w:rPr>
                <w:color w:val="000000"/>
              </w:rPr>
              <w:t>Fear arousal</w:t>
            </w:r>
          </w:p>
        </w:tc>
        <w:tc>
          <w:tcPr>
            <w:tcW w:w="4596" w:type="dxa"/>
            <w:vAlign w:val="bottom"/>
          </w:tcPr>
          <w:p w14:paraId="52B94A3B" w14:textId="03972AC7" w:rsidR="00C65A1B" w:rsidRDefault="00C65A1B" w:rsidP="005A4751">
            <w:r w:rsidRPr="00FD7416">
              <w:t>Presentation of risk and/or mortality information relevant to the behaviour as emotive images designed to evoke a fearful response.</w:t>
            </w:r>
          </w:p>
        </w:tc>
        <w:tc>
          <w:tcPr>
            <w:tcW w:w="1656" w:type="dxa"/>
            <w:vAlign w:val="bottom"/>
          </w:tcPr>
          <w:p w14:paraId="29619034" w14:textId="77777777" w:rsidR="00C65A1B" w:rsidRDefault="00C65A1B" w:rsidP="00C65A1B"/>
        </w:tc>
      </w:tr>
      <w:tr w:rsidR="00C65A1B" w14:paraId="1C0EDD85" w14:textId="77777777" w:rsidTr="00923B5A">
        <w:tc>
          <w:tcPr>
            <w:tcW w:w="3098" w:type="dxa"/>
            <w:vAlign w:val="center"/>
          </w:tcPr>
          <w:p w14:paraId="731EE751" w14:textId="77777777" w:rsidR="00C65A1B" w:rsidRPr="00FD7416" w:rsidRDefault="00C65A1B" w:rsidP="00C65A1B">
            <w:pPr>
              <w:pStyle w:val="ListParagraph"/>
              <w:numPr>
                <w:ilvl w:val="0"/>
                <w:numId w:val="1"/>
              </w:numPr>
              <w:rPr>
                <w:color w:val="000000"/>
              </w:rPr>
            </w:pPr>
            <w:proofErr w:type="spellStart"/>
            <w:r w:rsidRPr="00FD7416">
              <w:rPr>
                <w:color w:val="000000"/>
              </w:rPr>
              <w:t>Self talk</w:t>
            </w:r>
            <w:proofErr w:type="spellEnd"/>
            <w:r w:rsidRPr="00FD7416">
              <w:rPr>
                <w:color w:val="000000"/>
              </w:rPr>
              <w:t xml:space="preserve">, prompt </w:t>
            </w:r>
          </w:p>
        </w:tc>
        <w:tc>
          <w:tcPr>
            <w:tcW w:w="4596" w:type="dxa"/>
            <w:vAlign w:val="bottom"/>
          </w:tcPr>
          <w:p w14:paraId="039CF3A8" w14:textId="6D7EAD08" w:rsidR="00C65A1B" w:rsidRDefault="00C65A1B" w:rsidP="00C65A1B">
            <w:r>
              <w:t>Encouraging client to talk to themselves (aloud or silently</w:t>
            </w:r>
            <w:r w:rsidR="005A4751">
              <w:t xml:space="preserve">) </w:t>
            </w:r>
            <w:r>
              <w:t xml:space="preserve">during or before the goal behaviour to encourage, support and maintain action. </w:t>
            </w:r>
          </w:p>
        </w:tc>
        <w:tc>
          <w:tcPr>
            <w:tcW w:w="1656" w:type="dxa"/>
            <w:vAlign w:val="bottom"/>
          </w:tcPr>
          <w:p w14:paraId="373C36CB" w14:textId="77777777" w:rsidR="00C65A1B" w:rsidRDefault="00C65A1B" w:rsidP="00C65A1B"/>
        </w:tc>
      </w:tr>
      <w:tr w:rsidR="00C65A1B" w14:paraId="74C6D3A2" w14:textId="77777777" w:rsidTr="00923B5A">
        <w:tc>
          <w:tcPr>
            <w:tcW w:w="3098" w:type="dxa"/>
            <w:vAlign w:val="center"/>
          </w:tcPr>
          <w:p w14:paraId="0154EDA5" w14:textId="77777777" w:rsidR="00C65A1B" w:rsidRPr="00FD7416" w:rsidRDefault="00C65A1B" w:rsidP="00C65A1B">
            <w:pPr>
              <w:pStyle w:val="ListParagraph"/>
              <w:numPr>
                <w:ilvl w:val="0"/>
                <w:numId w:val="1"/>
              </w:numPr>
              <w:rPr>
                <w:color w:val="000000"/>
              </w:rPr>
            </w:pPr>
            <w:r w:rsidRPr="00FD7416">
              <w:rPr>
                <w:color w:val="000000"/>
              </w:rPr>
              <w:t>Imagery, prompt use of</w:t>
            </w:r>
          </w:p>
        </w:tc>
        <w:tc>
          <w:tcPr>
            <w:tcW w:w="4596" w:type="dxa"/>
            <w:vAlign w:val="bottom"/>
          </w:tcPr>
          <w:p w14:paraId="322D7A81" w14:textId="77777777" w:rsidR="00C65A1B" w:rsidRPr="00FD7416" w:rsidRDefault="00C65A1B" w:rsidP="00C65A1B">
            <w:pPr>
              <w:rPr>
                <w:lang w:val="en-CA"/>
              </w:rPr>
            </w:pPr>
            <w:r w:rsidRPr="00FD7416">
              <w:t>Teach the person to imagine successfully performing the behaviour or to imagine finding it easy to perform the behaviour.</w:t>
            </w:r>
          </w:p>
          <w:p w14:paraId="3AE95CC6" w14:textId="5950D22F" w:rsidR="00C65A1B" w:rsidRDefault="00C65A1B" w:rsidP="005A4751">
            <w:r w:rsidRPr="00FD7416">
              <w:rPr>
                <w:b/>
                <w:bCs/>
              </w:rPr>
              <w:t>Note:</w:t>
            </w:r>
            <w:r w:rsidRPr="00FD7416">
              <w:t xml:space="preserve"> Different that asking client to recall instances of past success (strategy 18)</w:t>
            </w:r>
          </w:p>
        </w:tc>
        <w:tc>
          <w:tcPr>
            <w:tcW w:w="1656" w:type="dxa"/>
            <w:vAlign w:val="bottom"/>
          </w:tcPr>
          <w:p w14:paraId="2598DF9A" w14:textId="77777777" w:rsidR="00C65A1B" w:rsidRDefault="00C65A1B" w:rsidP="00C65A1B"/>
        </w:tc>
      </w:tr>
      <w:tr w:rsidR="00C65A1B" w14:paraId="43E320AF" w14:textId="77777777" w:rsidTr="00923B5A">
        <w:tc>
          <w:tcPr>
            <w:tcW w:w="3098" w:type="dxa"/>
            <w:vAlign w:val="center"/>
          </w:tcPr>
          <w:p w14:paraId="0AB1F301" w14:textId="77777777" w:rsidR="00C65A1B" w:rsidRPr="00FD7416" w:rsidRDefault="00C65A1B" w:rsidP="00C65A1B">
            <w:pPr>
              <w:pStyle w:val="ListParagraph"/>
              <w:numPr>
                <w:ilvl w:val="0"/>
                <w:numId w:val="1"/>
              </w:numPr>
              <w:rPr>
                <w:color w:val="000000"/>
              </w:rPr>
            </w:pPr>
            <w:r w:rsidRPr="00FD7416">
              <w:rPr>
                <w:color w:val="000000"/>
              </w:rPr>
              <w:t>Relapse prevention/coping strategies</w:t>
            </w:r>
          </w:p>
        </w:tc>
        <w:tc>
          <w:tcPr>
            <w:tcW w:w="4596" w:type="dxa"/>
            <w:vAlign w:val="bottom"/>
          </w:tcPr>
          <w:p w14:paraId="67C4184C" w14:textId="77777777" w:rsidR="00C65A1B" w:rsidRPr="00FD7416" w:rsidRDefault="00C65A1B" w:rsidP="00C65A1B">
            <w:pPr>
              <w:rPr>
                <w:lang w:val="en-CA"/>
              </w:rPr>
            </w:pPr>
            <w:r w:rsidRPr="00FD7416">
              <w:t>Creating a plan on how to maintain a new behaviour by creating strategies to avoid/cope with relapse situations.</w:t>
            </w:r>
          </w:p>
          <w:p w14:paraId="68E4F885" w14:textId="77777777" w:rsidR="00C65A1B" w:rsidRDefault="00C65A1B" w:rsidP="00C65A1B">
            <w:r w:rsidRPr="00FD7416">
              <w:rPr>
                <w:b/>
                <w:bCs/>
              </w:rPr>
              <w:t>Note</w:t>
            </w:r>
            <w:r>
              <w:t xml:space="preserve">: </w:t>
            </w:r>
            <w:r w:rsidRPr="00FD7416">
              <w:t>Contrasts with strategy 7 and 8 which are about initiating behaviour change</w:t>
            </w:r>
          </w:p>
        </w:tc>
        <w:tc>
          <w:tcPr>
            <w:tcW w:w="1656" w:type="dxa"/>
            <w:vAlign w:val="bottom"/>
          </w:tcPr>
          <w:p w14:paraId="0C9C3044" w14:textId="7C45E660" w:rsidR="005A4751" w:rsidRDefault="005A4751" w:rsidP="005A4751">
            <w:pPr>
              <w:jc w:val="center"/>
              <w:rPr>
                <w:b/>
                <w:bCs/>
              </w:rPr>
            </w:pPr>
            <w:r>
              <w:rPr>
                <w:b/>
                <w:bCs/>
              </w:rPr>
              <w:t>X</w:t>
            </w:r>
          </w:p>
          <w:p w14:paraId="331EE926" w14:textId="5EF4565A" w:rsidR="00C65A1B" w:rsidRDefault="00C65A1B" w:rsidP="00C65A1B"/>
        </w:tc>
      </w:tr>
      <w:tr w:rsidR="00C65A1B" w14:paraId="3DFDF776" w14:textId="77777777" w:rsidTr="00923B5A">
        <w:tc>
          <w:tcPr>
            <w:tcW w:w="3098" w:type="dxa"/>
            <w:vAlign w:val="center"/>
          </w:tcPr>
          <w:p w14:paraId="7B69B728" w14:textId="77777777" w:rsidR="00C65A1B" w:rsidRPr="00FD7416" w:rsidRDefault="00C65A1B" w:rsidP="00C65A1B">
            <w:pPr>
              <w:pStyle w:val="ListParagraph"/>
              <w:numPr>
                <w:ilvl w:val="0"/>
                <w:numId w:val="1"/>
              </w:numPr>
              <w:rPr>
                <w:color w:val="000000"/>
              </w:rPr>
            </w:pPr>
            <w:r w:rsidRPr="00FD7416">
              <w:rPr>
                <w:color w:val="000000"/>
              </w:rPr>
              <w:t>Stress management/emotional control training</w:t>
            </w:r>
          </w:p>
        </w:tc>
        <w:tc>
          <w:tcPr>
            <w:tcW w:w="4596" w:type="dxa"/>
            <w:vAlign w:val="bottom"/>
          </w:tcPr>
          <w:p w14:paraId="21A474B7" w14:textId="77777777" w:rsidR="00C65A1B" w:rsidRPr="00FD7416" w:rsidRDefault="00C65A1B" w:rsidP="00C65A1B">
            <w:pPr>
              <w:rPr>
                <w:lang w:val="en-CA"/>
              </w:rPr>
            </w:pPr>
            <w:r w:rsidRPr="00FD7416">
              <w:t>Using a specific set of techniques which do not target the behaviour directly but seek to reduce anxiety and stress to facilitate the performance of the behaviour.</w:t>
            </w:r>
          </w:p>
          <w:p w14:paraId="3D1E5BA2" w14:textId="77777777" w:rsidR="00C65A1B" w:rsidRPr="00FD7416" w:rsidRDefault="00C65A1B" w:rsidP="00C65A1B">
            <w:pPr>
              <w:rPr>
                <w:lang w:val="en-CA"/>
              </w:rPr>
            </w:pPr>
            <w:r w:rsidRPr="00FD7416">
              <w:rPr>
                <w:b/>
                <w:bCs/>
              </w:rPr>
              <w:lastRenderedPageBreak/>
              <w:t>Note:</w:t>
            </w:r>
            <w:r w:rsidRPr="00FD7416">
              <w:t xml:space="preserve"> May be paired with strategy 8 by identifying emotional barriers</w:t>
            </w:r>
          </w:p>
          <w:p w14:paraId="50AE36CF" w14:textId="77777777" w:rsidR="00C65A1B" w:rsidRDefault="00C65A1B" w:rsidP="00C65A1B"/>
        </w:tc>
        <w:tc>
          <w:tcPr>
            <w:tcW w:w="1656" w:type="dxa"/>
            <w:vAlign w:val="bottom"/>
          </w:tcPr>
          <w:p w14:paraId="46797EB0" w14:textId="77777777" w:rsidR="00C65A1B" w:rsidRDefault="00C65A1B" w:rsidP="00C65A1B"/>
        </w:tc>
      </w:tr>
      <w:tr w:rsidR="00C65A1B" w14:paraId="201CCB6D" w14:textId="77777777" w:rsidTr="00923B5A">
        <w:tc>
          <w:tcPr>
            <w:tcW w:w="3098" w:type="dxa"/>
            <w:vAlign w:val="center"/>
          </w:tcPr>
          <w:p w14:paraId="530B3552" w14:textId="77777777" w:rsidR="00C65A1B" w:rsidRPr="00FD7416" w:rsidRDefault="00C65A1B" w:rsidP="00C65A1B">
            <w:pPr>
              <w:pStyle w:val="ListParagraph"/>
              <w:numPr>
                <w:ilvl w:val="0"/>
                <w:numId w:val="1"/>
              </w:numPr>
              <w:rPr>
                <w:color w:val="000000"/>
              </w:rPr>
            </w:pPr>
            <w:r w:rsidRPr="00FD7416">
              <w:rPr>
                <w:color w:val="000000"/>
              </w:rPr>
              <w:t>Motivational interviewing</w:t>
            </w:r>
          </w:p>
        </w:tc>
        <w:tc>
          <w:tcPr>
            <w:tcW w:w="4596" w:type="dxa"/>
            <w:vAlign w:val="bottom"/>
          </w:tcPr>
          <w:p w14:paraId="133DCF48" w14:textId="38AD97A9" w:rsidR="00C65A1B" w:rsidRDefault="00C65A1B" w:rsidP="005A4751">
            <w:r w:rsidRPr="00FD7416">
              <w:t>Clinical counselling method aimed at prompting the client to engage in change talk in order to minimize resistance and resolve</w:t>
            </w:r>
            <w:r w:rsidR="005A4751">
              <w:t xml:space="preserve"> </w:t>
            </w:r>
            <w:r w:rsidRPr="00FD7416">
              <w:t>ambivalence to change.</w:t>
            </w:r>
          </w:p>
        </w:tc>
        <w:tc>
          <w:tcPr>
            <w:tcW w:w="1656" w:type="dxa"/>
            <w:vAlign w:val="bottom"/>
          </w:tcPr>
          <w:p w14:paraId="17F54E38" w14:textId="77777777" w:rsidR="005A4751" w:rsidRDefault="005A4751" w:rsidP="005A4751">
            <w:pPr>
              <w:jc w:val="center"/>
              <w:rPr>
                <w:b/>
                <w:bCs/>
              </w:rPr>
            </w:pPr>
            <w:r>
              <w:rPr>
                <w:b/>
                <w:bCs/>
              </w:rPr>
              <w:t>X</w:t>
            </w:r>
          </w:p>
          <w:p w14:paraId="4545C17E" w14:textId="2FC0F149" w:rsidR="00C65A1B" w:rsidRDefault="00C65A1B" w:rsidP="00C65A1B"/>
        </w:tc>
      </w:tr>
      <w:tr w:rsidR="00C65A1B" w14:paraId="188BCAD2" w14:textId="77777777" w:rsidTr="00923B5A">
        <w:tc>
          <w:tcPr>
            <w:tcW w:w="3098" w:type="dxa"/>
            <w:vAlign w:val="center"/>
          </w:tcPr>
          <w:p w14:paraId="0BB4E779" w14:textId="77777777" w:rsidR="00C65A1B" w:rsidRPr="00FD7416" w:rsidRDefault="00C65A1B" w:rsidP="00C65A1B">
            <w:pPr>
              <w:pStyle w:val="ListParagraph"/>
              <w:numPr>
                <w:ilvl w:val="0"/>
                <w:numId w:val="1"/>
              </w:numPr>
              <w:rPr>
                <w:color w:val="000000"/>
              </w:rPr>
            </w:pPr>
            <w:r w:rsidRPr="00FD7416">
              <w:rPr>
                <w:color w:val="000000"/>
              </w:rPr>
              <w:t>Time management</w:t>
            </w:r>
          </w:p>
        </w:tc>
        <w:tc>
          <w:tcPr>
            <w:tcW w:w="4596" w:type="dxa"/>
            <w:vAlign w:val="bottom"/>
          </w:tcPr>
          <w:p w14:paraId="20E7FAFB" w14:textId="78A3CA7D" w:rsidR="00C65A1B" w:rsidRDefault="00C65A1B" w:rsidP="00F6525E">
            <w:r w:rsidRPr="00FD7416">
              <w:t xml:space="preserve">Use of any technique designed to teach a person who to manage their time </w:t>
            </w:r>
            <w:proofErr w:type="gramStart"/>
            <w:r w:rsidRPr="00FD7416">
              <w:t>in order to</w:t>
            </w:r>
            <w:proofErr w:type="gramEnd"/>
            <w:r w:rsidRPr="00FD7416">
              <w:t xml:space="preserve"> make time for the behaviour. </w:t>
            </w:r>
          </w:p>
        </w:tc>
        <w:tc>
          <w:tcPr>
            <w:tcW w:w="1656" w:type="dxa"/>
            <w:vAlign w:val="bottom"/>
          </w:tcPr>
          <w:p w14:paraId="7E9440ED" w14:textId="77777777" w:rsidR="00C65A1B" w:rsidRDefault="00C65A1B" w:rsidP="00C65A1B"/>
        </w:tc>
      </w:tr>
      <w:tr w:rsidR="00C65A1B" w14:paraId="5C41A7E3" w14:textId="77777777" w:rsidTr="00923B5A">
        <w:tc>
          <w:tcPr>
            <w:tcW w:w="3098" w:type="dxa"/>
            <w:vAlign w:val="center"/>
          </w:tcPr>
          <w:p w14:paraId="45F0A48B" w14:textId="77777777" w:rsidR="00C65A1B" w:rsidRPr="00FD7416" w:rsidRDefault="00C65A1B" w:rsidP="00C65A1B">
            <w:pPr>
              <w:pStyle w:val="ListParagraph"/>
              <w:numPr>
                <w:ilvl w:val="0"/>
                <w:numId w:val="1"/>
              </w:numPr>
              <w:rPr>
                <w:color w:val="000000"/>
              </w:rPr>
            </w:pPr>
            <w:r w:rsidRPr="00FD7416">
              <w:rPr>
                <w:color w:val="000000"/>
              </w:rPr>
              <w:t>General communication skills training*</w:t>
            </w:r>
          </w:p>
        </w:tc>
        <w:tc>
          <w:tcPr>
            <w:tcW w:w="4596" w:type="dxa"/>
            <w:vAlign w:val="bottom"/>
          </w:tcPr>
          <w:p w14:paraId="65374E86" w14:textId="3E9C0975" w:rsidR="00C65A1B" w:rsidRDefault="00C65A1B" w:rsidP="00F6525E">
            <w:r w:rsidRPr="00FD7416">
              <w:t xml:space="preserve">Using any technique directed at general communication skills but not towards a specific behaviour change. </w:t>
            </w:r>
          </w:p>
        </w:tc>
        <w:tc>
          <w:tcPr>
            <w:tcW w:w="1656" w:type="dxa"/>
            <w:vAlign w:val="bottom"/>
          </w:tcPr>
          <w:p w14:paraId="15CC5E12" w14:textId="77777777" w:rsidR="00C65A1B" w:rsidRDefault="00C65A1B" w:rsidP="00C65A1B"/>
        </w:tc>
      </w:tr>
      <w:tr w:rsidR="00C65A1B" w14:paraId="55662F3B" w14:textId="77777777" w:rsidTr="00923B5A">
        <w:tc>
          <w:tcPr>
            <w:tcW w:w="3098" w:type="dxa"/>
            <w:vAlign w:val="center"/>
          </w:tcPr>
          <w:p w14:paraId="5DD29704" w14:textId="77777777" w:rsidR="00C65A1B" w:rsidRPr="00FD7416" w:rsidRDefault="00C65A1B" w:rsidP="00C65A1B">
            <w:pPr>
              <w:pStyle w:val="ListParagraph"/>
              <w:numPr>
                <w:ilvl w:val="0"/>
                <w:numId w:val="1"/>
              </w:numPr>
              <w:rPr>
                <w:color w:val="000000"/>
              </w:rPr>
            </w:pPr>
            <w:r w:rsidRPr="00FD7416">
              <w:rPr>
                <w:color w:val="000000"/>
              </w:rPr>
              <w:t>Anticipation of future rewards, stimulate</w:t>
            </w:r>
          </w:p>
        </w:tc>
        <w:tc>
          <w:tcPr>
            <w:tcW w:w="4596" w:type="dxa"/>
            <w:vAlign w:val="bottom"/>
          </w:tcPr>
          <w:p w14:paraId="72F84F57" w14:textId="77777777" w:rsidR="00C65A1B" w:rsidRDefault="00C65A1B" w:rsidP="00C65A1B">
            <w:r>
              <w:t>Creating anticipation of future rewards without necessarily reinforcing behaviour through the active period of intervention.</w:t>
            </w:r>
          </w:p>
        </w:tc>
        <w:tc>
          <w:tcPr>
            <w:tcW w:w="1656" w:type="dxa"/>
            <w:vAlign w:val="bottom"/>
          </w:tcPr>
          <w:p w14:paraId="3B08A31C" w14:textId="77777777" w:rsidR="00C65A1B" w:rsidRDefault="00C65A1B" w:rsidP="00C65A1B"/>
        </w:tc>
      </w:tr>
      <w:tr w:rsidR="00C65A1B" w14:paraId="51C91FBB" w14:textId="77777777" w:rsidTr="00923B5A">
        <w:tc>
          <w:tcPr>
            <w:tcW w:w="3098" w:type="dxa"/>
            <w:vAlign w:val="center"/>
          </w:tcPr>
          <w:p w14:paraId="4C2EBDE7" w14:textId="77777777" w:rsidR="00C65A1B" w:rsidRPr="00FD7416" w:rsidRDefault="00C65A1B" w:rsidP="00C65A1B">
            <w:pPr>
              <w:pStyle w:val="ListParagraph"/>
              <w:numPr>
                <w:ilvl w:val="0"/>
                <w:numId w:val="1"/>
              </w:numPr>
              <w:rPr>
                <w:color w:val="000000"/>
              </w:rPr>
            </w:pPr>
            <w:r w:rsidRPr="00FD7416">
              <w:rPr>
                <w:color w:val="000000"/>
              </w:rPr>
              <w:t xml:space="preserve">other </w:t>
            </w:r>
          </w:p>
        </w:tc>
        <w:tc>
          <w:tcPr>
            <w:tcW w:w="4596" w:type="dxa"/>
            <w:vAlign w:val="bottom"/>
          </w:tcPr>
          <w:p w14:paraId="38382E18" w14:textId="77777777" w:rsidR="00C65A1B" w:rsidRDefault="00C65A1B" w:rsidP="00C65A1B"/>
        </w:tc>
        <w:tc>
          <w:tcPr>
            <w:tcW w:w="1656" w:type="dxa"/>
            <w:vAlign w:val="bottom"/>
          </w:tcPr>
          <w:p w14:paraId="20A3F008" w14:textId="7ACE0358" w:rsidR="005A4751" w:rsidRDefault="005A4751" w:rsidP="005A4751">
            <w:pPr>
              <w:jc w:val="center"/>
              <w:rPr>
                <w:b/>
                <w:bCs/>
              </w:rPr>
            </w:pPr>
            <w:r>
              <w:rPr>
                <w:b/>
                <w:bCs/>
              </w:rPr>
              <w:t>X</w:t>
            </w:r>
          </w:p>
          <w:p w14:paraId="5E4D2D20" w14:textId="7CAD358B" w:rsidR="00C65A1B" w:rsidRDefault="005A4751" w:rsidP="005A4751">
            <w:pPr>
              <w:jc w:val="center"/>
            </w:pPr>
            <w:r w:rsidRPr="005A4751">
              <w:t>(specify)</w:t>
            </w:r>
          </w:p>
        </w:tc>
      </w:tr>
    </w:tbl>
    <w:p w14:paraId="7AC63535" w14:textId="77777777" w:rsidR="00877DB8" w:rsidRDefault="00877DB8" w:rsidP="00DE52D7">
      <w:pPr>
        <w:rPr>
          <w:lang w:val="en-CA"/>
        </w:rPr>
      </w:pPr>
    </w:p>
    <w:p w14:paraId="003741F3" w14:textId="77777777" w:rsidR="002B5B6B" w:rsidRDefault="002B5B6B">
      <w:r w:rsidRPr="002B5B6B">
        <w:rPr>
          <w:vertAlign w:val="superscript"/>
          <w:lang w:val="en-CA"/>
        </w:rPr>
        <w:t>1</w:t>
      </w:r>
      <w:r w:rsidRPr="002B5B6B">
        <w:t xml:space="preserve"> </w:t>
      </w:r>
      <w:r w:rsidRPr="00DF4986">
        <w:t xml:space="preserve">Michie S, Ashford S, </w:t>
      </w:r>
      <w:proofErr w:type="spellStart"/>
      <w:r w:rsidRPr="00DF4986">
        <w:t>Sniehotta</w:t>
      </w:r>
      <w:proofErr w:type="spellEnd"/>
      <w:r w:rsidRPr="00DF4986">
        <w:t xml:space="preserve"> FF, Dombrowski SU, Bishop A, French DP. A refined taxonomy of behaviour </w:t>
      </w:r>
      <w:proofErr w:type="gramStart"/>
      <w:r w:rsidRPr="00DF4986">
        <w:t>change</w:t>
      </w:r>
      <w:proofErr w:type="gramEnd"/>
      <w:r w:rsidRPr="00DF4986">
        <w:t xml:space="preserve"> techniques to help people change their physical activity and healthy eating behaviours: the CALO-RE taxonomy. Psychol Health. 2011;26(11):1479-98.</w:t>
      </w:r>
    </w:p>
    <w:p w14:paraId="22FF19C1" w14:textId="4FB9FBFD" w:rsidR="002320C4" w:rsidRDefault="002B5B6B">
      <w:pPr>
        <w:rPr>
          <w:b/>
          <w:bCs/>
          <w:lang w:val="en-CA"/>
        </w:rPr>
      </w:pPr>
      <w:r w:rsidRPr="002B5B6B">
        <w:rPr>
          <w:vertAlign w:val="superscript"/>
        </w:rPr>
        <w:t>2</w:t>
      </w:r>
      <w:r w:rsidRPr="002B5B6B">
        <w:rPr>
          <w:rFonts w:asciiTheme="majorBidi" w:hAnsiTheme="majorBidi" w:cstheme="majorBidi"/>
          <w:vertAlign w:val="superscript"/>
        </w:rPr>
        <w:t xml:space="preserve"> </w:t>
      </w:r>
      <w:r w:rsidRPr="002B5B6B">
        <w:rPr>
          <w:rFonts w:cstheme="minorHAnsi"/>
        </w:rPr>
        <w:t>CHANGE, Canadian Health Advanced by Nutrition &amp; Graded Exercise project</w:t>
      </w:r>
      <w:r w:rsidRPr="002B5B6B">
        <w:rPr>
          <w:rFonts w:cstheme="minorHAnsi"/>
          <w:b/>
          <w:bCs/>
          <w:lang w:val="en-CA"/>
        </w:rPr>
        <w:t xml:space="preserve"> </w:t>
      </w:r>
      <w:r w:rsidR="002320C4">
        <w:rPr>
          <w:b/>
          <w:bCs/>
          <w:lang w:val="en-CA"/>
        </w:rPr>
        <w:br w:type="page"/>
      </w:r>
    </w:p>
    <w:p w14:paraId="2B7BE637" w14:textId="37967B25" w:rsidR="002320C4" w:rsidRDefault="002320C4">
      <w:pPr>
        <w:rPr>
          <w:lang w:val="en-CA"/>
        </w:rPr>
      </w:pPr>
      <w:r w:rsidRPr="002320C4">
        <w:rPr>
          <w:b/>
          <w:bCs/>
          <w:lang w:val="en-CA"/>
        </w:rPr>
        <w:lastRenderedPageBreak/>
        <w:t>Supplementary Table 2.</w:t>
      </w:r>
      <w:r>
        <w:rPr>
          <w:lang w:val="en-CA"/>
        </w:rPr>
        <w:t xml:space="preserve">  Food Behaviour Goals Used in Counselling</w:t>
      </w:r>
    </w:p>
    <w:p w14:paraId="04AF7C29" w14:textId="36790E18" w:rsidR="002320C4" w:rsidRDefault="002320C4">
      <w:pPr>
        <w:rPr>
          <w:lang w:val="en-CA"/>
        </w:rPr>
      </w:pPr>
      <w:r>
        <w:rPr>
          <w:lang w:val="en-CA"/>
        </w:rPr>
        <w:t xml:space="preserve">From the list below, for each encounter (contact with patient) dietitians were instructed to record </w:t>
      </w:r>
      <w:r w:rsidRPr="002320C4">
        <w:rPr>
          <w:u w:val="single"/>
          <w:lang w:val="en-CA"/>
        </w:rPr>
        <w:t>all</w:t>
      </w:r>
      <w:r>
        <w:rPr>
          <w:lang w:val="en-CA"/>
        </w:rPr>
        <w:t xml:space="preserve"> food behaviour goals that were addressed, indicate which stage the patient is on (</w:t>
      </w:r>
      <w:proofErr w:type="gramStart"/>
      <w:r>
        <w:rPr>
          <w:lang w:val="en-CA"/>
        </w:rPr>
        <w:t>i.e.</w:t>
      </w:r>
      <w:proofErr w:type="gramEnd"/>
      <w:r>
        <w:rPr>
          <w:lang w:val="en-CA"/>
        </w:rPr>
        <w:t xml:space="preserve"> whether the goal was ‘set’, ‘being worked on’ or ‘attained’) and to record up to </w:t>
      </w:r>
      <w:r w:rsidR="0007511A">
        <w:rPr>
          <w:lang w:val="en-CA"/>
        </w:rPr>
        <w:t>3 resources</w:t>
      </w:r>
      <w:r>
        <w:rPr>
          <w:lang w:val="en-CA"/>
        </w:rPr>
        <w:t xml:space="preserve"> used to support the goal. </w:t>
      </w:r>
    </w:p>
    <w:p w14:paraId="66508090" w14:textId="3960F98B" w:rsidR="002320C4" w:rsidRDefault="002320C4">
      <w:pPr>
        <w:rPr>
          <w:lang w:val="en-CA"/>
        </w:rPr>
      </w:pPr>
    </w:p>
    <w:tbl>
      <w:tblPr>
        <w:tblStyle w:val="TableGrid"/>
        <w:tblW w:w="0" w:type="auto"/>
        <w:tblLook w:val="04A0" w:firstRow="1" w:lastRow="0" w:firstColumn="1" w:lastColumn="0" w:noHBand="0" w:noVBand="1"/>
      </w:tblPr>
      <w:tblGrid>
        <w:gridCol w:w="3964"/>
        <w:gridCol w:w="3119"/>
        <w:gridCol w:w="2267"/>
      </w:tblGrid>
      <w:tr w:rsidR="002320C4" w14:paraId="51AB7E2E" w14:textId="77777777" w:rsidTr="002320C4">
        <w:tc>
          <w:tcPr>
            <w:tcW w:w="3964" w:type="dxa"/>
          </w:tcPr>
          <w:p w14:paraId="54F38780" w14:textId="488872D7" w:rsidR="002320C4" w:rsidRPr="002320C4" w:rsidRDefault="002320C4">
            <w:pPr>
              <w:rPr>
                <w:b/>
                <w:bCs/>
                <w:lang w:val="en-CA"/>
              </w:rPr>
            </w:pPr>
            <w:r w:rsidRPr="002320C4">
              <w:rPr>
                <w:b/>
                <w:bCs/>
                <w:lang w:val="en-CA"/>
              </w:rPr>
              <w:t xml:space="preserve">Food Behaviour Goal </w:t>
            </w:r>
          </w:p>
        </w:tc>
        <w:tc>
          <w:tcPr>
            <w:tcW w:w="3119" w:type="dxa"/>
          </w:tcPr>
          <w:p w14:paraId="0984ABAA" w14:textId="6EAA58BF" w:rsidR="002320C4" w:rsidRPr="002320C4" w:rsidRDefault="002320C4">
            <w:pPr>
              <w:rPr>
                <w:b/>
                <w:bCs/>
                <w:lang w:val="en-CA"/>
              </w:rPr>
            </w:pPr>
            <w:r w:rsidRPr="002320C4">
              <w:rPr>
                <w:b/>
                <w:bCs/>
                <w:lang w:val="en-CA"/>
              </w:rPr>
              <w:t>Stage</w:t>
            </w:r>
          </w:p>
          <w:p w14:paraId="1DA20E8C" w14:textId="752893C1" w:rsidR="002320C4" w:rsidRPr="002320C4" w:rsidRDefault="002320C4">
            <w:pPr>
              <w:rPr>
                <w:b/>
                <w:bCs/>
                <w:lang w:val="en-CA"/>
              </w:rPr>
            </w:pPr>
            <w:r w:rsidRPr="002320C4">
              <w:rPr>
                <w:b/>
                <w:bCs/>
                <w:lang w:val="en-CA"/>
              </w:rPr>
              <w:t>‘</w:t>
            </w:r>
            <w:r w:rsidRPr="002320C4">
              <w:rPr>
                <w:lang w:val="en-CA"/>
              </w:rPr>
              <w:t>set’, ‘being worked on’ or ‘attained’</w:t>
            </w:r>
            <w:r w:rsidRPr="002320C4">
              <w:rPr>
                <w:b/>
                <w:bCs/>
                <w:lang w:val="en-CA"/>
              </w:rPr>
              <w:t xml:space="preserve"> </w:t>
            </w:r>
          </w:p>
        </w:tc>
        <w:tc>
          <w:tcPr>
            <w:tcW w:w="2267" w:type="dxa"/>
          </w:tcPr>
          <w:p w14:paraId="4A06AD63" w14:textId="77777777" w:rsidR="002320C4" w:rsidRPr="002320C4" w:rsidRDefault="002320C4">
            <w:pPr>
              <w:rPr>
                <w:b/>
                <w:bCs/>
                <w:lang w:val="en-CA"/>
              </w:rPr>
            </w:pPr>
            <w:r w:rsidRPr="002320C4">
              <w:rPr>
                <w:b/>
                <w:bCs/>
                <w:lang w:val="en-CA"/>
              </w:rPr>
              <w:t>Resources Used</w:t>
            </w:r>
          </w:p>
          <w:p w14:paraId="6D14CA8D" w14:textId="69654F91" w:rsidR="002320C4" w:rsidRPr="002320C4" w:rsidRDefault="002320C4">
            <w:pPr>
              <w:rPr>
                <w:lang w:val="en-CA"/>
              </w:rPr>
            </w:pPr>
            <w:r w:rsidRPr="002320C4">
              <w:rPr>
                <w:lang w:val="en-CA"/>
              </w:rPr>
              <w:t>(up to 3 resources)</w:t>
            </w:r>
          </w:p>
        </w:tc>
      </w:tr>
      <w:tr w:rsidR="002320C4" w14:paraId="5EACE20F" w14:textId="77777777" w:rsidTr="002320C4">
        <w:tc>
          <w:tcPr>
            <w:tcW w:w="3964" w:type="dxa"/>
          </w:tcPr>
          <w:p w14:paraId="3B148766" w14:textId="03204C7D" w:rsidR="002320C4" w:rsidRDefault="002320C4">
            <w:pPr>
              <w:rPr>
                <w:lang w:val="en-CA"/>
              </w:rPr>
            </w:pPr>
            <w:r>
              <w:rPr>
                <w:lang w:val="en-CA"/>
              </w:rPr>
              <w:t>None</w:t>
            </w:r>
          </w:p>
        </w:tc>
        <w:tc>
          <w:tcPr>
            <w:tcW w:w="3119" w:type="dxa"/>
          </w:tcPr>
          <w:p w14:paraId="1D9B21FC" w14:textId="1D54BB73" w:rsidR="002320C4" w:rsidRDefault="002320C4">
            <w:pPr>
              <w:rPr>
                <w:lang w:val="en-CA"/>
              </w:rPr>
            </w:pPr>
            <w:r>
              <w:rPr>
                <w:lang w:val="en-CA"/>
              </w:rPr>
              <w:t>--</w:t>
            </w:r>
          </w:p>
        </w:tc>
        <w:tc>
          <w:tcPr>
            <w:tcW w:w="2267" w:type="dxa"/>
          </w:tcPr>
          <w:p w14:paraId="6373706D" w14:textId="00875F01" w:rsidR="002320C4" w:rsidRDefault="002320C4">
            <w:pPr>
              <w:rPr>
                <w:lang w:val="en-CA"/>
              </w:rPr>
            </w:pPr>
            <w:r>
              <w:rPr>
                <w:lang w:val="en-CA"/>
              </w:rPr>
              <w:t>--</w:t>
            </w:r>
          </w:p>
        </w:tc>
      </w:tr>
      <w:tr w:rsidR="002320C4" w14:paraId="075A3B0E" w14:textId="77777777" w:rsidTr="002320C4">
        <w:tc>
          <w:tcPr>
            <w:tcW w:w="3964" w:type="dxa"/>
          </w:tcPr>
          <w:p w14:paraId="296938D6" w14:textId="173A08AE" w:rsidR="002320C4" w:rsidRDefault="002320C4" w:rsidP="002320C4">
            <w:pPr>
              <w:rPr>
                <w:lang w:val="en-CA"/>
              </w:rPr>
            </w:pPr>
            <w:r>
              <w:rPr>
                <w:lang w:val="en-CA"/>
              </w:rPr>
              <w:t>Decrease intake added sugars</w:t>
            </w:r>
          </w:p>
        </w:tc>
        <w:tc>
          <w:tcPr>
            <w:tcW w:w="3119" w:type="dxa"/>
          </w:tcPr>
          <w:p w14:paraId="44B625FC" w14:textId="77777777" w:rsidR="002320C4" w:rsidRDefault="002320C4">
            <w:pPr>
              <w:rPr>
                <w:lang w:val="en-CA"/>
              </w:rPr>
            </w:pPr>
          </w:p>
        </w:tc>
        <w:tc>
          <w:tcPr>
            <w:tcW w:w="2267" w:type="dxa"/>
          </w:tcPr>
          <w:p w14:paraId="1ADC0FE3" w14:textId="77777777" w:rsidR="002320C4" w:rsidRDefault="002320C4">
            <w:pPr>
              <w:rPr>
                <w:lang w:val="en-CA"/>
              </w:rPr>
            </w:pPr>
          </w:p>
        </w:tc>
      </w:tr>
      <w:tr w:rsidR="002320C4" w14:paraId="67ED34C9" w14:textId="77777777" w:rsidTr="002320C4">
        <w:tc>
          <w:tcPr>
            <w:tcW w:w="3964" w:type="dxa"/>
          </w:tcPr>
          <w:p w14:paraId="2B98356B" w14:textId="7C8640EA" w:rsidR="002320C4" w:rsidRDefault="002320C4" w:rsidP="002320C4">
            <w:pPr>
              <w:rPr>
                <w:lang w:val="en-CA"/>
              </w:rPr>
            </w:pPr>
            <w:r>
              <w:rPr>
                <w:lang w:val="en-CA"/>
              </w:rPr>
              <w:t>Balanced meals</w:t>
            </w:r>
          </w:p>
        </w:tc>
        <w:tc>
          <w:tcPr>
            <w:tcW w:w="3119" w:type="dxa"/>
          </w:tcPr>
          <w:p w14:paraId="09461F98" w14:textId="77777777" w:rsidR="002320C4" w:rsidRDefault="002320C4">
            <w:pPr>
              <w:rPr>
                <w:lang w:val="en-CA"/>
              </w:rPr>
            </w:pPr>
          </w:p>
        </w:tc>
        <w:tc>
          <w:tcPr>
            <w:tcW w:w="2267" w:type="dxa"/>
          </w:tcPr>
          <w:p w14:paraId="6236B5E6" w14:textId="77777777" w:rsidR="002320C4" w:rsidRDefault="002320C4">
            <w:pPr>
              <w:rPr>
                <w:lang w:val="en-CA"/>
              </w:rPr>
            </w:pPr>
          </w:p>
        </w:tc>
      </w:tr>
      <w:tr w:rsidR="002320C4" w14:paraId="396F4DFA" w14:textId="77777777" w:rsidTr="002320C4">
        <w:tc>
          <w:tcPr>
            <w:tcW w:w="3964" w:type="dxa"/>
          </w:tcPr>
          <w:p w14:paraId="3AF06A19" w14:textId="4AAA68FF" w:rsidR="002320C4" w:rsidRDefault="002320C4">
            <w:pPr>
              <w:rPr>
                <w:lang w:val="en-CA"/>
              </w:rPr>
            </w:pPr>
            <w:r>
              <w:rPr>
                <w:lang w:val="en-CA"/>
              </w:rPr>
              <w:t xml:space="preserve">Regular meal pattern </w:t>
            </w:r>
          </w:p>
        </w:tc>
        <w:tc>
          <w:tcPr>
            <w:tcW w:w="3119" w:type="dxa"/>
          </w:tcPr>
          <w:p w14:paraId="3423093D" w14:textId="77777777" w:rsidR="002320C4" w:rsidRDefault="002320C4">
            <w:pPr>
              <w:rPr>
                <w:lang w:val="en-CA"/>
              </w:rPr>
            </w:pPr>
          </w:p>
        </w:tc>
        <w:tc>
          <w:tcPr>
            <w:tcW w:w="2267" w:type="dxa"/>
          </w:tcPr>
          <w:p w14:paraId="3F263FED" w14:textId="77777777" w:rsidR="002320C4" w:rsidRDefault="002320C4">
            <w:pPr>
              <w:rPr>
                <w:lang w:val="en-CA"/>
              </w:rPr>
            </w:pPr>
          </w:p>
        </w:tc>
      </w:tr>
      <w:tr w:rsidR="002320C4" w14:paraId="34C91C86" w14:textId="77777777" w:rsidTr="002320C4">
        <w:tc>
          <w:tcPr>
            <w:tcW w:w="3964" w:type="dxa"/>
          </w:tcPr>
          <w:p w14:paraId="120EE301" w14:textId="0748CBAF" w:rsidR="002320C4" w:rsidRDefault="002320C4">
            <w:pPr>
              <w:rPr>
                <w:lang w:val="en-CA"/>
              </w:rPr>
            </w:pPr>
            <w:r>
              <w:rPr>
                <w:lang w:val="en-CA"/>
              </w:rPr>
              <w:t>Eating breakfast</w:t>
            </w:r>
          </w:p>
        </w:tc>
        <w:tc>
          <w:tcPr>
            <w:tcW w:w="3119" w:type="dxa"/>
          </w:tcPr>
          <w:p w14:paraId="60276AFD" w14:textId="77777777" w:rsidR="002320C4" w:rsidRDefault="002320C4">
            <w:pPr>
              <w:rPr>
                <w:lang w:val="en-CA"/>
              </w:rPr>
            </w:pPr>
          </w:p>
        </w:tc>
        <w:tc>
          <w:tcPr>
            <w:tcW w:w="2267" w:type="dxa"/>
          </w:tcPr>
          <w:p w14:paraId="63404CA4" w14:textId="77777777" w:rsidR="002320C4" w:rsidRDefault="002320C4">
            <w:pPr>
              <w:rPr>
                <w:lang w:val="en-CA"/>
              </w:rPr>
            </w:pPr>
          </w:p>
        </w:tc>
      </w:tr>
      <w:tr w:rsidR="002320C4" w14:paraId="20559326" w14:textId="77777777" w:rsidTr="002320C4">
        <w:tc>
          <w:tcPr>
            <w:tcW w:w="3964" w:type="dxa"/>
          </w:tcPr>
          <w:p w14:paraId="22581E91" w14:textId="6247AA8A" w:rsidR="002320C4" w:rsidRDefault="002320C4">
            <w:pPr>
              <w:rPr>
                <w:lang w:val="en-CA"/>
              </w:rPr>
            </w:pPr>
            <w:r>
              <w:rPr>
                <w:lang w:val="en-CA"/>
              </w:rPr>
              <w:t>Carbohydrate counting</w:t>
            </w:r>
          </w:p>
        </w:tc>
        <w:tc>
          <w:tcPr>
            <w:tcW w:w="3119" w:type="dxa"/>
          </w:tcPr>
          <w:p w14:paraId="29996B02" w14:textId="77777777" w:rsidR="002320C4" w:rsidRDefault="002320C4">
            <w:pPr>
              <w:rPr>
                <w:lang w:val="en-CA"/>
              </w:rPr>
            </w:pPr>
          </w:p>
        </w:tc>
        <w:tc>
          <w:tcPr>
            <w:tcW w:w="2267" w:type="dxa"/>
          </w:tcPr>
          <w:p w14:paraId="7DAAE664" w14:textId="77777777" w:rsidR="002320C4" w:rsidRDefault="002320C4">
            <w:pPr>
              <w:rPr>
                <w:lang w:val="en-CA"/>
              </w:rPr>
            </w:pPr>
          </w:p>
        </w:tc>
      </w:tr>
      <w:tr w:rsidR="002320C4" w14:paraId="46C07FA5" w14:textId="77777777" w:rsidTr="002320C4">
        <w:tc>
          <w:tcPr>
            <w:tcW w:w="3964" w:type="dxa"/>
          </w:tcPr>
          <w:p w14:paraId="0DFAE65C" w14:textId="47C2AE55" w:rsidR="002320C4" w:rsidRDefault="002320C4">
            <w:pPr>
              <w:rPr>
                <w:lang w:val="en-CA"/>
              </w:rPr>
            </w:pPr>
            <w:r>
              <w:rPr>
                <w:lang w:val="en-CA"/>
              </w:rPr>
              <w:t>Healthier choices when eating out</w:t>
            </w:r>
          </w:p>
        </w:tc>
        <w:tc>
          <w:tcPr>
            <w:tcW w:w="3119" w:type="dxa"/>
          </w:tcPr>
          <w:p w14:paraId="6D640AD2" w14:textId="77777777" w:rsidR="002320C4" w:rsidRDefault="002320C4">
            <w:pPr>
              <w:rPr>
                <w:lang w:val="en-CA"/>
              </w:rPr>
            </w:pPr>
          </w:p>
        </w:tc>
        <w:tc>
          <w:tcPr>
            <w:tcW w:w="2267" w:type="dxa"/>
          </w:tcPr>
          <w:p w14:paraId="32000B5B" w14:textId="77777777" w:rsidR="002320C4" w:rsidRDefault="002320C4">
            <w:pPr>
              <w:rPr>
                <w:lang w:val="en-CA"/>
              </w:rPr>
            </w:pPr>
          </w:p>
        </w:tc>
      </w:tr>
      <w:tr w:rsidR="002320C4" w14:paraId="207D1013" w14:textId="77777777" w:rsidTr="002320C4">
        <w:tc>
          <w:tcPr>
            <w:tcW w:w="3964" w:type="dxa"/>
          </w:tcPr>
          <w:p w14:paraId="61EDB1C2" w14:textId="685EC5D1" w:rsidR="002320C4" w:rsidRDefault="002320C4">
            <w:pPr>
              <w:rPr>
                <w:lang w:val="en-CA"/>
              </w:rPr>
            </w:pPr>
            <w:r>
              <w:rPr>
                <w:lang w:val="en-CA"/>
              </w:rPr>
              <w:t>Decrease calories</w:t>
            </w:r>
          </w:p>
        </w:tc>
        <w:tc>
          <w:tcPr>
            <w:tcW w:w="3119" w:type="dxa"/>
          </w:tcPr>
          <w:p w14:paraId="76C950FD" w14:textId="77777777" w:rsidR="002320C4" w:rsidRDefault="002320C4">
            <w:pPr>
              <w:rPr>
                <w:lang w:val="en-CA"/>
              </w:rPr>
            </w:pPr>
          </w:p>
        </w:tc>
        <w:tc>
          <w:tcPr>
            <w:tcW w:w="2267" w:type="dxa"/>
          </w:tcPr>
          <w:p w14:paraId="2435013C" w14:textId="77777777" w:rsidR="002320C4" w:rsidRDefault="002320C4">
            <w:pPr>
              <w:rPr>
                <w:lang w:val="en-CA"/>
              </w:rPr>
            </w:pPr>
          </w:p>
        </w:tc>
      </w:tr>
      <w:tr w:rsidR="002320C4" w14:paraId="12023093" w14:textId="77777777" w:rsidTr="002320C4">
        <w:tc>
          <w:tcPr>
            <w:tcW w:w="3964" w:type="dxa"/>
          </w:tcPr>
          <w:p w14:paraId="78DE61FF" w14:textId="50AA5E81" w:rsidR="002320C4" w:rsidRDefault="002320C4">
            <w:pPr>
              <w:rPr>
                <w:lang w:val="en-CA"/>
              </w:rPr>
            </w:pPr>
            <w:r>
              <w:rPr>
                <w:lang w:val="en-CA"/>
              </w:rPr>
              <w:t>Choosing healthier fats</w:t>
            </w:r>
          </w:p>
        </w:tc>
        <w:tc>
          <w:tcPr>
            <w:tcW w:w="3119" w:type="dxa"/>
          </w:tcPr>
          <w:p w14:paraId="06625D37" w14:textId="77777777" w:rsidR="002320C4" w:rsidRDefault="002320C4">
            <w:pPr>
              <w:rPr>
                <w:lang w:val="en-CA"/>
              </w:rPr>
            </w:pPr>
          </w:p>
        </w:tc>
        <w:tc>
          <w:tcPr>
            <w:tcW w:w="2267" w:type="dxa"/>
          </w:tcPr>
          <w:p w14:paraId="069EB7EA" w14:textId="77777777" w:rsidR="002320C4" w:rsidRDefault="002320C4">
            <w:pPr>
              <w:rPr>
                <w:lang w:val="en-CA"/>
              </w:rPr>
            </w:pPr>
          </w:p>
        </w:tc>
      </w:tr>
      <w:tr w:rsidR="002320C4" w14:paraId="1D3FC5AD" w14:textId="77777777" w:rsidTr="002320C4">
        <w:tc>
          <w:tcPr>
            <w:tcW w:w="3964" w:type="dxa"/>
          </w:tcPr>
          <w:p w14:paraId="0A0B9D78" w14:textId="56D5C80C" w:rsidR="002320C4" w:rsidRDefault="002320C4">
            <w:pPr>
              <w:rPr>
                <w:lang w:val="en-CA"/>
              </w:rPr>
            </w:pPr>
            <w:r>
              <w:rPr>
                <w:lang w:val="en-CA"/>
              </w:rPr>
              <w:t xml:space="preserve">Increase olive oil </w:t>
            </w:r>
          </w:p>
        </w:tc>
        <w:tc>
          <w:tcPr>
            <w:tcW w:w="3119" w:type="dxa"/>
          </w:tcPr>
          <w:p w14:paraId="7AA4CACC" w14:textId="77777777" w:rsidR="002320C4" w:rsidRDefault="002320C4">
            <w:pPr>
              <w:rPr>
                <w:lang w:val="en-CA"/>
              </w:rPr>
            </w:pPr>
          </w:p>
        </w:tc>
        <w:tc>
          <w:tcPr>
            <w:tcW w:w="2267" w:type="dxa"/>
          </w:tcPr>
          <w:p w14:paraId="1F04FBE2" w14:textId="77777777" w:rsidR="002320C4" w:rsidRDefault="002320C4">
            <w:pPr>
              <w:rPr>
                <w:lang w:val="en-CA"/>
              </w:rPr>
            </w:pPr>
          </w:p>
        </w:tc>
      </w:tr>
      <w:tr w:rsidR="002320C4" w14:paraId="62335C3E" w14:textId="77777777" w:rsidTr="002320C4">
        <w:tc>
          <w:tcPr>
            <w:tcW w:w="3964" w:type="dxa"/>
          </w:tcPr>
          <w:p w14:paraId="790E4374" w14:textId="505D1EFE" w:rsidR="002320C4" w:rsidRDefault="002320C4">
            <w:pPr>
              <w:rPr>
                <w:lang w:val="en-CA"/>
              </w:rPr>
            </w:pPr>
            <w:r>
              <w:rPr>
                <w:lang w:val="en-CA"/>
              </w:rPr>
              <w:t xml:space="preserve">Decrease total fat </w:t>
            </w:r>
          </w:p>
        </w:tc>
        <w:tc>
          <w:tcPr>
            <w:tcW w:w="3119" w:type="dxa"/>
          </w:tcPr>
          <w:p w14:paraId="333EA0FE" w14:textId="77777777" w:rsidR="002320C4" w:rsidRDefault="002320C4">
            <w:pPr>
              <w:rPr>
                <w:lang w:val="en-CA"/>
              </w:rPr>
            </w:pPr>
          </w:p>
        </w:tc>
        <w:tc>
          <w:tcPr>
            <w:tcW w:w="2267" w:type="dxa"/>
          </w:tcPr>
          <w:p w14:paraId="04B300D3" w14:textId="77777777" w:rsidR="002320C4" w:rsidRDefault="002320C4">
            <w:pPr>
              <w:rPr>
                <w:lang w:val="en-CA"/>
              </w:rPr>
            </w:pPr>
          </w:p>
        </w:tc>
      </w:tr>
      <w:tr w:rsidR="002320C4" w14:paraId="5DB73574" w14:textId="77777777" w:rsidTr="002320C4">
        <w:tc>
          <w:tcPr>
            <w:tcW w:w="3964" w:type="dxa"/>
          </w:tcPr>
          <w:p w14:paraId="67669C33" w14:textId="48B1DEEB" w:rsidR="002320C4" w:rsidRDefault="002320C4" w:rsidP="002320C4">
            <w:pPr>
              <w:rPr>
                <w:lang w:val="en-CA"/>
              </w:rPr>
            </w:pPr>
            <w:r>
              <w:rPr>
                <w:lang w:val="en-CA"/>
              </w:rPr>
              <w:t>Increase fibre</w:t>
            </w:r>
          </w:p>
        </w:tc>
        <w:tc>
          <w:tcPr>
            <w:tcW w:w="3119" w:type="dxa"/>
          </w:tcPr>
          <w:p w14:paraId="66833D05" w14:textId="77777777" w:rsidR="002320C4" w:rsidRDefault="002320C4">
            <w:pPr>
              <w:rPr>
                <w:lang w:val="en-CA"/>
              </w:rPr>
            </w:pPr>
          </w:p>
        </w:tc>
        <w:tc>
          <w:tcPr>
            <w:tcW w:w="2267" w:type="dxa"/>
          </w:tcPr>
          <w:p w14:paraId="53C8E99E" w14:textId="77777777" w:rsidR="002320C4" w:rsidRDefault="002320C4">
            <w:pPr>
              <w:rPr>
                <w:lang w:val="en-CA"/>
              </w:rPr>
            </w:pPr>
          </w:p>
        </w:tc>
      </w:tr>
      <w:tr w:rsidR="002320C4" w14:paraId="4357F339" w14:textId="77777777" w:rsidTr="002320C4">
        <w:tc>
          <w:tcPr>
            <w:tcW w:w="3964" w:type="dxa"/>
          </w:tcPr>
          <w:p w14:paraId="535C87D7" w14:textId="3FD19B81" w:rsidR="002320C4" w:rsidRDefault="002320C4" w:rsidP="00BF3AA9">
            <w:pPr>
              <w:rPr>
                <w:lang w:val="en-CA"/>
              </w:rPr>
            </w:pPr>
            <w:r>
              <w:rPr>
                <w:lang w:val="en-CA"/>
              </w:rPr>
              <w:t>Decrease glycemic index</w:t>
            </w:r>
          </w:p>
        </w:tc>
        <w:tc>
          <w:tcPr>
            <w:tcW w:w="3119" w:type="dxa"/>
          </w:tcPr>
          <w:p w14:paraId="1FD4189A" w14:textId="77777777" w:rsidR="002320C4" w:rsidRDefault="002320C4" w:rsidP="00BF3AA9">
            <w:pPr>
              <w:rPr>
                <w:lang w:val="en-CA"/>
              </w:rPr>
            </w:pPr>
          </w:p>
        </w:tc>
        <w:tc>
          <w:tcPr>
            <w:tcW w:w="2267" w:type="dxa"/>
          </w:tcPr>
          <w:p w14:paraId="26C08917" w14:textId="77777777" w:rsidR="002320C4" w:rsidRDefault="002320C4" w:rsidP="00BF3AA9">
            <w:pPr>
              <w:rPr>
                <w:lang w:val="en-CA"/>
              </w:rPr>
            </w:pPr>
          </w:p>
        </w:tc>
      </w:tr>
      <w:tr w:rsidR="002320C4" w14:paraId="231D0973" w14:textId="77777777" w:rsidTr="002320C4">
        <w:tc>
          <w:tcPr>
            <w:tcW w:w="3964" w:type="dxa"/>
          </w:tcPr>
          <w:p w14:paraId="4789BBE3" w14:textId="0C097597" w:rsidR="002320C4" w:rsidRDefault="002320C4" w:rsidP="00BF3AA9">
            <w:pPr>
              <w:rPr>
                <w:lang w:val="en-CA"/>
              </w:rPr>
            </w:pPr>
            <w:r>
              <w:rPr>
                <w:lang w:val="en-CA"/>
              </w:rPr>
              <w:t>Increase nuts</w:t>
            </w:r>
          </w:p>
        </w:tc>
        <w:tc>
          <w:tcPr>
            <w:tcW w:w="3119" w:type="dxa"/>
          </w:tcPr>
          <w:p w14:paraId="09F9D6AC" w14:textId="77777777" w:rsidR="002320C4" w:rsidRDefault="002320C4" w:rsidP="00BF3AA9">
            <w:pPr>
              <w:rPr>
                <w:lang w:val="en-CA"/>
              </w:rPr>
            </w:pPr>
          </w:p>
        </w:tc>
        <w:tc>
          <w:tcPr>
            <w:tcW w:w="2267" w:type="dxa"/>
          </w:tcPr>
          <w:p w14:paraId="50AD4AD7" w14:textId="77777777" w:rsidR="002320C4" w:rsidRDefault="002320C4" w:rsidP="00BF3AA9">
            <w:pPr>
              <w:rPr>
                <w:lang w:val="en-CA"/>
              </w:rPr>
            </w:pPr>
          </w:p>
        </w:tc>
      </w:tr>
      <w:tr w:rsidR="002320C4" w14:paraId="06AF482C" w14:textId="77777777" w:rsidTr="002320C4">
        <w:tc>
          <w:tcPr>
            <w:tcW w:w="3964" w:type="dxa"/>
          </w:tcPr>
          <w:p w14:paraId="2C005779" w14:textId="51A1A521" w:rsidR="002320C4" w:rsidRDefault="002320C4" w:rsidP="00BF3AA9">
            <w:pPr>
              <w:rPr>
                <w:lang w:val="en-CA"/>
              </w:rPr>
            </w:pPr>
            <w:r>
              <w:rPr>
                <w:lang w:val="en-CA"/>
              </w:rPr>
              <w:t>Increase plant protein</w:t>
            </w:r>
          </w:p>
        </w:tc>
        <w:tc>
          <w:tcPr>
            <w:tcW w:w="3119" w:type="dxa"/>
          </w:tcPr>
          <w:p w14:paraId="24287681" w14:textId="77777777" w:rsidR="002320C4" w:rsidRDefault="002320C4" w:rsidP="00BF3AA9">
            <w:pPr>
              <w:rPr>
                <w:lang w:val="en-CA"/>
              </w:rPr>
            </w:pPr>
          </w:p>
        </w:tc>
        <w:tc>
          <w:tcPr>
            <w:tcW w:w="2267" w:type="dxa"/>
          </w:tcPr>
          <w:p w14:paraId="3F56F985" w14:textId="77777777" w:rsidR="002320C4" w:rsidRDefault="002320C4" w:rsidP="00BF3AA9">
            <w:pPr>
              <w:rPr>
                <w:lang w:val="en-CA"/>
              </w:rPr>
            </w:pPr>
          </w:p>
        </w:tc>
      </w:tr>
      <w:tr w:rsidR="002320C4" w14:paraId="0A695E49" w14:textId="77777777" w:rsidTr="002320C4">
        <w:tc>
          <w:tcPr>
            <w:tcW w:w="3964" w:type="dxa"/>
          </w:tcPr>
          <w:p w14:paraId="30D8E735" w14:textId="5EC43F54" w:rsidR="002320C4" w:rsidRDefault="002320C4" w:rsidP="00BF3AA9">
            <w:pPr>
              <w:rPr>
                <w:lang w:val="en-CA"/>
              </w:rPr>
            </w:pPr>
            <w:r>
              <w:rPr>
                <w:lang w:val="en-CA"/>
              </w:rPr>
              <w:t>Increase plant sterols</w:t>
            </w:r>
          </w:p>
        </w:tc>
        <w:tc>
          <w:tcPr>
            <w:tcW w:w="3119" w:type="dxa"/>
          </w:tcPr>
          <w:p w14:paraId="0C2ABB31" w14:textId="77777777" w:rsidR="002320C4" w:rsidRDefault="002320C4" w:rsidP="00BF3AA9">
            <w:pPr>
              <w:rPr>
                <w:lang w:val="en-CA"/>
              </w:rPr>
            </w:pPr>
          </w:p>
        </w:tc>
        <w:tc>
          <w:tcPr>
            <w:tcW w:w="2267" w:type="dxa"/>
          </w:tcPr>
          <w:p w14:paraId="5E5BFF98" w14:textId="77777777" w:rsidR="002320C4" w:rsidRDefault="002320C4" w:rsidP="00BF3AA9">
            <w:pPr>
              <w:rPr>
                <w:lang w:val="en-CA"/>
              </w:rPr>
            </w:pPr>
          </w:p>
        </w:tc>
      </w:tr>
      <w:tr w:rsidR="002320C4" w14:paraId="41E20F7D" w14:textId="77777777" w:rsidTr="002320C4">
        <w:tc>
          <w:tcPr>
            <w:tcW w:w="3964" w:type="dxa"/>
          </w:tcPr>
          <w:p w14:paraId="1CAFCB30" w14:textId="58F0CEB0" w:rsidR="002320C4" w:rsidRDefault="002320C4" w:rsidP="00BF3AA9">
            <w:pPr>
              <w:rPr>
                <w:lang w:val="en-CA"/>
              </w:rPr>
            </w:pPr>
            <w:r>
              <w:rPr>
                <w:lang w:val="en-CA"/>
              </w:rPr>
              <w:t>Increase fish</w:t>
            </w:r>
          </w:p>
        </w:tc>
        <w:tc>
          <w:tcPr>
            <w:tcW w:w="3119" w:type="dxa"/>
          </w:tcPr>
          <w:p w14:paraId="1F12BB4B" w14:textId="77777777" w:rsidR="002320C4" w:rsidRDefault="002320C4" w:rsidP="00BF3AA9">
            <w:pPr>
              <w:rPr>
                <w:lang w:val="en-CA"/>
              </w:rPr>
            </w:pPr>
          </w:p>
        </w:tc>
        <w:tc>
          <w:tcPr>
            <w:tcW w:w="2267" w:type="dxa"/>
          </w:tcPr>
          <w:p w14:paraId="2CA7F155" w14:textId="77777777" w:rsidR="002320C4" w:rsidRDefault="002320C4" w:rsidP="00BF3AA9">
            <w:pPr>
              <w:rPr>
                <w:lang w:val="en-CA"/>
              </w:rPr>
            </w:pPr>
          </w:p>
        </w:tc>
      </w:tr>
      <w:tr w:rsidR="002320C4" w14:paraId="3989AEDD" w14:textId="77777777" w:rsidTr="002320C4">
        <w:tc>
          <w:tcPr>
            <w:tcW w:w="3964" w:type="dxa"/>
          </w:tcPr>
          <w:p w14:paraId="6CAEACB2" w14:textId="47355091" w:rsidR="002320C4" w:rsidRDefault="002320C4" w:rsidP="00BF3AA9">
            <w:pPr>
              <w:rPr>
                <w:lang w:val="en-CA"/>
              </w:rPr>
            </w:pPr>
            <w:r>
              <w:rPr>
                <w:lang w:val="en-CA"/>
              </w:rPr>
              <w:t xml:space="preserve">Poultry more than red meat </w:t>
            </w:r>
          </w:p>
        </w:tc>
        <w:tc>
          <w:tcPr>
            <w:tcW w:w="3119" w:type="dxa"/>
          </w:tcPr>
          <w:p w14:paraId="04242A5E" w14:textId="77777777" w:rsidR="002320C4" w:rsidRDefault="002320C4" w:rsidP="00BF3AA9">
            <w:pPr>
              <w:rPr>
                <w:lang w:val="en-CA"/>
              </w:rPr>
            </w:pPr>
          </w:p>
        </w:tc>
        <w:tc>
          <w:tcPr>
            <w:tcW w:w="2267" w:type="dxa"/>
          </w:tcPr>
          <w:p w14:paraId="7A7A1BCE" w14:textId="77777777" w:rsidR="002320C4" w:rsidRDefault="002320C4" w:rsidP="00BF3AA9">
            <w:pPr>
              <w:rPr>
                <w:lang w:val="en-CA"/>
              </w:rPr>
            </w:pPr>
          </w:p>
        </w:tc>
      </w:tr>
      <w:tr w:rsidR="002320C4" w14:paraId="5C913E91" w14:textId="77777777" w:rsidTr="002320C4">
        <w:tc>
          <w:tcPr>
            <w:tcW w:w="3964" w:type="dxa"/>
          </w:tcPr>
          <w:p w14:paraId="591DAF4D" w14:textId="6AB5CE60" w:rsidR="002320C4" w:rsidRDefault="002320C4" w:rsidP="00BF3AA9">
            <w:pPr>
              <w:rPr>
                <w:lang w:val="en-CA"/>
              </w:rPr>
            </w:pPr>
            <w:r>
              <w:rPr>
                <w:lang w:val="en-CA"/>
              </w:rPr>
              <w:t xml:space="preserve">Increase milk and alternatives </w:t>
            </w:r>
          </w:p>
        </w:tc>
        <w:tc>
          <w:tcPr>
            <w:tcW w:w="3119" w:type="dxa"/>
          </w:tcPr>
          <w:p w14:paraId="62DB06FF" w14:textId="77777777" w:rsidR="002320C4" w:rsidRDefault="002320C4" w:rsidP="00BF3AA9">
            <w:pPr>
              <w:rPr>
                <w:lang w:val="en-CA"/>
              </w:rPr>
            </w:pPr>
          </w:p>
        </w:tc>
        <w:tc>
          <w:tcPr>
            <w:tcW w:w="2267" w:type="dxa"/>
          </w:tcPr>
          <w:p w14:paraId="07A83F4E" w14:textId="77777777" w:rsidR="002320C4" w:rsidRDefault="002320C4" w:rsidP="00BF3AA9">
            <w:pPr>
              <w:rPr>
                <w:lang w:val="en-CA"/>
              </w:rPr>
            </w:pPr>
          </w:p>
        </w:tc>
      </w:tr>
      <w:tr w:rsidR="002320C4" w14:paraId="4D689E6D" w14:textId="77777777" w:rsidTr="002320C4">
        <w:tc>
          <w:tcPr>
            <w:tcW w:w="3964" w:type="dxa"/>
          </w:tcPr>
          <w:p w14:paraId="2CDF7EA2" w14:textId="1FB1FBE8" w:rsidR="002320C4" w:rsidRDefault="002320C4" w:rsidP="00BF3AA9">
            <w:pPr>
              <w:rPr>
                <w:lang w:val="en-CA"/>
              </w:rPr>
            </w:pPr>
            <w:r>
              <w:rPr>
                <w:lang w:val="en-CA"/>
              </w:rPr>
              <w:t>Healthier snacks</w:t>
            </w:r>
          </w:p>
        </w:tc>
        <w:tc>
          <w:tcPr>
            <w:tcW w:w="3119" w:type="dxa"/>
          </w:tcPr>
          <w:p w14:paraId="1509CB92" w14:textId="77777777" w:rsidR="002320C4" w:rsidRDefault="002320C4" w:rsidP="00BF3AA9">
            <w:pPr>
              <w:rPr>
                <w:lang w:val="en-CA"/>
              </w:rPr>
            </w:pPr>
          </w:p>
        </w:tc>
        <w:tc>
          <w:tcPr>
            <w:tcW w:w="2267" w:type="dxa"/>
          </w:tcPr>
          <w:p w14:paraId="33D354CA" w14:textId="77777777" w:rsidR="002320C4" w:rsidRDefault="002320C4" w:rsidP="00BF3AA9">
            <w:pPr>
              <w:rPr>
                <w:lang w:val="en-CA"/>
              </w:rPr>
            </w:pPr>
          </w:p>
        </w:tc>
      </w:tr>
      <w:tr w:rsidR="002320C4" w14:paraId="7BED5B17" w14:textId="77777777" w:rsidTr="002320C4">
        <w:tc>
          <w:tcPr>
            <w:tcW w:w="3964" w:type="dxa"/>
          </w:tcPr>
          <w:p w14:paraId="0752D7DC" w14:textId="7DA5E6F9" w:rsidR="002320C4" w:rsidRDefault="002320C4" w:rsidP="00BF3AA9">
            <w:pPr>
              <w:rPr>
                <w:lang w:val="en-CA"/>
              </w:rPr>
            </w:pPr>
            <w:r>
              <w:rPr>
                <w:lang w:val="en-CA"/>
              </w:rPr>
              <w:t>Decrease sodium</w:t>
            </w:r>
          </w:p>
        </w:tc>
        <w:tc>
          <w:tcPr>
            <w:tcW w:w="3119" w:type="dxa"/>
          </w:tcPr>
          <w:p w14:paraId="102FD563" w14:textId="77777777" w:rsidR="002320C4" w:rsidRDefault="002320C4" w:rsidP="00BF3AA9">
            <w:pPr>
              <w:rPr>
                <w:lang w:val="en-CA"/>
              </w:rPr>
            </w:pPr>
          </w:p>
        </w:tc>
        <w:tc>
          <w:tcPr>
            <w:tcW w:w="2267" w:type="dxa"/>
          </w:tcPr>
          <w:p w14:paraId="1619EEDD" w14:textId="77777777" w:rsidR="002320C4" w:rsidRDefault="002320C4" w:rsidP="00BF3AA9">
            <w:pPr>
              <w:rPr>
                <w:lang w:val="en-CA"/>
              </w:rPr>
            </w:pPr>
          </w:p>
        </w:tc>
      </w:tr>
      <w:tr w:rsidR="002320C4" w14:paraId="1FD7A79F" w14:textId="77777777" w:rsidTr="002320C4">
        <w:tc>
          <w:tcPr>
            <w:tcW w:w="3964" w:type="dxa"/>
          </w:tcPr>
          <w:p w14:paraId="41929BA8" w14:textId="3E23AC9E" w:rsidR="002320C4" w:rsidRDefault="002320C4" w:rsidP="00BF3AA9">
            <w:pPr>
              <w:rPr>
                <w:lang w:val="en-CA"/>
              </w:rPr>
            </w:pPr>
            <w:r>
              <w:rPr>
                <w:lang w:val="en-CA"/>
              </w:rPr>
              <w:t>Increase fruits / vegetables</w:t>
            </w:r>
          </w:p>
        </w:tc>
        <w:tc>
          <w:tcPr>
            <w:tcW w:w="3119" w:type="dxa"/>
          </w:tcPr>
          <w:p w14:paraId="306A50A0" w14:textId="77777777" w:rsidR="002320C4" w:rsidRDefault="002320C4" w:rsidP="00BF3AA9">
            <w:pPr>
              <w:rPr>
                <w:lang w:val="en-CA"/>
              </w:rPr>
            </w:pPr>
          </w:p>
        </w:tc>
        <w:tc>
          <w:tcPr>
            <w:tcW w:w="2267" w:type="dxa"/>
          </w:tcPr>
          <w:p w14:paraId="79A3E6BC" w14:textId="77777777" w:rsidR="002320C4" w:rsidRDefault="002320C4" w:rsidP="00BF3AA9">
            <w:pPr>
              <w:rPr>
                <w:lang w:val="en-CA"/>
              </w:rPr>
            </w:pPr>
          </w:p>
        </w:tc>
      </w:tr>
      <w:tr w:rsidR="002320C4" w14:paraId="78756069" w14:textId="77777777" w:rsidTr="002320C4">
        <w:tc>
          <w:tcPr>
            <w:tcW w:w="3964" w:type="dxa"/>
          </w:tcPr>
          <w:p w14:paraId="2F4632D7" w14:textId="1D36A188" w:rsidR="002320C4" w:rsidRDefault="002320C4" w:rsidP="00BF3AA9">
            <w:pPr>
              <w:rPr>
                <w:lang w:val="en-CA"/>
              </w:rPr>
            </w:pPr>
            <w:r>
              <w:rPr>
                <w:lang w:val="en-CA"/>
              </w:rPr>
              <w:t xml:space="preserve">Wine if consuming alcohol </w:t>
            </w:r>
          </w:p>
        </w:tc>
        <w:tc>
          <w:tcPr>
            <w:tcW w:w="3119" w:type="dxa"/>
          </w:tcPr>
          <w:p w14:paraId="33191ECC" w14:textId="77777777" w:rsidR="002320C4" w:rsidRDefault="002320C4" w:rsidP="00BF3AA9">
            <w:pPr>
              <w:rPr>
                <w:lang w:val="en-CA"/>
              </w:rPr>
            </w:pPr>
          </w:p>
        </w:tc>
        <w:tc>
          <w:tcPr>
            <w:tcW w:w="2267" w:type="dxa"/>
          </w:tcPr>
          <w:p w14:paraId="65BF56E4" w14:textId="77777777" w:rsidR="002320C4" w:rsidRDefault="002320C4" w:rsidP="00BF3AA9">
            <w:pPr>
              <w:rPr>
                <w:lang w:val="en-CA"/>
              </w:rPr>
            </w:pPr>
          </w:p>
        </w:tc>
      </w:tr>
      <w:tr w:rsidR="002320C4" w14:paraId="0E76F0B0" w14:textId="77777777" w:rsidTr="002320C4">
        <w:tc>
          <w:tcPr>
            <w:tcW w:w="3964" w:type="dxa"/>
          </w:tcPr>
          <w:p w14:paraId="4A009873" w14:textId="6B9A0EA6" w:rsidR="002320C4" w:rsidRDefault="002320C4" w:rsidP="00BF3AA9">
            <w:pPr>
              <w:rPr>
                <w:lang w:val="en-CA"/>
              </w:rPr>
            </w:pPr>
            <w:r>
              <w:rPr>
                <w:lang w:val="en-CA"/>
              </w:rPr>
              <w:t xml:space="preserve">Decrease alcohol </w:t>
            </w:r>
          </w:p>
        </w:tc>
        <w:tc>
          <w:tcPr>
            <w:tcW w:w="3119" w:type="dxa"/>
          </w:tcPr>
          <w:p w14:paraId="13E55ACF" w14:textId="77777777" w:rsidR="002320C4" w:rsidRDefault="002320C4" w:rsidP="00BF3AA9">
            <w:pPr>
              <w:rPr>
                <w:lang w:val="en-CA"/>
              </w:rPr>
            </w:pPr>
          </w:p>
        </w:tc>
        <w:tc>
          <w:tcPr>
            <w:tcW w:w="2267" w:type="dxa"/>
          </w:tcPr>
          <w:p w14:paraId="60D9614F" w14:textId="77777777" w:rsidR="002320C4" w:rsidRDefault="002320C4" w:rsidP="00BF3AA9">
            <w:pPr>
              <w:rPr>
                <w:lang w:val="en-CA"/>
              </w:rPr>
            </w:pPr>
          </w:p>
        </w:tc>
      </w:tr>
      <w:tr w:rsidR="002320C4" w14:paraId="7AB64079" w14:textId="77777777" w:rsidTr="002320C4">
        <w:tc>
          <w:tcPr>
            <w:tcW w:w="3964" w:type="dxa"/>
          </w:tcPr>
          <w:p w14:paraId="4AE2DF4A" w14:textId="293EE643" w:rsidR="002320C4" w:rsidRDefault="002320C4" w:rsidP="00BF3AA9">
            <w:pPr>
              <w:rPr>
                <w:lang w:val="en-CA"/>
              </w:rPr>
            </w:pPr>
            <w:r>
              <w:rPr>
                <w:lang w:val="en-CA"/>
              </w:rPr>
              <w:t>Mindful eating approaches</w:t>
            </w:r>
          </w:p>
        </w:tc>
        <w:tc>
          <w:tcPr>
            <w:tcW w:w="3119" w:type="dxa"/>
          </w:tcPr>
          <w:p w14:paraId="7C9D03FA" w14:textId="77777777" w:rsidR="002320C4" w:rsidRDefault="002320C4" w:rsidP="00BF3AA9">
            <w:pPr>
              <w:rPr>
                <w:lang w:val="en-CA"/>
              </w:rPr>
            </w:pPr>
          </w:p>
        </w:tc>
        <w:tc>
          <w:tcPr>
            <w:tcW w:w="2267" w:type="dxa"/>
          </w:tcPr>
          <w:p w14:paraId="2EAE95D1" w14:textId="77777777" w:rsidR="002320C4" w:rsidRDefault="002320C4" w:rsidP="00BF3AA9">
            <w:pPr>
              <w:rPr>
                <w:lang w:val="en-CA"/>
              </w:rPr>
            </w:pPr>
          </w:p>
        </w:tc>
      </w:tr>
      <w:tr w:rsidR="002320C4" w14:paraId="45A217DD" w14:textId="77777777" w:rsidTr="002320C4">
        <w:tc>
          <w:tcPr>
            <w:tcW w:w="3964" w:type="dxa"/>
          </w:tcPr>
          <w:p w14:paraId="03FC5361" w14:textId="2F56FF8C" w:rsidR="002320C4" w:rsidRDefault="002320C4" w:rsidP="00BF3AA9">
            <w:pPr>
              <w:rPr>
                <w:lang w:val="en-CA"/>
              </w:rPr>
            </w:pPr>
            <w:r>
              <w:rPr>
                <w:lang w:val="en-CA"/>
              </w:rPr>
              <w:t>Other (specify)</w:t>
            </w:r>
          </w:p>
        </w:tc>
        <w:tc>
          <w:tcPr>
            <w:tcW w:w="3119" w:type="dxa"/>
          </w:tcPr>
          <w:p w14:paraId="02174FA3" w14:textId="77777777" w:rsidR="002320C4" w:rsidRDefault="002320C4" w:rsidP="00BF3AA9">
            <w:pPr>
              <w:rPr>
                <w:lang w:val="en-CA"/>
              </w:rPr>
            </w:pPr>
          </w:p>
        </w:tc>
        <w:tc>
          <w:tcPr>
            <w:tcW w:w="2267" w:type="dxa"/>
          </w:tcPr>
          <w:p w14:paraId="5356D7D0" w14:textId="77777777" w:rsidR="002320C4" w:rsidRDefault="002320C4" w:rsidP="00BF3AA9">
            <w:pPr>
              <w:rPr>
                <w:lang w:val="en-CA"/>
              </w:rPr>
            </w:pPr>
          </w:p>
        </w:tc>
      </w:tr>
    </w:tbl>
    <w:p w14:paraId="58520C2E" w14:textId="407CC77F" w:rsidR="00346254" w:rsidRDefault="00346254" w:rsidP="002320C4">
      <w:pPr>
        <w:rPr>
          <w:lang w:val="en-CA"/>
        </w:rPr>
      </w:pPr>
    </w:p>
    <w:p w14:paraId="0DFE3705" w14:textId="77777777" w:rsidR="00346254" w:rsidRDefault="00346254">
      <w:pPr>
        <w:rPr>
          <w:lang w:val="en-CA"/>
        </w:rPr>
      </w:pPr>
      <w:r>
        <w:rPr>
          <w:lang w:val="en-CA"/>
        </w:rPr>
        <w:br w:type="page"/>
      </w:r>
    </w:p>
    <w:p w14:paraId="6C917329" w14:textId="0183DCA2" w:rsidR="00346254" w:rsidRPr="00346254" w:rsidRDefault="00346254" w:rsidP="00346254">
      <w:pPr>
        <w:rPr>
          <w:rFonts w:cstheme="minorHAnsi"/>
          <w:sz w:val="22"/>
          <w:szCs w:val="22"/>
        </w:rPr>
      </w:pPr>
      <w:r w:rsidRPr="00346254">
        <w:rPr>
          <w:rFonts w:cstheme="minorHAnsi"/>
          <w:b/>
          <w:sz w:val="22"/>
          <w:szCs w:val="22"/>
        </w:rPr>
        <w:lastRenderedPageBreak/>
        <w:t>Supplementary Table 3</w:t>
      </w:r>
      <w:r w:rsidRPr="00346254">
        <w:rPr>
          <w:rFonts w:cstheme="minorHAnsi"/>
          <w:sz w:val="22"/>
          <w:szCs w:val="22"/>
        </w:rPr>
        <w:t xml:space="preserve"> Components, range of scores, and scoring criteria for Canadian Healthy Eating Index</w:t>
      </w:r>
      <w:r>
        <w:rPr>
          <w:rFonts w:cstheme="minorHAnsi"/>
          <w:sz w:val="22"/>
          <w:szCs w:val="22"/>
        </w:rPr>
        <w:t xml:space="preserve"> (HEI-C</w:t>
      </w:r>
      <w:r w:rsidR="00B72032">
        <w:rPr>
          <w:rFonts w:cstheme="minorHAnsi"/>
          <w:sz w:val="22"/>
          <w:szCs w:val="22"/>
        </w:rPr>
        <w:t>)</w:t>
      </w:r>
      <w:r w:rsidRPr="00346254">
        <w:rPr>
          <w:rFonts w:cstheme="minorHAnsi"/>
          <w:sz w:val="22"/>
          <w:szCs w:val="22"/>
        </w:rPr>
        <w:t>.</w:t>
      </w:r>
    </w:p>
    <w:tbl>
      <w:tblPr>
        <w:tblW w:w="0" w:type="auto"/>
        <w:tblLook w:val="04A0" w:firstRow="1" w:lastRow="0" w:firstColumn="1" w:lastColumn="0" w:noHBand="0" w:noVBand="1"/>
      </w:tblPr>
      <w:tblGrid>
        <w:gridCol w:w="2660"/>
        <w:gridCol w:w="1276"/>
        <w:gridCol w:w="4920"/>
      </w:tblGrid>
      <w:tr w:rsidR="00346254" w:rsidRPr="00346254" w14:paraId="5A6C9FCD" w14:textId="77777777" w:rsidTr="00CF7A1F">
        <w:tc>
          <w:tcPr>
            <w:tcW w:w="2660" w:type="dxa"/>
            <w:tcBorders>
              <w:top w:val="single" w:sz="4" w:space="0" w:color="auto"/>
              <w:left w:val="single" w:sz="4" w:space="0" w:color="auto"/>
              <w:bottom w:val="single" w:sz="4" w:space="0" w:color="auto"/>
              <w:right w:val="nil"/>
            </w:tcBorders>
            <w:vAlign w:val="center"/>
          </w:tcPr>
          <w:p w14:paraId="22FBDC84" w14:textId="77777777" w:rsidR="00346254" w:rsidRPr="00346254" w:rsidRDefault="00346254" w:rsidP="00CF7A1F">
            <w:pPr>
              <w:rPr>
                <w:rFonts w:cstheme="minorHAnsi"/>
                <w:b/>
                <w:sz w:val="22"/>
                <w:szCs w:val="22"/>
              </w:rPr>
            </w:pPr>
            <w:r w:rsidRPr="00346254">
              <w:rPr>
                <w:rFonts w:cstheme="minorHAnsi"/>
                <w:b/>
                <w:sz w:val="22"/>
                <w:szCs w:val="22"/>
              </w:rPr>
              <w:t>Component</w:t>
            </w:r>
          </w:p>
        </w:tc>
        <w:tc>
          <w:tcPr>
            <w:tcW w:w="1276" w:type="dxa"/>
            <w:tcBorders>
              <w:top w:val="single" w:sz="4" w:space="0" w:color="auto"/>
              <w:left w:val="nil"/>
              <w:bottom w:val="single" w:sz="4" w:space="0" w:color="auto"/>
              <w:right w:val="nil"/>
            </w:tcBorders>
            <w:vAlign w:val="center"/>
          </w:tcPr>
          <w:p w14:paraId="334767BB" w14:textId="77777777" w:rsidR="00346254" w:rsidRPr="00346254" w:rsidRDefault="00346254" w:rsidP="00CF7A1F">
            <w:pPr>
              <w:rPr>
                <w:rFonts w:cstheme="minorHAnsi"/>
                <w:b/>
                <w:sz w:val="22"/>
                <w:szCs w:val="22"/>
              </w:rPr>
            </w:pPr>
            <w:r w:rsidRPr="00346254">
              <w:rPr>
                <w:rFonts w:cstheme="minorHAnsi"/>
                <w:b/>
                <w:sz w:val="22"/>
                <w:szCs w:val="22"/>
              </w:rPr>
              <w:t>Range of scores</w:t>
            </w:r>
          </w:p>
        </w:tc>
        <w:tc>
          <w:tcPr>
            <w:tcW w:w="4920" w:type="dxa"/>
            <w:tcBorders>
              <w:top w:val="single" w:sz="4" w:space="0" w:color="auto"/>
              <w:left w:val="nil"/>
              <w:bottom w:val="single" w:sz="4" w:space="0" w:color="auto"/>
              <w:right w:val="single" w:sz="4" w:space="0" w:color="auto"/>
            </w:tcBorders>
            <w:vAlign w:val="center"/>
          </w:tcPr>
          <w:p w14:paraId="5563381D" w14:textId="77777777" w:rsidR="00346254" w:rsidRPr="00346254" w:rsidRDefault="00346254" w:rsidP="00CF7A1F">
            <w:pPr>
              <w:rPr>
                <w:rFonts w:cstheme="minorHAnsi"/>
                <w:b/>
                <w:sz w:val="22"/>
                <w:szCs w:val="22"/>
              </w:rPr>
            </w:pPr>
            <w:r w:rsidRPr="00346254">
              <w:rPr>
                <w:rFonts w:cstheme="minorHAnsi"/>
                <w:b/>
                <w:sz w:val="22"/>
                <w:szCs w:val="22"/>
              </w:rPr>
              <w:t>Scoring criteria*</w:t>
            </w:r>
          </w:p>
        </w:tc>
      </w:tr>
      <w:tr w:rsidR="00346254" w:rsidRPr="00346254" w14:paraId="024E829C" w14:textId="77777777" w:rsidTr="00CF7A1F">
        <w:tc>
          <w:tcPr>
            <w:tcW w:w="2660" w:type="dxa"/>
            <w:tcBorders>
              <w:left w:val="single" w:sz="4" w:space="0" w:color="auto"/>
              <w:bottom w:val="single" w:sz="4" w:space="0" w:color="auto"/>
              <w:right w:val="nil"/>
            </w:tcBorders>
            <w:shd w:val="clear" w:color="auto" w:fill="D9D9D9" w:themeFill="background1" w:themeFillShade="D9"/>
          </w:tcPr>
          <w:p w14:paraId="143B7190" w14:textId="77777777" w:rsidR="00346254" w:rsidRPr="00346254" w:rsidRDefault="00346254" w:rsidP="00CF7A1F">
            <w:pPr>
              <w:rPr>
                <w:rFonts w:cstheme="minorHAnsi"/>
                <w:b/>
                <w:i/>
                <w:sz w:val="22"/>
                <w:szCs w:val="22"/>
              </w:rPr>
            </w:pPr>
            <w:r w:rsidRPr="00346254">
              <w:rPr>
                <w:rFonts w:cstheme="minorHAnsi"/>
                <w:b/>
                <w:i/>
                <w:sz w:val="22"/>
                <w:szCs w:val="22"/>
              </w:rPr>
              <w:t>Adequacy</w:t>
            </w:r>
            <w:r w:rsidRPr="00346254">
              <w:rPr>
                <w:rFonts w:cstheme="minorHAnsi"/>
                <w:b/>
                <w:sz w:val="22"/>
                <w:szCs w:val="22"/>
              </w:rPr>
              <w:t>*</w:t>
            </w:r>
            <w:r w:rsidRPr="00346254">
              <w:rPr>
                <w:rFonts w:cstheme="minorHAnsi"/>
                <w:b/>
                <w:i/>
                <w:sz w:val="22"/>
                <w:szCs w:val="22"/>
              </w:rPr>
              <w:t xml:space="preserve"> </w:t>
            </w:r>
          </w:p>
        </w:tc>
        <w:tc>
          <w:tcPr>
            <w:tcW w:w="1276" w:type="dxa"/>
            <w:tcBorders>
              <w:left w:val="nil"/>
              <w:bottom w:val="single" w:sz="4" w:space="0" w:color="auto"/>
              <w:right w:val="nil"/>
            </w:tcBorders>
            <w:shd w:val="clear" w:color="auto" w:fill="D9D9D9" w:themeFill="background1" w:themeFillShade="D9"/>
          </w:tcPr>
          <w:p w14:paraId="47805EFA" w14:textId="77777777" w:rsidR="00346254" w:rsidRPr="00346254" w:rsidRDefault="00346254" w:rsidP="00CF7A1F">
            <w:pPr>
              <w:rPr>
                <w:rFonts w:cstheme="minorHAnsi"/>
                <w:b/>
                <w:sz w:val="22"/>
                <w:szCs w:val="22"/>
              </w:rPr>
            </w:pPr>
            <w:r w:rsidRPr="00346254">
              <w:rPr>
                <w:rFonts w:cstheme="minorHAnsi"/>
                <w:b/>
                <w:sz w:val="22"/>
                <w:szCs w:val="22"/>
              </w:rPr>
              <w:t>0 to 60</w:t>
            </w:r>
          </w:p>
        </w:tc>
        <w:tc>
          <w:tcPr>
            <w:tcW w:w="4920" w:type="dxa"/>
            <w:tcBorders>
              <w:left w:val="nil"/>
              <w:bottom w:val="single" w:sz="4" w:space="0" w:color="auto"/>
              <w:right w:val="single" w:sz="4" w:space="0" w:color="auto"/>
            </w:tcBorders>
            <w:shd w:val="clear" w:color="auto" w:fill="D9D9D9" w:themeFill="background1" w:themeFillShade="D9"/>
          </w:tcPr>
          <w:p w14:paraId="22C88978" w14:textId="77777777" w:rsidR="00346254" w:rsidRPr="00346254" w:rsidRDefault="00346254" w:rsidP="00CF7A1F">
            <w:pPr>
              <w:rPr>
                <w:rFonts w:cstheme="minorHAnsi"/>
                <w:b/>
                <w:sz w:val="22"/>
                <w:szCs w:val="22"/>
              </w:rPr>
            </w:pPr>
          </w:p>
        </w:tc>
      </w:tr>
      <w:tr w:rsidR="00346254" w:rsidRPr="00346254" w14:paraId="57A9FD46" w14:textId="77777777" w:rsidTr="00CF7A1F">
        <w:tc>
          <w:tcPr>
            <w:tcW w:w="2660" w:type="dxa"/>
            <w:tcBorders>
              <w:left w:val="single" w:sz="4" w:space="0" w:color="auto"/>
              <w:bottom w:val="single" w:sz="4" w:space="0" w:color="auto"/>
              <w:right w:val="nil"/>
            </w:tcBorders>
          </w:tcPr>
          <w:p w14:paraId="18F54F20" w14:textId="77777777" w:rsidR="00346254" w:rsidRPr="00346254" w:rsidRDefault="00346254" w:rsidP="00CF7A1F">
            <w:pPr>
              <w:ind w:leftChars="66" w:left="158"/>
              <w:rPr>
                <w:rFonts w:cstheme="minorHAnsi"/>
                <w:sz w:val="22"/>
                <w:szCs w:val="22"/>
              </w:rPr>
            </w:pPr>
            <w:r w:rsidRPr="00346254">
              <w:rPr>
                <w:rFonts w:cstheme="minorHAnsi"/>
                <w:sz w:val="22"/>
                <w:szCs w:val="22"/>
              </w:rPr>
              <w:t>Total vegetables and fruit</w:t>
            </w:r>
          </w:p>
        </w:tc>
        <w:tc>
          <w:tcPr>
            <w:tcW w:w="1276" w:type="dxa"/>
            <w:tcBorders>
              <w:left w:val="nil"/>
              <w:bottom w:val="single" w:sz="4" w:space="0" w:color="auto"/>
              <w:right w:val="nil"/>
            </w:tcBorders>
          </w:tcPr>
          <w:p w14:paraId="15E937CD" w14:textId="77777777" w:rsidR="00346254" w:rsidRPr="00346254" w:rsidRDefault="00346254" w:rsidP="00CF7A1F">
            <w:pPr>
              <w:rPr>
                <w:rFonts w:cstheme="minorHAnsi"/>
                <w:sz w:val="22"/>
                <w:szCs w:val="22"/>
              </w:rPr>
            </w:pPr>
            <w:r w:rsidRPr="00346254">
              <w:rPr>
                <w:rFonts w:cstheme="minorHAnsi"/>
                <w:sz w:val="22"/>
                <w:szCs w:val="22"/>
              </w:rPr>
              <w:t>0 to 10</w:t>
            </w:r>
          </w:p>
        </w:tc>
        <w:tc>
          <w:tcPr>
            <w:tcW w:w="4920" w:type="dxa"/>
            <w:tcBorders>
              <w:left w:val="nil"/>
              <w:bottom w:val="single" w:sz="4" w:space="0" w:color="auto"/>
              <w:right w:val="single" w:sz="4" w:space="0" w:color="auto"/>
            </w:tcBorders>
          </w:tcPr>
          <w:p w14:paraId="2F0E6E4B" w14:textId="77777777" w:rsidR="00346254" w:rsidRPr="00346254" w:rsidRDefault="00346254" w:rsidP="00CF7A1F">
            <w:pPr>
              <w:rPr>
                <w:rFonts w:cstheme="minorHAnsi"/>
                <w:sz w:val="22"/>
                <w:szCs w:val="22"/>
              </w:rPr>
            </w:pPr>
            <w:r w:rsidRPr="00346254">
              <w:rPr>
                <w:rFonts w:cstheme="minorHAnsi"/>
                <w:sz w:val="22"/>
                <w:szCs w:val="22"/>
              </w:rPr>
              <w:t>Maximum: 4 to 10 servings</w:t>
            </w:r>
            <w:r w:rsidRPr="00346254">
              <w:rPr>
                <w:rFonts w:cstheme="minorHAnsi"/>
                <w:sz w:val="22"/>
                <w:szCs w:val="22"/>
                <w:vertAlign w:val="superscript"/>
              </w:rPr>
              <w:t>1,2</w:t>
            </w:r>
          </w:p>
        </w:tc>
      </w:tr>
      <w:tr w:rsidR="00346254" w:rsidRPr="00346254" w14:paraId="649B54CC" w14:textId="77777777" w:rsidTr="00CF7A1F">
        <w:tc>
          <w:tcPr>
            <w:tcW w:w="2660" w:type="dxa"/>
            <w:tcBorders>
              <w:left w:val="single" w:sz="4" w:space="0" w:color="auto"/>
              <w:bottom w:val="single" w:sz="4" w:space="0" w:color="auto"/>
              <w:right w:val="nil"/>
            </w:tcBorders>
          </w:tcPr>
          <w:p w14:paraId="2F6651F4" w14:textId="77777777" w:rsidR="00346254" w:rsidRPr="00346254" w:rsidRDefault="00346254" w:rsidP="00CF7A1F">
            <w:pPr>
              <w:ind w:leftChars="66" w:left="158"/>
              <w:rPr>
                <w:rFonts w:cstheme="minorHAnsi"/>
                <w:sz w:val="22"/>
                <w:szCs w:val="22"/>
              </w:rPr>
            </w:pPr>
            <w:r w:rsidRPr="00346254">
              <w:rPr>
                <w:rFonts w:cstheme="minorHAnsi"/>
                <w:sz w:val="22"/>
                <w:szCs w:val="22"/>
              </w:rPr>
              <w:t>Whole fruit</w:t>
            </w:r>
          </w:p>
        </w:tc>
        <w:tc>
          <w:tcPr>
            <w:tcW w:w="1276" w:type="dxa"/>
            <w:tcBorders>
              <w:left w:val="nil"/>
              <w:bottom w:val="single" w:sz="4" w:space="0" w:color="auto"/>
              <w:right w:val="nil"/>
            </w:tcBorders>
          </w:tcPr>
          <w:p w14:paraId="0362CA39" w14:textId="77777777" w:rsidR="00346254" w:rsidRPr="00346254" w:rsidRDefault="00346254" w:rsidP="00CF7A1F">
            <w:pPr>
              <w:rPr>
                <w:rFonts w:cstheme="minorHAnsi"/>
                <w:sz w:val="22"/>
                <w:szCs w:val="22"/>
              </w:rPr>
            </w:pPr>
            <w:r w:rsidRPr="00346254">
              <w:rPr>
                <w:rFonts w:cstheme="minorHAnsi"/>
                <w:sz w:val="22"/>
                <w:szCs w:val="22"/>
              </w:rPr>
              <w:t>0 to 5</w:t>
            </w:r>
          </w:p>
        </w:tc>
        <w:tc>
          <w:tcPr>
            <w:tcW w:w="4920" w:type="dxa"/>
            <w:tcBorders>
              <w:left w:val="nil"/>
              <w:bottom w:val="single" w:sz="4" w:space="0" w:color="auto"/>
              <w:right w:val="single" w:sz="4" w:space="0" w:color="auto"/>
            </w:tcBorders>
          </w:tcPr>
          <w:p w14:paraId="7FF4923E" w14:textId="77777777" w:rsidR="00346254" w:rsidRPr="00346254" w:rsidRDefault="00346254" w:rsidP="00CF7A1F">
            <w:pPr>
              <w:rPr>
                <w:rFonts w:cstheme="minorHAnsi"/>
                <w:sz w:val="22"/>
                <w:szCs w:val="22"/>
              </w:rPr>
            </w:pPr>
            <w:r w:rsidRPr="00346254">
              <w:rPr>
                <w:rFonts w:cstheme="minorHAnsi"/>
                <w:sz w:val="22"/>
                <w:szCs w:val="22"/>
              </w:rPr>
              <w:t>Maximum: 0.8 to 2.1 servings</w:t>
            </w:r>
            <w:r w:rsidRPr="00346254">
              <w:rPr>
                <w:rFonts w:cstheme="minorHAnsi"/>
                <w:sz w:val="22"/>
                <w:szCs w:val="22"/>
                <w:vertAlign w:val="superscript"/>
              </w:rPr>
              <w:t>1-3</w:t>
            </w:r>
          </w:p>
        </w:tc>
      </w:tr>
      <w:tr w:rsidR="00346254" w:rsidRPr="00346254" w14:paraId="2D1C27EB" w14:textId="77777777" w:rsidTr="00CF7A1F">
        <w:tc>
          <w:tcPr>
            <w:tcW w:w="2660" w:type="dxa"/>
            <w:tcBorders>
              <w:left w:val="single" w:sz="4" w:space="0" w:color="auto"/>
              <w:bottom w:val="single" w:sz="4" w:space="0" w:color="auto"/>
              <w:right w:val="nil"/>
            </w:tcBorders>
          </w:tcPr>
          <w:p w14:paraId="3611151D" w14:textId="77777777" w:rsidR="00346254" w:rsidRPr="00346254" w:rsidRDefault="00346254" w:rsidP="00CF7A1F">
            <w:pPr>
              <w:ind w:leftChars="67" w:left="161"/>
              <w:rPr>
                <w:rFonts w:cstheme="minorHAnsi"/>
                <w:sz w:val="22"/>
                <w:szCs w:val="22"/>
              </w:rPr>
            </w:pPr>
            <w:r w:rsidRPr="00346254">
              <w:rPr>
                <w:rFonts w:cstheme="minorHAnsi"/>
                <w:sz w:val="22"/>
                <w:szCs w:val="22"/>
              </w:rPr>
              <w:t>Dark green and orange vegetables</w:t>
            </w:r>
          </w:p>
        </w:tc>
        <w:tc>
          <w:tcPr>
            <w:tcW w:w="1276" w:type="dxa"/>
            <w:tcBorders>
              <w:left w:val="nil"/>
              <w:bottom w:val="single" w:sz="4" w:space="0" w:color="auto"/>
              <w:right w:val="nil"/>
            </w:tcBorders>
          </w:tcPr>
          <w:p w14:paraId="4863CECE" w14:textId="77777777" w:rsidR="00346254" w:rsidRPr="00346254" w:rsidRDefault="00346254" w:rsidP="00CF7A1F">
            <w:pPr>
              <w:rPr>
                <w:rFonts w:cstheme="minorHAnsi"/>
                <w:sz w:val="22"/>
                <w:szCs w:val="22"/>
              </w:rPr>
            </w:pPr>
            <w:r w:rsidRPr="00346254">
              <w:rPr>
                <w:rFonts w:cstheme="minorHAnsi"/>
                <w:sz w:val="22"/>
                <w:szCs w:val="22"/>
              </w:rPr>
              <w:t>0 to 5</w:t>
            </w:r>
          </w:p>
        </w:tc>
        <w:tc>
          <w:tcPr>
            <w:tcW w:w="4920" w:type="dxa"/>
            <w:tcBorders>
              <w:left w:val="nil"/>
              <w:bottom w:val="single" w:sz="4" w:space="0" w:color="auto"/>
              <w:right w:val="single" w:sz="4" w:space="0" w:color="auto"/>
            </w:tcBorders>
          </w:tcPr>
          <w:p w14:paraId="38018370" w14:textId="77777777" w:rsidR="00346254" w:rsidRPr="00346254" w:rsidRDefault="00346254" w:rsidP="00CF7A1F">
            <w:pPr>
              <w:rPr>
                <w:rFonts w:cstheme="minorHAnsi"/>
                <w:sz w:val="22"/>
                <w:szCs w:val="22"/>
              </w:rPr>
            </w:pPr>
            <w:r w:rsidRPr="00346254">
              <w:rPr>
                <w:rFonts w:cstheme="minorHAnsi"/>
                <w:sz w:val="22"/>
                <w:szCs w:val="22"/>
              </w:rPr>
              <w:t>Maximum: 0.8 to 2.1 servings</w:t>
            </w:r>
            <w:r w:rsidRPr="00346254">
              <w:rPr>
                <w:rFonts w:cstheme="minorHAnsi"/>
                <w:sz w:val="22"/>
                <w:szCs w:val="22"/>
                <w:vertAlign w:val="superscript"/>
              </w:rPr>
              <w:t>1-3</w:t>
            </w:r>
          </w:p>
        </w:tc>
      </w:tr>
      <w:tr w:rsidR="00346254" w:rsidRPr="00346254" w14:paraId="563EE346" w14:textId="77777777" w:rsidTr="00CF7A1F">
        <w:tc>
          <w:tcPr>
            <w:tcW w:w="2660" w:type="dxa"/>
            <w:tcBorders>
              <w:left w:val="single" w:sz="4" w:space="0" w:color="auto"/>
              <w:bottom w:val="single" w:sz="4" w:space="0" w:color="auto"/>
              <w:right w:val="nil"/>
            </w:tcBorders>
          </w:tcPr>
          <w:p w14:paraId="2C34401C" w14:textId="77777777" w:rsidR="00346254" w:rsidRPr="00346254" w:rsidRDefault="00346254" w:rsidP="00CF7A1F">
            <w:pPr>
              <w:ind w:leftChars="67" w:left="161"/>
              <w:rPr>
                <w:rFonts w:cstheme="minorHAnsi"/>
                <w:sz w:val="22"/>
                <w:szCs w:val="22"/>
              </w:rPr>
            </w:pPr>
            <w:r w:rsidRPr="00346254">
              <w:rPr>
                <w:rFonts w:cstheme="minorHAnsi"/>
                <w:sz w:val="22"/>
                <w:szCs w:val="22"/>
              </w:rPr>
              <w:t>Total grain products</w:t>
            </w:r>
          </w:p>
        </w:tc>
        <w:tc>
          <w:tcPr>
            <w:tcW w:w="1276" w:type="dxa"/>
            <w:tcBorders>
              <w:left w:val="nil"/>
              <w:bottom w:val="single" w:sz="4" w:space="0" w:color="auto"/>
              <w:right w:val="nil"/>
            </w:tcBorders>
          </w:tcPr>
          <w:p w14:paraId="6B8C2E90" w14:textId="77777777" w:rsidR="00346254" w:rsidRPr="00346254" w:rsidRDefault="00346254" w:rsidP="00CF7A1F">
            <w:pPr>
              <w:rPr>
                <w:rFonts w:cstheme="minorHAnsi"/>
                <w:sz w:val="22"/>
                <w:szCs w:val="22"/>
              </w:rPr>
            </w:pPr>
            <w:r w:rsidRPr="00346254">
              <w:rPr>
                <w:rFonts w:cstheme="minorHAnsi"/>
                <w:sz w:val="22"/>
                <w:szCs w:val="22"/>
              </w:rPr>
              <w:t>0 to 5</w:t>
            </w:r>
          </w:p>
        </w:tc>
        <w:tc>
          <w:tcPr>
            <w:tcW w:w="4920" w:type="dxa"/>
            <w:tcBorders>
              <w:left w:val="nil"/>
              <w:bottom w:val="single" w:sz="4" w:space="0" w:color="auto"/>
              <w:right w:val="single" w:sz="4" w:space="0" w:color="auto"/>
            </w:tcBorders>
          </w:tcPr>
          <w:p w14:paraId="7BE33395" w14:textId="77777777" w:rsidR="00346254" w:rsidRPr="00346254" w:rsidRDefault="00346254" w:rsidP="00CF7A1F">
            <w:pPr>
              <w:rPr>
                <w:rFonts w:cstheme="minorHAnsi"/>
                <w:sz w:val="22"/>
                <w:szCs w:val="22"/>
              </w:rPr>
            </w:pPr>
            <w:r w:rsidRPr="00346254">
              <w:rPr>
                <w:rFonts w:cstheme="minorHAnsi"/>
                <w:sz w:val="22"/>
                <w:szCs w:val="22"/>
              </w:rPr>
              <w:t>Maximum: 3 to 8 servings</w:t>
            </w:r>
            <w:r w:rsidRPr="00346254">
              <w:rPr>
                <w:rFonts w:cstheme="minorHAnsi"/>
                <w:sz w:val="22"/>
                <w:szCs w:val="22"/>
                <w:vertAlign w:val="superscript"/>
              </w:rPr>
              <w:t>1,2</w:t>
            </w:r>
          </w:p>
        </w:tc>
      </w:tr>
      <w:tr w:rsidR="00346254" w:rsidRPr="00346254" w14:paraId="22EA0F7C" w14:textId="77777777" w:rsidTr="00CF7A1F">
        <w:tc>
          <w:tcPr>
            <w:tcW w:w="2660" w:type="dxa"/>
            <w:tcBorders>
              <w:left w:val="single" w:sz="4" w:space="0" w:color="auto"/>
              <w:bottom w:val="single" w:sz="4" w:space="0" w:color="auto"/>
              <w:right w:val="nil"/>
            </w:tcBorders>
          </w:tcPr>
          <w:p w14:paraId="45A1CFEB" w14:textId="77777777" w:rsidR="00346254" w:rsidRPr="00346254" w:rsidRDefault="00346254" w:rsidP="00CF7A1F">
            <w:pPr>
              <w:ind w:leftChars="67" w:left="161"/>
              <w:rPr>
                <w:rFonts w:cstheme="minorHAnsi"/>
                <w:sz w:val="22"/>
                <w:szCs w:val="22"/>
              </w:rPr>
            </w:pPr>
            <w:r w:rsidRPr="00346254">
              <w:rPr>
                <w:rFonts w:cstheme="minorHAnsi"/>
                <w:sz w:val="22"/>
                <w:szCs w:val="22"/>
              </w:rPr>
              <w:t>Whole grains</w:t>
            </w:r>
          </w:p>
        </w:tc>
        <w:tc>
          <w:tcPr>
            <w:tcW w:w="1276" w:type="dxa"/>
            <w:tcBorders>
              <w:left w:val="nil"/>
              <w:bottom w:val="single" w:sz="4" w:space="0" w:color="auto"/>
              <w:right w:val="nil"/>
            </w:tcBorders>
          </w:tcPr>
          <w:p w14:paraId="6BB23BE4" w14:textId="77777777" w:rsidR="00346254" w:rsidRPr="00346254" w:rsidRDefault="00346254" w:rsidP="00CF7A1F">
            <w:pPr>
              <w:rPr>
                <w:rFonts w:cstheme="minorHAnsi"/>
                <w:sz w:val="22"/>
                <w:szCs w:val="22"/>
              </w:rPr>
            </w:pPr>
            <w:r w:rsidRPr="00346254">
              <w:rPr>
                <w:rFonts w:cstheme="minorHAnsi"/>
                <w:sz w:val="22"/>
                <w:szCs w:val="22"/>
              </w:rPr>
              <w:t>0 to 5</w:t>
            </w:r>
          </w:p>
        </w:tc>
        <w:tc>
          <w:tcPr>
            <w:tcW w:w="4920" w:type="dxa"/>
            <w:tcBorders>
              <w:left w:val="nil"/>
              <w:bottom w:val="single" w:sz="4" w:space="0" w:color="auto"/>
              <w:right w:val="single" w:sz="4" w:space="0" w:color="auto"/>
            </w:tcBorders>
          </w:tcPr>
          <w:p w14:paraId="2FB08BA5" w14:textId="77777777" w:rsidR="00346254" w:rsidRPr="00346254" w:rsidRDefault="00346254" w:rsidP="00CF7A1F">
            <w:pPr>
              <w:rPr>
                <w:rFonts w:cstheme="minorHAnsi"/>
                <w:sz w:val="22"/>
                <w:szCs w:val="22"/>
              </w:rPr>
            </w:pPr>
            <w:r w:rsidRPr="00346254">
              <w:rPr>
                <w:rFonts w:cstheme="minorHAnsi"/>
                <w:sz w:val="22"/>
                <w:szCs w:val="22"/>
              </w:rPr>
              <w:t>Maximum: 1.5 to 4 servings</w:t>
            </w:r>
            <w:r w:rsidRPr="00346254">
              <w:rPr>
                <w:rFonts w:cstheme="minorHAnsi"/>
                <w:sz w:val="22"/>
                <w:szCs w:val="22"/>
                <w:vertAlign w:val="superscript"/>
              </w:rPr>
              <w:t>1,2,4</w:t>
            </w:r>
          </w:p>
        </w:tc>
      </w:tr>
      <w:tr w:rsidR="00346254" w:rsidRPr="00346254" w14:paraId="285717BF" w14:textId="77777777" w:rsidTr="00CF7A1F">
        <w:tc>
          <w:tcPr>
            <w:tcW w:w="2660" w:type="dxa"/>
            <w:tcBorders>
              <w:left w:val="single" w:sz="4" w:space="0" w:color="auto"/>
              <w:bottom w:val="single" w:sz="4" w:space="0" w:color="auto"/>
              <w:right w:val="nil"/>
            </w:tcBorders>
          </w:tcPr>
          <w:p w14:paraId="0860DA06" w14:textId="77777777" w:rsidR="00346254" w:rsidRPr="00346254" w:rsidRDefault="00346254" w:rsidP="00CF7A1F">
            <w:pPr>
              <w:ind w:leftChars="67" w:left="161"/>
              <w:rPr>
                <w:rFonts w:cstheme="minorHAnsi"/>
                <w:sz w:val="22"/>
                <w:szCs w:val="22"/>
              </w:rPr>
            </w:pPr>
            <w:r w:rsidRPr="00346254">
              <w:rPr>
                <w:rFonts w:cstheme="minorHAnsi"/>
                <w:sz w:val="22"/>
                <w:szCs w:val="22"/>
              </w:rPr>
              <w:t>Milk and alternatives</w:t>
            </w:r>
          </w:p>
        </w:tc>
        <w:tc>
          <w:tcPr>
            <w:tcW w:w="1276" w:type="dxa"/>
            <w:tcBorders>
              <w:left w:val="nil"/>
              <w:bottom w:val="single" w:sz="4" w:space="0" w:color="auto"/>
              <w:right w:val="nil"/>
            </w:tcBorders>
          </w:tcPr>
          <w:p w14:paraId="0698C0B8" w14:textId="77777777" w:rsidR="00346254" w:rsidRPr="00346254" w:rsidRDefault="00346254" w:rsidP="00CF7A1F">
            <w:pPr>
              <w:rPr>
                <w:rFonts w:cstheme="minorHAnsi"/>
                <w:sz w:val="22"/>
                <w:szCs w:val="22"/>
              </w:rPr>
            </w:pPr>
            <w:r w:rsidRPr="00346254">
              <w:rPr>
                <w:rFonts w:cstheme="minorHAnsi"/>
                <w:sz w:val="22"/>
                <w:szCs w:val="22"/>
              </w:rPr>
              <w:t>0 to 10</w:t>
            </w:r>
          </w:p>
        </w:tc>
        <w:tc>
          <w:tcPr>
            <w:tcW w:w="4920" w:type="dxa"/>
            <w:tcBorders>
              <w:left w:val="nil"/>
              <w:bottom w:val="single" w:sz="4" w:space="0" w:color="auto"/>
              <w:right w:val="single" w:sz="4" w:space="0" w:color="auto"/>
            </w:tcBorders>
          </w:tcPr>
          <w:p w14:paraId="2D261096" w14:textId="77777777" w:rsidR="00346254" w:rsidRPr="00346254" w:rsidRDefault="00346254" w:rsidP="00CF7A1F">
            <w:pPr>
              <w:rPr>
                <w:rFonts w:cstheme="minorHAnsi"/>
                <w:sz w:val="22"/>
                <w:szCs w:val="22"/>
              </w:rPr>
            </w:pPr>
            <w:r w:rsidRPr="00346254">
              <w:rPr>
                <w:rFonts w:cstheme="minorHAnsi"/>
                <w:sz w:val="22"/>
                <w:szCs w:val="22"/>
              </w:rPr>
              <w:t>Maximum: 2 to 4 servings</w:t>
            </w:r>
            <w:r w:rsidRPr="00346254">
              <w:rPr>
                <w:rFonts w:cstheme="minorHAnsi"/>
                <w:sz w:val="22"/>
                <w:szCs w:val="22"/>
                <w:vertAlign w:val="superscript"/>
              </w:rPr>
              <w:t>1,2</w:t>
            </w:r>
          </w:p>
        </w:tc>
      </w:tr>
      <w:tr w:rsidR="00346254" w:rsidRPr="00346254" w14:paraId="72A9D519" w14:textId="77777777" w:rsidTr="00CF7A1F">
        <w:tc>
          <w:tcPr>
            <w:tcW w:w="2660" w:type="dxa"/>
            <w:tcBorders>
              <w:left w:val="single" w:sz="4" w:space="0" w:color="auto"/>
              <w:bottom w:val="single" w:sz="4" w:space="0" w:color="auto"/>
              <w:right w:val="nil"/>
            </w:tcBorders>
          </w:tcPr>
          <w:p w14:paraId="3036B847" w14:textId="77777777" w:rsidR="00346254" w:rsidRPr="00346254" w:rsidRDefault="00346254" w:rsidP="00CF7A1F">
            <w:pPr>
              <w:ind w:leftChars="67" w:left="161"/>
              <w:rPr>
                <w:rFonts w:cstheme="minorHAnsi"/>
                <w:sz w:val="22"/>
                <w:szCs w:val="22"/>
              </w:rPr>
            </w:pPr>
            <w:r w:rsidRPr="00346254">
              <w:rPr>
                <w:rFonts w:cstheme="minorHAnsi"/>
                <w:sz w:val="22"/>
                <w:szCs w:val="22"/>
              </w:rPr>
              <w:t>Meat and alternatives</w:t>
            </w:r>
          </w:p>
        </w:tc>
        <w:tc>
          <w:tcPr>
            <w:tcW w:w="1276" w:type="dxa"/>
            <w:tcBorders>
              <w:left w:val="nil"/>
              <w:bottom w:val="single" w:sz="4" w:space="0" w:color="auto"/>
              <w:right w:val="nil"/>
            </w:tcBorders>
          </w:tcPr>
          <w:p w14:paraId="3E4856FB" w14:textId="77777777" w:rsidR="00346254" w:rsidRPr="00346254" w:rsidRDefault="00346254" w:rsidP="00CF7A1F">
            <w:pPr>
              <w:rPr>
                <w:rFonts w:cstheme="minorHAnsi"/>
                <w:sz w:val="22"/>
                <w:szCs w:val="22"/>
              </w:rPr>
            </w:pPr>
            <w:r w:rsidRPr="00346254">
              <w:rPr>
                <w:rFonts w:cstheme="minorHAnsi"/>
                <w:sz w:val="22"/>
                <w:szCs w:val="22"/>
              </w:rPr>
              <w:t>0 to 10</w:t>
            </w:r>
          </w:p>
        </w:tc>
        <w:tc>
          <w:tcPr>
            <w:tcW w:w="4920" w:type="dxa"/>
            <w:tcBorders>
              <w:left w:val="nil"/>
              <w:bottom w:val="single" w:sz="4" w:space="0" w:color="auto"/>
              <w:right w:val="single" w:sz="4" w:space="0" w:color="auto"/>
            </w:tcBorders>
          </w:tcPr>
          <w:p w14:paraId="783DB731" w14:textId="77777777" w:rsidR="00346254" w:rsidRPr="00346254" w:rsidRDefault="00346254" w:rsidP="00CF7A1F">
            <w:pPr>
              <w:rPr>
                <w:rFonts w:cstheme="minorHAnsi"/>
                <w:sz w:val="22"/>
                <w:szCs w:val="22"/>
              </w:rPr>
            </w:pPr>
            <w:r w:rsidRPr="00346254">
              <w:rPr>
                <w:rFonts w:cstheme="minorHAnsi"/>
                <w:sz w:val="22"/>
                <w:szCs w:val="22"/>
              </w:rPr>
              <w:t>Maximum: 1 to 3 servings (75 to 225grams)</w:t>
            </w:r>
            <w:r w:rsidRPr="00346254">
              <w:rPr>
                <w:rFonts w:cstheme="minorHAnsi"/>
                <w:sz w:val="22"/>
                <w:szCs w:val="22"/>
                <w:vertAlign w:val="superscript"/>
              </w:rPr>
              <w:t>1,2</w:t>
            </w:r>
          </w:p>
        </w:tc>
      </w:tr>
      <w:tr w:rsidR="00346254" w:rsidRPr="00346254" w14:paraId="34AC21D0" w14:textId="77777777" w:rsidTr="00CF7A1F">
        <w:tc>
          <w:tcPr>
            <w:tcW w:w="2660" w:type="dxa"/>
            <w:tcBorders>
              <w:left w:val="single" w:sz="4" w:space="0" w:color="auto"/>
              <w:bottom w:val="single" w:sz="4" w:space="0" w:color="auto"/>
              <w:right w:val="nil"/>
            </w:tcBorders>
          </w:tcPr>
          <w:p w14:paraId="78611B7C" w14:textId="77777777" w:rsidR="00346254" w:rsidRPr="00346254" w:rsidRDefault="00346254" w:rsidP="00CF7A1F">
            <w:pPr>
              <w:ind w:leftChars="67" w:left="161"/>
              <w:rPr>
                <w:rFonts w:cstheme="minorHAnsi"/>
                <w:sz w:val="22"/>
                <w:szCs w:val="22"/>
              </w:rPr>
            </w:pPr>
            <w:r w:rsidRPr="00346254">
              <w:rPr>
                <w:rFonts w:cstheme="minorHAnsi"/>
                <w:sz w:val="22"/>
                <w:szCs w:val="22"/>
              </w:rPr>
              <w:t>Unsaturated fats</w:t>
            </w:r>
          </w:p>
        </w:tc>
        <w:tc>
          <w:tcPr>
            <w:tcW w:w="1276" w:type="dxa"/>
            <w:tcBorders>
              <w:left w:val="nil"/>
              <w:bottom w:val="single" w:sz="4" w:space="0" w:color="auto"/>
              <w:right w:val="nil"/>
            </w:tcBorders>
          </w:tcPr>
          <w:p w14:paraId="40686A8B" w14:textId="77777777" w:rsidR="00346254" w:rsidRPr="00346254" w:rsidRDefault="00346254" w:rsidP="00CF7A1F">
            <w:pPr>
              <w:rPr>
                <w:rFonts w:cstheme="minorHAnsi"/>
                <w:sz w:val="22"/>
                <w:szCs w:val="22"/>
              </w:rPr>
            </w:pPr>
            <w:r w:rsidRPr="00346254">
              <w:rPr>
                <w:rFonts w:cstheme="minorHAnsi"/>
                <w:sz w:val="22"/>
                <w:szCs w:val="22"/>
              </w:rPr>
              <w:t>0 to 10</w:t>
            </w:r>
          </w:p>
        </w:tc>
        <w:tc>
          <w:tcPr>
            <w:tcW w:w="4920" w:type="dxa"/>
            <w:tcBorders>
              <w:left w:val="nil"/>
              <w:bottom w:val="single" w:sz="4" w:space="0" w:color="auto"/>
              <w:right w:val="single" w:sz="4" w:space="0" w:color="auto"/>
            </w:tcBorders>
          </w:tcPr>
          <w:p w14:paraId="00CC3223" w14:textId="77777777" w:rsidR="00346254" w:rsidRPr="00346254" w:rsidRDefault="00346254" w:rsidP="00CF7A1F">
            <w:pPr>
              <w:rPr>
                <w:rFonts w:cstheme="minorHAnsi"/>
                <w:sz w:val="22"/>
                <w:szCs w:val="22"/>
              </w:rPr>
            </w:pPr>
            <w:r w:rsidRPr="00346254">
              <w:rPr>
                <w:rFonts w:cstheme="minorHAnsi"/>
                <w:sz w:val="22"/>
                <w:szCs w:val="22"/>
              </w:rPr>
              <w:t>Maximum: 30 to 45 grams</w:t>
            </w:r>
            <w:r w:rsidRPr="00346254">
              <w:rPr>
                <w:rFonts w:cstheme="minorHAnsi"/>
                <w:sz w:val="22"/>
                <w:szCs w:val="22"/>
                <w:vertAlign w:val="superscript"/>
              </w:rPr>
              <w:t>1,2</w:t>
            </w:r>
          </w:p>
        </w:tc>
      </w:tr>
      <w:tr w:rsidR="00346254" w:rsidRPr="00346254" w14:paraId="272530A9" w14:textId="77777777" w:rsidTr="00CF7A1F">
        <w:tc>
          <w:tcPr>
            <w:tcW w:w="2660" w:type="dxa"/>
            <w:tcBorders>
              <w:top w:val="single" w:sz="4" w:space="0" w:color="auto"/>
              <w:left w:val="single" w:sz="4" w:space="0" w:color="auto"/>
              <w:bottom w:val="single" w:sz="4" w:space="0" w:color="auto"/>
              <w:right w:val="nil"/>
            </w:tcBorders>
            <w:shd w:val="clear" w:color="auto" w:fill="D9D9D9" w:themeFill="background1" w:themeFillShade="D9"/>
          </w:tcPr>
          <w:p w14:paraId="4A99EBC6" w14:textId="77777777" w:rsidR="00346254" w:rsidRPr="00346254" w:rsidRDefault="00346254" w:rsidP="00CF7A1F">
            <w:pPr>
              <w:rPr>
                <w:rFonts w:cstheme="minorHAnsi"/>
                <w:b/>
                <w:i/>
                <w:sz w:val="22"/>
                <w:szCs w:val="22"/>
              </w:rPr>
            </w:pPr>
            <w:r w:rsidRPr="00346254">
              <w:rPr>
                <w:rFonts w:cstheme="minorHAnsi"/>
                <w:b/>
                <w:i/>
                <w:sz w:val="22"/>
                <w:szCs w:val="22"/>
              </w:rPr>
              <w:t>Moderation</w:t>
            </w:r>
            <w:r w:rsidRPr="00346254">
              <w:rPr>
                <w:rFonts w:cstheme="minorHAnsi"/>
                <w:b/>
                <w:sz w:val="22"/>
                <w:szCs w:val="22"/>
              </w:rPr>
              <w:t>*</w:t>
            </w:r>
          </w:p>
        </w:tc>
        <w:tc>
          <w:tcPr>
            <w:tcW w:w="1276" w:type="dxa"/>
            <w:tcBorders>
              <w:top w:val="single" w:sz="4" w:space="0" w:color="auto"/>
              <w:left w:val="nil"/>
              <w:bottom w:val="single" w:sz="4" w:space="0" w:color="auto"/>
              <w:right w:val="nil"/>
            </w:tcBorders>
            <w:shd w:val="clear" w:color="auto" w:fill="D9D9D9" w:themeFill="background1" w:themeFillShade="D9"/>
          </w:tcPr>
          <w:p w14:paraId="0DF6EDA7" w14:textId="77777777" w:rsidR="00346254" w:rsidRPr="00346254" w:rsidRDefault="00346254" w:rsidP="00CF7A1F">
            <w:pPr>
              <w:rPr>
                <w:rFonts w:cstheme="minorHAnsi"/>
                <w:b/>
                <w:sz w:val="22"/>
                <w:szCs w:val="22"/>
              </w:rPr>
            </w:pPr>
            <w:r w:rsidRPr="00346254">
              <w:rPr>
                <w:rFonts w:cstheme="minorHAnsi"/>
                <w:b/>
                <w:sz w:val="22"/>
                <w:szCs w:val="22"/>
              </w:rPr>
              <w:t>0 to 40</w:t>
            </w:r>
          </w:p>
        </w:tc>
        <w:tc>
          <w:tcPr>
            <w:tcW w:w="4920" w:type="dxa"/>
            <w:tcBorders>
              <w:top w:val="single" w:sz="4" w:space="0" w:color="auto"/>
              <w:left w:val="nil"/>
              <w:bottom w:val="single" w:sz="4" w:space="0" w:color="auto"/>
              <w:right w:val="single" w:sz="4" w:space="0" w:color="auto"/>
            </w:tcBorders>
            <w:shd w:val="clear" w:color="auto" w:fill="D9D9D9" w:themeFill="background1" w:themeFillShade="D9"/>
          </w:tcPr>
          <w:p w14:paraId="5507CBE0" w14:textId="77777777" w:rsidR="00346254" w:rsidRPr="00346254" w:rsidRDefault="00346254" w:rsidP="00CF7A1F">
            <w:pPr>
              <w:rPr>
                <w:rFonts w:cstheme="minorHAnsi"/>
                <w:sz w:val="22"/>
                <w:szCs w:val="22"/>
              </w:rPr>
            </w:pPr>
          </w:p>
        </w:tc>
      </w:tr>
      <w:tr w:rsidR="00346254" w:rsidRPr="00346254" w14:paraId="4E104055" w14:textId="77777777" w:rsidTr="00CF7A1F">
        <w:trPr>
          <w:trHeight w:val="340"/>
        </w:trPr>
        <w:tc>
          <w:tcPr>
            <w:tcW w:w="2660" w:type="dxa"/>
            <w:vMerge w:val="restart"/>
            <w:tcBorders>
              <w:left w:val="single" w:sz="4" w:space="0" w:color="auto"/>
              <w:bottom w:val="nil"/>
              <w:right w:val="nil"/>
            </w:tcBorders>
          </w:tcPr>
          <w:p w14:paraId="58C88687" w14:textId="77777777" w:rsidR="00346254" w:rsidRPr="00346254" w:rsidRDefault="00346254" w:rsidP="00CF7A1F">
            <w:pPr>
              <w:ind w:leftChars="67" w:left="161"/>
              <w:rPr>
                <w:rFonts w:cstheme="minorHAnsi"/>
                <w:sz w:val="22"/>
                <w:szCs w:val="22"/>
              </w:rPr>
            </w:pPr>
            <w:r w:rsidRPr="00346254">
              <w:rPr>
                <w:rFonts w:cstheme="minorHAnsi"/>
                <w:sz w:val="22"/>
                <w:szCs w:val="22"/>
              </w:rPr>
              <w:t>Saturated fats</w:t>
            </w:r>
          </w:p>
        </w:tc>
        <w:tc>
          <w:tcPr>
            <w:tcW w:w="1276" w:type="dxa"/>
            <w:tcBorders>
              <w:left w:val="nil"/>
              <w:bottom w:val="nil"/>
              <w:right w:val="nil"/>
            </w:tcBorders>
          </w:tcPr>
          <w:p w14:paraId="1FDDDFA8" w14:textId="77777777" w:rsidR="00346254" w:rsidRPr="00346254" w:rsidRDefault="00346254" w:rsidP="00CF7A1F">
            <w:pPr>
              <w:rPr>
                <w:rFonts w:cstheme="minorHAnsi"/>
                <w:sz w:val="22"/>
                <w:szCs w:val="22"/>
              </w:rPr>
            </w:pPr>
            <w:r w:rsidRPr="00346254">
              <w:rPr>
                <w:rFonts w:cstheme="minorHAnsi"/>
                <w:sz w:val="22"/>
                <w:szCs w:val="22"/>
              </w:rPr>
              <w:t>8 to10</w:t>
            </w:r>
          </w:p>
        </w:tc>
        <w:tc>
          <w:tcPr>
            <w:tcW w:w="4920" w:type="dxa"/>
            <w:tcBorders>
              <w:left w:val="nil"/>
              <w:bottom w:val="nil"/>
              <w:right w:val="single" w:sz="4" w:space="0" w:color="auto"/>
            </w:tcBorders>
          </w:tcPr>
          <w:p w14:paraId="1DD9F81D" w14:textId="77777777" w:rsidR="00346254" w:rsidRPr="00346254" w:rsidRDefault="00346254" w:rsidP="00CF7A1F">
            <w:pPr>
              <w:rPr>
                <w:rFonts w:cstheme="minorHAnsi"/>
                <w:sz w:val="22"/>
                <w:szCs w:val="22"/>
              </w:rPr>
            </w:pPr>
            <w:r w:rsidRPr="00346254">
              <w:rPr>
                <w:rFonts w:cstheme="minorHAnsi"/>
                <w:sz w:val="22"/>
                <w:szCs w:val="22"/>
              </w:rPr>
              <w:t>7% (score of 10) to 10% (score of 8) of total energy</w:t>
            </w:r>
          </w:p>
        </w:tc>
      </w:tr>
      <w:tr w:rsidR="00346254" w:rsidRPr="00346254" w14:paraId="6D5CEBA0" w14:textId="77777777" w:rsidTr="00CF7A1F">
        <w:trPr>
          <w:trHeight w:val="285"/>
        </w:trPr>
        <w:tc>
          <w:tcPr>
            <w:tcW w:w="2660" w:type="dxa"/>
            <w:vMerge/>
            <w:tcBorders>
              <w:top w:val="nil"/>
              <w:left w:val="single" w:sz="4" w:space="0" w:color="auto"/>
              <w:bottom w:val="single" w:sz="4" w:space="0" w:color="auto"/>
              <w:right w:val="nil"/>
            </w:tcBorders>
          </w:tcPr>
          <w:p w14:paraId="6080E7E0" w14:textId="77777777" w:rsidR="00346254" w:rsidRPr="00346254" w:rsidRDefault="00346254" w:rsidP="00CF7A1F">
            <w:pPr>
              <w:ind w:leftChars="67" w:left="161"/>
              <w:rPr>
                <w:rFonts w:cstheme="minorHAnsi"/>
                <w:sz w:val="22"/>
                <w:szCs w:val="22"/>
              </w:rPr>
            </w:pPr>
          </w:p>
        </w:tc>
        <w:tc>
          <w:tcPr>
            <w:tcW w:w="1276" w:type="dxa"/>
            <w:tcBorders>
              <w:top w:val="nil"/>
              <w:left w:val="nil"/>
              <w:bottom w:val="single" w:sz="4" w:space="0" w:color="auto"/>
              <w:right w:val="nil"/>
            </w:tcBorders>
          </w:tcPr>
          <w:p w14:paraId="4C4C64E6" w14:textId="77777777" w:rsidR="00346254" w:rsidRPr="00346254" w:rsidRDefault="00346254" w:rsidP="00CF7A1F">
            <w:pPr>
              <w:rPr>
                <w:rFonts w:cstheme="minorHAnsi"/>
                <w:sz w:val="22"/>
                <w:szCs w:val="22"/>
              </w:rPr>
            </w:pPr>
            <w:r w:rsidRPr="00346254">
              <w:rPr>
                <w:rFonts w:cstheme="minorHAnsi"/>
                <w:sz w:val="22"/>
                <w:szCs w:val="22"/>
              </w:rPr>
              <w:t>0 to 8</w:t>
            </w:r>
          </w:p>
        </w:tc>
        <w:tc>
          <w:tcPr>
            <w:tcW w:w="4920" w:type="dxa"/>
            <w:tcBorders>
              <w:top w:val="nil"/>
              <w:left w:val="nil"/>
              <w:bottom w:val="single" w:sz="4" w:space="0" w:color="auto"/>
              <w:right w:val="single" w:sz="4" w:space="0" w:color="auto"/>
            </w:tcBorders>
          </w:tcPr>
          <w:p w14:paraId="29C7B44E" w14:textId="77777777" w:rsidR="00346254" w:rsidRPr="00346254" w:rsidRDefault="00346254" w:rsidP="00CF7A1F">
            <w:pPr>
              <w:rPr>
                <w:rFonts w:cstheme="minorHAnsi"/>
                <w:sz w:val="22"/>
                <w:szCs w:val="22"/>
              </w:rPr>
            </w:pPr>
            <w:r w:rsidRPr="00346254">
              <w:rPr>
                <w:rFonts w:cstheme="minorHAnsi"/>
                <w:sz w:val="22"/>
                <w:szCs w:val="22"/>
              </w:rPr>
              <w:t>10% (score of 8) to 15% (score of 0) of total energy</w:t>
            </w:r>
          </w:p>
        </w:tc>
      </w:tr>
      <w:tr w:rsidR="00346254" w:rsidRPr="00346254" w14:paraId="7FCA41E3" w14:textId="77777777" w:rsidTr="00CF7A1F">
        <w:trPr>
          <w:trHeight w:val="271"/>
        </w:trPr>
        <w:tc>
          <w:tcPr>
            <w:tcW w:w="2660" w:type="dxa"/>
            <w:vMerge w:val="restart"/>
            <w:tcBorders>
              <w:left w:val="single" w:sz="4" w:space="0" w:color="auto"/>
              <w:bottom w:val="nil"/>
              <w:right w:val="nil"/>
            </w:tcBorders>
          </w:tcPr>
          <w:p w14:paraId="20C84A6B" w14:textId="77777777" w:rsidR="00346254" w:rsidRPr="00346254" w:rsidRDefault="00346254" w:rsidP="00CF7A1F">
            <w:pPr>
              <w:ind w:leftChars="67" w:left="161"/>
              <w:rPr>
                <w:rFonts w:cstheme="minorHAnsi"/>
                <w:sz w:val="22"/>
                <w:szCs w:val="22"/>
              </w:rPr>
            </w:pPr>
            <w:r w:rsidRPr="00346254">
              <w:rPr>
                <w:rFonts w:cstheme="minorHAnsi"/>
                <w:sz w:val="22"/>
                <w:szCs w:val="22"/>
              </w:rPr>
              <w:t>Sodium</w:t>
            </w:r>
          </w:p>
        </w:tc>
        <w:tc>
          <w:tcPr>
            <w:tcW w:w="1276" w:type="dxa"/>
            <w:tcBorders>
              <w:left w:val="nil"/>
              <w:bottom w:val="nil"/>
              <w:right w:val="nil"/>
            </w:tcBorders>
          </w:tcPr>
          <w:p w14:paraId="3EDBB6EC" w14:textId="77777777" w:rsidR="00346254" w:rsidRPr="00346254" w:rsidRDefault="00346254" w:rsidP="00CF7A1F">
            <w:pPr>
              <w:rPr>
                <w:rFonts w:cstheme="minorHAnsi"/>
                <w:sz w:val="22"/>
                <w:szCs w:val="22"/>
              </w:rPr>
            </w:pPr>
            <w:r w:rsidRPr="00346254">
              <w:rPr>
                <w:rFonts w:cstheme="minorHAnsi"/>
                <w:sz w:val="22"/>
                <w:szCs w:val="22"/>
              </w:rPr>
              <w:t>8 to 10</w:t>
            </w:r>
          </w:p>
        </w:tc>
        <w:tc>
          <w:tcPr>
            <w:tcW w:w="4920" w:type="dxa"/>
            <w:tcBorders>
              <w:left w:val="nil"/>
              <w:bottom w:val="nil"/>
              <w:right w:val="single" w:sz="4" w:space="0" w:color="auto"/>
            </w:tcBorders>
          </w:tcPr>
          <w:p w14:paraId="0E056397" w14:textId="77777777" w:rsidR="00346254" w:rsidRPr="00346254" w:rsidRDefault="00346254" w:rsidP="00CF7A1F">
            <w:pPr>
              <w:rPr>
                <w:rFonts w:cstheme="minorHAnsi"/>
                <w:sz w:val="22"/>
                <w:szCs w:val="22"/>
              </w:rPr>
            </w:pPr>
            <w:r w:rsidRPr="00346254">
              <w:rPr>
                <w:rFonts w:cstheme="minorHAnsi"/>
                <w:sz w:val="22"/>
                <w:szCs w:val="22"/>
              </w:rPr>
              <w:t>Adequate intake (score of 10) to tolerable upper intake level (score of 8)</w:t>
            </w:r>
          </w:p>
        </w:tc>
      </w:tr>
      <w:tr w:rsidR="00346254" w:rsidRPr="00346254" w14:paraId="22C1019A" w14:textId="77777777" w:rsidTr="00CF7A1F">
        <w:trPr>
          <w:trHeight w:val="367"/>
        </w:trPr>
        <w:tc>
          <w:tcPr>
            <w:tcW w:w="2660" w:type="dxa"/>
            <w:vMerge/>
            <w:tcBorders>
              <w:top w:val="nil"/>
              <w:left w:val="single" w:sz="4" w:space="0" w:color="auto"/>
              <w:bottom w:val="single" w:sz="4" w:space="0" w:color="auto"/>
              <w:right w:val="nil"/>
            </w:tcBorders>
          </w:tcPr>
          <w:p w14:paraId="0D4E9DD9" w14:textId="77777777" w:rsidR="00346254" w:rsidRPr="00346254" w:rsidRDefault="00346254" w:rsidP="00CF7A1F">
            <w:pPr>
              <w:ind w:leftChars="67" w:left="161"/>
              <w:rPr>
                <w:rFonts w:cstheme="minorHAnsi"/>
                <w:sz w:val="22"/>
                <w:szCs w:val="22"/>
              </w:rPr>
            </w:pPr>
          </w:p>
        </w:tc>
        <w:tc>
          <w:tcPr>
            <w:tcW w:w="1276" w:type="dxa"/>
            <w:tcBorders>
              <w:top w:val="nil"/>
              <w:left w:val="nil"/>
              <w:bottom w:val="single" w:sz="4" w:space="0" w:color="auto"/>
              <w:right w:val="nil"/>
            </w:tcBorders>
          </w:tcPr>
          <w:p w14:paraId="1C0A5564" w14:textId="77777777" w:rsidR="00346254" w:rsidRPr="00346254" w:rsidRDefault="00346254" w:rsidP="00CF7A1F">
            <w:pPr>
              <w:rPr>
                <w:rFonts w:cstheme="minorHAnsi"/>
                <w:sz w:val="22"/>
                <w:szCs w:val="22"/>
              </w:rPr>
            </w:pPr>
            <w:r w:rsidRPr="00346254">
              <w:rPr>
                <w:rFonts w:cstheme="minorHAnsi"/>
                <w:sz w:val="22"/>
                <w:szCs w:val="22"/>
              </w:rPr>
              <w:t>0 to 8</w:t>
            </w:r>
          </w:p>
        </w:tc>
        <w:tc>
          <w:tcPr>
            <w:tcW w:w="4920" w:type="dxa"/>
            <w:tcBorders>
              <w:top w:val="nil"/>
              <w:left w:val="nil"/>
              <w:bottom w:val="single" w:sz="4" w:space="0" w:color="auto"/>
              <w:right w:val="single" w:sz="4" w:space="0" w:color="auto"/>
            </w:tcBorders>
          </w:tcPr>
          <w:p w14:paraId="537AA2B6" w14:textId="77777777" w:rsidR="00346254" w:rsidRPr="00346254" w:rsidRDefault="00346254" w:rsidP="00CF7A1F">
            <w:pPr>
              <w:rPr>
                <w:rFonts w:cstheme="minorHAnsi"/>
                <w:sz w:val="22"/>
                <w:szCs w:val="22"/>
              </w:rPr>
            </w:pPr>
            <w:r w:rsidRPr="00346254">
              <w:rPr>
                <w:rFonts w:cstheme="minorHAnsi"/>
                <w:sz w:val="22"/>
                <w:szCs w:val="22"/>
              </w:rPr>
              <w:t>Tolerable upper intake level (score of 8) to twice tolerable (score of 0)</w:t>
            </w:r>
          </w:p>
        </w:tc>
      </w:tr>
      <w:tr w:rsidR="00346254" w:rsidRPr="00346254" w14:paraId="33D7F147" w14:textId="77777777" w:rsidTr="00CF7A1F">
        <w:trPr>
          <w:trHeight w:val="367"/>
        </w:trPr>
        <w:tc>
          <w:tcPr>
            <w:tcW w:w="2660" w:type="dxa"/>
            <w:tcBorders>
              <w:top w:val="single" w:sz="4" w:space="0" w:color="auto"/>
              <w:left w:val="single" w:sz="4" w:space="0" w:color="auto"/>
              <w:bottom w:val="single" w:sz="4" w:space="0" w:color="auto"/>
              <w:right w:val="nil"/>
            </w:tcBorders>
          </w:tcPr>
          <w:p w14:paraId="6167307C" w14:textId="77777777" w:rsidR="00346254" w:rsidRPr="00346254" w:rsidRDefault="00346254" w:rsidP="00CF7A1F">
            <w:pPr>
              <w:ind w:leftChars="67" w:left="161"/>
              <w:rPr>
                <w:rFonts w:cstheme="minorHAnsi"/>
                <w:sz w:val="22"/>
                <w:szCs w:val="22"/>
              </w:rPr>
            </w:pPr>
            <w:r w:rsidRPr="00346254">
              <w:rPr>
                <w:rFonts w:cstheme="minorHAnsi"/>
                <w:sz w:val="22"/>
                <w:szCs w:val="22"/>
              </w:rPr>
              <w:t>“Other food”</w:t>
            </w:r>
          </w:p>
        </w:tc>
        <w:tc>
          <w:tcPr>
            <w:tcW w:w="1276" w:type="dxa"/>
            <w:tcBorders>
              <w:top w:val="single" w:sz="4" w:space="0" w:color="auto"/>
              <w:left w:val="nil"/>
              <w:bottom w:val="single" w:sz="4" w:space="0" w:color="auto"/>
              <w:right w:val="nil"/>
            </w:tcBorders>
          </w:tcPr>
          <w:p w14:paraId="4EBBE016" w14:textId="77777777" w:rsidR="00346254" w:rsidRPr="00346254" w:rsidRDefault="00346254" w:rsidP="00CF7A1F">
            <w:pPr>
              <w:rPr>
                <w:rFonts w:cstheme="minorHAnsi"/>
                <w:sz w:val="22"/>
                <w:szCs w:val="22"/>
              </w:rPr>
            </w:pPr>
            <w:r w:rsidRPr="00346254">
              <w:rPr>
                <w:rFonts w:cstheme="minorHAnsi"/>
                <w:sz w:val="22"/>
                <w:szCs w:val="22"/>
              </w:rPr>
              <w:t>0 to 20</w:t>
            </w:r>
          </w:p>
        </w:tc>
        <w:tc>
          <w:tcPr>
            <w:tcW w:w="4920" w:type="dxa"/>
            <w:tcBorders>
              <w:top w:val="single" w:sz="4" w:space="0" w:color="auto"/>
              <w:left w:val="nil"/>
              <w:bottom w:val="single" w:sz="4" w:space="0" w:color="auto"/>
              <w:right w:val="single" w:sz="4" w:space="0" w:color="auto"/>
            </w:tcBorders>
          </w:tcPr>
          <w:p w14:paraId="18907A12" w14:textId="77777777" w:rsidR="00346254" w:rsidRPr="00346254" w:rsidRDefault="00346254" w:rsidP="00CF7A1F">
            <w:pPr>
              <w:tabs>
                <w:tab w:val="left" w:pos="142"/>
              </w:tabs>
              <w:spacing w:line="276" w:lineRule="auto"/>
              <w:rPr>
                <w:rFonts w:cstheme="minorHAnsi"/>
                <w:sz w:val="22"/>
                <w:szCs w:val="22"/>
              </w:rPr>
            </w:pPr>
            <w:r w:rsidRPr="00346254">
              <w:rPr>
                <w:rFonts w:cstheme="minorHAnsi"/>
                <w:sz w:val="22"/>
                <w:szCs w:val="22"/>
              </w:rPr>
              <w:t>Minimum: 40% or more of total energy intake</w:t>
            </w:r>
          </w:p>
          <w:p w14:paraId="79A7C25A" w14:textId="77777777" w:rsidR="00346254" w:rsidRPr="00346254" w:rsidRDefault="00346254" w:rsidP="00CF7A1F">
            <w:pPr>
              <w:rPr>
                <w:rFonts w:cstheme="minorHAnsi"/>
                <w:sz w:val="22"/>
                <w:szCs w:val="22"/>
              </w:rPr>
            </w:pPr>
            <w:r w:rsidRPr="00346254">
              <w:rPr>
                <w:rFonts w:cstheme="minorHAnsi"/>
                <w:sz w:val="22"/>
                <w:szCs w:val="22"/>
              </w:rPr>
              <w:t>Maximum: 5% or less of total energy intake</w:t>
            </w:r>
          </w:p>
        </w:tc>
      </w:tr>
      <w:tr w:rsidR="00346254" w:rsidRPr="00346254" w14:paraId="39875987" w14:textId="77777777" w:rsidTr="00CF7A1F">
        <w:trPr>
          <w:trHeight w:val="367"/>
        </w:trPr>
        <w:tc>
          <w:tcPr>
            <w:tcW w:w="8856" w:type="dxa"/>
            <w:gridSpan w:val="3"/>
            <w:tcBorders>
              <w:top w:val="single" w:sz="4" w:space="0" w:color="auto"/>
            </w:tcBorders>
          </w:tcPr>
          <w:p w14:paraId="7E5010EC" w14:textId="77777777" w:rsidR="00346254" w:rsidRPr="00346254" w:rsidRDefault="00346254" w:rsidP="00CF7A1F">
            <w:pPr>
              <w:tabs>
                <w:tab w:val="left" w:pos="142"/>
              </w:tabs>
              <w:spacing w:line="276" w:lineRule="auto"/>
              <w:rPr>
                <w:rFonts w:cstheme="minorHAnsi"/>
                <w:sz w:val="22"/>
                <w:szCs w:val="22"/>
                <w:vertAlign w:val="superscript"/>
              </w:rPr>
            </w:pPr>
            <w:r w:rsidRPr="00346254">
              <w:rPr>
                <w:rFonts w:cstheme="minorHAnsi"/>
                <w:sz w:val="22"/>
                <w:szCs w:val="22"/>
                <w:vertAlign w:val="superscript"/>
              </w:rPr>
              <w:t>*</w:t>
            </w:r>
            <w:r w:rsidRPr="00346254">
              <w:rPr>
                <w:rFonts w:cstheme="minorHAnsi"/>
                <w:sz w:val="22"/>
                <w:szCs w:val="22"/>
              </w:rPr>
              <w:t>Proportional scores are given for amounts between the minimum and maximum</w:t>
            </w:r>
          </w:p>
          <w:p w14:paraId="60A62FA9" w14:textId="60736061" w:rsidR="00346254" w:rsidRPr="00346254" w:rsidRDefault="00346254" w:rsidP="00CF7A1F">
            <w:pPr>
              <w:tabs>
                <w:tab w:val="left" w:pos="142"/>
              </w:tabs>
              <w:spacing w:line="276" w:lineRule="auto"/>
              <w:rPr>
                <w:rFonts w:cstheme="minorHAnsi"/>
                <w:sz w:val="22"/>
                <w:szCs w:val="22"/>
              </w:rPr>
            </w:pPr>
            <w:r w:rsidRPr="00346254">
              <w:rPr>
                <w:rFonts w:cstheme="minorHAnsi"/>
                <w:sz w:val="22"/>
                <w:szCs w:val="22"/>
                <w:vertAlign w:val="superscript"/>
              </w:rPr>
              <w:t>1</w:t>
            </w:r>
            <w:r w:rsidRPr="00346254">
              <w:rPr>
                <w:rFonts w:cstheme="minorHAnsi"/>
                <w:sz w:val="22"/>
                <w:szCs w:val="22"/>
              </w:rPr>
              <w:t>Age and gender specific recommendations from Canada’s Food Guide (ref)</w:t>
            </w:r>
          </w:p>
          <w:p w14:paraId="627F3F08" w14:textId="77777777" w:rsidR="00346254" w:rsidRPr="00346254" w:rsidRDefault="00346254" w:rsidP="00CF7A1F">
            <w:pPr>
              <w:tabs>
                <w:tab w:val="left" w:pos="142"/>
              </w:tabs>
              <w:spacing w:line="276" w:lineRule="auto"/>
              <w:rPr>
                <w:rFonts w:cstheme="minorHAnsi"/>
                <w:sz w:val="22"/>
                <w:szCs w:val="22"/>
              </w:rPr>
            </w:pPr>
            <w:r w:rsidRPr="00346254">
              <w:rPr>
                <w:rFonts w:cstheme="minorHAnsi"/>
                <w:sz w:val="22"/>
                <w:szCs w:val="22"/>
                <w:vertAlign w:val="superscript"/>
              </w:rPr>
              <w:t>2</w:t>
            </w:r>
            <w:r w:rsidRPr="00346254">
              <w:rPr>
                <w:rFonts w:cstheme="minorHAnsi"/>
                <w:sz w:val="22"/>
                <w:szCs w:val="22"/>
              </w:rPr>
              <w:t>Minimum of 0 serving</w:t>
            </w:r>
          </w:p>
          <w:p w14:paraId="46A2118A" w14:textId="77777777" w:rsidR="00346254" w:rsidRPr="00346254" w:rsidRDefault="00346254" w:rsidP="00CF7A1F">
            <w:pPr>
              <w:tabs>
                <w:tab w:val="left" w:pos="142"/>
              </w:tabs>
              <w:spacing w:line="276" w:lineRule="auto"/>
              <w:rPr>
                <w:rFonts w:cstheme="minorHAnsi"/>
                <w:sz w:val="22"/>
                <w:szCs w:val="22"/>
              </w:rPr>
            </w:pPr>
            <w:r w:rsidRPr="00346254">
              <w:rPr>
                <w:rFonts w:cstheme="minorHAnsi"/>
                <w:sz w:val="22"/>
                <w:szCs w:val="22"/>
                <w:vertAlign w:val="superscript"/>
              </w:rPr>
              <w:t>3</w:t>
            </w:r>
            <w:r w:rsidRPr="00346254">
              <w:rPr>
                <w:rFonts w:cstheme="minorHAnsi"/>
                <w:sz w:val="22"/>
                <w:szCs w:val="22"/>
              </w:rPr>
              <w:t>21% of recommendation for total vegetables and fruit</w:t>
            </w:r>
          </w:p>
          <w:p w14:paraId="5287A9BB" w14:textId="77777777" w:rsidR="00346254" w:rsidRPr="00346254" w:rsidRDefault="00346254" w:rsidP="00CF7A1F">
            <w:pPr>
              <w:tabs>
                <w:tab w:val="left" w:pos="142"/>
              </w:tabs>
              <w:spacing w:line="276" w:lineRule="auto"/>
              <w:rPr>
                <w:rFonts w:cstheme="minorHAnsi"/>
                <w:sz w:val="22"/>
                <w:szCs w:val="22"/>
              </w:rPr>
            </w:pPr>
            <w:r w:rsidRPr="00346254">
              <w:rPr>
                <w:rFonts w:cstheme="minorHAnsi"/>
                <w:sz w:val="22"/>
                <w:szCs w:val="22"/>
                <w:vertAlign w:val="superscript"/>
              </w:rPr>
              <w:t>4</w:t>
            </w:r>
            <w:r w:rsidRPr="00346254">
              <w:rPr>
                <w:rFonts w:cstheme="minorHAnsi"/>
                <w:sz w:val="22"/>
                <w:szCs w:val="22"/>
              </w:rPr>
              <w:t>50% of recommendation for total grain products</w:t>
            </w:r>
          </w:p>
        </w:tc>
      </w:tr>
    </w:tbl>
    <w:p w14:paraId="2DC02CA0" w14:textId="77777777" w:rsidR="002320C4" w:rsidRPr="00346254" w:rsidRDefault="002320C4" w:rsidP="002320C4">
      <w:pPr>
        <w:rPr>
          <w:rFonts w:cstheme="minorHAnsi"/>
          <w:sz w:val="22"/>
          <w:szCs w:val="22"/>
          <w:lang w:val="en-CA"/>
        </w:rPr>
      </w:pPr>
    </w:p>
    <w:sectPr w:rsidR="002320C4" w:rsidRPr="00346254" w:rsidSect="003C5B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2F22"/>
    <w:multiLevelType w:val="hybridMultilevel"/>
    <w:tmpl w:val="6AAA7C0A"/>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D7"/>
    <w:rsid w:val="00002F40"/>
    <w:rsid w:val="0007511A"/>
    <w:rsid w:val="002320C4"/>
    <w:rsid w:val="002726DD"/>
    <w:rsid w:val="002A2EA8"/>
    <w:rsid w:val="002B5B6B"/>
    <w:rsid w:val="003337EF"/>
    <w:rsid w:val="00346254"/>
    <w:rsid w:val="00377FA9"/>
    <w:rsid w:val="003C5B91"/>
    <w:rsid w:val="003D3A3A"/>
    <w:rsid w:val="005A4751"/>
    <w:rsid w:val="005E42C3"/>
    <w:rsid w:val="006C05CB"/>
    <w:rsid w:val="006E6263"/>
    <w:rsid w:val="00704952"/>
    <w:rsid w:val="00732AA5"/>
    <w:rsid w:val="0074387B"/>
    <w:rsid w:val="00751691"/>
    <w:rsid w:val="007559DC"/>
    <w:rsid w:val="007B7B88"/>
    <w:rsid w:val="007F3FD7"/>
    <w:rsid w:val="00877DB8"/>
    <w:rsid w:val="00907CA0"/>
    <w:rsid w:val="00923B5A"/>
    <w:rsid w:val="00931FB9"/>
    <w:rsid w:val="009542D5"/>
    <w:rsid w:val="00A03436"/>
    <w:rsid w:val="00A04328"/>
    <w:rsid w:val="00A93C38"/>
    <w:rsid w:val="00AB092B"/>
    <w:rsid w:val="00AB75C3"/>
    <w:rsid w:val="00B44DC4"/>
    <w:rsid w:val="00B61AA3"/>
    <w:rsid w:val="00B72032"/>
    <w:rsid w:val="00B826F9"/>
    <w:rsid w:val="00B90189"/>
    <w:rsid w:val="00B90563"/>
    <w:rsid w:val="00C05A2C"/>
    <w:rsid w:val="00C232B4"/>
    <w:rsid w:val="00C65A1B"/>
    <w:rsid w:val="00CC0A42"/>
    <w:rsid w:val="00CD384C"/>
    <w:rsid w:val="00D85B34"/>
    <w:rsid w:val="00DE52D7"/>
    <w:rsid w:val="00DF748B"/>
    <w:rsid w:val="00E503FD"/>
    <w:rsid w:val="00F13FDF"/>
    <w:rsid w:val="00F31784"/>
    <w:rsid w:val="00F6525E"/>
    <w:rsid w:val="00F776E3"/>
    <w:rsid w:val="00FE2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4A28"/>
  <w14:defaultImageDpi w14:val="32767"/>
  <w15:chartTrackingRefBased/>
  <w15:docId w15:val="{10C82ED7-24CD-E64F-AF33-DEA085BD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48B"/>
    <w:rPr>
      <w:sz w:val="16"/>
      <w:szCs w:val="16"/>
    </w:rPr>
  </w:style>
  <w:style w:type="paragraph" w:styleId="CommentText">
    <w:name w:val="annotation text"/>
    <w:basedOn w:val="Normal"/>
    <w:link w:val="CommentTextChar"/>
    <w:uiPriority w:val="99"/>
    <w:semiHidden/>
    <w:unhideWhenUsed/>
    <w:rsid w:val="00DF748B"/>
    <w:rPr>
      <w:sz w:val="20"/>
      <w:szCs w:val="20"/>
    </w:rPr>
  </w:style>
  <w:style w:type="character" w:customStyle="1" w:styleId="CommentTextChar">
    <w:name w:val="Comment Text Char"/>
    <w:basedOn w:val="DefaultParagraphFont"/>
    <w:link w:val="CommentText"/>
    <w:uiPriority w:val="99"/>
    <w:semiHidden/>
    <w:rsid w:val="00DF748B"/>
    <w:rPr>
      <w:sz w:val="20"/>
      <w:szCs w:val="20"/>
    </w:rPr>
  </w:style>
  <w:style w:type="paragraph" w:styleId="CommentSubject">
    <w:name w:val="annotation subject"/>
    <w:basedOn w:val="CommentText"/>
    <w:next w:val="CommentText"/>
    <w:link w:val="CommentSubjectChar"/>
    <w:uiPriority w:val="99"/>
    <w:semiHidden/>
    <w:unhideWhenUsed/>
    <w:rsid w:val="00DF748B"/>
    <w:rPr>
      <w:b/>
      <w:bCs/>
    </w:rPr>
  </w:style>
  <w:style w:type="character" w:customStyle="1" w:styleId="CommentSubjectChar">
    <w:name w:val="Comment Subject Char"/>
    <w:basedOn w:val="CommentTextChar"/>
    <w:link w:val="CommentSubject"/>
    <w:uiPriority w:val="99"/>
    <w:semiHidden/>
    <w:rsid w:val="00DF748B"/>
    <w:rPr>
      <w:b/>
      <w:bCs/>
      <w:sz w:val="20"/>
      <w:szCs w:val="20"/>
    </w:rPr>
  </w:style>
  <w:style w:type="paragraph" w:styleId="BalloonText">
    <w:name w:val="Balloon Text"/>
    <w:basedOn w:val="Normal"/>
    <w:link w:val="BalloonTextChar"/>
    <w:uiPriority w:val="99"/>
    <w:semiHidden/>
    <w:unhideWhenUsed/>
    <w:rsid w:val="00DF7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8B"/>
    <w:rPr>
      <w:rFonts w:ascii="Segoe UI" w:hAnsi="Segoe UI" w:cs="Segoe UI"/>
      <w:sz w:val="18"/>
      <w:szCs w:val="18"/>
    </w:rPr>
  </w:style>
  <w:style w:type="paragraph" w:styleId="ListParagraph">
    <w:name w:val="List Paragraph"/>
    <w:basedOn w:val="Normal"/>
    <w:uiPriority w:val="34"/>
    <w:qFormat/>
    <w:rsid w:val="00877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5967">
      <w:bodyDiv w:val="1"/>
      <w:marLeft w:val="0"/>
      <w:marRight w:val="0"/>
      <w:marTop w:val="0"/>
      <w:marBottom w:val="0"/>
      <w:divBdr>
        <w:top w:val="none" w:sz="0" w:space="0" w:color="auto"/>
        <w:left w:val="none" w:sz="0" w:space="0" w:color="auto"/>
        <w:bottom w:val="none" w:sz="0" w:space="0" w:color="auto"/>
        <w:right w:val="none" w:sz="0" w:space="0" w:color="auto"/>
      </w:divBdr>
    </w:div>
    <w:div w:id="472217982">
      <w:bodyDiv w:val="1"/>
      <w:marLeft w:val="0"/>
      <w:marRight w:val="0"/>
      <w:marTop w:val="0"/>
      <w:marBottom w:val="0"/>
      <w:divBdr>
        <w:top w:val="none" w:sz="0" w:space="0" w:color="auto"/>
        <w:left w:val="none" w:sz="0" w:space="0" w:color="auto"/>
        <w:bottom w:val="none" w:sz="0" w:space="0" w:color="auto"/>
        <w:right w:val="none" w:sz="0" w:space="0" w:color="auto"/>
      </w:divBdr>
    </w:div>
    <w:div w:id="783228747">
      <w:bodyDiv w:val="1"/>
      <w:marLeft w:val="0"/>
      <w:marRight w:val="0"/>
      <w:marTop w:val="0"/>
      <w:marBottom w:val="0"/>
      <w:divBdr>
        <w:top w:val="none" w:sz="0" w:space="0" w:color="auto"/>
        <w:left w:val="none" w:sz="0" w:space="0" w:color="auto"/>
        <w:bottom w:val="none" w:sz="0" w:space="0" w:color="auto"/>
        <w:right w:val="none" w:sz="0" w:space="0" w:color="auto"/>
      </w:divBdr>
    </w:div>
    <w:div w:id="1386639804">
      <w:bodyDiv w:val="1"/>
      <w:marLeft w:val="0"/>
      <w:marRight w:val="0"/>
      <w:marTop w:val="0"/>
      <w:marBottom w:val="0"/>
      <w:divBdr>
        <w:top w:val="none" w:sz="0" w:space="0" w:color="auto"/>
        <w:left w:val="none" w:sz="0" w:space="0" w:color="auto"/>
        <w:bottom w:val="none" w:sz="0" w:space="0" w:color="auto"/>
        <w:right w:val="none" w:sz="0" w:space="0" w:color="auto"/>
      </w:divBdr>
    </w:div>
    <w:div w:id="1619293115">
      <w:bodyDiv w:val="1"/>
      <w:marLeft w:val="0"/>
      <w:marRight w:val="0"/>
      <w:marTop w:val="0"/>
      <w:marBottom w:val="0"/>
      <w:divBdr>
        <w:top w:val="none" w:sz="0" w:space="0" w:color="auto"/>
        <w:left w:val="none" w:sz="0" w:space="0" w:color="auto"/>
        <w:bottom w:val="none" w:sz="0" w:space="0" w:color="auto"/>
        <w:right w:val="none" w:sz="0" w:space="0" w:color="auto"/>
      </w:divBdr>
    </w:div>
    <w:div w:id="1666980967">
      <w:bodyDiv w:val="1"/>
      <w:marLeft w:val="0"/>
      <w:marRight w:val="0"/>
      <w:marTop w:val="0"/>
      <w:marBottom w:val="0"/>
      <w:divBdr>
        <w:top w:val="none" w:sz="0" w:space="0" w:color="auto"/>
        <w:left w:val="none" w:sz="0" w:space="0" w:color="auto"/>
        <w:bottom w:val="none" w:sz="0" w:space="0" w:color="auto"/>
        <w:right w:val="none" w:sz="0" w:space="0" w:color="auto"/>
      </w:divBdr>
    </w:div>
    <w:div w:id="1779910269">
      <w:bodyDiv w:val="1"/>
      <w:marLeft w:val="0"/>
      <w:marRight w:val="0"/>
      <w:marTop w:val="0"/>
      <w:marBottom w:val="0"/>
      <w:divBdr>
        <w:top w:val="none" w:sz="0" w:space="0" w:color="auto"/>
        <w:left w:val="none" w:sz="0" w:space="0" w:color="auto"/>
        <w:bottom w:val="none" w:sz="0" w:space="0" w:color="auto"/>
        <w:right w:val="none" w:sz="0" w:space="0" w:color="auto"/>
      </w:divBdr>
    </w:div>
    <w:div w:id="1863126725">
      <w:bodyDiv w:val="1"/>
      <w:marLeft w:val="0"/>
      <w:marRight w:val="0"/>
      <w:marTop w:val="0"/>
      <w:marBottom w:val="0"/>
      <w:divBdr>
        <w:top w:val="none" w:sz="0" w:space="0" w:color="auto"/>
        <w:left w:val="none" w:sz="0" w:space="0" w:color="auto"/>
        <w:bottom w:val="none" w:sz="0" w:space="0" w:color="auto"/>
        <w:right w:val="none" w:sz="0" w:space="0" w:color="auto"/>
      </w:divBdr>
    </w:div>
    <w:div w:id="1897425782">
      <w:bodyDiv w:val="1"/>
      <w:marLeft w:val="0"/>
      <w:marRight w:val="0"/>
      <w:marTop w:val="0"/>
      <w:marBottom w:val="0"/>
      <w:divBdr>
        <w:top w:val="none" w:sz="0" w:space="0" w:color="auto"/>
        <w:left w:val="none" w:sz="0" w:space="0" w:color="auto"/>
        <w:bottom w:val="none" w:sz="0" w:space="0" w:color="auto"/>
        <w:right w:val="none" w:sz="0" w:space="0" w:color="auto"/>
      </w:divBdr>
    </w:div>
    <w:div w:id="2013873728">
      <w:bodyDiv w:val="1"/>
      <w:marLeft w:val="0"/>
      <w:marRight w:val="0"/>
      <w:marTop w:val="0"/>
      <w:marBottom w:val="0"/>
      <w:divBdr>
        <w:top w:val="none" w:sz="0" w:space="0" w:color="auto"/>
        <w:left w:val="none" w:sz="0" w:space="0" w:color="auto"/>
        <w:bottom w:val="none" w:sz="0" w:space="0" w:color="auto"/>
        <w:right w:val="none" w:sz="0" w:space="0" w:color="auto"/>
      </w:divBdr>
    </w:div>
    <w:div w:id="2014187066">
      <w:bodyDiv w:val="1"/>
      <w:marLeft w:val="0"/>
      <w:marRight w:val="0"/>
      <w:marTop w:val="0"/>
      <w:marBottom w:val="0"/>
      <w:divBdr>
        <w:top w:val="none" w:sz="0" w:space="0" w:color="auto"/>
        <w:left w:val="none" w:sz="0" w:space="0" w:color="auto"/>
        <w:bottom w:val="none" w:sz="0" w:space="0" w:color="auto"/>
        <w:right w:val="none" w:sz="0" w:space="0" w:color="auto"/>
      </w:divBdr>
    </w:div>
    <w:div w:id="20642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Royall</dc:creator>
  <cp:keywords/>
  <dc:description/>
  <cp:lastModifiedBy>Dawna Royall</cp:lastModifiedBy>
  <cp:revision>2</cp:revision>
  <dcterms:created xsi:type="dcterms:W3CDTF">2021-11-22T19:19:00Z</dcterms:created>
  <dcterms:modified xsi:type="dcterms:W3CDTF">2021-11-22T19:19:00Z</dcterms:modified>
</cp:coreProperties>
</file>