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84" w:rsidRPr="00033A0C" w:rsidRDefault="002E6A84" w:rsidP="002E6A84">
      <w:pPr>
        <w:pStyle w:val="Heading1"/>
        <w:rPr>
          <w:rFonts w:eastAsia="Arial"/>
        </w:rPr>
      </w:pPr>
      <w:r w:rsidRPr="00033A0C">
        <w:rPr>
          <w:rFonts w:eastAsia="Arial"/>
        </w:rPr>
        <w:t xml:space="preserve">Appendix 1. </w:t>
      </w:r>
      <w:r w:rsidRPr="00033A0C">
        <w:t>Search strategies</w:t>
      </w:r>
    </w:p>
    <w:p w:rsidR="002E6A84" w:rsidRPr="00033A0C" w:rsidRDefault="002E6A84" w:rsidP="002E6A84">
      <w:pPr>
        <w:rPr>
          <w:rFonts w:eastAsia="Arial"/>
          <w:sz w:val="22"/>
          <w:szCs w:val="22"/>
        </w:rPr>
      </w:pPr>
    </w:p>
    <w:p w:rsidR="002E6A84" w:rsidRPr="00033A0C" w:rsidRDefault="002E6A84" w:rsidP="002E6A84">
      <w:pPr>
        <w:rPr>
          <w:rFonts w:eastAsia="Arial"/>
          <w:sz w:val="22"/>
          <w:szCs w:val="22"/>
        </w:rPr>
      </w:pPr>
      <w:r w:rsidRPr="00033A0C">
        <w:rPr>
          <w:rFonts w:eastAsia="Arial"/>
          <w:sz w:val="22"/>
          <w:szCs w:val="22"/>
        </w:rPr>
        <w:t>1 A: Embase Search 03.07.2019</w:t>
      </w:r>
    </w:p>
    <w:tbl>
      <w:tblPr>
        <w:tblW w:w="8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
        <w:gridCol w:w="5993"/>
        <w:gridCol w:w="1418"/>
      </w:tblGrid>
      <w:tr w:rsidR="002E6A84" w:rsidRPr="00033A0C" w:rsidTr="00E3774C">
        <w:tc>
          <w:tcPr>
            <w:tcW w:w="942" w:type="dxa"/>
          </w:tcPr>
          <w:p w:rsidR="002E6A84" w:rsidRPr="00033A0C" w:rsidRDefault="002E6A84" w:rsidP="00E3774C">
            <w:pPr>
              <w:rPr>
                <w:rFonts w:eastAsia="Arial"/>
                <w:sz w:val="22"/>
                <w:szCs w:val="22"/>
              </w:rPr>
            </w:pPr>
            <w:r w:rsidRPr="00033A0C">
              <w:rPr>
                <w:rFonts w:eastAsia="Arial"/>
                <w:sz w:val="22"/>
                <w:szCs w:val="22"/>
              </w:rPr>
              <w:t>#</w:t>
            </w:r>
          </w:p>
        </w:tc>
        <w:tc>
          <w:tcPr>
            <w:tcW w:w="5993" w:type="dxa"/>
          </w:tcPr>
          <w:p w:rsidR="002E6A84" w:rsidRPr="00033A0C" w:rsidRDefault="002E6A84" w:rsidP="00E3774C">
            <w:pPr>
              <w:rPr>
                <w:rFonts w:eastAsia="Arial"/>
                <w:sz w:val="22"/>
                <w:szCs w:val="22"/>
              </w:rPr>
            </w:pPr>
            <w:r w:rsidRPr="00033A0C">
              <w:rPr>
                <w:rFonts w:eastAsia="Arial"/>
                <w:sz w:val="22"/>
                <w:szCs w:val="22"/>
              </w:rPr>
              <w:t>Query</w:t>
            </w:r>
          </w:p>
        </w:tc>
        <w:tc>
          <w:tcPr>
            <w:tcW w:w="1418" w:type="dxa"/>
          </w:tcPr>
          <w:p w:rsidR="002E6A84" w:rsidRPr="00033A0C" w:rsidRDefault="002E6A84" w:rsidP="00E3774C">
            <w:pPr>
              <w:rPr>
                <w:rFonts w:eastAsia="Arial"/>
                <w:sz w:val="22"/>
                <w:szCs w:val="22"/>
              </w:rPr>
            </w:pPr>
            <w:r w:rsidRPr="00033A0C">
              <w:rPr>
                <w:rFonts w:eastAsia="Arial"/>
                <w:sz w:val="22"/>
                <w:szCs w:val="22"/>
              </w:rPr>
              <w:t>Results 07/2019</w:t>
            </w:r>
          </w:p>
        </w:tc>
      </w:tr>
      <w:tr w:rsidR="002E6A84" w:rsidRPr="00033A0C" w:rsidTr="00E3774C">
        <w:tc>
          <w:tcPr>
            <w:tcW w:w="942" w:type="dxa"/>
          </w:tcPr>
          <w:p w:rsidR="002E6A84" w:rsidRPr="00033A0C" w:rsidRDefault="002E6A84" w:rsidP="00E3774C">
            <w:pPr>
              <w:rPr>
                <w:rFonts w:eastAsia="Arial"/>
                <w:sz w:val="22"/>
                <w:szCs w:val="22"/>
              </w:rPr>
            </w:pPr>
            <w:r w:rsidRPr="00033A0C">
              <w:rPr>
                <w:rFonts w:eastAsia="Arial"/>
                <w:sz w:val="22"/>
                <w:szCs w:val="22"/>
              </w:rPr>
              <w:t>1</w:t>
            </w:r>
          </w:p>
        </w:tc>
        <w:tc>
          <w:tcPr>
            <w:tcW w:w="5993" w:type="dxa"/>
          </w:tcPr>
          <w:p w:rsidR="002E6A84" w:rsidRPr="00033A0C" w:rsidRDefault="002E6A84" w:rsidP="00E3774C">
            <w:pPr>
              <w:rPr>
                <w:rFonts w:eastAsia="Arial"/>
                <w:sz w:val="22"/>
                <w:szCs w:val="22"/>
              </w:rPr>
            </w:pPr>
            <w:r w:rsidRPr="00033A0C">
              <w:rPr>
                <w:rFonts w:eastAsia="Arial"/>
                <w:sz w:val="22"/>
                <w:szCs w:val="22"/>
              </w:rPr>
              <w:t>'shoulder pain'/exp OR 'rotator cuff injury'/exp OR 'bursitis'/exp</w:t>
            </w:r>
          </w:p>
        </w:tc>
        <w:tc>
          <w:tcPr>
            <w:tcW w:w="1418" w:type="dxa"/>
          </w:tcPr>
          <w:p w:rsidR="002E6A84" w:rsidRPr="00033A0C" w:rsidRDefault="002E6A84" w:rsidP="00E3774C">
            <w:pPr>
              <w:rPr>
                <w:rFonts w:eastAsia="Arial"/>
                <w:sz w:val="22"/>
                <w:szCs w:val="22"/>
              </w:rPr>
            </w:pPr>
            <w:r w:rsidRPr="00033A0C">
              <w:rPr>
                <w:rFonts w:eastAsia="Arial"/>
                <w:sz w:val="22"/>
                <w:szCs w:val="22"/>
              </w:rPr>
              <w:t>28,132</w:t>
            </w:r>
          </w:p>
        </w:tc>
      </w:tr>
      <w:tr w:rsidR="002E6A84" w:rsidRPr="00033A0C" w:rsidTr="00E3774C">
        <w:tc>
          <w:tcPr>
            <w:tcW w:w="942" w:type="dxa"/>
          </w:tcPr>
          <w:p w:rsidR="002E6A84" w:rsidRPr="00033A0C" w:rsidRDefault="002E6A84" w:rsidP="00E3774C">
            <w:pPr>
              <w:rPr>
                <w:rFonts w:eastAsia="Arial"/>
                <w:sz w:val="22"/>
                <w:szCs w:val="22"/>
              </w:rPr>
            </w:pPr>
            <w:r w:rsidRPr="00033A0C">
              <w:rPr>
                <w:rFonts w:eastAsia="Arial"/>
                <w:sz w:val="22"/>
                <w:szCs w:val="22"/>
              </w:rPr>
              <w:t>2</w:t>
            </w:r>
          </w:p>
        </w:tc>
        <w:tc>
          <w:tcPr>
            <w:tcW w:w="5993" w:type="dxa"/>
          </w:tcPr>
          <w:p w:rsidR="002E6A84" w:rsidRPr="00033A0C" w:rsidRDefault="002E6A84" w:rsidP="00E3774C">
            <w:pPr>
              <w:rPr>
                <w:rFonts w:eastAsia="Arial"/>
                <w:sz w:val="22"/>
                <w:szCs w:val="22"/>
              </w:rPr>
            </w:pPr>
            <w:r w:rsidRPr="00033A0C">
              <w:rPr>
                <w:rFonts w:eastAsia="Arial"/>
                <w:sz w:val="22"/>
                <w:szCs w:val="22"/>
              </w:rPr>
              <w:t>'shoulder'/exp AND 'pain'/exp</w:t>
            </w:r>
          </w:p>
        </w:tc>
        <w:tc>
          <w:tcPr>
            <w:tcW w:w="1418" w:type="dxa"/>
          </w:tcPr>
          <w:p w:rsidR="002E6A84" w:rsidRPr="00033A0C" w:rsidRDefault="002E6A84" w:rsidP="00E3774C">
            <w:pPr>
              <w:rPr>
                <w:rFonts w:eastAsia="Arial"/>
                <w:sz w:val="22"/>
                <w:szCs w:val="22"/>
              </w:rPr>
            </w:pPr>
            <w:r w:rsidRPr="00033A0C">
              <w:rPr>
                <w:rFonts w:eastAsia="Arial"/>
                <w:sz w:val="22"/>
                <w:szCs w:val="22"/>
              </w:rPr>
              <w:t>12,131</w:t>
            </w:r>
          </w:p>
        </w:tc>
      </w:tr>
      <w:tr w:rsidR="002E6A84" w:rsidRPr="00033A0C" w:rsidTr="00E3774C">
        <w:tc>
          <w:tcPr>
            <w:tcW w:w="942" w:type="dxa"/>
          </w:tcPr>
          <w:p w:rsidR="002E6A84" w:rsidRPr="00033A0C" w:rsidRDefault="002E6A84" w:rsidP="00E3774C">
            <w:pPr>
              <w:rPr>
                <w:rFonts w:eastAsia="Arial"/>
                <w:sz w:val="22"/>
                <w:szCs w:val="22"/>
              </w:rPr>
            </w:pPr>
            <w:r w:rsidRPr="00033A0C">
              <w:rPr>
                <w:rFonts w:eastAsia="Arial"/>
                <w:sz w:val="22"/>
                <w:szCs w:val="22"/>
              </w:rPr>
              <w:t>3</w:t>
            </w:r>
          </w:p>
        </w:tc>
        <w:tc>
          <w:tcPr>
            <w:tcW w:w="5993" w:type="dxa"/>
          </w:tcPr>
          <w:p w:rsidR="002E6A84" w:rsidRPr="00033A0C" w:rsidRDefault="002E6A84" w:rsidP="00E3774C">
            <w:pPr>
              <w:rPr>
                <w:rFonts w:eastAsia="Arial"/>
                <w:sz w:val="22"/>
                <w:szCs w:val="22"/>
              </w:rPr>
            </w:pPr>
            <w:r w:rsidRPr="00033A0C">
              <w:rPr>
                <w:rFonts w:eastAsia="Arial"/>
                <w:sz w:val="22"/>
                <w:szCs w:val="22"/>
              </w:rPr>
              <w:t>shoulder NEAR/5 (bursitis OR 'adhesive capsulitis' OR periarthriti* OR frozen OR impinge* OR tend*nitis OR pain*)</w:t>
            </w:r>
          </w:p>
        </w:tc>
        <w:tc>
          <w:tcPr>
            <w:tcW w:w="1418" w:type="dxa"/>
          </w:tcPr>
          <w:p w:rsidR="002E6A84" w:rsidRPr="00033A0C" w:rsidRDefault="002E6A84" w:rsidP="00E3774C">
            <w:pPr>
              <w:rPr>
                <w:rFonts w:eastAsia="Arial"/>
                <w:sz w:val="22"/>
                <w:szCs w:val="22"/>
              </w:rPr>
            </w:pPr>
            <w:r w:rsidRPr="00033A0C">
              <w:rPr>
                <w:rFonts w:eastAsia="Arial"/>
                <w:sz w:val="22"/>
                <w:szCs w:val="22"/>
              </w:rPr>
              <w:t>26,797</w:t>
            </w:r>
          </w:p>
        </w:tc>
      </w:tr>
      <w:tr w:rsidR="002E6A84" w:rsidRPr="00033A0C" w:rsidTr="00E3774C">
        <w:tc>
          <w:tcPr>
            <w:tcW w:w="942" w:type="dxa"/>
          </w:tcPr>
          <w:p w:rsidR="002E6A84" w:rsidRPr="00033A0C" w:rsidRDefault="002E6A84" w:rsidP="00E3774C">
            <w:pPr>
              <w:rPr>
                <w:rFonts w:eastAsia="Arial"/>
                <w:sz w:val="22"/>
                <w:szCs w:val="22"/>
              </w:rPr>
            </w:pPr>
            <w:r w:rsidRPr="00033A0C">
              <w:rPr>
                <w:rFonts w:eastAsia="Arial"/>
                <w:sz w:val="22"/>
                <w:szCs w:val="22"/>
              </w:rPr>
              <w:t>4</w:t>
            </w:r>
          </w:p>
        </w:tc>
        <w:tc>
          <w:tcPr>
            <w:tcW w:w="5993" w:type="dxa"/>
          </w:tcPr>
          <w:p w:rsidR="002E6A84" w:rsidRPr="00033A0C" w:rsidRDefault="002E6A84" w:rsidP="00E3774C">
            <w:pPr>
              <w:rPr>
                <w:rFonts w:eastAsia="Arial"/>
                <w:sz w:val="22"/>
                <w:szCs w:val="22"/>
              </w:rPr>
            </w:pPr>
            <w:r w:rsidRPr="00033A0C">
              <w:rPr>
                <w:rFonts w:eastAsia="Arial"/>
                <w:sz w:val="22"/>
                <w:szCs w:val="22"/>
              </w:rPr>
              <w:t>'rotator cuff' NEAR/5 (bursitis OR 'adhesive capsulitis' OR periarthriti* OR frozen OR impinge* OR tend*nitis OR pain*)</w:t>
            </w:r>
          </w:p>
        </w:tc>
        <w:tc>
          <w:tcPr>
            <w:tcW w:w="1418" w:type="dxa"/>
          </w:tcPr>
          <w:p w:rsidR="002E6A84" w:rsidRPr="00033A0C" w:rsidRDefault="002E6A84" w:rsidP="00E3774C">
            <w:pPr>
              <w:rPr>
                <w:rFonts w:eastAsia="Arial"/>
                <w:sz w:val="22"/>
                <w:szCs w:val="22"/>
              </w:rPr>
            </w:pPr>
            <w:r w:rsidRPr="00033A0C">
              <w:rPr>
                <w:rFonts w:eastAsia="Arial"/>
                <w:sz w:val="22"/>
                <w:szCs w:val="22"/>
              </w:rPr>
              <w:t>3,309</w:t>
            </w:r>
          </w:p>
        </w:tc>
      </w:tr>
      <w:tr w:rsidR="002E6A84" w:rsidRPr="00033A0C" w:rsidTr="00E3774C">
        <w:tc>
          <w:tcPr>
            <w:tcW w:w="942" w:type="dxa"/>
          </w:tcPr>
          <w:p w:rsidR="002E6A84" w:rsidRPr="00033A0C" w:rsidRDefault="002E6A84" w:rsidP="00E3774C">
            <w:pPr>
              <w:rPr>
                <w:rFonts w:eastAsia="Arial"/>
                <w:sz w:val="22"/>
                <w:szCs w:val="22"/>
              </w:rPr>
            </w:pPr>
            <w:r w:rsidRPr="00033A0C">
              <w:rPr>
                <w:rFonts w:eastAsia="Arial"/>
                <w:sz w:val="22"/>
                <w:szCs w:val="22"/>
              </w:rPr>
              <w:t>5</w:t>
            </w:r>
          </w:p>
        </w:tc>
        <w:tc>
          <w:tcPr>
            <w:tcW w:w="5993" w:type="dxa"/>
          </w:tcPr>
          <w:p w:rsidR="002E6A84" w:rsidRPr="00033A0C" w:rsidRDefault="002E6A84" w:rsidP="00E3774C">
            <w:pPr>
              <w:rPr>
                <w:rFonts w:eastAsia="Arial"/>
                <w:sz w:val="22"/>
                <w:szCs w:val="22"/>
              </w:rPr>
            </w:pPr>
            <w:r w:rsidRPr="00033A0C">
              <w:rPr>
                <w:rFonts w:eastAsia="Arial"/>
                <w:sz w:val="22"/>
                <w:szCs w:val="22"/>
              </w:rPr>
              <w:t>#1 OR #2 OR #3 OR #4</w:t>
            </w:r>
          </w:p>
        </w:tc>
        <w:tc>
          <w:tcPr>
            <w:tcW w:w="1418" w:type="dxa"/>
          </w:tcPr>
          <w:p w:rsidR="002E6A84" w:rsidRPr="00033A0C" w:rsidRDefault="002E6A84" w:rsidP="00E3774C">
            <w:pPr>
              <w:rPr>
                <w:rFonts w:eastAsia="Arial"/>
                <w:sz w:val="22"/>
                <w:szCs w:val="22"/>
              </w:rPr>
            </w:pPr>
            <w:r w:rsidRPr="00033A0C">
              <w:rPr>
                <w:rFonts w:eastAsia="Arial"/>
                <w:sz w:val="22"/>
                <w:szCs w:val="22"/>
              </w:rPr>
              <w:t>43,049</w:t>
            </w:r>
          </w:p>
        </w:tc>
      </w:tr>
      <w:tr w:rsidR="002E6A84" w:rsidRPr="00033A0C" w:rsidTr="00E3774C">
        <w:tc>
          <w:tcPr>
            <w:tcW w:w="942" w:type="dxa"/>
          </w:tcPr>
          <w:p w:rsidR="002E6A84" w:rsidRPr="00033A0C" w:rsidRDefault="002E6A84" w:rsidP="00E3774C">
            <w:pPr>
              <w:rPr>
                <w:rFonts w:eastAsia="Arial"/>
                <w:sz w:val="22"/>
                <w:szCs w:val="22"/>
              </w:rPr>
            </w:pPr>
            <w:r w:rsidRPr="00033A0C">
              <w:rPr>
                <w:rFonts w:eastAsia="Arial"/>
                <w:sz w:val="22"/>
                <w:szCs w:val="22"/>
              </w:rPr>
              <w:t>6</w:t>
            </w:r>
          </w:p>
        </w:tc>
        <w:tc>
          <w:tcPr>
            <w:tcW w:w="5993" w:type="dxa"/>
          </w:tcPr>
          <w:p w:rsidR="002E6A84" w:rsidRPr="00033A0C" w:rsidRDefault="002E6A84" w:rsidP="00E3774C">
            <w:pPr>
              <w:rPr>
                <w:rFonts w:eastAsia="Arial"/>
                <w:sz w:val="22"/>
                <w:szCs w:val="22"/>
              </w:rPr>
            </w:pPr>
            <w:r w:rsidRPr="00033A0C">
              <w:rPr>
                <w:rFonts w:eastAsia="Arial"/>
                <w:sz w:val="22"/>
                <w:szCs w:val="22"/>
              </w:rPr>
              <w:t>'anxiety'/mj OR 'anxiety disorder'/mj OR 'catastrophizing'/mj OR 'panic'/mj OR 'coping behavior'/mj OR 'adaptive behavior'/exp/mj OR 'illness behavior'/exp/mj OR 'attitude to illness'/exp/mj OR 'self concept'/exp/mj</w:t>
            </w:r>
          </w:p>
        </w:tc>
        <w:tc>
          <w:tcPr>
            <w:tcW w:w="1418" w:type="dxa"/>
          </w:tcPr>
          <w:p w:rsidR="002E6A84" w:rsidRPr="00033A0C" w:rsidRDefault="002E6A84" w:rsidP="00E3774C">
            <w:pPr>
              <w:rPr>
                <w:rFonts w:eastAsia="Arial"/>
                <w:sz w:val="22"/>
                <w:szCs w:val="22"/>
              </w:rPr>
            </w:pPr>
            <w:r w:rsidRPr="00033A0C">
              <w:rPr>
                <w:rFonts w:eastAsia="Arial"/>
                <w:sz w:val="22"/>
                <w:szCs w:val="22"/>
              </w:rPr>
              <w:t>181,113</w:t>
            </w:r>
          </w:p>
        </w:tc>
      </w:tr>
      <w:tr w:rsidR="002E6A84" w:rsidRPr="00033A0C" w:rsidTr="00E3774C">
        <w:tc>
          <w:tcPr>
            <w:tcW w:w="942" w:type="dxa"/>
          </w:tcPr>
          <w:p w:rsidR="002E6A84" w:rsidRPr="00033A0C" w:rsidRDefault="002E6A84" w:rsidP="00E3774C">
            <w:pPr>
              <w:rPr>
                <w:rFonts w:eastAsia="Arial"/>
                <w:sz w:val="22"/>
                <w:szCs w:val="22"/>
              </w:rPr>
            </w:pPr>
            <w:r w:rsidRPr="00033A0C">
              <w:rPr>
                <w:rFonts w:eastAsia="Arial"/>
                <w:sz w:val="22"/>
                <w:szCs w:val="22"/>
              </w:rPr>
              <w:t>7</w:t>
            </w:r>
          </w:p>
        </w:tc>
        <w:tc>
          <w:tcPr>
            <w:tcW w:w="5993" w:type="dxa"/>
          </w:tcPr>
          <w:p w:rsidR="002E6A84" w:rsidRPr="00033A0C" w:rsidRDefault="002E6A84" w:rsidP="00E3774C">
            <w:pPr>
              <w:rPr>
                <w:rFonts w:eastAsia="Arial"/>
                <w:sz w:val="22"/>
                <w:szCs w:val="22"/>
              </w:rPr>
            </w:pPr>
            <w:r w:rsidRPr="00033A0C">
              <w:rPr>
                <w:rFonts w:eastAsia="Arial"/>
                <w:sz w:val="22"/>
                <w:szCs w:val="22"/>
              </w:rPr>
              <w:t>(fear NEAR/3 avoid*):ab,ti OR ((psychosocial OR psychological OR 'bio psychological') NEAR/3 (factor* OR model*)):ab,ti OR (coping NEAR/3 (behavi*r OR skill* OR pain OR strateg* OR ability)):ab,ti OR (pain NEAR/3 (catastrophizer* OR catastrophiser*)):ab,ti OR (catastrophic NEAR/3 (thinking OR thought*)):ab,ti OR catastrophizing:ab,ti OR catastrophising:ab,ti OR catastrophization:ab,ti OR catastrophisation:ab,ti OR kinesiophobia:ab,ti</w:t>
            </w:r>
          </w:p>
        </w:tc>
        <w:tc>
          <w:tcPr>
            <w:tcW w:w="1418" w:type="dxa"/>
          </w:tcPr>
          <w:p w:rsidR="002E6A84" w:rsidRPr="00033A0C" w:rsidRDefault="002E6A84" w:rsidP="00E3774C">
            <w:pPr>
              <w:rPr>
                <w:rFonts w:eastAsia="Arial"/>
                <w:sz w:val="22"/>
                <w:szCs w:val="22"/>
              </w:rPr>
            </w:pPr>
            <w:r w:rsidRPr="00033A0C">
              <w:rPr>
                <w:rFonts w:eastAsia="Arial"/>
                <w:sz w:val="22"/>
                <w:szCs w:val="22"/>
              </w:rPr>
              <w:t>70,556</w:t>
            </w:r>
          </w:p>
        </w:tc>
      </w:tr>
      <w:tr w:rsidR="002E6A84" w:rsidRPr="00033A0C" w:rsidTr="00E3774C">
        <w:tc>
          <w:tcPr>
            <w:tcW w:w="942" w:type="dxa"/>
          </w:tcPr>
          <w:p w:rsidR="002E6A84" w:rsidRPr="00033A0C" w:rsidRDefault="002E6A84" w:rsidP="00E3774C">
            <w:pPr>
              <w:rPr>
                <w:rFonts w:eastAsia="Arial"/>
                <w:sz w:val="22"/>
                <w:szCs w:val="22"/>
              </w:rPr>
            </w:pPr>
            <w:r w:rsidRPr="00033A0C">
              <w:rPr>
                <w:rFonts w:eastAsia="Arial"/>
                <w:sz w:val="22"/>
                <w:szCs w:val="22"/>
              </w:rPr>
              <w:t>8</w:t>
            </w:r>
          </w:p>
        </w:tc>
        <w:tc>
          <w:tcPr>
            <w:tcW w:w="5993" w:type="dxa"/>
          </w:tcPr>
          <w:p w:rsidR="002E6A84" w:rsidRPr="00033A0C" w:rsidRDefault="002E6A84" w:rsidP="00E3774C">
            <w:pPr>
              <w:rPr>
                <w:rFonts w:eastAsia="Arial"/>
                <w:sz w:val="22"/>
                <w:szCs w:val="22"/>
              </w:rPr>
            </w:pPr>
            <w:r w:rsidRPr="00033A0C">
              <w:rPr>
                <w:rFonts w:eastAsia="Arial"/>
                <w:sz w:val="22"/>
                <w:szCs w:val="22"/>
              </w:rPr>
              <w:t>#6 OR #7</w:t>
            </w:r>
          </w:p>
        </w:tc>
        <w:tc>
          <w:tcPr>
            <w:tcW w:w="1418" w:type="dxa"/>
          </w:tcPr>
          <w:p w:rsidR="002E6A84" w:rsidRPr="00033A0C" w:rsidRDefault="002E6A84" w:rsidP="00E3774C">
            <w:pPr>
              <w:rPr>
                <w:rFonts w:eastAsia="Arial"/>
                <w:sz w:val="22"/>
                <w:szCs w:val="22"/>
              </w:rPr>
            </w:pPr>
            <w:r w:rsidRPr="00033A0C">
              <w:rPr>
                <w:rFonts w:eastAsia="Arial"/>
                <w:sz w:val="22"/>
                <w:szCs w:val="22"/>
              </w:rPr>
              <w:t>238,308</w:t>
            </w:r>
          </w:p>
        </w:tc>
      </w:tr>
      <w:tr w:rsidR="002E6A84" w:rsidRPr="00033A0C" w:rsidTr="00E3774C">
        <w:tc>
          <w:tcPr>
            <w:tcW w:w="942" w:type="dxa"/>
          </w:tcPr>
          <w:p w:rsidR="002E6A84" w:rsidRPr="00033A0C" w:rsidRDefault="002E6A84" w:rsidP="00E3774C">
            <w:pPr>
              <w:rPr>
                <w:rFonts w:eastAsia="Arial"/>
                <w:sz w:val="22"/>
                <w:szCs w:val="22"/>
              </w:rPr>
            </w:pPr>
            <w:r w:rsidRPr="00033A0C">
              <w:rPr>
                <w:rFonts w:eastAsia="Arial"/>
                <w:sz w:val="22"/>
                <w:szCs w:val="22"/>
              </w:rPr>
              <w:t>9</w:t>
            </w:r>
          </w:p>
        </w:tc>
        <w:tc>
          <w:tcPr>
            <w:tcW w:w="5993" w:type="dxa"/>
          </w:tcPr>
          <w:p w:rsidR="002E6A84" w:rsidRPr="00033A0C" w:rsidRDefault="002E6A84" w:rsidP="00E3774C">
            <w:pPr>
              <w:rPr>
                <w:rFonts w:eastAsia="Arial"/>
                <w:sz w:val="22"/>
                <w:szCs w:val="22"/>
              </w:rPr>
            </w:pPr>
            <w:r w:rsidRPr="00033A0C">
              <w:rPr>
                <w:rFonts w:eastAsia="Arial"/>
                <w:sz w:val="22"/>
                <w:szCs w:val="22"/>
              </w:rPr>
              <w:t>#5 AND #8</w:t>
            </w:r>
          </w:p>
        </w:tc>
        <w:tc>
          <w:tcPr>
            <w:tcW w:w="1418" w:type="dxa"/>
          </w:tcPr>
          <w:p w:rsidR="002E6A84" w:rsidRPr="00033A0C" w:rsidRDefault="002E6A84" w:rsidP="00E3774C">
            <w:pPr>
              <w:rPr>
                <w:rFonts w:eastAsia="Arial"/>
                <w:sz w:val="22"/>
                <w:szCs w:val="22"/>
              </w:rPr>
            </w:pPr>
            <w:r w:rsidRPr="00033A0C">
              <w:rPr>
                <w:rFonts w:eastAsia="Arial"/>
                <w:sz w:val="22"/>
                <w:szCs w:val="22"/>
              </w:rPr>
              <w:t>580</w:t>
            </w:r>
          </w:p>
        </w:tc>
      </w:tr>
    </w:tbl>
    <w:p w:rsidR="002E6A84" w:rsidRPr="00033A0C" w:rsidRDefault="002E6A84" w:rsidP="002E6A84">
      <w:pPr>
        <w:rPr>
          <w:rFonts w:eastAsia="Arial"/>
          <w:sz w:val="22"/>
          <w:szCs w:val="22"/>
        </w:rPr>
      </w:pPr>
      <w:r w:rsidRPr="00033A0C">
        <w:rPr>
          <w:rFonts w:eastAsia="Arial"/>
          <w:sz w:val="22"/>
          <w:szCs w:val="22"/>
        </w:rPr>
        <w:t>Elsevier© 2019 RELX Intellectual Properties SA.</w:t>
      </w:r>
    </w:p>
    <w:p w:rsidR="002E6A84" w:rsidRPr="00033A0C" w:rsidRDefault="002E6A84" w:rsidP="002E6A84">
      <w:pPr>
        <w:rPr>
          <w:rFonts w:eastAsia="Arial"/>
          <w:sz w:val="22"/>
          <w:szCs w:val="22"/>
        </w:rPr>
      </w:pPr>
    </w:p>
    <w:p w:rsidR="002E6A84" w:rsidRPr="00033A0C" w:rsidRDefault="002E6A84" w:rsidP="002E6A84">
      <w:pPr>
        <w:rPr>
          <w:rFonts w:eastAsia="Arial"/>
          <w:sz w:val="22"/>
          <w:szCs w:val="22"/>
        </w:rPr>
      </w:pPr>
      <w:r w:rsidRPr="00033A0C">
        <w:rPr>
          <w:rFonts w:eastAsia="Arial"/>
          <w:sz w:val="22"/>
          <w:szCs w:val="22"/>
        </w:rPr>
        <w:t xml:space="preserve">Part B. Medline </w:t>
      </w:r>
      <w:r w:rsidRPr="00033A0C">
        <w:rPr>
          <w:sz w:val="22"/>
          <w:szCs w:val="22"/>
        </w:rPr>
        <w:t>03.07.2019</w:t>
      </w:r>
    </w:p>
    <w:tbl>
      <w:tblPr>
        <w:tblW w:w="8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
        <w:gridCol w:w="6129"/>
        <w:gridCol w:w="1701"/>
      </w:tblGrid>
      <w:tr w:rsidR="002E6A84" w:rsidRPr="00033A0C" w:rsidTr="00E3774C">
        <w:tc>
          <w:tcPr>
            <w:tcW w:w="943" w:type="dxa"/>
          </w:tcPr>
          <w:p w:rsidR="002E6A84" w:rsidRPr="00033A0C" w:rsidRDefault="002E6A84" w:rsidP="00E3774C">
            <w:pPr>
              <w:rPr>
                <w:rFonts w:eastAsia="Arial"/>
                <w:sz w:val="22"/>
                <w:szCs w:val="22"/>
              </w:rPr>
            </w:pPr>
            <w:r w:rsidRPr="00033A0C">
              <w:rPr>
                <w:rFonts w:eastAsia="Arial"/>
                <w:sz w:val="22"/>
                <w:szCs w:val="22"/>
              </w:rPr>
              <w:t>#</w:t>
            </w:r>
          </w:p>
        </w:tc>
        <w:tc>
          <w:tcPr>
            <w:tcW w:w="6129" w:type="dxa"/>
          </w:tcPr>
          <w:p w:rsidR="002E6A84" w:rsidRPr="00033A0C" w:rsidRDefault="002E6A84" w:rsidP="00E3774C">
            <w:pPr>
              <w:rPr>
                <w:rFonts w:eastAsia="Arial"/>
                <w:sz w:val="22"/>
                <w:szCs w:val="22"/>
              </w:rPr>
            </w:pPr>
            <w:r w:rsidRPr="00033A0C">
              <w:rPr>
                <w:rFonts w:eastAsia="Arial"/>
                <w:sz w:val="22"/>
                <w:szCs w:val="22"/>
              </w:rPr>
              <w:t>Query</w:t>
            </w:r>
          </w:p>
        </w:tc>
        <w:tc>
          <w:tcPr>
            <w:tcW w:w="1701" w:type="dxa"/>
          </w:tcPr>
          <w:p w:rsidR="002E6A84" w:rsidRPr="00033A0C" w:rsidRDefault="002E6A84" w:rsidP="00E3774C">
            <w:pPr>
              <w:rPr>
                <w:rFonts w:eastAsia="Arial"/>
                <w:sz w:val="22"/>
                <w:szCs w:val="22"/>
              </w:rPr>
            </w:pPr>
            <w:r w:rsidRPr="00033A0C">
              <w:rPr>
                <w:rFonts w:eastAsia="Arial"/>
                <w:sz w:val="22"/>
                <w:szCs w:val="22"/>
              </w:rPr>
              <w:t>07/2019</w:t>
            </w:r>
          </w:p>
        </w:tc>
      </w:tr>
      <w:tr w:rsidR="002E6A84" w:rsidRPr="00033A0C" w:rsidTr="00E3774C">
        <w:tc>
          <w:tcPr>
            <w:tcW w:w="943" w:type="dxa"/>
          </w:tcPr>
          <w:p w:rsidR="002E6A84" w:rsidRPr="00033A0C" w:rsidRDefault="002E6A84" w:rsidP="00E3774C">
            <w:pPr>
              <w:rPr>
                <w:rFonts w:eastAsia="Arial"/>
                <w:sz w:val="22"/>
                <w:szCs w:val="22"/>
              </w:rPr>
            </w:pPr>
            <w:r w:rsidRPr="00033A0C">
              <w:rPr>
                <w:rFonts w:eastAsia="Arial"/>
                <w:sz w:val="22"/>
                <w:szCs w:val="22"/>
              </w:rPr>
              <w:t>1</w:t>
            </w:r>
          </w:p>
        </w:tc>
        <w:tc>
          <w:tcPr>
            <w:tcW w:w="6129" w:type="dxa"/>
          </w:tcPr>
          <w:p w:rsidR="002E6A84" w:rsidRPr="00033A0C" w:rsidRDefault="002E6A84" w:rsidP="00E3774C">
            <w:pPr>
              <w:rPr>
                <w:rFonts w:eastAsia="Arial"/>
                <w:sz w:val="22"/>
                <w:szCs w:val="22"/>
              </w:rPr>
            </w:pPr>
            <w:r w:rsidRPr="00033A0C">
              <w:rPr>
                <w:rFonts w:eastAsia="Arial"/>
                <w:sz w:val="22"/>
                <w:szCs w:val="22"/>
              </w:rPr>
              <w:t>(MH "Shoulder Pain") OR (MH "Shoulder Impingement Syndrome") OR (MH "Rotator Cuff") OR (MH "Bursitis+")</w:t>
            </w:r>
          </w:p>
        </w:tc>
        <w:tc>
          <w:tcPr>
            <w:tcW w:w="1701" w:type="dxa"/>
          </w:tcPr>
          <w:p w:rsidR="002E6A84" w:rsidRPr="00033A0C" w:rsidRDefault="002E6A84" w:rsidP="00E3774C">
            <w:pPr>
              <w:rPr>
                <w:rFonts w:eastAsia="Arial"/>
                <w:sz w:val="22"/>
                <w:szCs w:val="22"/>
              </w:rPr>
            </w:pPr>
            <w:r w:rsidRPr="00033A0C">
              <w:rPr>
                <w:rFonts w:eastAsia="Arial"/>
                <w:sz w:val="22"/>
                <w:szCs w:val="22"/>
              </w:rPr>
              <w:t>14,984</w:t>
            </w:r>
          </w:p>
        </w:tc>
      </w:tr>
      <w:tr w:rsidR="002E6A84" w:rsidRPr="00033A0C" w:rsidTr="00E3774C">
        <w:tc>
          <w:tcPr>
            <w:tcW w:w="943" w:type="dxa"/>
          </w:tcPr>
          <w:p w:rsidR="002E6A84" w:rsidRPr="00033A0C" w:rsidRDefault="002E6A84" w:rsidP="00E3774C">
            <w:pPr>
              <w:rPr>
                <w:rFonts w:eastAsia="Arial"/>
                <w:sz w:val="22"/>
                <w:szCs w:val="22"/>
              </w:rPr>
            </w:pPr>
            <w:r w:rsidRPr="00033A0C">
              <w:rPr>
                <w:rFonts w:eastAsia="Arial"/>
                <w:sz w:val="22"/>
                <w:szCs w:val="22"/>
              </w:rPr>
              <w:t>2</w:t>
            </w:r>
          </w:p>
        </w:tc>
        <w:tc>
          <w:tcPr>
            <w:tcW w:w="6129" w:type="dxa"/>
          </w:tcPr>
          <w:p w:rsidR="002E6A84" w:rsidRPr="00033A0C" w:rsidRDefault="002E6A84" w:rsidP="00E3774C">
            <w:pPr>
              <w:rPr>
                <w:rFonts w:eastAsia="Arial"/>
                <w:sz w:val="22"/>
                <w:szCs w:val="22"/>
              </w:rPr>
            </w:pPr>
            <w:r w:rsidRPr="00033A0C">
              <w:rPr>
                <w:rFonts w:eastAsia="Arial"/>
                <w:sz w:val="22"/>
                <w:szCs w:val="22"/>
              </w:rPr>
              <w:t>(MH "Shoulder Joint") AND (MH "Pain+")</w:t>
            </w:r>
          </w:p>
        </w:tc>
        <w:tc>
          <w:tcPr>
            <w:tcW w:w="1701" w:type="dxa"/>
          </w:tcPr>
          <w:p w:rsidR="002E6A84" w:rsidRPr="00033A0C" w:rsidRDefault="002E6A84" w:rsidP="00E3774C">
            <w:pPr>
              <w:rPr>
                <w:rFonts w:eastAsia="Arial"/>
                <w:sz w:val="22"/>
                <w:szCs w:val="22"/>
              </w:rPr>
            </w:pPr>
            <w:r w:rsidRPr="00033A0C">
              <w:rPr>
                <w:rFonts w:eastAsia="Arial"/>
                <w:sz w:val="22"/>
                <w:szCs w:val="22"/>
              </w:rPr>
              <w:t>2,307</w:t>
            </w:r>
          </w:p>
        </w:tc>
      </w:tr>
      <w:tr w:rsidR="002E6A84" w:rsidRPr="00033A0C" w:rsidTr="00E3774C">
        <w:tc>
          <w:tcPr>
            <w:tcW w:w="943" w:type="dxa"/>
          </w:tcPr>
          <w:p w:rsidR="002E6A84" w:rsidRPr="00033A0C" w:rsidRDefault="002E6A84" w:rsidP="00E3774C">
            <w:pPr>
              <w:rPr>
                <w:rFonts w:eastAsia="Arial"/>
                <w:sz w:val="22"/>
                <w:szCs w:val="22"/>
              </w:rPr>
            </w:pPr>
            <w:r w:rsidRPr="00033A0C">
              <w:rPr>
                <w:rFonts w:eastAsia="Arial"/>
                <w:sz w:val="22"/>
                <w:szCs w:val="22"/>
              </w:rPr>
              <w:t>3</w:t>
            </w:r>
          </w:p>
        </w:tc>
        <w:tc>
          <w:tcPr>
            <w:tcW w:w="6129" w:type="dxa"/>
          </w:tcPr>
          <w:p w:rsidR="002E6A84" w:rsidRPr="00033A0C" w:rsidRDefault="002E6A84" w:rsidP="00E3774C">
            <w:pPr>
              <w:rPr>
                <w:rFonts w:eastAsia="Arial"/>
                <w:sz w:val="22"/>
                <w:szCs w:val="22"/>
              </w:rPr>
            </w:pPr>
            <w:r w:rsidRPr="00033A0C">
              <w:rPr>
                <w:rFonts w:eastAsia="Arial"/>
                <w:sz w:val="22"/>
                <w:szCs w:val="22"/>
              </w:rPr>
              <w:t>AB ( shoulder N5 (bursitis OR "adhesive capsulitis" OR periarthriti* OR frozen OR impinge* OR tend#nitis OR pain*) ) OR TI (shoulder N5 (bursitis OR "adhesive capsulitis" OR periarthriti* OR frozen OR impinge* OR tend#nitis OR pain*) )</w:t>
            </w:r>
          </w:p>
        </w:tc>
        <w:tc>
          <w:tcPr>
            <w:tcW w:w="1701" w:type="dxa"/>
          </w:tcPr>
          <w:p w:rsidR="002E6A84" w:rsidRPr="00033A0C" w:rsidRDefault="002E6A84" w:rsidP="00E3774C">
            <w:pPr>
              <w:rPr>
                <w:rFonts w:eastAsia="Arial"/>
                <w:sz w:val="22"/>
                <w:szCs w:val="22"/>
              </w:rPr>
            </w:pPr>
            <w:r w:rsidRPr="00033A0C">
              <w:rPr>
                <w:rFonts w:eastAsia="Arial"/>
                <w:sz w:val="22"/>
                <w:szCs w:val="22"/>
              </w:rPr>
              <w:t>13,544</w:t>
            </w:r>
          </w:p>
        </w:tc>
      </w:tr>
      <w:tr w:rsidR="002E6A84" w:rsidRPr="00033A0C" w:rsidTr="00E3774C">
        <w:tc>
          <w:tcPr>
            <w:tcW w:w="943" w:type="dxa"/>
          </w:tcPr>
          <w:p w:rsidR="002E6A84" w:rsidRPr="00033A0C" w:rsidRDefault="002E6A84" w:rsidP="00E3774C">
            <w:pPr>
              <w:rPr>
                <w:rFonts w:eastAsia="Arial"/>
                <w:sz w:val="22"/>
                <w:szCs w:val="22"/>
              </w:rPr>
            </w:pPr>
            <w:r w:rsidRPr="00033A0C">
              <w:rPr>
                <w:rFonts w:eastAsia="Arial"/>
                <w:sz w:val="22"/>
                <w:szCs w:val="22"/>
              </w:rPr>
              <w:t>4</w:t>
            </w:r>
          </w:p>
        </w:tc>
        <w:tc>
          <w:tcPr>
            <w:tcW w:w="6129" w:type="dxa"/>
          </w:tcPr>
          <w:p w:rsidR="002E6A84" w:rsidRPr="00033A0C" w:rsidRDefault="002E6A84" w:rsidP="00E3774C">
            <w:pPr>
              <w:rPr>
                <w:rFonts w:eastAsia="Arial"/>
                <w:sz w:val="22"/>
                <w:szCs w:val="22"/>
              </w:rPr>
            </w:pPr>
            <w:r w:rsidRPr="00033A0C">
              <w:rPr>
                <w:rFonts w:eastAsia="Arial"/>
                <w:sz w:val="22"/>
                <w:szCs w:val="22"/>
              </w:rPr>
              <w:t>AB ("rotator cuff" N5 (bursitis OR "adhesive capsulitis" OR periarthriti* OR frozen OR impinge* OR tend#nitis OR pain*) ) OR TI ("rotator cuff" N5 (bursitis OR "adhesive capsulitis" OR periarthriti* OR frozen OR impinge* OR tend#nitis OR pain*))</w:t>
            </w:r>
          </w:p>
        </w:tc>
        <w:tc>
          <w:tcPr>
            <w:tcW w:w="1701" w:type="dxa"/>
          </w:tcPr>
          <w:p w:rsidR="002E6A84" w:rsidRPr="00033A0C" w:rsidRDefault="002E6A84" w:rsidP="00E3774C">
            <w:pPr>
              <w:rPr>
                <w:rFonts w:eastAsia="Arial"/>
                <w:sz w:val="22"/>
                <w:szCs w:val="22"/>
              </w:rPr>
            </w:pPr>
            <w:r w:rsidRPr="00033A0C">
              <w:rPr>
                <w:rFonts w:eastAsia="Arial"/>
                <w:sz w:val="22"/>
                <w:szCs w:val="22"/>
              </w:rPr>
              <w:t>1,525</w:t>
            </w:r>
          </w:p>
        </w:tc>
      </w:tr>
      <w:tr w:rsidR="002E6A84" w:rsidRPr="00033A0C" w:rsidTr="00E3774C">
        <w:tc>
          <w:tcPr>
            <w:tcW w:w="943" w:type="dxa"/>
          </w:tcPr>
          <w:p w:rsidR="002E6A84" w:rsidRPr="00033A0C" w:rsidRDefault="002E6A84" w:rsidP="00E3774C">
            <w:pPr>
              <w:rPr>
                <w:rFonts w:eastAsia="Arial"/>
                <w:sz w:val="22"/>
                <w:szCs w:val="22"/>
              </w:rPr>
            </w:pPr>
            <w:r w:rsidRPr="00033A0C">
              <w:rPr>
                <w:rFonts w:eastAsia="Arial"/>
                <w:sz w:val="22"/>
                <w:szCs w:val="22"/>
              </w:rPr>
              <w:t>5</w:t>
            </w:r>
          </w:p>
        </w:tc>
        <w:tc>
          <w:tcPr>
            <w:tcW w:w="6129" w:type="dxa"/>
          </w:tcPr>
          <w:p w:rsidR="002E6A84" w:rsidRPr="00033A0C" w:rsidRDefault="002E6A84" w:rsidP="00E3774C">
            <w:pPr>
              <w:rPr>
                <w:rFonts w:eastAsia="Arial"/>
                <w:sz w:val="22"/>
                <w:szCs w:val="22"/>
              </w:rPr>
            </w:pPr>
            <w:r w:rsidRPr="00033A0C">
              <w:rPr>
                <w:rFonts w:eastAsia="Arial"/>
                <w:sz w:val="22"/>
                <w:szCs w:val="22"/>
              </w:rPr>
              <w:t>S1 OR S2 OR S3 OR S4</w:t>
            </w:r>
          </w:p>
        </w:tc>
        <w:tc>
          <w:tcPr>
            <w:tcW w:w="1701" w:type="dxa"/>
          </w:tcPr>
          <w:p w:rsidR="002E6A84" w:rsidRPr="00033A0C" w:rsidRDefault="002E6A84" w:rsidP="00E3774C">
            <w:pPr>
              <w:rPr>
                <w:rFonts w:eastAsia="Arial"/>
                <w:sz w:val="22"/>
                <w:szCs w:val="22"/>
              </w:rPr>
            </w:pPr>
            <w:r w:rsidRPr="00033A0C">
              <w:rPr>
                <w:rFonts w:eastAsia="Arial"/>
                <w:sz w:val="22"/>
                <w:szCs w:val="22"/>
              </w:rPr>
              <w:t>24,155</w:t>
            </w:r>
          </w:p>
        </w:tc>
      </w:tr>
      <w:tr w:rsidR="002E6A84" w:rsidRPr="00033A0C" w:rsidTr="00E3774C">
        <w:tc>
          <w:tcPr>
            <w:tcW w:w="943" w:type="dxa"/>
          </w:tcPr>
          <w:p w:rsidR="002E6A84" w:rsidRPr="00033A0C" w:rsidRDefault="002E6A84" w:rsidP="00E3774C">
            <w:pPr>
              <w:rPr>
                <w:rFonts w:eastAsia="Arial"/>
                <w:sz w:val="22"/>
                <w:szCs w:val="22"/>
              </w:rPr>
            </w:pPr>
            <w:r w:rsidRPr="00033A0C">
              <w:rPr>
                <w:rFonts w:eastAsia="Arial"/>
                <w:sz w:val="22"/>
                <w:szCs w:val="22"/>
              </w:rPr>
              <w:t>6</w:t>
            </w:r>
          </w:p>
        </w:tc>
        <w:tc>
          <w:tcPr>
            <w:tcW w:w="6129" w:type="dxa"/>
          </w:tcPr>
          <w:p w:rsidR="002E6A84" w:rsidRPr="00033A0C" w:rsidRDefault="002E6A84" w:rsidP="00E3774C">
            <w:pPr>
              <w:rPr>
                <w:rFonts w:eastAsia="Arial"/>
                <w:sz w:val="22"/>
                <w:szCs w:val="22"/>
              </w:rPr>
            </w:pPr>
            <w:r w:rsidRPr="00033A0C">
              <w:rPr>
                <w:rFonts w:eastAsia="Arial"/>
                <w:sz w:val="22"/>
                <w:szCs w:val="22"/>
              </w:rPr>
              <w:t>(MH "Anxiety") OR (MH "Anxiety Disorders") OR (MH "Catastrophization") OR (MH "Fear") OR (MH "Panic") OR (MH "Adaptation, Psychological+") OR (MH "Illness Behavior") OR (MH "Self Efficacy")</w:t>
            </w:r>
          </w:p>
        </w:tc>
        <w:tc>
          <w:tcPr>
            <w:tcW w:w="1701" w:type="dxa"/>
          </w:tcPr>
          <w:p w:rsidR="002E6A84" w:rsidRPr="00033A0C" w:rsidRDefault="002E6A84" w:rsidP="00E3774C">
            <w:pPr>
              <w:rPr>
                <w:rFonts w:eastAsia="Arial"/>
                <w:sz w:val="22"/>
                <w:szCs w:val="22"/>
              </w:rPr>
            </w:pPr>
            <w:r w:rsidRPr="00033A0C">
              <w:rPr>
                <w:rFonts w:eastAsia="Arial"/>
                <w:sz w:val="22"/>
                <w:szCs w:val="22"/>
              </w:rPr>
              <w:t>256,353</w:t>
            </w:r>
          </w:p>
        </w:tc>
      </w:tr>
      <w:tr w:rsidR="002E6A84" w:rsidRPr="00033A0C" w:rsidTr="00E3774C">
        <w:tc>
          <w:tcPr>
            <w:tcW w:w="943" w:type="dxa"/>
          </w:tcPr>
          <w:p w:rsidR="002E6A84" w:rsidRPr="00033A0C" w:rsidRDefault="002E6A84" w:rsidP="00E3774C">
            <w:pPr>
              <w:rPr>
                <w:rFonts w:eastAsia="Arial"/>
                <w:sz w:val="22"/>
                <w:szCs w:val="22"/>
              </w:rPr>
            </w:pPr>
            <w:r w:rsidRPr="00033A0C">
              <w:rPr>
                <w:rFonts w:eastAsia="Arial"/>
                <w:sz w:val="22"/>
                <w:szCs w:val="22"/>
              </w:rPr>
              <w:t>7</w:t>
            </w:r>
          </w:p>
        </w:tc>
        <w:tc>
          <w:tcPr>
            <w:tcW w:w="6129" w:type="dxa"/>
          </w:tcPr>
          <w:p w:rsidR="002E6A84" w:rsidRPr="00033A0C" w:rsidRDefault="002E6A84" w:rsidP="00E3774C">
            <w:pPr>
              <w:rPr>
                <w:rFonts w:eastAsia="Arial"/>
                <w:sz w:val="22"/>
                <w:szCs w:val="22"/>
              </w:rPr>
            </w:pPr>
            <w:r w:rsidRPr="00033A0C">
              <w:rPr>
                <w:rFonts w:eastAsia="Arial"/>
                <w:sz w:val="22"/>
                <w:szCs w:val="22"/>
              </w:rPr>
              <w:t xml:space="preserve">TI (Fear N3 avoid*) OR TI ( (Psychosocial OR psychological OR bio-psychological) N3 (factor* OR model*) ) OR TI ( Coping N3 (behavi#r or skill* OR pain OR strateg* OR ability) ) OR TI ( (pain N3 (catastrophizer* or catastrophiser*)) ) OR TI ( (catastrophic N3 (thinking or thought*)) ) OR TI ((catastrophizing or catastrophising or  catastrophization or catastrophisation) ) OR TI kinesiophobia OR AB (Fear N3 avoid*) OR AB ( (Psychosocial OR psychological OR bio-psychological) N3 </w:t>
            </w:r>
            <w:r w:rsidRPr="00033A0C">
              <w:rPr>
                <w:rFonts w:eastAsia="Arial"/>
                <w:sz w:val="22"/>
                <w:szCs w:val="22"/>
              </w:rPr>
              <w:lastRenderedPageBreak/>
              <w:t>(factor* OR model*) ) OR AB ( Coping N3 (behavi#r or skill* OR pain OR strateg* OR ability) ) OR AB ( (pain N3 (catastrophizer* or catastrophiser*)) ) OR AB ( (catastrophic N3 (thinking or thought*)) ) OR AB ((catastrophizing or catastrophising or catastrophization or catastrophisation) ) OR AB kinesiophobia</w:t>
            </w:r>
          </w:p>
        </w:tc>
        <w:tc>
          <w:tcPr>
            <w:tcW w:w="1701" w:type="dxa"/>
          </w:tcPr>
          <w:p w:rsidR="002E6A84" w:rsidRPr="00033A0C" w:rsidRDefault="002E6A84" w:rsidP="00E3774C">
            <w:pPr>
              <w:rPr>
                <w:rFonts w:eastAsia="Arial"/>
                <w:sz w:val="22"/>
                <w:szCs w:val="22"/>
              </w:rPr>
            </w:pPr>
            <w:r w:rsidRPr="00033A0C">
              <w:rPr>
                <w:rFonts w:eastAsia="Arial"/>
                <w:sz w:val="22"/>
                <w:szCs w:val="22"/>
              </w:rPr>
              <w:lastRenderedPageBreak/>
              <w:t>55,863</w:t>
            </w:r>
          </w:p>
        </w:tc>
      </w:tr>
      <w:tr w:rsidR="002E6A84" w:rsidRPr="00033A0C" w:rsidTr="00E3774C">
        <w:tc>
          <w:tcPr>
            <w:tcW w:w="943" w:type="dxa"/>
          </w:tcPr>
          <w:p w:rsidR="002E6A84" w:rsidRPr="00033A0C" w:rsidRDefault="002E6A84" w:rsidP="00E3774C">
            <w:pPr>
              <w:rPr>
                <w:rFonts w:eastAsia="Arial"/>
                <w:sz w:val="22"/>
                <w:szCs w:val="22"/>
              </w:rPr>
            </w:pPr>
            <w:r w:rsidRPr="00033A0C">
              <w:rPr>
                <w:rFonts w:eastAsia="Arial"/>
                <w:sz w:val="22"/>
                <w:szCs w:val="22"/>
              </w:rPr>
              <w:t>8</w:t>
            </w:r>
          </w:p>
        </w:tc>
        <w:tc>
          <w:tcPr>
            <w:tcW w:w="6129" w:type="dxa"/>
          </w:tcPr>
          <w:p w:rsidR="002E6A84" w:rsidRPr="00033A0C" w:rsidRDefault="002E6A84" w:rsidP="00E3774C">
            <w:pPr>
              <w:rPr>
                <w:rFonts w:eastAsia="Arial"/>
                <w:sz w:val="22"/>
                <w:szCs w:val="22"/>
              </w:rPr>
            </w:pPr>
            <w:r w:rsidRPr="00033A0C">
              <w:rPr>
                <w:rFonts w:eastAsia="Arial"/>
                <w:sz w:val="22"/>
                <w:szCs w:val="22"/>
              </w:rPr>
              <w:t>S6 OR S7</w:t>
            </w:r>
          </w:p>
        </w:tc>
        <w:tc>
          <w:tcPr>
            <w:tcW w:w="1701" w:type="dxa"/>
          </w:tcPr>
          <w:p w:rsidR="002E6A84" w:rsidRPr="00033A0C" w:rsidRDefault="002E6A84" w:rsidP="00E3774C">
            <w:pPr>
              <w:rPr>
                <w:rFonts w:eastAsia="Arial"/>
                <w:sz w:val="22"/>
                <w:szCs w:val="22"/>
              </w:rPr>
            </w:pPr>
            <w:r w:rsidRPr="00033A0C">
              <w:rPr>
                <w:rFonts w:eastAsia="Arial"/>
                <w:sz w:val="22"/>
                <w:szCs w:val="22"/>
              </w:rPr>
              <w:t>293,180</w:t>
            </w:r>
          </w:p>
        </w:tc>
      </w:tr>
      <w:tr w:rsidR="002E6A84" w:rsidRPr="00033A0C" w:rsidTr="00E3774C">
        <w:tc>
          <w:tcPr>
            <w:tcW w:w="943" w:type="dxa"/>
          </w:tcPr>
          <w:p w:rsidR="002E6A84" w:rsidRPr="00033A0C" w:rsidRDefault="002E6A84" w:rsidP="00E3774C">
            <w:pPr>
              <w:rPr>
                <w:rFonts w:eastAsia="Arial"/>
                <w:sz w:val="22"/>
                <w:szCs w:val="22"/>
              </w:rPr>
            </w:pPr>
            <w:r w:rsidRPr="00033A0C">
              <w:rPr>
                <w:rFonts w:eastAsia="Arial"/>
                <w:sz w:val="22"/>
                <w:szCs w:val="22"/>
              </w:rPr>
              <w:t>9</w:t>
            </w:r>
          </w:p>
        </w:tc>
        <w:tc>
          <w:tcPr>
            <w:tcW w:w="6129" w:type="dxa"/>
          </w:tcPr>
          <w:p w:rsidR="002E6A84" w:rsidRPr="00033A0C" w:rsidRDefault="002E6A84" w:rsidP="00E3774C">
            <w:pPr>
              <w:rPr>
                <w:rFonts w:eastAsia="Arial"/>
                <w:sz w:val="22"/>
                <w:szCs w:val="22"/>
              </w:rPr>
            </w:pPr>
            <w:r w:rsidRPr="00033A0C">
              <w:rPr>
                <w:rFonts w:eastAsia="Arial"/>
                <w:sz w:val="22"/>
                <w:szCs w:val="22"/>
              </w:rPr>
              <w:t>S8 AND S5</w:t>
            </w:r>
          </w:p>
        </w:tc>
        <w:tc>
          <w:tcPr>
            <w:tcW w:w="1701" w:type="dxa"/>
          </w:tcPr>
          <w:p w:rsidR="002E6A84" w:rsidRPr="00033A0C" w:rsidRDefault="002E6A84" w:rsidP="00E3774C">
            <w:pPr>
              <w:rPr>
                <w:rFonts w:eastAsia="Arial"/>
                <w:sz w:val="22"/>
                <w:szCs w:val="22"/>
              </w:rPr>
            </w:pPr>
            <w:r w:rsidRPr="00033A0C">
              <w:rPr>
                <w:rFonts w:eastAsia="Arial"/>
                <w:sz w:val="22"/>
                <w:szCs w:val="22"/>
              </w:rPr>
              <w:t>430</w:t>
            </w:r>
          </w:p>
        </w:tc>
      </w:tr>
    </w:tbl>
    <w:p w:rsidR="002E6A84" w:rsidRPr="00033A0C" w:rsidRDefault="002E6A84" w:rsidP="002E6A84">
      <w:pPr>
        <w:rPr>
          <w:rFonts w:eastAsia="Arial"/>
          <w:sz w:val="22"/>
          <w:szCs w:val="22"/>
        </w:rPr>
      </w:pPr>
      <w:r w:rsidRPr="00033A0C">
        <w:rPr>
          <w:rFonts w:eastAsia="Arial"/>
          <w:sz w:val="22"/>
          <w:szCs w:val="22"/>
        </w:rPr>
        <w:t>Ebsco Host</w:t>
      </w:r>
    </w:p>
    <w:p w:rsidR="002E6A84" w:rsidRPr="00033A0C" w:rsidRDefault="002E6A84" w:rsidP="002E6A84">
      <w:pPr>
        <w:rPr>
          <w:rFonts w:eastAsia="Arial"/>
          <w:sz w:val="22"/>
          <w:szCs w:val="22"/>
        </w:rPr>
      </w:pPr>
    </w:p>
    <w:p w:rsidR="002E6A84" w:rsidRPr="00222534" w:rsidRDefault="002E6A84" w:rsidP="002E6A84">
      <w:pPr>
        <w:rPr>
          <w:rFonts w:eastAsia="Arial"/>
        </w:rPr>
        <w:sectPr w:rsidR="002E6A84" w:rsidRPr="00222534" w:rsidSect="00345290">
          <w:footerReference w:type="default" r:id="rId4"/>
          <w:pgSz w:w="11906" w:h="16838"/>
          <w:pgMar w:top="1440" w:right="1440" w:bottom="1440" w:left="1440" w:header="709" w:footer="709" w:gutter="0"/>
          <w:pgBorders w:offsetFrom="page">
            <w:top w:val="dashed" w:sz="4" w:space="24" w:color="auto"/>
            <w:left w:val="dashed" w:sz="4" w:space="24" w:color="auto"/>
            <w:bottom w:val="dashed" w:sz="4" w:space="24" w:color="auto"/>
            <w:right w:val="dashed" w:sz="4" w:space="24" w:color="auto"/>
          </w:pgBorders>
          <w:lnNumType w:countBy="1"/>
          <w:cols w:space="720"/>
          <w:titlePg/>
          <w:docGrid w:linePitch="326"/>
        </w:sectPr>
      </w:pPr>
    </w:p>
    <w:p w:rsidR="002E6A84" w:rsidRPr="006F2309" w:rsidRDefault="002E6A84" w:rsidP="002E6A84">
      <w:pPr>
        <w:spacing w:line="240" w:lineRule="auto"/>
        <w:rPr>
          <w:lang w:eastAsia="de-CH"/>
        </w:rPr>
      </w:pPr>
      <w:r w:rsidRPr="00222534">
        <w:rPr>
          <w:rFonts w:eastAsia="Arial"/>
        </w:rPr>
        <w:lastRenderedPageBreak/>
        <w:t xml:space="preserve">Appendix 2: </w:t>
      </w:r>
      <w:r w:rsidRPr="006F2309">
        <w:rPr>
          <w:rFonts w:eastAsia="Arial"/>
          <w:b/>
        </w:rPr>
        <w:t>SIGN Quality Assessment</w:t>
      </w:r>
      <w:r>
        <w:rPr>
          <w:rFonts w:eastAsia="Arial"/>
          <w:b/>
        </w:rPr>
        <w:t xml:space="preserve">. </w:t>
      </w:r>
      <w:r>
        <w:rPr>
          <w:lang w:eastAsia="de-CH"/>
        </w:rPr>
        <w:t>Bold font indicates high quality studies based on the SIGN review.</w:t>
      </w:r>
    </w:p>
    <w:tbl>
      <w:tblPr>
        <w:tblW w:w="14665" w:type="dxa"/>
        <w:tblInd w:w="55" w:type="dxa"/>
        <w:tblLayout w:type="fixed"/>
        <w:tblLook w:val="0400" w:firstRow="0" w:lastRow="0" w:firstColumn="0" w:lastColumn="0" w:noHBand="0" w:noVBand="1"/>
      </w:tblPr>
      <w:tblGrid>
        <w:gridCol w:w="3165"/>
        <w:gridCol w:w="572"/>
        <w:gridCol w:w="562"/>
        <w:gridCol w:w="708"/>
        <w:gridCol w:w="709"/>
        <w:gridCol w:w="869"/>
        <w:gridCol w:w="110"/>
        <w:gridCol w:w="599"/>
        <w:gridCol w:w="708"/>
        <w:gridCol w:w="709"/>
        <w:gridCol w:w="567"/>
        <w:gridCol w:w="709"/>
        <w:gridCol w:w="567"/>
        <w:gridCol w:w="709"/>
        <w:gridCol w:w="567"/>
        <w:gridCol w:w="567"/>
        <w:gridCol w:w="997"/>
        <w:gridCol w:w="1271"/>
      </w:tblGrid>
      <w:tr w:rsidR="002E6A84" w:rsidRPr="00661A7D" w:rsidTr="00E3774C">
        <w:trPr>
          <w:trHeight w:val="377"/>
        </w:trPr>
        <w:tc>
          <w:tcPr>
            <w:tcW w:w="14665" w:type="dxa"/>
            <w:gridSpan w:val="18"/>
            <w:tcBorders>
              <w:top w:val="single" w:sz="4" w:space="0" w:color="000000"/>
              <w:bottom w:val="single" w:sz="4" w:space="0" w:color="000000"/>
            </w:tcBorders>
            <w:shd w:val="clear" w:color="auto" w:fill="auto"/>
          </w:tcPr>
          <w:p w:rsidR="002E6A84" w:rsidRPr="00222534" w:rsidRDefault="002E6A84" w:rsidP="00E3774C">
            <w:pPr>
              <w:rPr>
                <w:rFonts w:eastAsia="Arial"/>
              </w:rPr>
            </w:pPr>
            <w:r w:rsidRPr="00222534">
              <w:rPr>
                <w:rFonts w:eastAsia="Arial"/>
              </w:rPr>
              <w:t>2 A: Cohort studies</w:t>
            </w:r>
          </w:p>
        </w:tc>
      </w:tr>
      <w:tr w:rsidR="002E6A84" w:rsidRPr="00661A7D" w:rsidTr="00E3774C">
        <w:trPr>
          <w:trHeight w:val="600"/>
        </w:trPr>
        <w:tc>
          <w:tcPr>
            <w:tcW w:w="3165" w:type="dxa"/>
            <w:tcBorders>
              <w:top w:val="single" w:sz="4" w:space="0" w:color="000000"/>
              <w:bottom w:val="single" w:sz="4" w:space="0" w:color="000000"/>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Author and year</w:t>
            </w:r>
          </w:p>
        </w:tc>
        <w:tc>
          <w:tcPr>
            <w:tcW w:w="572" w:type="dxa"/>
            <w:tcBorders>
              <w:top w:val="single" w:sz="4" w:space="0" w:color="000000"/>
              <w:bottom w:val="single" w:sz="4" w:space="0" w:color="000000"/>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1</w:t>
            </w:r>
          </w:p>
        </w:tc>
        <w:tc>
          <w:tcPr>
            <w:tcW w:w="562" w:type="dxa"/>
            <w:tcBorders>
              <w:top w:val="single" w:sz="4" w:space="0" w:color="000000"/>
              <w:bottom w:val="single" w:sz="4" w:space="0" w:color="000000"/>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2</w:t>
            </w:r>
          </w:p>
        </w:tc>
        <w:tc>
          <w:tcPr>
            <w:tcW w:w="708" w:type="dxa"/>
            <w:tcBorders>
              <w:top w:val="single" w:sz="4" w:space="0" w:color="000000"/>
              <w:bottom w:val="single" w:sz="4" w:space="0" w:color="000000"/>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3</w:t>
            </w:r>
          </w:p>
        </w:tc>
        <w:tc>
          <w:tcPr>
            <w:tcW w:w="709" w:type="dxa"/>
            <w:tcBorders>
              <w:top w:val="single" w:sz="4" w:space="0" w:color="000000"/>
              <w:bottom w:val="single" w:sz="4" w:space="0" w:color="000000"/>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4</w:t>
            </w:r>
          </w:p>
        </w:tc>
        <w:tc>
          <w:tcPr>
            <w:tcW w:w="869" w:type="dxa"/>
            <w:tcBorders>
              <w:top w:val="single" w:sz="4" w:space="0" w:color="000000"/>
              <w:bottom w:val="single" w:sz="4" w:space="0" w:color="000000"/>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5</w:t>
            </w:r>
          </w:p>
        </w:tc>
        <w:tc>
          <w:tcPr>
            <w:tcW w:w="709" w:type="dxa"/>
            <w:gridSpan w:val="2"/>
            <w:tcBorders>
              <w:top w:val="single" w:sz="4" w:space="0" w:color="000000"/>
              <w:bottom w:val="single" w:sz="4" w:space="0" w:color="000000"/>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6</w:t>
            </w:r>
          </w:p>
        </w:tc>
        <w:tc>
          <w:tcPr>
            <w:tcW w:w="708" w:type="dxa"/>
            <w:tcBorders>
              <w:top w:val="single" w:sz="4" w:space="0" w:color="000000"/>
              <w:bottom w:val="single" w:sz="4" w:space="0" w:color="000000"/>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7</w:t>
            </w:r>
          </w:p>
        </w:tc>
        <w:tc>
          <w:tcPr>
            <w:tcW w:w="709" w:type="dxa"/>
            <w:tcBorders>
              <w:top w:val="single" w:sz="4" w:space="0" w:color="000000"/>
              <w:bottom w:val="single" w:sz="4" w:space="0" w:color="000000"/>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8</w:t>
            </w:r>
          </w:p>
        </w:tc>
        <w:tc>
          <w:tcPr>
            <w:tcW w:w="567" w:type="dxa"/>
            <w:tcBorders>
              <w:top w:val="single" w:sz="4" w:space="0" w:color="000000"/>
              <w:bottom w:val="single" w:sz="4" w:space="0" w:color="000000"/>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9</w:t>
            </w:r>
          </w:p>
        </w:tc>
        <w:tc>
          <w:tcPr>
            <w:tcW w:w="709" w:type="dxa"/>
            <w:tcBorders>
              <w:top w:val="single" w:sz="4" w:space="0" w:color="000000"/>
              <w:bottom w:val="single" w:sz="4" w:space="0" w:color="000000"/>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10</w:t>
            </w:r>
          </w:p>
        </w:tc>
        <w:tc>
          <w:tcPr>
            <w:tcW w:w="567" w:type="dxa"/>
            <w:tcBorders>
              <w:top w:val="single" w:sz="4" w:space="0" w:color="000000"/>
              <w:bottom w:val="single" w:sz="4" w:space="0" w:color="000000"/>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11</w:t>
            </w:r>
          </w:p>
        </w:tc>
        <w:tc>
          <w:tcPr>
            <w:tcW w:w="709" w:type="dxa"/>
            <w:tcBorders>
              <w:top w:val="single" w:sz="4" w:space="0" w:color="000000"/>
              <w:bottom w:val="single" w:sz="4" w:space="0" w:color="000000"/>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12</w:t>
            </w:r>
          </w:p>
        </w:tc>
        <w:tc>
          <w:tcPr>
            <w:tcW w:w="567" w:type="dxa"/>
            <w:tcBorders>
              <w:top w:val="single" w:sz="4" w:space="0" w:color="000000"/>
              <w:bottom w:val="single" w:sz="4" w:space="0" w:color="000000"/>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13</w:t>
            </w:r>
          </w:p>
        </w:tc>
        <w:tc>
          <w:tcPr>
            <w:tcW w:w="567" w:type="dxa"/>
            <w:tcBorders>
              <w:top w:val="single" w:sz="4" w:space="0" w:color="000000"/>
              <w:bottom w:val="single" w:sz="4" w:space="0" w:color="000000"/>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14</w:t>
            </w:r>
          </w:p>
        </w:tc>
        <w:tc>
          <w:tcPr>
            <w:tcW w:w="2268" w:type="dxa"/>
            <w:gridSpan w:val="2"/>
            <w:tcBorders>
              <w:top w:val="single" w:sz="4" w:space="0" w:color="000000"/>
              <w:bottom w:val="single" w:sz="4" w:space="0" w:color="000000"/>
            </w:tcBorders>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b/>
                <w:sz w:val="22"/>
                <w:szCs w:val="22"/>
              </w:rPr>
              <w:t>Overall Quality</w:t>
            </w:r>
          </w:p>
        </w:tc>
      </w:tr>
      <w:tr w:rsidR="002E6A84" w:rsidRPr="00661A7D" w:rsidTr="00E3774C">
        <w:trPr>
          <w:trHeight w:val="300"/>
        </w:trPr>
        <w:tc>
          <w:tcPr>
            <w:tcW w:w="3165"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Chester et al. 2016</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25%</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9</w:t>
            </w:r>
          </w:p>
        </w:tc>
      </w:tr>
      <w:tr w:rsidR="002E6A84" w:rsidRPr="00661A7D" w:rsidTr="00E3774C">
        <w:trPr>
          <w:trHeight w:val="300"/>
        </w:trPr>
        <w:tc>
          <w:tcPr>
            <w:tcW w:w="3165"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Cho et al. 2015</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19%</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6</w:t>
            </w:r>
          </w:p>
        </w:tc>
      </w:tr>
      <w:tr w:rsidR="002E6A84" w:rsidRPr="00661A7D" w:rsidTr="00E3774C">
        <w:trPr>
          <w:trHeight w:val="360"/>
        </w:trPr>
        <w:tc>
          <w:tcPr>
            <w:tcW w:w="3165"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Dambreville et al. 2007</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0%</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5</w:t>
            </w:r>
          </w:p>
        </w:tc>
      </w:tr>
      <w:tr w:rsidR="002E6A84" w:rsidRPr="00661A7D" w:rsidTr="00E3774C">
        <w:trPr>
          <w:trHeight w:val="300"/>
        </w:trPr>
        <w:tc>
          <w:tcPr>
            <w:tcW w:w="3165"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Dekker et al. 2016</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28%</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8</w:t>
            </w:r>
          </w:p>
        </w:tc>
      </w:tr>
      <w:tr w:rsidR="002E6A84" w:rsidRPr="00661A7D" w:rsidTr="00E3774C">
        <w:trPr>
          <w:trHeight w:val="300"/>
        </w:trPr>
        <w:tc>
          <w:tcPr>
            <w:tcW w:w="3165"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Engebretsen et al. 2010</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10%</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8</w:t>
            </w:r>
          </w:p>
        </w:tc>
      </w:tr>
      <w:tr w:rsidR="002E6A84" w:rsidRPr="00661A7D" w:rsidTr="00E3774C">
        <w:trPr>
          <w:trHeight w:val="387"/>
        </w:trPr>
        <w:tc>
          <w:tcPr>
            <w:tcW w:w="3165"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George et al. 2008</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19%</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4</w:t>
            </w:r>
          </w:p>
        </w:tc>
      </w:tr>
      <w:tr w:rsidR="002E6A84" w:rsidRPr="00661A7D" w:rsidTr="00E3774C">
        <w:trPr>
          <w:trHeight w:val="360"/>
        </w:trPr>
        <w:tc>
          <w:tcPr>
            <w:tcW w:w="3165"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George et al. 2015,2016</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25%</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color w:val="FF0000"/>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9</w:t>
            </w:r>
          </w:p>
        </w:tc>
      </w:tr>
      <w:tr w:rsidR="002E6A84" w:rsidRPr="00661A7D" w:rsidTr="00E3774C">
        <w:trPr>
          <w:trHeight w:val="300"/>
        </w:trPr>
        <w:tc>
          <w:tcPr>
            <w:tcW w:w="3165"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Henn et al. 2007</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0%</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3</w:t>
            </w:r>
          </w:p>
        </w:tc>
      </w:tr>
      <w:tr w:rsidR="002E6A84" w:rsidRPr="00661A7D" w:rsidTr="00E3774C">
        <w:trPr>
          <w:trHeight w:val="300"/>
        </w:trPr>
        <w:tc>
          <w:tcPr>
            <w:tcW w:w="3165"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Jain et al 2018</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strike/>
                <w:sz w:val="22"/>
                <w:szCs w:val="22"/>
              </w:rPr>
            </w:pPr>
            <w:r w:rsidRPr="009E4AE2">
              <w:rPr>
                <w:rFonts w:asciiTheme="majorBidi" w:eastAsia="Arial" w:hAnsiTheme="majorBidi" w:cstheme="majorBidi"/>
                <w:sz w:val="22"/>
                <w:szCs w:val="22"/>
              </w:rPr>
              <w:t>30%</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8</w:t>
            </w:r>
          </w:p>
        </w:tc>
      </w:tr>
      <w:tr w:rsidR="002E6A84" w:rsidRPr="00661A7D" w:rsidTr="00E3774C">
        <w:trPr>
          <w:trHeight w:val="300"/>
        </w:trPr>
        <w:tc>
          <w:tcPr>
            <w:tcW w:w="3165"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Karel et al 2017</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30%</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10</w:t>
            </w:r>
          </w:p>
        </w:tc>
      </w:tr>
      <w:tr w:rsidR="002E6A84" w:rsidRPr="00661A7D" w:rsidTr="00E3774C">
        <w:trPr>
          <w:trHeight w:val="300"/>
        </w:trPr>
        <w:tc>
          <w:tcPr>
            <w:tcW w:w="3165"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Kennedy et al 2006</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0%</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997" w:type="dxa"/>
            <w:shd w:val="clear" w:color="auto" w:fill="auto"/>
          </w:tcPr>
          <w:p w:rsidR="002E6A84" w:rsidRPr="009E4AE2" w:rsidRDefault="002E6A84" w:rsidP="00E3774C">
            <w:pPr>
              <w:rPr>
                <w:rFonts w:asciiTheme="majorBidi" w:eastAsia="Arial" w:hAnsiTheme="majorBidi" w:cstheme="majorBidi"/>
                <w:color w:val="000000" w:themeColor="text1"/>
                <w:sz w:val="22"/>
                <w:szCs w:val="22"/>
              </w:rPr>
            </w:pPr>
            <w:r w:rsidRPr="009E4AE2">
              <w:rPr>
                <w:rFonts w:asciiTheme="majorBidi" w:eastAsia="Arial" w:hAnsiTheme="majorBidi" w:cstheme="majorBidi"/>
                <w:color w:val="000000" w:themeColor="text1"/>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b/>
                <w:color w:val="000000" w:themeColor="text1"/>
                <w:sz w:val="22"/>
                <w:szCs w:val="22"/>
              </w:rPr>
            </w:pPr>
            <w:r w:rsidRPr="009E4AE2">
              <w:rPr>
                <w:rFonts w:asciiTheme="majorBidi" w:eastAsia="Arial" w:hAnsiTheme="majorBidi" w:cstheme="majorBidi"/>
                <w:b/>
                <w:color w:val="000000" w:themeColor="text1"/>
                <w:sz w:val="22"/>
                <w:szCs w:val="22"/>
              </w:rPr>
              <w:t>8</w:t>
            </w:r>
          </w:p>
        </w:tc>
      </w:tr>
      <w:tr w:rsidR="002E6A84" w:rsidRPr="00661A7D" w:rsidTr="00E3774C">
        <w:trPr>
          <w:trHeight w:val="300"/>
        </w:trPr>
        <w:tc>
          <w:tcPr>
            <w:tcW w:w="3165"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Koorevaar et al 2016</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9%</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10</w:t>
            </w:r>
          </w:p>
        </w:tc>
      </w:tr>
      <w:tr w:rsidR="002E6A84" w:rsidRPr="00661A7D" w:rsidTr="00E3774C">
        <w:trPr>
          <w:trHeight w:val="360"/>
        </w:trPr>
        <w:tc>
          <w:tcPr>
            <w:tcW w:w="3165"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Koorevaar et al 2018</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22%</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color w:val="FF0000"/>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7</w:t>
            </w:r>
          </w:p>
        </w:tc>
      </w:tr>
      <w:tr w:rsidR="002E6A84" w:rsidRPr="00661A7D" w:rsidTr="00E3774C">
        <w:trPr>
          <w:trHeight w:val="360"/>
        </w:trPr>
        <w:tc>
          <w:tcPr>
            <w:tcW w:w="3165"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Kromer T.O. 2014</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2%</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7</w:t>
            </w:r>
          </w:p>
        </w:tc>
      </w:tr>
      <w:tr w:rsidR="002E6A84" w:rsidRPr="00661A7D" w:rsidTr="00E3774C">
        <w:trPr>
          <w:trHeight w:val="360"/>
        </w:trPr>
        <w:tc>
          <w:tcPr>
            <w:tcW w:w="3165"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Kuijpers et al. 2006</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8%</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7</w:t>
            </w:r>
          </w:p>
        </w:tc>
      </w:tr>
      <w:tr w:rsidR="002E6A84" w:rsidRPr="00661A7D" w:rsidTr="00E3774C">
        <w:trPr>
          <w:trHeight w:val="360"/>
        </w:trPr>
        <w:tc>
          <w:tcPr>
            <w:tcW w:w="3165"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lastRenderedPageBreak/>
              <w:t>Laslett et al. 2015</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color w:val="FF0000"/>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16%</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8</w:t>
            </w:r>
          </w:p>
        </w:tc>
      </w:tr>
      <w:tr w:rsidR="002E6A84" w:rsidRPr="00661A7D" w:rsidTr="00E3774C">
        <w:trPr>
          <w:trHeight w:val="300"/>
        </w:trPr>
        <w:tc>
          <w:tcPr>
            <w:tcW w:w="3165"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O’Malley et al, 2004</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39%</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8</w:t>
            </w:r>
          </w:p>
        </w:tc>
      </w:tr>
      <w:tr w:rsidR="002E6A84" w:rsidRPr="00661A7D" w:rsidTr="00E3774C">
        <w:trPr>
          <w:trHeight w:val="360"/>
        </w:trPr>
        <w:tc>
          <w:tcPr>
            <w:tcW w:w="3165"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Oh et al 2012</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26%</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8</w:t>
            </w:r>
          </w:p>
        </w:tc>
      </w:tr>
      <w:tr w:rsidR="002E6A84" w:rsidRPr="00661A7D" w:rsidTr="00E3774C">
        <w:trPr>
          <w:trHeight w:val="300"/>
        </w:trPr>
        <w:tc>
          <w:tcPr>
            <w:tcW w:w="3165" w:type="dxa"/>
            <w:shd w:val="clear" w:color="auto" w:fill="auto"/>
          </w:tcPr>
          <w:p w:rsidR="002E6A84" w:rsidRPr="000B00E8" w:rsidRDefault="002E6A84" w:rsidP="00E3774C">
            <w:pPr>
              <w:rPr>
                <w:rFonts w:asciiTheme="majorBidi" w:eastAsia="Arial" w:hAnsiTheme="majorBidi" w:cstheme="majorBidi"/>
                <w:bCs/>
                <w:sz w:val="22"/>
                <w:szCs w:val="22"/>
              </w:rPr>
            </w:pPr>
            <w:r w:rsidRPr="000B00E8">
              <w:rPr>
                <w:rFonts w:asciiTheme="majorBidi" w:eastAsia="Arial" w:hAnsiTheme="majorBidi" w:cstheme="majorBidi"/>
                <w:bCs/>
                <w:sz w:val="22"/>
                <w:szCs w:val="22"/>
              </w:rPr>
              <w:t>Potter et al 2015</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18%</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7</w:t>
            </w:r>
          </w:p>
        </w:tc>
      </w:tr>
      <w:tr w:rsidR="002E6A84" w:rsidRPr="00661A7D" w:rsidTr="00E3774C">
        <w:trPr>
          <w:trHeight w:val="360"/>
        </w:trPr>
        <w:tc>
          <w:tcPr>
            <w:tcW w:w="3165"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hAnsiTheme="majorBidi" w:cstheme="majorBidi"/>
                <w:sz w:val="22"/>
                <w:szCs w:val="22"/>
              </w:rPr>
              <w:t>Ravindra et al. 2018</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22%</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5</w:t>
            </w:r>
          </w:p>
        </w:tc>
      </w:tr>
      <w:tr w:rsidR="002E6A84" w:rsidRPr="00661A7D" w:rsidTr="00E3774C">
        <w:trPr>
          <w:trHeight w:val="423"/>
        </w:trPr>
        <w:tc>
          <w:tcPr>
            <w:tcW w:w="3165"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Reilingh et al. 2008</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 xml:space="preserve">20-8% </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color w:val="FF0000"/>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9</w:t>
            </w:r>
          </w:p>
        </w:tc>
      </w:tr>
      <w:tr w:rsidR="002E6A84" w:rsidRPr="00661A7D" w:rsidTr="00E3774C">
        <w:trPr>
          <w:trHeight w:val="360"/>
        </w:trPr>
        <w:tc>
          <w:tcPr>
            <w:tcW w:w="3165"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b/>
                <w:sz w:val="22"/>
                <w:szCs w:val="22"/>
              </w:rPr>
              <w:t>Ryall et al. 2007</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16.5%</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9</w:t>
            </w:r>
          </w:p>
        </w:tc>
      </w:tr>
      <w:tr w:rsidR="002E6A84" w:rsidRPr="00661A7D" w:rsidTr="00E3774C">
        <w:trPr>
          <w:trHeight w:val="387"/>
        </w:trPr>
        <w:tc>
          <w:tcPr>
            <w:tcW w:w="3165"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Sindhu et al. 2012</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9" w:type="dxa"/>
            <w:shd w:val="clear" w:color="auto" w:fill="auto"/>
          </w:tcPr>
          <w:p w:rsidR="002E6A84" w:rsidRPr="009E4AE2" w:rsidRDefault="002E6A84" w:rsidP="00E3774C">
            <w:pPr>
              <w:rPr>
                <w:rFonts w:asciiTheme="majorBidi" w:eastAsia="Arial" w:hAnsiTheme="majorBidi" w:cstheme="majorBidi"/>
                <w:color w:val="FF0000"/>
                <w:sz w:val="22"/>
                <w:szCs w:val="22"/>
              </w:rPr>
            </w:pPr>
            <w:r w:rsidRPr="009E4AE2">
              <w:rPr>
                <w:rFonts w:asciiTheme="majorBidi" w:eastAsia="Arial" w:hAnsiTheme="majorBidi" w:cstheme="majorBidi"/>
                <w:sz w:val="22"/>
                <w:szCs w:val="22"/>
              </w:rPr>
              <w:t>NA</w:t>
            </w:r>
          </w:p>
        </w:tc>
        <w:tc>
          <w:tcPr>
            <w:tcW w:w="97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57</w:t>
            </w:r>
            <w:r>
              <w:rPr>
                <w:rFonts w:asciiTheme="majorBidi" w:eastAsia="Arial" w:hAnsiTheme="majorBidi" w:cstheme="majorBidi"/>
                <w:sz w:val="22"/>
                <w:szCs w:val="22"/>
              </w:rPr>
              <w:t>-</w:t>
            </w:r>
            <w:r w:rsidRPr="009E4AE2">
              <w:rPr>
                <w:rFonts w:asciiTheme="majorBidi" w:eastAsia="Arial" w:hAnsiTheme="majorBidi" w:cstheme="majorBidi"/>
                <w:sz w:val="22"/>
                <w:szCs w:val="22"/>
              </w:rPr>
              <w:t>47%</w:t>
            </w:r>
          </w:p>
        </w:tc>
        <w:tc>
          <w:tcPr>
            <w:tcW w:w="59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567" w:type="dxa"/>
            <w:shd w:val="clear" w:color="auto" w:fill="auto"/>
          </w:tcPr>
          <w:p w:rsidR="002E6A84" w:rsidRPr="009E4AE2" w:rsidRDefault="002E6A84" w:rsidP="00E3774C">
            <w:pPr>
              <w:rPr>
                <w:rFonts w:asciiTheme="majorBidi" w:eastAsia="Arial" w:hAnsiTheme="majorBidi" w:cstheme="majorBidi"/>
                <w:color w:val="FF0000"/>
                <w:sz w:val="22"/>
                <w:szCs w:val="22"/>
              </w:rPr>
            </w:pPr>
            <w:r w:rsidRPr="009E4AE2">
              <w:rPr>
                <w:rFonts w:asciiTheme="majorBidi" w:eastAsia="Arial" w:hAnsiTheme="majorBidi" w:cstheme="majorBidi"/>
                <w:sz w:val="22"/>
                <w:szCs w:val="22"/>
              </w:rPr>
              <w:t>?</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color w:val="FF0000"/>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5</w:t>
            </w:r>
          </w:p>
        </w:tc>
      </w:tr>
      <w:tr w:rsidR="002E6A84" w:rsidRPr="00661A7D" w:rsidTr="00E3774C">
        <w:trPr>
          <w:trHeight w:val="387"/>
        </w:trPr>
        <w:tc>
          <w:tcPr>
            <w:tcW w:w="3165" w:type="dxa"/>
            <w:shd w:val="clear" w:color="auto" w:fill="auto"/>
          </w:tcPr>
          <w:p w:rsidR="002E6A84" w:rsidRPr="000B00E8" w:rsidRDefault="002E6A84" w:rsidP="00E3774C">
            <w:pPr>
              <w:rPr>
                <w:rFonts w:asciiTheme="majorBidi" w:eastAsia="Arial" w:hAnsiTheme="majorBidi" w:cstheme="majorBidi"/>
                <w:b/>
                <w:bCs/>
                <w:sz w:val="22"/>
                <w:szCs w:val="22"/>
              </w:rPr>
            </w:pPr>
            <w:r w:rsidRPr="000B00E8">
              <w:rPr>
                <w:rFonts w:asciiTheme="majorBidi" w:eastAsia="Arial" w:hAnsiTheme="majorBidi" w:cstheme="majorBidi"/>
                <w:b/>
                <w:bCs/>
                <w:sz w:val="22"/>
                <w:szCs w:val="22"/>
              </w:rPr>
              <w:t>Smedbråten et al. 2018</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31%</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F0695F" w:rsidRDefault="002E6A84" w:rsidP="00E3774C">
            <w:pPr>
              <w:rPr>
                <w:rFonts w:asciiTheme="majorBidi" w:eastAsia="Arial" w:hAnsiTheme="majorBidi" w:cstheme="majorBidi"/>
                <w:b/>
                <w:bCs/>
                <w:sz w:val="22"/>
                <w:szCs w:val="22"/>
              </w:rPr>
            </w:pPr>
            <w:r w:rsidRPr="00F0695F">
              <w:rPr>
                <w:rFonts w:asciiTheme="majorBidi" w:eastAsia="Arial" w:hAnsiTheme="majorBidi" w:cstheme="majorBidi"/>
                <w:b/>
                <w:bCs/>
                <w:sz w:val="22"/>
                <w:szCs w:val="22"/>
              </w:rPr>
              <w:t>10</w:t>
            </w:r>
          </w:p>
        </w:tc>
      </w:tr>
      <w:tr w:rsidR="002E6A84" w:rsidRPr="00661A7D" w:rsidTr="00E3774C">
        <w:trPr>
          <w:trHeight w:val="387"/>
        </w:trPr>
        <w:tc>
          <w:tcPr>
            <w:tcW w:w="3165"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Thorpe et al. 2018</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10%</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7</w:t>
            </w:r>
          </w:p>
        </w:tc>
      </w:tr>
      <w:tr w:rsidR="002E6A84" w:rsidRPr="00661A7D" w:rsidTr="00E3774C">
        <w:trPr>
          <w:trHeight w:val="333"/>
        </w:trPr>
        <w:tc>
          <w:tcPr>
            <w:tcW w:w="3165"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Valencia et al. 2014</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6.5%</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color w:val="FF0000"/>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color w:val="FF0000"/>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7</w:t>
            </w:r>
          </w:p>
        </w:tc>
      </w:tr>
      <w:tr w:rsidR="002E6A84" w:rsidRPr="00661A7D" w:rsidTr="00E3774C">
        <w:trPr>
          <w:trHeight w:val="450"/>
        </w:trPr>
        <w:tc>
          <w:tcPr>
            <w:tcW w:w="3165"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lang w:val="de-CH"/>
              </w:rPr>
              <w:t xml:space="preserve">Van der Windt et al.  </w:t>
            </w:r>
            <w:r w:rsidRPr="009E4AE2">
              <w:rPr>
                <w:rFonts w:asciiTheme="majorBidi" w:eastAsia="Arial" w:hAnsiTheme="majorBidi" w:cstheme="majorBidi"/>
                <w:b/>
                <w:sz w:val="22"/>
                <w:szCs w:val="22"/>
              </w:rPr>
              <w:t>2007</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12%</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8</w:t>
            </w:r>
          </w:p>
        </w:tc>
      </w:tr>
      <w:tr w:rsidR="002E6A84" w:rsidRPr="00661A7D" w:rsidTr="00E3774C">
        <w:trPr>
          <w:trHeight w:val="300"/>
        </w:trPr>
        <w:tc>
          <w:tcPr>
            <w:tcW w:w="3165"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Wolfensberger et al., 2016</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45%</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9</w:t>
            </w:r>
          </w:p>
        </w:tc>
      </w:tr>
      <w:tr w:rsidR="002E6A84" w:rsidRPr="00661A7D" w:rsidTr="00E3774C">
        <w:trPr>
          <w:trHeight w:val="450"/>
        </w:trPr>
        <w:tc>
          <w:tcPr>
            <w:tcW w:w="3165" w:type="dxa"/>
            <w:shd w:val="clear" w:color="auto" w:fill="auto"/>
          </w:tcPr>
          <w:p w:rsidR="002E6A84" w:rsidRPr="009E4AE2" w:rsidRDefault="002E6A84" w:rsidP="00E3774C">
            <w:pPr>
              <w:rPr>
                <w:rFonts w:asciiTheme="majorBidi" w:eastAsia="Arial" w:hAnsiTheme="majorBidi" w:cstheme="majorBidi"/>
                <w:sz w:val="22"/>
                <w:szCs w:val="22"/>
                <w:lang w:val="de-CH"/>
              </w:rPr>
            </w:pPr>
            <w:r w:rsidRPr="009E4AE2">
              <w:rPr>
                <w:rFonts w:asciiTheme="majorBidi" w:eastAsia="Arial" w:hAnsiTheme="majorBidi" w:cstheme="majorBidi"/>
                <w:sz w:val="22"/>
                <w:szCs w:val="22"/>
                <w:lang w:val="de-CH"/>
              </w:rPr>
              <w:t>Woollard et al. 2017</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sz w:val="22"/>
                <w:szCs w:val="22"/>
              </w:rPr>
              <w:t>25%</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7</w:t>
            </w:r>
          </w:p>
        </w:tc>
      </w:tr>
      <w:tr w:rsidR="002E6A84" w:rsidRPr="00661A7D" w:rsidTr="00E3774C">
        <w:trPr>
          <w:trHeight w:val="600"/>
        </w:trPr>
        <w:tc>
          <w:tcPr>
            <w:tcW w:w="3165"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Yeoman et al. 2012</w:t>
            </w:r>
          </w:p>
        </w:tc>
        <w:tc>
          <w:tcPr>
            <w:tcW w:w="57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2"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86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0%</w:t>
            </w:r>
          </w:p>
        </w:tc>
        <w:tc>
          <w:tcPr>
            <w:tcW w:w="709" w:type="dxa"/>
            <w:gridSpan w:val="2"/>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708"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567" w:type="dxa"/>
            <w:shd w:val="clear" w:color="auto" w:fill="auto"/>
          </w:tcPr>
          <w:p w:rsidR="002E6A84" w:rsidRPr="009E4AE2" w:rsidRDefault="002E6A84" w:rsidP="00E3774C">
            <w:pPr>
              <w:rPr>
                <w:rFonts w:asciiTheme="majorBidi" w:eastAsia="Arial" w:hAnsiTheme="majorBidi" w:cstheme="majorBidi"/>
                <w:color w:val="FF0000"/>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56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997"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71"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5</w:t>
            </w:r>
          </w:p>
        </w:tc>
      </w:tr>
    </w:tbl>
    <w:p w:rsidR="002E6A84" w:rsidRPr="00222534" w:rsidRDefault="002E6A84" w:rsidP="002E6A84">
      <w:pPr>
        <w:rPr>
          <w:rFonts w:eastAsia="Arial"/>
          <w:sz w:val="20"/>
          <w:szCs w:val="20"/>
        </w:rPr>
      </w:pPr>
    </w:p>
    <w:p w:rsidR="002E6A84" w:rsidRPr="00222534" w:rsidRDefault="002E6A84" w:rsidP="002E6A84">
      <w:pPr>
        <w:pStyle w:val="Figurecaption"/>
        <w:spacing w:before="0" w:line="240" w:lineRule="auto"/>
        <w:rPr>
          <w:rFonts w:eastAsia="Arial"/>
        </w:rPr>
      </w:pPr>
      <w:r w:rsidRPr="00222534">
        <w:rPr>
          <w:rFonts w:eastAsia="Arial"/>
        </w:rPr>
        <w:t xml:space="preserve">Y=yes; N=no; ?= unclear; NA=not applicable. </w:t>
      </w:r>
    </w:p>
    <w:p w:rsidR="002E6A84" w:rsidRPr="00222534" w:rsidRDefault="002E6A84" w:rsidP="002E6A84">
      <w:pPr>
        <w:pStyle w:val="Figurecaption"/>
        <w:spacing w:before="0" w:line="240" w:lineRule="auto"/>
        <w:rPr>
          <w:rFonts w:eastAsia="Arial"/>
        </w:rPr>
      </w:pPr>
      <w:r w:rsidRPr="00222534">
        <w:rPr>
          <w:rFonts w:eastAsia="Arial"/>
        </w:rPr>
        <w:t>++, high quality, most (≥60%) of the criteria fulfilled (if &lt;60 % fulfilled, the conclusions of the study are very unlikely to alter the findings)</w:t>
      </w:r>
    </w:p>
    <w:p w:rsidR="002E6A84" w:rsidRPr="00222534" w:rsidRDefault="002E6A84" w:rsidP="002E6A84">
      <w:pPr>
        <w:pStyle w:val="Figurecaption"/>
        <w:spacing w:before="0" w:line="240" w:lineRule="auto"/>
        <w:rPr>
          <w:rFonts w:eastAsia="Arial"/>
        </w:rPr>
      </w:pPr>
      <w:r w:rsidRPr="00222534">
        <w:rPr>
          <w:rFonts w:eastAsia="Arial"/>
        </w:rPr>
        <w:t>+, moderate quality: some criteria fulfilled (&lt;60%)</w:t>
      </w:r>
    </w:p>
    <w:p w:rsidR="002E6A84" w:rsidRPr="00222534" w:rsidRDefault="002E6A84" w:rsidP="002E6A84">
      <w:pPr>
        <w:pStyle w:val="Figurecaption"/>
        <w:spacing w:before="0" w:line="240" w:lineRule="auto"/>
        <w:rPr>
          <w:rFonts w:eastAsia="Arial"/>
        </w:rPr>
      </w:pPr>
      <w:r w:rsidRPr="00222534">
        <w:rPr>
          <w:rFonts w:eastAsia="Arial"/>
        </w:rPr>
        <w:lastRenderedPageBreak/>
        <w:t>-, low quality, few or no criteria fulfilled</w:t>
      </w:r>
    </w:p>
    <w:p w:rsidR="002E6A84" w:rsidRPr="00222534" w:rsidRDefault="002E6A84" w:rsidP="002E6A84">
      <w:pPr>
        <w:pStyle w:val="Figurecaption"/>
        <w:rPr>
          <w:rFonts w:eastAsia="Arial"/>
        </w:rPr>
      </w:pPr>
    </w:p>
    <w:p w:rsidR="002E6A84" w:rsidRPr="00222534" w:rsidRDefault="002E6A84" w:rsidP="002E6A84">
      <w:pPr>
        <w:pStyle w:val="Figurecaption"/>
        <w:rPr>
          <w:rFonts w:eastAsia="Arial"/>
        </w:rPr>
      </w:pPr>
      <w:r w:rsidRPr="00222534">
        <w:rPr>
          <w:rFonts w:eastAsia="Arial"/>
        </w:rPr>
        <w:t>Columns in this table presenting the following questions:</w:t>
      </w:r>
    </w:p>
    <w:p w:rsidR="002E6A84" w:rsidRPr="00222534" w:rsidRDefault="002E6A84" w:rsidP="002E6A84">
      <w:pPr>
        <w:pStyle w:val="Figurecaption"/>
        <w:rPr>
          <w:rFonts w:eastAsia="Arial"/>
        </w:rPr>
      </w:pPr>
      <w:r w:rsidRPr="00222534">
        <w:rPr>
          <w:rFonts w:eastAsia="Arial"/>
        </w:rPr>
        <w:t xml:space="preserve">1. Study question focused? 2. Included groups selected from source population that are comparable. 3. The study indicate how many who were asked to take part did so. 4. The likelihood that some eligible subjects might have the outcome at the time of the enrolment is assessed and taken into consideration. 5. What are the percentage of individuals recruited that dropped out before the study was completed. 6. Comparison is made between full participants and those lost to follow-up. 7. Outcomes clearly defined. 8. The assessment of outcome is made blind to exposure status. 9. Where blinding was not possible, there is some recognition that knowledge of the exposure status could have influenced the assessment of outcome. 10. The method of assessment of exposure is reliable? 11. Evidence from other sources is used to demonstrate that the method of outcome assessment is valid and reliable. 12. Exposure or prognostic factor assessed more than once? 13. Main potential confounders identified and taken into account in analysis. 14. Have confidence intervals been provided. 15. Overall assessment of risk of bias (++/+/-/0) </w:t>
      </w:r>
    </w:p>
    <w:p w:rsidR="002E6A84" w:rsidRDefault="002E6A84" w:rsidP="002E6A84">
      <w:pPr>
        <w:rPr>
          <w:rFonts w:eastAsia="Arial"/>
          <w:color w:val="000000" w:themeColor="text1"/>
        </w:rPr>
      </w:pPr>
    </w:p>
    <w:p w:rsidR="002E6A84" w:rsidRDefault="002E6A84" w:rsidP="002E6A84">
      <w:pPr>
        <w:spacing w:line="240" w:lineRule="auto"/>
        <w:rPr>
          <w:rFonts w:eastAsia="Arial"/>
          <w:color w:val="000000" w:themeColor="text1"/>
        </w:rPr>
      </w:pPr>
      <w:r>
        <w:rPr>
          <w:rFonts w:eastAsia="Arial"/>
          <w:color w:val="000000" w:themeColor="text1"/>
        </w:rPr>
        <w:br w:type="page"/>
      </w:r>
    </w:p>
    <w:p w:rsidR="002E6A84" w:rsidRDefault="002E6A84" w:rsidP="002E6A84">
      <w:pPr>
        <w:rPr>
          <w:rFonts w:eastAsia="Arial"/>
          <w:color w:val="000000" w:themeColor="text1"/>
        </w:rPr>
      </w:pPr>
    </w:p>
    <w:p w:rsidR="002E6A84" w:rsidRPr="00222534" w:rsidRDefault="002E6A84" w:rsidP="002E6A84">
      <w:pPr>
        <w:rPr>
          <w:rFonts w:eastAsia="Arial"/>
        </w:rPr>
      </w:pPr>
      <w:r w:rsidRPr="00222534">
        <w:rPr>
          <w:rFonts w:eastAsia="Arial"/>
        </w:rPr>
        <w:t>2 B: Randomized clinical trials</w:t>
      </w:r>
    </w:p>
    <w:tbl>
      <w:tblPr>
        <w:tblW w:w="10425" w:type="dxa"/>
        <w:tblInd w:w="55" w:type="dxa"/>
        <w:tblLayout w:type="fixed"/>
        <w:tblLook w:val="0400" w:firstRow="0" w:lastRow="0" w:firstColumn="0" w:lastColumn="0" w:noHBand="0" w:noVBand="1"/>
      </w:tblPr>
      <w:tblGrid>
        <w:gridCol w:w="2105"/>
        <w:gridCol w:w="450"/>
        <w:gridCol w:w="520"/>
        <w:gridCol w:w="706"/>
        <w:gridCol w:w="644"/>
        <w:gridCol w:w="630"/>
        <w:gridCol w:w="630"/>
        <w:gridCol w:w="450"/>
        <w:gridCol w:w="720"/>
        <w:gridCol w:w="461"/>
        <w:gridCol w:w="709"/>
        <w:gridCol w:w="1200"/>
        <w:gridCol w:w="1200"/>
      </w:tblGrid>
      <w:tr w:rsidR="002E6A84" w:rsidRPr="00661A7D" w:rsidTr="00E3774C">
        <w:trPr>
          <w:trHeight w:val="300"/>
        </w:trPr>
        <w:tc>
          <w:tcPr>
            <w:tcW w:w="2105" w:type="dxa"/>
            <w:tcBorders>
              <w:top w:val="single" w:sz="4" w:space="0" w:color="000000"/>
              <w:bottom w:val="single" w:sz="4" w:space="0" w:color="auto"/>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Author and year</w:t>
            </w:r>
          </w:p>
        </w:tc>
        <w:tc>
          <w:tcPr>
            <w:tcW w:w="450" w:type="dxa"/>
            <w:tcBorders>
              <w:top w:val="single" w:sz="4" w:space="0" w:color="000000"/>
              <w:bottom w:val="single" w:sz="4" w:space="0" w:color="auto"/>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1</w:t>
            </w:r>
          </w:p>
          <w:p w:rsidR="002E6A84" w:rsidRPr="009E4AE2" w:rsidRDefault="002E6A84" w:rsidP="00E3774C">
            <w:pPr>
              <w:rPr>
                <w:rFonts w:asciiTheme="majorBidi" w:eastAsia="Arial" w:hAnsiTheme="majorBidi" w:cstheme="majorBidi"/>
                <w:b/>
                <w:sz w:val="22"/>
                <w:szCs w:val="22"/>
              </w:rPr>
            </w:pPr>
          </w:p>
        </w:tc>
        <w:tc>
          <w:tcPr>
            <w:tcW w:w="520" w:type="dxa"/>
            <w:tcBorders>
              <w:top w:val="single" w:sz="4" w:space="0" w:color="000000"/>
              <w:bottom w:val="single" w:sz="4" w:space="0" w:color="auto"/>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2</w:t>
            </w:r>
          </w:p>
        </w:tc>
        <w:tc>
          <w:tcPr>
            <w:tcW w:w="706" w:type="dxa"/>
            <w:tcBorders>
              <w:top w:val="single" w:sz="4" w:space="0" w:color="000000"/>
              <w:bottom w:val="single" w:sz="4" w:space="0" w:color="auto"/>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3</w:t>
            </w:r>
          </w:p>
        </w:tc>
        <w:tc>
          <w:tcPr>
            <w:tcW w:w="644" w:type="dxa"/>
            <w:tcBorders>
              <w:top w:val="single" w:sz="4" w:space="0" w:color="000000"/>
              <w:bottom w:val="single" w:sz="4" w:space="0" w:color="auto"/>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4</w:t>
            </w:r>
          </w:p>
        </w:tc>
        <w:tc>
          <w:tcPr>
            <w:tcW w:w="630" w:type="dxa"/>
            <w:tcBorders>
              <w:top w:val="single" w:sz="4" w:space="0" w:color="000000"/>
              <w:bottom w:val="single" w:sz="4" w:space="0" w:color="auto"/>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5</w:t>
            </w:r>
          </w:p>
        </w:tc>
        <w:tc>
          <w:tcPr>
            <w:tcW w:w="630" w:type="dxa"/>
            <w:tcBorders>
              <w:top w:val="single" w:sz="4" w:space="0" w:color="000000"/>
              <w:bottom w:val="single" w:sz="4" w:space="0" w:color="auto"/>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6</w:t>
            </w:r>
          </w:p>
        </w:tc>
        <w:tc>
          <w:tcPr>
            <w:tcW w:w="450" w:type="dxa"/>
            <w:tcBorders>
              <w:top w:val="single" w:sz="4" w:space="0" w:color="000000"/>
              <w:bottom w:val="single" w:sz="4" w:space="0" w:color="auto"/>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7</w:t>
            </w:r>
          </w:p>
        </w:tc>
        <w:tc>
          <w:tcPr>
            <w:tcW w:w="720" w:type="dxa"/>
            <w:tcBorders>
              <w:top w:val="single" w:sz="4" w:space="0" w:color="000000"/>
              <w:bottom w:val="single" w:sz="4" w:space="0" w:color="auto"/>
            </w:tcBorders>
            <w:shd w:val="clear" w:color="auto" w:fill="auto"/>
          </w:tcPr>
          <w:p w:rsidR="002E6A84" w:rsidRPr="009E4AE2" w:rsidRDefault="002E6A84" w:rsidP="00E3774C">
            <w:pPr>
              <w:jc w:val="center"/>
              <w:rPr>
                <w:rFonts w:asciiTheme="majorBidi" w:eastAsia="Arial" w:hAnsiTheme="majorBidi" w:cstheme="majorBidi"/>
                <w:b/>
                <w:sz w:val="22"/>
                <w:szCs w:val="22"/>
              </w:rPr>
            </w:pPr>
            <w:r w:rsidRPr="009E4AE2">
              <w:rPr>
                <w:rFonts w:asciiTheme="majorBidi" w:eastAsia="Arial" w:hAnsiTheme="majorBidi" w:cstheme="majorBidi"/>
                <w:b/>
                <w:sz w:val="22"/>
                <w:szCs w:val="22"/>
              </w:rPr>
              <w:t>8</w:t>
            </w:r>
          </w:p>
        </w:tc>
        <w:tc>
          <w:tcPr>
            <w:tcW w:w="461" w:type="dxa"/>
            <w:tcBorders>
              <w:top w:val="single" w:sz="4" w:space="0" w:color="000000"/>
              <w:bottom w:val="single" w:sz="4" w:space="0" w:color="auto"/>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9</w:t>
            </w:r>
          </w:p>
        </w:tc>
        <w:tc>
          <w:tcPr>
            <w:tcW w:w="709" w:type="dxa"/>
            <w:tcBorders>
              <w:top w:val="single" w:sz="4" w:space="0" w:color="000000"/>
              <w:bottom w:val="single" w:sz="4" w:space="0" w:color="auto"/>
            </w:tcBorders>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10</w:t>
            </w:r>
          </w:p>
        </w:tc>
        <w:tc>
          <w:tcPr>
            <w:tcW w:w="2400" w:type="dxa"/>
            <w:gridSpan w:val="2"/>
            <w:tcBorders>
              <w:top w:val="single" w:sz="4" w:space="0" w:color="000000"/>
              <w:bottom w:val="single" w:sz="4" w:space="0" w:color="auto"/>
            </w:tcBorders>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Overall Quality</w:t>
            </w:r>
          </w:p>
        </w:tc>
      </w:tr>
      <w:tr w:rsidR="002E6A84" w:rsidRPr="00661A7D" w:rsidTr="00E3774C">
        <w:trPr>
          <w:trHeight w:val="300"/>
        </w:trPr>
        <w:tc>
          <w:tcPr>
            <w:tcW w:w="2105" w:type="dxa"/>
            <w:tcBorders>
              <w:top w:val="single" w:sz="4" w:space="0" w:color="auto"/>
            </w:tcBorders>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Berk et al. 1977</w:t>
            </w:r>
          </w:p>
        </w:tc>
        <w:tc>
          <w:tcPr>
            <w:tcW w:w="450" w:type="dxa"/>
            <w:tcBorders>
              <w:top w:val="single" w:sz="4" w:space="0" w:color="auto"/>
            </w:tcBorders>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20" w:type="dxa"/>
            <w:tcBorders>
              <w:top w:val="single" w:sz="4" w:space="0" w:color="auto"/>
            </w:tcBorders>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6" w:type="dxa"/>
            <w:tcBorders>
              <w:top w:val="single" w:sz="4" w:space="0" w:color="auto"/>
            </w:tcBorders>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644" w:type="dxa"/>
            <w:tcBorders>
              <w:top w:val="single" w:sz="4" w:space="0" w:color="auto"/>
            </w:tcBorders>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630" w:type="dxa"/>
            <w:tcBorders>
              <w:top w:val="single" w:sz="4" w:space="0" w:color="auto"/>
            </w:tcBorders>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630" w:type="dxa"/>
            <w:tcBorders>
              <w:top w:val="single" w:sz="4" w:space="0" w:color="auto"/>
            </w:tcBorders>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450" w:type="dxa"/>
            <w:tcBorders>
              <w:top w:val="single" w:sz="4" w:space="0" w:color="auto"/>
            </w:tcBorders>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20" w:type="dxa"/>
            <w:tcBorders>
              <w:top w:val="single" w:sz="4" w:space="0" w:color="auto"/>
            </w:tcBorders>
            <w:shd w:val="clear" w:color="auto" w:fill="auto"/>
          </w:tcPr>
          <w:p w:rsidR="002E6A84" w:rsidRPr="009E4AE2" w:rsidRDefault="002E6A84" w:rsidP="00E3774C">
            <w:pPr>
              <w:jc w:val="cente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461" w:type="dxa"/>
            <w:tcBorders>
              <w:top w:val="single" w:sz="4" w:space="0" w:color="auto"/>
            </w:tcBorders>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tcBorders>
              <w:top w:val="single" w:sz="4" w:space="0" w:color="auto"/>
            </w:tcBorders>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1200" w:type="dxa"/>
            <w:tcBorders>
              <w:top w:val="single" w:sz="4" w:space="0" w:color="auto"/>
            </w:tcBorders>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 xml:space="preserve">+    </w:t>
            </w:r>
          </w:p>
        </w:tc>
        <w:tc>
          <w:tcPr>
            <w:tcW w:w="1200" w:type="dxa"/>
            <w:tcBorders>
              <w:top w:val="single" w:sz="4" w:space="0" w:color="auto"/>
            </w:tcBorders>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5</w:t>
            </w:r>
          </w:p>
        </w:tc>
      </w:tr>
      <w:tr w:rsidR="002E6A84" w:rsidRPr="00661A7D" w:rsidTr="00E3774C">
        <w:trPr>
          <w:trHeight w:val="300"/>
        </w:trPr>
        <w:tc>
          <w:tcPr>
            <w:tcW w:w="2105" w:type="dxa"/>
            <w:shd w:val="clear" w:color="auto" w:fill="auto"/>
          </w:tcPr>
          <w:p w:rsidR="002E6A84" w:rsidRPr="00F0695F" w:rsidRDefault="002E6A84" w:rsidP="00E3774C">
            <w:pPr>
              <w:rPr>
                <w:rFonts w:asciiTheme="majorBidi" w:eastAsia="Arial" w:hAnsiTheme="majorBidi" w:cstheme="majorBidi"/>
                <w:b/>
                <w:bCs/>
                <w:sz w:val="22"/>
                <w:szCs w:val="22"/>
              </w:rPr>
            </w:pPr>
            <w:r w:rsidRPr="00F0695F">
              <w:rPr>
                <w:rFonts w:asciiTheme="majorBidi" w:eastAsia="Arial" w:hAnsiTheme="majorBidi" w:cstheme="majorBidi"/>
                <w:b/>
                <w:bCs/>
                <w:sz w:val="22"/>
                <w:szCs w:val="22"/>
              </w:rPr>
              <w:t>Ekeberg et al 2010</w:t>
            </w:r>
          </w:p>
        </w:tc>
        <w:tc>
          <w:tcPr>
            <w:tcW w:w="450" w:type="dxa"/>
            <w:shd w:val="clear" w:color="auto" w:fill="auto"/>
          </w:tcPr>
          <w:p w:rsidR="002E6A84" w:rsidRPr="009E4AE2" w:rsidRDefault="002E6A84" w:rsidP="00E3774C">
            <w:pPr>
              <w:rPr>
                <w:rFonts w:asciiTheme="majorBidi" w:eastAsia="Arial" w:hAnsiTheme="majorBidi" w:cstheme="majorBidi"/>
                <w:sz w:val="22"/>
                <w:szCs w:val="22"/>
              </w:rPr>
            </w:pPr>
            <w:r w:rsidRPr="00B934AC">
              <w:rPr>
                <w:rFonts w:asciiTheme="majorBidi" w:eastAsia="Arial" w:hAnsiTheme="majorBidi" w:cstheme="majorBidi"/>
                <w:sz w:val="22"/>
                <w:szCs w:val="22"/>
              </w:rPr>
              <w:t>Y</w:t>
            </w:r>
          </w:p>
        </w:tc>
        <w:tc>
          <w:tcPr>
            <w:tcW w:w="520" w:type="dxa"/>
            <w:shd w:val="clear" w:color="auto" w:fill="auto"/>
          </w:tcPr>
          <w:p w:rsidR="002E6A84" w:rsidRPr="009E4AE2" w:rsidRDefault="002E6A84" w:rsidP="00E3774C">
            <w:pPr>
              <w:rPr>
                <w:rFonts w:asciiTheme="majorBidi" w:eastAsia="Arial" w:hAnsiTheme="majorBidi" w:cstheme="majorBidi"/>
                <w:sz w:val="22"/>
                <w:szCs w:val="22"/>
              </w:rPr>
            </w:pPr>
            <w:r w:rsidRPr="00B934AC">
              <w:rPr>
                <w:rFonts w:asciiTheme="majorBidi" w:eastAsia="Arial" w:hAnsiTheme="majorBidi" w:cstheme="majorBidi"/>
                <w:sz w:val="22"/>
                <w:szCs w:val="22"/>
              </w:rPr>
              <w:t>Y</w:t>
            </w:r>
          </w:p>
        </w:tc>
        <w:tc>
          <w:tcPr>
            <w:tcW w:w="706" w:type="dxa"/>
            <w:shd w:val="clear" w:color="auto" w:fill="auto"/>
          </w:tcPr>
          <w:p w:rsidR="002E6A84" w:rsidRPr="009E4AE2" w:rsidRDefault="002E6A84" w:rsidP="00E3774C">
            <w:pPr>
              <w:rPr>
                <w:rFonts w:asciiTheme="majorBidi" w:eastAsia="Arial" w:hAnsiTheme="majorBidi" w:cstheme="majorBidi"/>
                <w:sz w:val="22"/>
                <w:szCs w:val="22"/>
              </w:rPr>
            </w:pPr>
            <w:r w:rsidRPr="00B934AC">
              <w:rPr>
                <w:rFonts w:asciiTheme="majorBidi" w:eastAsia="Arial" w:hAnsiTheme="majorBidi" w:cstheme="majorBidi"/>
                <w:sz w:val="22"/>
                <w:szCs w:val="22"/>
              </w:rPr>
              <w:t>Y</w:t>
            </w:r>
          </w:p>
        </w:tc>
        <w:tc>
          <w:tcPr>
            <w:tcW w:w="644" w:type="dxa"/>
            <w:shd w:val="clear" w:color="auto" w:fill="auto"/>
          </w:tcPr>
          <w:p w:rsidR="002E6A84" w:rsidRPr="009E4AE2" w:rsidRDefault="002E6A84" w:rsidP="00E3774C">
            <w:pPr>
              <w:rPr>
                <w:rFonts w:asciiTheme="majorBidi" w:eastAsia="Arial" w:hAnsiTheme="majorBidi" w:cstheme="majorBidi"/>
                <w:sz w:val="22"/>
                <w:szCs w:val="22"/>
              </w:rPr>
            </w:pPr>
            <w:r w:rsidRPr="00B934AC">
              <w:rPr>
                <w:rFonts w:asciiTheme="majorBidi" w:eastAsia="Arial" w:hAnsiTheme="majorBidi" w:cstheme="majorBidi"/>
                <w:sz w:val="22"/>
                <w:szCs w:val="22"/>
              </w:rPr>
              <w:t>Y</w:t>
            </w:r>
          </w:p>
        </w:tc>
        <w:tc>
          <w:tcPr>
            <w:tcW w:w="630" w:type="dxa"/>
            <w:shd w:val="clear" w:color="auto" w:fill="auto"/>
          </w:tcPr>
          <w:p w:rsidR="002E6A84" w:rsidRPr="009E4AE2" w:rsidRDefault="002E6A84" w:rsidP="00E3774C">
            <w:pPr>
              <w:rPr>
                <w:rFonts w:asciiTheme="majorBidi" w:eastAsia="Arial" w:hAnsiTheme="majorBidi" w:cstheme="majorBidi"/>
                <w:sz w:val="22"/>
                <w:szCs w:val="22"/>
              </w:rPr>
            </w:pPr>
            <w:r w:rsidRPr="00B934AC">
              <w:rPr>
                <w:rFonts w:asciiTheme="majorBidi" w:eastAsia="Arial" w:hAnsiTheme="majorBidi" w:cstheme="majorBidi"/>
                <w:sz w:val="22"/>
                <w:szCs w:val="22"/>
              </w:rPr>
              <w:t>Y</w:t>
            </w:r>
          </w:p>
        </w:tc>
        <w:tc>
          <w:tcPr>
            <w:tcW w:w="630" w:type="dxa"/>
            <w:shd w:val="clear" w:color="auto" w:fill="auto"/>
          </w:tcPr>
          <w:p w:rsidR="002E6A84" w:rsidRPr="009E4AE2" w:rsidRDefault="002E6A84" w:rsidP="00E3774C">
            <w:pPr>
              <w:rPr>
                <w:rFonts w:asciiTheme="majorBidi" w:eastAsia="Arial" w:hAnsiTheme="majorBidi" w:cstheme="majorBidi"/>
                <w:sz w:val="22"/>
                <w:szCs w:val="22"/>
              </w:rPr>
            </w:pPr>
            <w:r w:rsidRPr="00B934AC">
              <w:rPr>
                <w:rFonts w:asciiTheme="majorBidi" w:eastAsia="Arial" w:hAnsiTheme="majorBidi" w:cstheme="majorBidi"/>
                <w:sz w:val="22"/>
                <w:szCs w:val="22"/>
              </w:rPr>
              <w:t>Y</w:t>
            </w:r>
          </w:p>
        </w:tc>
        <w:tc>
          <w:tcPr>
            <w:tcW w:w="450" w:type="dxa"/>
            <w:shd w:val="clear" w:color="auto" w:fill="auto"/>
          </w:tcPr>
          <w:p w:rsidR="002E6A84" w:rsidRPr="009E4AE2" w:rsidRDefault="002E6A84" w:rsidP="00E3774C">
            <w:pPr>
              <w:rPr>
                <w:rFonts w:asciiTheme="majorBidi" w:eastAsia="Arial" w:hAnsiTheme="majorBidi" w:cstheme="majorBidi"/>
                <w:sz w:val="22"/>
                <w:szCs w:val="22"/>
              </w:rPr>
            </w:pPr>
            <w:r w:rsidRPr="00B934AC">
              <w:rPr>
                <w:rFonts w:asciiTheme="majorBidi" w:eastAsia="Arial" w:hAnsiTheme="majorBidi" w:cstheme="majorBidi"/>
                <w:sz w:val="22"/>
                <w:szCs w:val="22"/>
              </w:rPr>
              <w:t>Y</w:t>
            </w:r>
          </w:p>
        </w:tc>
        <w:tc>
          <w:tcPr>
            <w:tcW w:w="720" w:type="dxa"/>
            <w:shd w:val="clear" w:color="auto" w:fill="auto"/>
          </w:tcPr>
          <w:p w:rsidR="002E6A84" w:rsidRPr="009E4AE2" w:rsidRDefault="002E6A84" w:rsidP="00E3774C">
            <w:pPr>
              <w:jc w:val="center"/>
              <w:rPr>
                <w:rFonts w:asciiTheme="majorBidi" w:eastAsia="Arial" w:hAnsiTheme="majorBidi" w:cstheme="majorBidi"/>
                <w:sz w:val="22"/>
                <w:szCs w:val="22"/>
              </w:rPr>
            </w:pPr>
            <w:r w:rsidRPr="00B934AC">
              <w:rPr>
                <w:rFonts w:asciiTheme="majorBidi" w:eastAsia="Arial" w:hAnsiTheme="majorBidi" w:cstheme="majorBidi"/>
                <w:sz w:val="22"/>
                <w:szCs w:val="22"/>
              </w:rPr>
              <w:t>1.8%</w:t>
            </w:r>
          </w:p>
        </w:tc>
        <w:tc>
          <w:tcPr>
            <w:tcW w:w="461" w:type="dxa"/>
            <w:shd w:val="clear" w:color="auto" w:fill="auto"/>
          </w:tcPr>
          <w:p w:rsidR="002E6A84" w:rsidRPr="009E4AE2" w:rsidRDefault="002E6A84" w:rsidP="00E3774C">
            <w:pPr>
              <w:rPr>
                <w:rFonts w:asciiTheme="majorBidi" w:eastAsia="Arial" w:hAnsiTheme="majorBidi" w:cstheme="majorBidi"/>
                <w:sz w:val="22"/>
                <w:szCs w:val="22"/>
              </w:rPr>
            </w:pPr>
            <w:r w:rsidRPr="00B934AC">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B934AC">
              <w:rPr>
                <w:rFonts w:asciiTheme="majorBidi" w:eastAsia="Arial" w:hAnsiTheme="majorBidi" w:cstheme="majorBidi"/>
                <w:sz w:val="22"/>
                <w:szCs w:val="22"/>
              </w:rPr>
              <w:t>NA</w:t>
            </w:r>
          </w:p>
        </w:tc>
        <w:tc>
          <w:tcPr>
            <w:tcW w:w="1200" w:type="dxa"/>
            <w:shd w:val="clear" w:color="auto" w:fill="auto"/>
          </w:tcPr>
          <w:p w:rsidR="002E6A84" w:rsidRPr="009E4AE2" w:rsidRDefault="002E6A84" w:rsidP="00E3774C">
            <w:pPr>
              <w:rPr>
                <w:rFonts w:asciiTheme="majorBidi" w:eastAsia="Arial" w:hAnsiTheme="majorBidi" w:cstheme="majorBidi"/>
                <w:sz w:val="22"/>
                <w:szCs w:val="22"/>
              </w:rPr>
            </w:pPr>
            <w:r w:rsidRPr="00B934AC">
              <w:rPr>
                <w:rFonts w:asciiTheme="majorBidi" w:eastAsia="Arial" w:hAnsiTheme="majorBidi" w:cstheme="majorBidi"/>
                <w:sz w:val="22"/>
                <w:szCs w:val="22"/>
              </w:rPr>
              <w:t>++</w:t>
            </w:r>
          </w:p>
        </w:tc>
        <w:tc>
          <w:tcPr>
            <w:tcW w:w="1200" w:type="dxa"/>
          </w:tcPr>
          <w:p w:rsidR="002E6A84" w:rsidRPr="00F0695F" w:rsidRDefault="002E6A84" w:rsidP="00E3774C">
            <w:pPr>
              <w:rPr>
                <w:rFonts w:asciiTheme="majorBidi" w:eastAsia="Arial" w:hAnsiTheme="majorBidi" w:cstheme="majorBidi"/>
                <w:b/>
                <w:bCs/>
                <w:sz w:val="22"/>
                <w:szCs w:val="22"/>
              </w:rPr>
            </w:pPr>
            <w:r w:rsidRPr="00F0695F">
              <w:rPr>
                <w:rFonts w:asciiTheme="majorBidi" w:eastAsia="Arial" w:hAnsiTheme="majorBidi" w:cstheme="majorBidi"/>
                <w:b/>
                <w:bCs/>
                <w:sz w:val="22"/>
                <w:szCs w:val="22"/>
              </w:rPr>
              <w:t>8</w:t>
            </w:r>
          </w:p>
        </w:tc>
      </w:tr>
      <w:tr w:rsidR="002E6A84" w:rsidRPr="00661A7D" w:rsidTr="00E3774C">
        <w:trPr>
          <w:trHeight w:val="300"/>
        </w:trPr>
        <w:tc>
          <w:tcPr>
            <w:tcW w:w="2105"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Geraets et al. 2005</w:t>
            </w:r>
          </w:p>
        </w:tc>
        <w:tc>
          <w:tcPr>
            <w:tcW w:w="450"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20"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6"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644"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630"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630"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450"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720" w:type="dxa"/>
            <w:shd w:val="clear" w:color="auto" w:fill="auto"/>
          </w:tcPr>
          <w:p w:rsidR="002E6A84" w:rsidRPr="009E4AE2" w:rsidRDefault="002E6A84" w:rsidP="00E3774C">
            <w:pPr>
              <w:jc w:val="center"/>
              <w:rPr>
                <w:rFonts w:asciiTheme="majorBidi" w:eastAsia="Arial" w:hAnsiTheme="majorBidi" w:cstheme="majorBidi"/>
                <w:sz w:val="22"/>
                <w:szCs w:val="22"/>
              </w:rPr>
            </w:pPr>
            <w:r w:rsidRPr="009E4AE2">
              <w:rPr>
                <w:rFonts w:asciiTheme="majorBidi" w:eastAsia="Arial" w:hAnsiTheme="majorBidi" w:cstheme="majorBidi"/>
                <w:sz w:val="22"/>
                <w:szCs w:val="22"/>
              </w:rPr>
              <w:t>16%</w:t>
            </w:r>
          </w:p>
        </w:tc>
        <w:tc>
          <w:tcPr>
            <w:tcW w:w="461"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w:t>
            </w:r>
          </w:p>
        </w:tc>
        <w:tc>
          <w:tcPr>
            <w:tcW w:w="1200"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 xml:space="preserve">+    </w:t>
            </w:r>
          </w:p>
        </w:tc>
        <w:tc>
          <w:tcPr>
            <w:tcW w:w="1200" w:type="dxa"/>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4</w:t>
            </w:r>
          </w:p>
        </w:tc>
      </w:tr>
      <w:tr w:rsidR="002E6A84" w:rsidRPr="00661A7D" w:rsidTr="00E3774C">
        <w:trPr>
          <w:trHeight w:val="300"/>
        </w:trPr>
        <w:tc>
          <w:tcPr>
            <w:tcW w:w="2105" w:type="dxa"/>
            <w:shd w:val="clear" w:color="auto" w:fill="auto"/>
          </w:tcPr>
          <w:p w:rsidR="002E6A84" w:rsidRPr="00F0695F" w:rsidRDefault="002E6A84" w:rsidP="00E3774C">
            <w:pPr>
              <w:rPr>
                <w:rFonts w:asciiTheme="majorBidi" w:eastAsia="Arial" w:hAnsiTheme="majorBidi" w:cstheme="majorBidi"/>
                <w:b/>
                <w:bCs/>
                <w:sz w:val="22"/>
                <w:szCs w:val="22"/>
              </w:rPr>
            </w:pPr>
            <w:r w:rsidRPr="00F0695F">
              <w:rPr>
                <w:rFonts w:asciiTheme="majorBidi" w:eastAsia="Arial" w:hAnsiTheme="majorBidi" w:cstheme="majorBidi"/>
                <w:b/>
                <w:bCs/>
                <w:sz w:val="22"/>
                <w:szCs w:val="22"/>
              </w:rPr>
              <w:t>Kvalvaag et al 2018</w:t>
            </w:r>
          </w:p>
        </w:tc>
        <w:tc>
          <w:tcPr>
            <w:tcW w:w="450"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520"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6"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644"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630"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630"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450"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20" w:type="dxa"/>
            <w:shd w:val="clear" w:color="auto" w:fill="auto"/>
          </w:tcPr>
          <w:p w:rsidR="002E6A84" w:rsidRPr="009E4AE2" w:rsidRDefault="002E6A84" w:rsidP="00E3774C">
            <w:pPr>
              <w:jc w:val="center"/>
              <w:rPr>
                <w:rFonts w:asciiTheme="majorBidi" w:eastAsia="Arial" w:hAnsiTheme="majorBidi" w:cstheme="majorBidi"/>
                <w:sz w:val="22"/>
                <w:szCs w:val="22"/>
              </w:rPr>
            </w:pPr>
            <w:r w:rsidRPr="009E4AE2">
              <w:rPr>
                <w:rFonts w:asciiTheme="majorBidi" w:eastAsia="Arial" w:hAnsiTheme="majorBidi" w:cstheme="majorBidi"/>
                <w:sz w:val="22"/>
                <w:szCs w:val="22"/>
              </w:rPr>
              <w:t>10%</w:t>
            </w:r>
          </w:p>
        </w:tc>
        <w:tc>
          <w:tcPr>
            <w:tcW w:w="461"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Y</w:t>
            </w:r>
          </w:p>
        </w:tc>
        <w:tc>
          <w:tcPr>
            <w:tcW w:w="709" w:type="dxa"/>
            <w:shd w:val="clear" w:color="auto" w:fill="auto"/>
          </w:tcPr>
          <w:p w:rsidR="002E6A84" w:rsidRPr="009E4AE2" w:rsidRDefault="002E6A84" w:rsidP="00E3774C">
            <w:pPr>
              <w:rPr>
                <w:rFonts w:asciiTheme="majorBidi" w:eastAsia="Arial" w:hAnsiTheme="majorBidi" w:cstheme="majorBidi"/>
                <w:sz w:val="22"/>
                <w:szCs w:val="22"/>
              </w:rPr>
            </w:pPr>
            <w:r w:rsidRPr="009E4AE2">
              <w:rPr>
                <w:rFonts w:asciiTheme="majorBidi" w:eastAsia="Arial" w:hAnsiTheme="majorBidi" w:cstheme="majorBidi"/>
                <w:sz w:val="22"/>
                <w:szCs w:val="22"/>
              </w:rPr>
              <w:t>NA</w:t>
            </w:r>
          </w:p>
        </w:tc>
        <w:tc>
          <w:tcPr>
            <w:tcW w:w="1200" w:type="dxa"/>
            <w:shd w:val="clear" w:color="auto" w:fill="auto"/>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 xml:space="preserve">++  </w:t>
            </w:r>
          </w:p>
        </w:tc>
        <w:tc>
          <w:tcPr>
            <w:tcW w:w="1200" w:type="dxa"/>
          </w:tcPr>
          <w:p w:rsidR="002E6A84" w:rsidRPr="009E4AE2" w:rsidRDefault="002E6A84" w:rsidP="00E3774C">
            <w:pPr>
              <w:rPr>
                <w:rFonts w:asciiTheme="majorBidi" w:eastAsia="Arial" w:hAnsiTheme="majorBidi" w:cstheme="majorBidi"/>
                <w:b/>
                <w:sz w:val="22"/>
                <w:szCs w:val="22"/>
              </w:rPr>
            </w:pPr>
            <w:r w:rsidRPr="009E4AE2">
              <w:rPr>
                <w:rFonts w:asciiTheme="majorBidi" w:eastAsia="Arial" w:hAnsiTheme="majorBidi" w:cstheme="majorBidi"/>
                <w:b/>
                <w:sz w:val="22"/>
                <w:szCs w:val="22"/>
              </w:rPr>
              <w:t>8</w:t>
            </w:r>
          </w:p>
        </w:tc>
      </w:tr>
    </w:tbl>
    <w:p w:rsidR="002E6A84" w:rsidRDefault="002E6A84" w:rsidP="002E6A84">
      <w:pPr>
        <w:rPr>
          <w:rFonts w:eastAsia="Arial"/>
          <w:color w:val="000000" w:themeColor="text1"/>
        </w:rPr>
      </w:pPr>
    </w:p>
    <w:p w:rsidR="002E6A84" w:rsidRDefault="002E6A84" w:rsidP="002E6A84">
      <w:pPr>
        <w:rPr>
          <w:rFonts w:eastAsia="Arial"/>
          <w:color w:val="000000" w:themeColor="text1"/>
        </w:rPr>
      </w:pPr>
    </w:p>
    <w:p w:rsidR="002E6A84" w:rsidRDefault="002E6A84" w:rsidP="002E6A84">
      <w:pPr>
        <w:rPr>
          <w:rFonts w:eastAsia="Arial"/>
          <w:color w:val="000000" w:themeColor="text1"/>
        </w:rPr>
      </w:pPr>
    </w:p>
    <w:p w:rsidR="002E6A84" w:rsidRPr="00222534" w:rsidRDefault="002E6A84" w:rsidP="002E6A84">
      <w:pPr>
        <w:pStyle w:val="Figurecaption"/>
        <w:spacing w:before="0" w:line="240" w:lineRule="auto"/>
        <w:rPr>
          <w:rFonts w:eastAsia="Arial"/>
        </w:rPr>
      </w:pPr>
      <w:r w:rsidRPr="00222534">
        <w:rPr>
          <w:rFonts w:eastAsia="Arial"/>
        </w:rPr>
        <w:t xml:space="preserve">Y=yes; N=no; ?= unclear; NA=not applicable. </w:t>
      </w:r>
    </w:p>
    <w:p w:rsidR="002E6A84" w:rsidRPr="00222534" w:rsidRDefault="002E6A84" w:rsidP="002E6A84">
      <w:pPr>
        <w:pStyle w:val="Figurecaption"/>
        <w:spacing w:before="0" w:line="240" w:lineRule="auto"/>
        <w:rPr>
          <w:rFonts w:eastAsia="Arial"/>
        </w:rPr>
      </w:pPr>
      <w:r w:rsidRPr="00222534">
        <w:rPr>
          <w:rFonts w:eastAsia="Arial"/>
        </w:rPr>
        <w:t>++, high quality, most (≥60%) of the criteria fulfilled (if &lt;60 % fulfilled, the conclusions of the study are very unlikely to alter the findings)</w:t>
      </w:r>
    </w:p>
    <w:p w:rsidR="002E6A84" w:rsidRPr="00222534" w:rsidRDefault="002E6A84" w:rsidP="002E6A84">
      <w:pPr>
        <w:pStyle w:val="Figurecaption"/>
        <w:spacing w:before="0" w:line="240" w:lineRule="auto"/>
        <w:rPr>
          <w:rFonts w:eastAsia="Arial"/>
        </w:rPr>
      </w:pPr>
      <w:r w:rsidRPr="00222534">
        <w:rPr>
          <w:rFonts w:eastAsia="Arial"/>
        </w:rPr>
        <w:t>+, moderate quality: some criteria fulfilled (&lt;60%)</w:t>
      </w:r>
    </w:p>
    <w:p w:rsidR="002E6A84" w:rsidRPr="00222534" w:rsidRDefault="002E6A84" w:rsidP="002E6A84">
      <w:pPr>
        <w:pStyle w:val="Figurecaption"/>
        <w:spacing w:before="0" w:line="240" w:lineRule="auto"/>
        <w:rPr>
          <w:rFonts w:eastAsia="Arial"/>
        </w:rPr>
      </w:pPr>
      <w:r w:rsidRPr="00222534">
        <w:rPr>
          <w:rFonts w:eastAsia="Arial"/>
        </w:rPr>
        <w:t>-, low quality, few or no criteria fulfilled</w:t>
      </w:r>
    </w:p>
    <w:p w:rsidR="002E6A84" w:rsidRPr="00222534" w:rsidRDefault="002E6A84" w:rsidP="002E6A84">
      <w:pPr>
        <w:pStyle w:val="Figurecaption"/>
        <w:rPr>
          <w:rFonts w:eastAsia="Arial"/>
        </w:rPr>
      </w:pPr>
    </w:p>
    <w:p w:rsidR="002E6A84" w:rsidRPr="00222534" w:rsidRDefault="002E6A84" w:rsidP="002E6A84">
      <w:pPr>
        <w:pStyle w:val="Figurecaption"/>
        <w:rPr>
          <w:rFonts w:eastAsia="Arial"/>
        </w:rPr>
      </w:pPr>
      <w:r w:rsidRPr="00222534">
        <w:rPr>
          <w:rFonts w:eastAsia="Arial"/>
        </w:rPr>
        <w:t xml:space="preserve">Columns in this table presenting the following questions: </w:t>
      </w:r>
    </w:p>
    <w:p w:rsidR="002E6A84" w:rsidRPr="00222534" w:rsidRDefault="002E6A84" w:rsidP="002E6A84">
      <w:pPr>
        <w:pStyle w:val="Figurecaption"/>
        <w:rPr>
          <w:rFonts w:eastAsia="Arial"/>
        </w:rPr>
      </w:pPr>
      <w:r w:rsidRPr="00222534">
        <w:rPr>
          <w:rFonts w:eastAsia="Arial"/>
        </w:rPr>
        <w:lastRenderedPageBreak/>
        <w:t>1. Clearly and focused question. 2. The assignment of subjects to treatment groups are randomized? 3. An adequate concealment method is used? 4. The design keeps subjects and investigators ‘blind’ about treatment allocation? 5. The groups are similar at start of the trials? 6. The only difference between the groups is the treatment under investigation? 7. All relevant outcomes are measured in a standard, valid and reliable way? 8. What percentage of the subjects recruited into each treatment arm dropped out before the study was completed? 9. All the subjects are analyzed in the groups to which they were allocated (Intention to treat analysis)? 10. Where the study is carried out at more than one site, results are comparable for all sites? Overall quality of the study? (++/+/-/0)</w:t>
      </w:r>
      <w:r w:rsidRPr="00222534">
        <w:rPr>
          <w:rFonts w:eastAsia="Arial"/>
        </w:rPr>
        <w:fldChar w:fldCharType="begin"/>
      </w:r>
      <w:r w:rsidRPr="00222534">
        <w:rPr>
          <w:rFonts w:eastAsia="Arial"/>
        </w:rPr>
        <w:instrText xml:space="preserve"> ADDIN </w:instrText>
      </w:r>
      <w:r w:rsidRPr="00222534">
        <w:rPr>
          <w:rFonts w:eastAsia="Arial"/>
        </w:rPr>
        <w:fldChar w:fldCharType="end"/>
      </w:r>
    </w:p>
    <w:p w:rsidR="00F4526F" w:rsidRDefault="00F4526F">
      <w:bookmarkStart w:id="0" w:name="_GoBack"/>
      <w:bookmarkEnd w:id="0"/>
    </w:p>
    <w:sectPr w:rsidR="00F4526F" w:rsidSect="00086C7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776573"/>
      <w:docPartObj>
        <w:docPartGallery w:val="Page Numbers (Bottom of Page)"/>
        <w:docPartUnique/>
      </w:docPartObj>
    </w:sdtPr>
    <w:sdtEndPr>
      <w:rPr>
        <w:noProof/>
      </w:rPr>
    </w:sdtEndPr>
    <w:sdtContent>
      <w:p w:rsidR="004C0AD3" w:rsidRDefault="00086C70">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4C0AD3" w:rsidRDefault="00086C7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84"/>
    <w:rsid w:val="00086C70"/>
    <w:rsid w:val="002E6A84"/>
    <w:rsid w:val="003A0A23"/>
    <w:rsid w:val="00F4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9B65A-902D-4E74-B863-EB78BA13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A84"/>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2E6A84"/>
    <w:pPr>
      <w:keepNext/>
      <w:spacing w:before="360" w:after="60" w:line="360" w:lineRule="auto"/>
      <w:ind w:right="567"/>
      <w:contextualSpacing/>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A84"/>
    <w:rPr>
      <w:rFonts w:ascii="Times New Roman" w:eastAsia="Times New Roman" w:hAnsi="Times New Roman" w:cs="Arial"/>
      <w:b/>
      <w:bCs/>
      <w:kern w:val="32"/>
      <w:sz w:val="24"/>
      <w:szCs w:val="32"/>
      <w:lang w:val="en-GB" w:eastAsia="en-GB"/>
    </w:rPr>
  </w:style>
  <w:style w:type="paragraph" w:customStyle="1" w:styleId="Figurecaption">
    <w:name w:val="Figure caption"/>
    <w:basedOn w:val="Normal"/>
    <w:next w:val="Normal"/>
    <w:qFormat/>
    <w:rsid w:val="002E6A84"/>
    <w:pPr>
      <w:spacing w:before="240" w:line="360" w:lineRule="auto"/>
    </w:pPr>
  </w:style>
  <w:style w:type="paragraph" w:styleId="Footer">
    <w:name w:val="footer"/>
    <w:basedOn w:val="Normal"/>
    <w:link w:val="FooterChar"/>
    <w:uiPriority w:val="99"/>
    <w:rsid w:val="002E6A84"/>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2E6A84"/>
    <w:rPr>
      <w:rFonts w:ascii="Times New Roman" w:eastAsia="Times New Roman" w:hAnsi="Times New Roman" w:cs="Times New Roman"/>
      <w:sz w:val="24"/>
      <w:szCs w:val="24"/>
      <w:lang w:val="en-GB" w:eastAsia="en-GB"/>
    </w:rPr>
  </w:style>
  <w:style w:type="character" w:styleId="LineNumber">
    <w:name w:val="line number"/>
    <w:basedOn w:val="DefaultParagraphFont"/>
    <w:uiPriority w:val="99"/>
    <w:semiHidden/>
    <w:unhideWhenUsed/>
    <w:rsid w:val="002E6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1176</Words>
  <Characters>6707</Characters>
  <Application>Microsoft Office Word</Application>
  <DocSecurity>0</DocSecurity>
  <Lines>55</Lines>
  <Paragraphs>15</Paragraphs>
  <ScaleCrop>false</ScaleCrop>
  <Company>Springer Nature</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 Khan</dc:creator>
  <cp:keywords/>
  <dc:description/>
  <cp:lastModifiedBy>Rizwan Khan</cp:lastModifiedBy>
  <cp:revision>2</cp:revision>
  <dcterms:created xsi:type="dcterms:W3CDTF">2020-11-23T08:23:00Z</dcterms:created>
  <dcterms:modified xsi:type="dcterms:W3CDTF">2020-11-23T08:24:00Z</dcterms:modified>
</cp:coreProperties>
</file>