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1356" w14:textId="77777777" w:rsidR="00467FED" w:rsidRDefault="00467FED" w:rsidP="00467FED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</w:rPr>
      </w:pPr>
      <w:r w:rsidRPr="00467FED">
        <w:rPr>
          <w:rFonts w:ascii="Times New Roman" w:hAnsi="Times New Roman" w:cs="Times New Roman"/>
          <w:b/>
          <w:sz w:val="24"/>
        </w:rPr>
        <w:t xml:space="preserve">Supplementary Figures and Tables </w:t>
      </w:r>
    </w:p>
    <w:p w14:paraId="1A63A056" w14:textId="77777777" w:rsidR="00467FED" w:rsidRPr="00467FED" w:rsidRDefault="00467FED" w:rsidP="00467FED">
      <w:pPr>
        <w:pStyle w:val="a3"/>
        <w:widowControl/>
        <w:numPr>
          <w:ilvl w:val="1"/>
          <w:numId w:val="1"/>
        </w:numPr>
        <w:wordWrap/>
        <w:autoSpaceDE/>
        <w:autoSpaceDN/>
        <w:spacing w:line="480" w:lineRule="auto"/>
        <w:ind w:leftChars="0"/>
        <w:rPr>
          <w:rFonts w:ascii="Times New Roman" w:hAnsi="Times New Roman" w:cs="Times New Roman"/>
          <w:b/>
          <w:sz w:val="24"/>
        </w:rPr>
      </w:pPr>
      <w:r w:rsidRPr="00467FED">
        <w:rPr>
          <w:rFonts w:ascii="Times New Roman" w:hAnsi="Times New Roman" w:cs="Times New Roman"/>
          <w:b/>
          <w:sz w:val="24"/>
        </w:rPr>
        <w:t>Supplementary Figures</w:t>
      </w:r>
    </w:p>
    <w:p w14:paraId="7B0AD1C4" w14:textId="77777777" w:rsidR="00B279C2" w:rsidRDefault="00467FED" w:rsidP="00467FED">
      <w:pPr>
        <w:widowControl/>
        <w:wordWrap/>
        <w:autoSpaceDE/>
        <w:autoSpaceDN/>
        <w:spacing w:line="48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452996A5" wp14:editId="67852363">
            <wp:extent cx="5731510" cy="3103880"/>
            <wp:effectExtent l="0" t="0" r="254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E33D4" w14:textId="77777777" w:rsidR="00467FED" w:rsidRDefault="00467FED" w:rsidP="00467FED">
      <w:pPr>
        <w:spacing w:line="480" w:lineRule="auto"/>
        <w:rPr>
          <w:rFonts w:ascii="Times New Roman" w:hAnsi="Times New Roman" w:cs="Times New Roman"/>
          <w:sz w:val="24"/>
        </w:rPr>
      </w:pPr>
      <w:r w:rsidRPr="00467FED">
        <w:rPr>
          <w:rFonts w:ascii="Times New Roman" w:hAnsi="Times New Roman" w:cs="Times New Roman"/>
          <w:b/>
          <w:sz w:val="24"/>
        </w:rPr>
        <w:t xml:space="preserve">Supplementary Fig. </w:t>
      </w:r>
      <w:r w:rsidR="00AF6350">
        <w:rPr>
          <w:rFonts w:ascii="Times New Roman" w:hAnsi="Times New Roman" w:cs="Times New Roman"/>
          <w:b/>
          <w:sz w:val="24"/>
        </w:rPr>
        <w:t>S</w:t>
      </w:r>
      <w:r w:rsidRPr="00467FED">
        <w:rPr>
          <w:rFonts w:ascii="Times New Roman" w:hAnsi="Times New Roman" w:cs="Times New Roman"/>
          <w:b/>
          <w:sz w:val="24"/>
        </w:rPr>
        <w:t xml:space="preserve">1. </w:t>
      </w:r>
      <w:r w:rsidRPr="00467FED">
        <w:rPr>
          <w:rFonts w:ascii="Times New Roman" w:hAnsi="Times New Roman" w:cs="Times New Roman"/>
          <w:sz w:val="24"/>
        </w:rPr>
        <w:t xml:space="preserve">The subsystem category distribution of strain </w:t>
      </w:r>
      <w:r w:rsidRPr="00467FED">
        <w:rPr>
          <w:rFonts w:ascii="Times New Roman" w:hAnsi="Times New Roman" w:cs="Times New Roman"/>
          <w:i/>
          <w:sz w:val="24"/>
        </w:rPr>
        <w:t xml:space="preserve">Lactococcus raffinolactis </w:t>
      </w:r>
      <w:r w:rsidRPr="00467FED">
        <w:rPr>
          <w:rFonts w:ascii="Times New Roman" w:hAnsi="Times New Roman" w:cs="Times New Roman"/>
          <w:sz w:val="24"/>
        </w:rPr>
        <w:t>WiKim0068. A total of 1,565 proteins were categorized within these subsystems.</w:t>
      </w:r>
    </w:p>
    <w:p w14:paraId="46B72DF2" w14:textId="77777777" w:rsidR="00467FED" w:rsidRDefault="00467FED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C6A8643" w14:textId="77777777" w:rsidR="00467FED" w:rsidRDefault="00467FED" w:rsidP="00467F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79AB78EF" wp14:editId="424B5F36">
            <wp:extent cx="5731510" cy="3206115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. S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A104" w14:textId="26E2AD4E" w:rsidR="00467FED" w:rsidRDefault="00467FED" w:rsidP="00467FED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</w:rPr>
      </w:pPr>
      <w:r w:rsidRPr="00467FED">
        <w:rPr>
          <w:rFonts w:ascii="Times New Roman" w:hAnsi="Times New Roman" w:cs="Times New Roman"/>
          <w:b/>
          <w:sz w:val="24"/>
        </w:rPr>
        <w:t xml:space="preserve">Supplementary Fig. </w:t>
      </w:r>
      <w:r w:rsidR="00A4027C">
        <w:rPr>
          <w:rFonts w:ascii="Times New Roman" w:hAnsi="Times New Roman" w:cs="Times New Roman" w:hint="eastAsia"/>
          <w:b/>
          <w:sz w:val="24"/>
        </w:rPr>
        <w:t>S</w:t>
      </w:r>
      <w:r w:rsidRPr="00467FED">
        <w:rPr>
          <w:rFonts w:ascii="Times New Roman" w:hAnsi="Times New Roman" w:cs="Times New Roman"/>
          <w:b/>
          <w:sz w:val="24"/>
        </w:rPr>
        <w:t xml:space="preserve">2. </w:t>
      </w:r>
      <w:r w:rsidRPr="00467FED">
        <w:rPr>
          <w:rFonts w:ascii="Times New Roman" w:hAnsi="Times New Roman" w:cs="Times New Roman"/>
          <w:sz w:val="24"/>
        </w:rPr>
        <w:t xml:space="preserve">Prophages of </w:t>
      </w:r>
      <w:r w:rsidRPr="00467FED">
        <w:rPr>
          <w:rFonts w:ascii="Times New Roman" w:hAnsi="Times New Roman" w:cs="Times New Roman"/>
          <w:i/>
          <w:sz w:val="24"/>
        </w:rPr>
        <w:t>Lactococcus raffinolactis</w:t>
      </w:r>
      <w:r w:rsidRPr="00467FED">
        <w:rPr>
          <w:rFonts w:ascii="Times New Roman" w:hAnsi="Times New Roman" w:cs="Times New Roman"/>
          <w:sz w:val="24"/>
        </w:rPr>
        <w:t xml:space="preserve"> WiKim0068 identified using the PHAse Search Tool (PHAST). Intact prophage, red; questionable prophage, green; incomplete prophage, gray.</w:t>
      </w:r>
    </w:p>
    <w:p w14:paraId="2906E6DA" w14:textId="77777777" w:rsidR="00467FED" w:rsidRDefault="00467FED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D62A86F" w14:textId="792F62C2" w:rsidR="00467FED" w:rsidRDefault="00D34536" w:rsidP="00204B4F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</w:rPr>
      </w:pPr>
      <w:r>
        <w:object w:dxaOrig="8413" w:dyaOrig="6299" w14:anchorId="4E284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315pt" o:ole="">
            <v:imagedata r:id="rId10" o:title=""/>
          </v:shape>
          <o:OLEObject Type="Embed" ProgID="SigmaPlotGraphicObject.9" ShapeID="_x0000_i1025" DrawAspect="Content" ObjectID="_1644429907" r:id="rId11"/>
        </w:object>
      </w:r>
    </w:p>
    <w:p w14:paraId="2CE4903B" w14:textId="29681746" w:rsidR="00467FED" w:rsidRPr="0036089B" w:rsidRDefault="00467FED" w:rsidP="00467FED">
      <w:pPr>
        <w:spacing w:line="480" w:lineRule="auto"/>
        <w:rPr>
          <w:rFonts w:ascii="Times New Roman" w:hAnsi="Times New Roman" w:cs="Times New Roman"/>
          <w:sz w:val="24"/>
        </w:rPr>
      </w:pPr>
      <w:r w:rsidRPr="00467FED">
        <w:rPr>
          <w:rFonts w:ascii="Times New Roman" w:hAnsi="Times New Roman" w:cs="Times New Roman"/>
          <w:b/>
          <w:sz w:val="24"/>
        </w:rPr>
        <w:t xml:space="preserve">Supplementary Fig. </w:t>
      </w:r>
      <w:r w:rsidR="00204B4F">
        <w:rPr>
          <w:rFonts w:ascii="Times New Roman" w:hAnsi="Times New Roman" w:cs="Times New Roman"/>
          <w:b/>
          <w:sz w:val="24"/>
        </w:rPr>
        <w:t>S3</w:t>
      </w:r>
      <w:r w:rsidRPr="00467FED">
        <w:rPr>
          <w:rFonts w:ascii="Times New Roman" w:hAnsi="Times New Roman" w:cs="Times New Roman"/>
          <w:b/>
          <w:sz w:val="24"/>
        </w:rPr>
        <w:t>.</w:t>
      </w:r>
      <w:r w:rsidRPr="00467FED">
        <w:rPr>
          <w:rFonts w:ascii="Times New Roman" w:hAnsi="Times New Roman" w:cs="Times New Roman"/>
          <w:sz w:val="24"/>
        </w:rPr>
        <w:t xml:space="preserve"> Vitamin B concentration in </w:t>
      </w:r>
      <w:r w:rsidRPr="00467FED">
        <w:rPr>
          <w:rFonts w:ascii="Times New Roman" w:hAnsi="Times New Roman" w:cs="Times New Roman"/>
          <w:i/>
          <w:sz w:val="24"/>
        </w:rPr>
        <w:t>Lactococcus raffinolactis</w:t>
      </w:r>
      <w:r w:rsidRPr="00467FED">
        <w:rPr>
          <w:rFonts w:ascii="Times New Roman" w:hAnsi="Times New Roman" w:cs="Times New Roman"/>
          <w:sz w:val="24"/>
        </w:rPr>
        <w:t xml:space="preserve"> WiKim0068. B1, vitamin B1 (thiamin); B6, vitamin B6 (pyridoxine); B3, vitamin B3 (nicotinate); B5, vitamin B5 (pantothenic acid); B12, vitamin B12 (cobalamin); B2, vitamin B2 (riboflavin); B7, vitamin B7 (biotin); B9, vitamin B9 (folic acid).</w:t>
      </w:r>
      <w:r w:rsidR="00051068">
        <w:rPr>
          <w:rFonts w:ascii="Times New Roman" w:hAnsi="Times New Roman" w:cs="Times New Roman"/>
          <w:sz w:val="24"/>
        </w:rPr>
        <w:t xml:space="preserve"> </w:t>
      </w:r>
      <w:r w:rsidR="0034058F" w:rsidRPr="0036089B">
        <w:rPr>
          <w:rFonts w:ascii="Times New Roman" w:hAnsi="Times New Roman" w:cs="Times New Roman"/>
          <w:sz w:val="24"/>
        </w:rPr>
        <w:t>All experiments were repeated at least three times.</w:t>
      </w:r>
    </w:p>
    <w:p w14:paraId="577DE792" w14:textId="77777777" w:rsidR="00467FED" w:rsidRDefault="00467FED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429B877" w14:textId="77777777" w:rsidR="00467FED" w:rsidRPr="00467FED" w:rsidRDefault="00467FED" w:rsidP="00467FED">
      <w:pPr>
        <w:pStyle w:val="a3"/>
        <w:widowControl/>
        <w:numPr>
          <w:ilvl w:val="1"/>
          <w:numId w:val="1"/>
        </w:numPr>
        <w:wordWrap/>
        <w:autoSpaceDE/>
        <w:autoSpaceDN/>
        <w:spacing w:line="480" w:lineRule="auto"/>
        <w:ind w:leftChars="0"/>
        <w:rPr>
          <w:rFonts w:ascii="Times New Roman" w:hAnsi="Times New Roman" w:cs="Times New Roman"/>
          <w:b/>
          <w:sz w:val="24"/>
        </w:rPr>
      </w:pPr>
      <w:r w:rsidRPr="00467FED">
        <w:rPr>
          <w:rFonts w:ascii="Times New Roman" w:hAnsi="Times New Roman" w:cs="Times New Roman"/>
          <w:b/>
          <w:sz w:val="24"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  <w:sz w:val="24"/>
        </w:rPr>
        <w:t>Table</w:t>
      </w:r>
      <w:r>
        <w:rPr>
          <w:rFonts w:ascii="Times New Roman" w:hAnsi="Times New Roman" w:cs="Times New Roman"/>
          <w:b/>
          <w:sz w:val="24"/>
        </w:rPr>
        <w:t>s</w:t>
      </w:r>
    </w:p>
    <w:p w14:paraId="1F965A57" w14:textId="77777777" w:rsidR="00467FED" w:rsidRPr="00467FED" w:rsidRDefault="00467FED" w:rsidP="00467F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7FED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AF6350">
        <w:rPr>
          <w:rFonts w:ascii="Times New Roman" w:hAnsi="Times New Roman" w:cs="Times New Roman"/>
          <w:b/>
          <w:sz w:val="24"/>
          <w:szCs w:val="24"/>
        </w:rPr>
        <w:t>S</w:t>
      </w:r>
      <w:r w:rsidRPr="00467F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67FED">
        <w:rPr>
          <w:rFonts w:ascii="Times New Roman" w:hAnsi="Times New Roman" w:cs="Times New Roman"/>
          <w:sz w:val="24"/>
          <w:szCs w:val="24"/>
        </w:rPr>
        <w:t xml:space="preserve">Genes associated with general COG functional categories in genome of </w:t>
      </w:r>
      <w:r w:rsidRPr="00467FED">
        <w:rPr>
          <w:rFonts w:ascii="Times New Roman" w:hAnsi="Times New Roman" w:cs="Times New Roman"/>
          <w:i/>
          <w:sz w:val="24"/>
          <w:szCs w:val="24"/>
        </w:rPr>
        <w:t>Lactococcus raffinolactis</w:t>
      </w:r>
      <w:r w:rsidRPr="00467FED">
        <w:rPr>
          <w:rFonts w:ascii="Times New Roman" w:hAnsi="Times New Roman" w:cs="Times New Roman"/>
          <w:sz w:val="24"/>
          <w:szCs w:val="24"/>
        </w:rPr>
        <w:t xml:space="preserve"> WiKim0068.</w:t>
      </w:r>
    </w:p>
    <w:tbl>
      <w:tblPr>
        <w:tblW w:w="9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1052"/>
        <w:gridCol w:w="992"/>
      </w:tblGrid>
      <w:tr w:rsidR="00467FED" w:rsidRPr="00467FED" w14:paraId="30AA3186" w14:textId="77777777" w:rsidTr="0020046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C6B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COG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F348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E5E7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Number of genes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931B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67FED" w:rsidRPr="00467FED" w14:paraId="5988368D" w14:textId="77777777" w:rsidTr="00200464">
        <w:trPr>
          <w:trHeight w:val="32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CCC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8CCA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Energy production and conversion 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0171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20A4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467FED" w:rsidRPr="00467FED" w14:paraId="373270B3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A1AC8B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652ADC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Cell cycle control, cell division, chromosome partitioning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A1603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B2DA2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467FED" w:rsidRPr="00467FED" w14:paraId="3FD33D18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A5C7E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B22F7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Amino acid transport and metabolism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594BB9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BAEAED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7FED" w:rsidRPr="00467FED" w14:paraId="51E35E91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BA7FF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C8B926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Nucleotide transport and metabolism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73ED01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57FF21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7FED" w:rsidRPr="00467FED" w14:paraId="7BB68892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AFC8C1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5530D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Carbohydrate transport and metabolism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4009BE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C286B5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467FED" w:rsidRPr="00467FED" w14:paraId="6C4EC7A6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A23970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82338F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Coenzyme transport and metabolism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0E5CA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7C6581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467FED" w:rsidRPr="00467FED" w14:paraId="0A13A9E2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E1794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B4E60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Lipid transport and metabolism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2A88E6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D2B919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467FED" w:rsidRPr="00467FED" w14:paraId="1732125D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69069D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2F81C2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Translation, ribosomal structure, and biogenesis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91EFAE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A4B7F5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467FED" w:rsidRPr="00467FED" w14:paraId="16F448D6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F743E3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F44DF6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Transcription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5F7875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9D1326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7.6</w:t>
            </w:r>
          </w:p>
        </w:tc>
      </w:tr>
      <w:tr w:rsidR="00467FED" w:rsidRPr="00467FED" w14:paraId="241B6DF7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9AFDC7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06926F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Replication, recombination, and repair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2C8FAE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0DA81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7.9</w:t>
            </w:r>
          </w:p>
        </w:tc>
      </w:tr>
      <w:tr w:rsidR="00467FED" w:rsidRPr="00467FED" w14:paraId="62C4EE15" w14:textId="77777777" w:rsidTr="00200464">
        <w:trPr>
          <w:trHeight w:val="32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56742C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EB394D9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Cell wall/membrane/envelope biogenesis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A623301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B95F8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467FED" w:rsidRPr="00467FED" w14:paraId="5A095AD3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EE952A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DD378F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Cell motility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A957D7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9BCCB7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467FED" w:rsidRPr="00467FED" w14:paraId="7A0A1045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EE4265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75EC30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Posttranslational modification, protein turnover, chaperones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F2E2EE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F870BE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67FED" w:rsidRPr="00467FED" w14:paraId="604618D6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1F32F4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F2BFA4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Inorganic ion transport and metabolism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AEB9F0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01157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4.9</w:t>
            </w:r>
          </w:p>
        </w:tc>
      </w:tr>
      <w:tr w:rsidR="00467FED" w:rsidRPr="00467FED" w14:paraId="2CCC95F5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33A899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D7F422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Secondary metabolites biosynthesis, transport, and catabolism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BDB49C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C6B2F7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467FED" w:rsidRPr="00467FED" w14:paraId="0E32DD35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A1A4E1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3F3384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General function prediction only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81863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BC41BD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467FED" w:rsidRPr="00467FED" w14:paraId="24693CE7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05D0329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4F0B9F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Function unknown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7D906E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1A923E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467FED" w:rsidRPr="00467FED" w14:paraId="3CC34AD8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4521E5D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63DBAF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Signal transduction mechanisms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EF92D4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E0A914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467FED" w:rsidRPr="00467FED" w14:paraId="24FAB619" w14:textId="77777777" w:rsidTr="00200464">
        <w:trPr>
          <w:trHeight w:val="329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1B0D7F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E1907C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Intracellular trafficking, secretion, and vesicular transport 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70CC99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65E479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467FED" w:rsidRPr="00467FED" w14:paraId="51CC7FF4" w14:textId="77777777" w:rsidTr="00200464">
        <w:trPr>
          <w:trHeight w:val="329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A324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6F8C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Defense mechanisms 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3509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78AE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467FED" w:rsidRPr="00467FED" w14:paraId="4A14E867" w14:textId="77777777" w:rsidTr="0020046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9E31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7C84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AF12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F438" w14:textId="77777777" w:rsidR="00467FED" w:rsidRPr="00467FED" w:rsidRDefault="00467FED" w:rsidP="00467FED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67FE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7E84847" w14:textId="2049A523" w:rsidR="004F0BEE" w:rsidRPr="004F0BEE" w:rsidRDefault="004F0BEE" w:rsidP="00204B4F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</w:p>
    <w:sectPr w:rsidR="004F0BEE" w:rsidRPr="004F0B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1D6DFD" w16cid:durableId="1FBC2016"/>
  <w16cid:commentId w16cid:paraId="66116464" w16cid:durableId="1FBC1F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067C0" w14:textId="77777777" w:rsidR="00054890" w:rsidRDefault="00054890" w:rsidP="00AE437B">
      <w:pPr>
        <w:spacing w:after="0" w:line="240" w:lineRule="auto"/>
      </w:pPr>
      <w:r>
        <w:separator/>
      </w:r>
    </w:p>
  </w:endnote>
  <w:endnote w:type="continuationSeparator" w:id="0">
    <w:p w14:paraId="6F17AEDA" w14:textId="77777777" w:rsidR="00054890" w:rsidRDefault="00054890" w:rsidP="00AE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E2F4F" w14:textId="77777777" w:rsidR="00054890" w:rsidRDefault="00054890" w:rsidP="00AE437B">
      <w:pPr>
        <w:spacing w:after="0" w:line="240" w:lineRule="auto"/>
      </w:pPr>
      <w:r>
        <w:separator/>
      </w:r>
    </w:p>
  </w:footnote>
  <w:footnote w:type="continuationSeparator" w:id="0">
    <w:p w14:paraId="1915632B" w14:textId="77777777" w:rsidR="00054890" w:rsidRDefault="00054890" w:rsidP="00AE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ADB"/>
    <w:multiLevelType w:val="multilevel"/>
    <w:tmpl w:val="2AF67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ED"/>
    <w:rsid w:val="00051068"/>
    <w:rsid w:val="00054890"/>
    <w:rsid w:val="00204B4F"/>
    <w:rsid w:val="003060FF"/>
    <w:rsid w:val="0034058F"/>
    <w:rsid w:val="0036089B"/>
    <w:rsid w:val="00467FED"/>
    <w:rsid w:val="004F0BEE"/>
    <w:rsid w:val="006176B8"/>
    <w:rsid w:val="006610A8"/>
    <w:rsid w:val="006725EC"/>
    <w:rsid w:val="006F1A0C"/>
    <w:rsid w:val="00735661"/>
    <w:rsid w:val="007C4580"/>
    <w:rsid w:val="007E53F9"/>
    <w:rsid w:val="0084535E"/>
    <w:rsid w:val="008C7A5B"/>
    <w:rsid w:val="008E226C"/>
    <w:rsid w:val="009B425C"/>
    <w:rsid w:val="009F7710"/>
    <w:rsid w:val="00A4027C"/>
    <w:rsid w:val="00A4114F"/>
    <w:rsid w:val="00AB5088"/>
    <w:rsid w:val="00AC7CF0"/>
    <w:rsid w:val="00AE437B"/>
    <w:rsid w:val="00AF6350"/>
    <w:rsid w:val="00B279C2"/>
    <w:rsid w:val="00B44CD6"/>
    <w:rsid w:val="00B77827"/>
    <w:rsid w:val="00BB4CFC"/>
    <w:rsid w:val="00D34536"/>
    <w:rsid w:val="00D5631A"/>
    <w:rsid w:val="00D91F68"/>
    <w:rsid w:val="00E61B34"/>
    <w:rsid w:val="00FA051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5532A"/>
  <w15:chartTrackingRefBased/>
  <w15:docId w15:val="{634FD09B-C70D-415B-A69A-D2713A9E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ED"/>
    <w:pPr>
      <w:ind w:leftChars="400" w:left="800"/>
    </w:pPr>
  </w:style>
  <w:style w:type="table" w:styleId="a4">
    <w:name w:val="Table Grid"/>
    <w:basedOn w:val="a1"/>
    <w:uiPriority w:val="59"/>
    <w:rsid w:val="004F0BEE"/>
    <w:pPr>
      <w:spacing w:after="0" w:line="240" w:lineRule="auto"/>
      <w:jc w:val="left"/>
    </w:pPr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E43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E437B"/>
  </w:style>
  <w:style w:type="paragraph" w:styleId="a6">
    <w:name w:val="footer"/>
    <w:basedOn w:val="a"/>
    <w:link w:val="Char0"/>
    <w:uiPriority w:val="99"/>
    <w:unhideWhenUsed/>
    <w:rsid w:val="00AE43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E437B"/>
  </w:style>
  <w:style w:type="character" w:styleId="a7">
    <w:name w:val="annotation reference"/>
    <w:basedOn w:val="a0"/>
    <w:uiPriority w:val="99"/>
    <w:semiHidden/>
    <w:unhideWhenUsed/>
    <w:rsid w:val="0084535E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84535E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84535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4535E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84535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453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4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1744-6B7F-41DE-8BAA-D25B2284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Changsu</dc:creator>
  <cp:keywords/>
  <dc:description/>
  <cp:lastModifiedBy>Lee Changsu</cp:lastModifiedBy>
  <cp:revision>12</cp:revision>
  <dcterms:created xsi:type="dcterms:W3CDTF">2018-12-13T00:36:00Z</dcterms:created>
  <dcterms:modified xsi:type="dcterms:W3CDTF">2020-02-28T12:19:00Z</dcterms:modified>
</cp:coreProperties>
</file>