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09FD3" w14:textId="77777777" w:rsidR="00566FF0" w:rsidRPr="003C30F1" w:rsidRDefault="00566FF0" w:rsidP="00566FF0">
      <w:pPr>
        <w:spacing w:after="20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OLE_LINK1"/>
      <w:r w:rsidRPr="003C30F1">
        <w:rPr>
          <w:rFonts w:ascii="Times New Roman" w:hAnsi="Times New Roman" w:cs="Times New Roman"/>
          <w:b/>
          <w:bCs/>
          <w:sz w:val="24"/>
          <w:szCs w:val="24"/>
        </w:rPr>
        <w:t xml:space="preserve">USING TELOMERIC LENGTH MEASUREMENTS AND METHYLATION TO UNDERSTAND THE KARYOTYPE </w:t>
      </w:r>
      <w:bookmarkEnd w:id="0"/>
      <w:r w:rsidRPr="003C30F1">
        <w:rPr>
          <w:rFonts w:ascii="Times New Roman" w:hAnsi="Times New Roman" w:cs="Times New Roman"/>
          <w:b/>
          <w:bCs/>
          <w:sz w:val="24"/>
          <w:szCs w:val="24"/>
        </w:rPr>
        <w:t xml:space="preserve">DIVERSIFICATION OF </w:t>
      </w:r>
      <w:r w:rsidRPr="003C30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CTENOMYS MINUTUS</w:t>
      </w:r>
      <w:r w:rsidRPr="003C30F1">
        <w:rPr>
          <w:rFonts w:ascii="Times New Roman" w:hAnsi="Times New Roman" w:cs="Times New Roman"/>
          <w:b/>
          <w:bCs/>
          <w:sz w:val="24"/>
          <w:szCs w:val="24"/>
        </w:rPr>
        <w:t xml:space="preserve"> (A SMALL FOSSORIAL MAMMALS)</w:t>
      </w:r>
    </w:p>
    <w:p w14:paraId="7AE03079" w14:textId="77777777" w:rsidR="00566FF0" w:rsidRPr="003C30F1" w:rsidRDefault="00566FF0" w:rsidP="00566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DF2955" w14:textId="1602653A" w:rsidR="00566FF0" w:rsidRDefault="00566FF0" w:rsidP="00566F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3C30F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Cristina A. Matzenbacher, </w:t>
      </w:r>
    </w:p>
    <w:p w14:paraId="09EBDFBB" w14:textId="74F22773" w:rsidR="00566FF0" w:rsidRDefault="00566FF0" w:rsidP="00566F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3C30F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Juliana da Silva, </w:t>
      </w:r>
    </w:p>
    <w:p w14:paraId="56605537" w14:textId="08E06EA0" w:rsidR="00566FF0" w:rsidRDefault="00566FF0" w:rsidP="00566F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3C30F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Ana Letícia H. Garcia, </w:t>
      </w:r>
    </w:p>
    <w:p w14:paraId="72049B08" w14:textId="2500AFBE" w:rsidR="00566FF0" w:rsidRDefault="00566FF0" w:rsidP="00566F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3C30F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Rafael Kretschmer, </w:t>
      </w:r>
    </w:p>
    <w:p w14:paraId="19DB74E3" w14:textId="2662C7AB" w:rsidR="00566FF0" w:rsidRDefault="00566FF0" w:rsidP="00566F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3C30F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Mónica Cappetta, </w:t>
      </w:r>
    </w:p>
    <w:p w14:paraId="4A5F060A" w14:textId="22E38CD9" w:rsidR="00566FF0" w:rsidRDefault="00566FF0" w:rsidP="00566F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3C30F1">
        <w:rPr>
          <w:rFonts w:ascii="Times New Roman" w:hAnsi="Times New Roman" w:cs="Times New Roman"/>
          <w:b/>
          <w:bCs/>
          <w:sz w:val="24"/>
          <w:szCs w:val="24"/>
          <w:lang w:val="pt-BR"/>
        </w:rPr>
        <w:t>Edivaldo H. Correa de Oliveira</w:t>
      </w:r>
      <w:r w:rsidR="00856AA2">
        <w:rPr>
          <w:rFonts w:ascii="Times New Roman" w:hAnsi="Times New Roman" w:cs="Times New Roman"/>
          <w:b/>
          <w:bCs/>
          <w:sz w:val="24"/>
          <w:szCs w:val="24"/>
          <w:lang w:val="pt-BR"/>
        </w:rPr>
        <w:t>,</w:t>
      </w:r>
    </w:p>
    <w:p w14:paraId="05B09576" w14:textId="623C9073" w:rsidR="00566FF0" w:rsidRDefault="00566FF0" w:rsidP="00566F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3C30F1">
        <w:rPr>
          <w:rFonts w:ascii="Times New Roman" w:hAnsi="Times New Roman" w:cs="Times New Roman"/>
          <w:b/>
          <w:bCs/>
          <w:sz w:val="24"/>
          <w:szCs w:val="24"/>
          <w:lang w:val="pt-BR"/>
        </w:rPr>
        <w:t>Thales R. O. de Freitas</w:t>
      </w:r>
    </w:p>
    <w:p w14:paraId="487E6C49" w14:textId="350D0490" w:rsidR="00566FF0" w:rsidRDefault="00566FF0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br w:type="page"/>
      </w:r>
    </w:p>
    <w:p w14:paraId="4F74CC32" w14:textId="77777777" w:rsidR="00566FF0" w:rsidRPr="003C30F1" w:rsidRDefault="00566FF0" w:rsidP="00566F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10BCBD4D" w14:textId="5EAC16EE" w:rsidR="006F73E1" w:rsidRDefault="006F73E1">
      <w:pPr>
        <w:rPr>
          <w:lang w:val="pt-BR"/>
        </w:rPr>
      </w:pPr>
    </w:p>
    <w:p w14:paraId="7A91B6CE" w14:textId="77777777" w:rsidR="00566FF0" w:rsidRPr="003B1CE3" w:rsidRDefault="00566FF0" w:rsidP="00566FF0">
      <w:pPr>
        <w:tabs>
          <w:tab w:val="left" w:pos="750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1CE3">
        <w:rPr>
          <w:rFonts w:ascii="Times New Roman" w:hAnsi="Times New Roman" w:cs="Times New Roman"/>
          <w:b/>
          <w:sz w:val="24"/>
          <w:szCs w:val="24"/>
        </w:rPr>
        <w:t>SUPPLEMENTARY INFORMATION</w:t>
      </w:r>
    </w:p>
    <w:p w14:paraId="431EFB51" w14:textId="77777777" w:rsidR="00566FF0" w:rsidRDefault="00566FF0" w:rsidP="00566FF0">
      <w:pPr>
        <w:pStyle w:val="Legenda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</w:p>
    <w:p w14:paraId="169C1D48" w14:textId="0D601BBC" w:rsidR="00566FF0" w:rsidRDefault="00566FF0" w:rsidP="00566FF0">
      <w:pPr>
        <w:pStyle w:val="Legenda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423383">
        <w:rPr>
          <w:rFonts w:ascii="Times New Roman" w:hAnsi="Times New Roman"/>
          <w:i w:val="0"/>
          <w:color w:val="auto"/>
          <w:sz w:val="24"/>
          <w:szCs w:val="24"/>
        </w:rPr>
        <w:t xml:space="preserve">The </w:t>
      </w:r>
      <w:r>
        <w:rPr>
          <w:rFonts w:ascii="Times New Roman" w:hAnsi="Times New Roman"/>
          <w:i w:val="0"/>
          <w:color w:val="auto"/>
          <w:sz w:val="24"/>
          <w:szCs w:val="24"/>
        </w:rPr>
        <w:t>t</w:t>
      </w:r>
      <w:r w:rsidRPr="00423383">
        <w:rPr>
          <w:rFonts w:ascii="Times New Roman" w:hAnsi="Times New Roman"/>
          <w:i w:val="0"/>
          <w:color w:val="auto"/>
          <w:sz w:val="24"/>
          <w:szCs w:val="24"/>
        </w:rPr>
        <w:t>el</w:t>
      </w:r>
      <w:r>
        <w:rPr>
          <w:rFonts w:ascii="Times New Roman" w:hAnsi="Times New Roman"/>
          <w:i w:val="0"/>
          <w:color w:val="auto"/>
          <w:sz w:val="24"/>
          <w:szCs w:val="24"/>
        </w:rPr>
        <w:t xml:space="preserve">omere standard </w:t>
      </w:r>
      <w:r w:rsidRPr="00423383">
        <w:rPr>
          <w:rFonts w:ascii="Times New Roman" w:hAnsi="Times New Roman"/>
          <w:i w:val="0"/>
          <w:color w:val="auto"/>
          <w:sz w:val="24"/>
          <w:szCs w:val="24"/>
        </w:rPr>
        <w:t xml:space="preserve">curve </w:t>
      </w:r>
      <w:r>
        <w:rPr>
          <w:rFonts w:ascii="Times New Roman" w:hAnsi="Times New Roman"/>
          <w:i w:val="0"/>
          <w:color w:val="auto"/>
          <w:sz w:val="24"/>
          <w:szCs w:val="24"/>
        </w:rPr>
        <w:t>(Tel</w:t>
      </w:r>
      <w:r w:rsidRPr="00423383">
        <w:rPr>
          <w:rFonts w:ascii="Times New Roman" w:hAnsi="Times New Roman"/>
          <w:i w:val="0"/>
          <w:color w:val="auto"/>
          <w:sz w:val="24"/>
          <w:szCs w:val="24"/>
        </w:rPr>
        <w:t xml:space="preserve"> STD</w:t>
      </w:r>
      <w:r>
        <w:rPr>
          <w:rFonts w:ascii="Times New Roman" w:hAnsi="Times New Roman"/>
          <w:i w:val="0"/>
          <w:color w:val="auto"/>
          <w:sz w:val="24"/>
          <w:szCs w:val="24"/>
        </w:rPr>
        <w:t>)</w:t>
      </w:r>
      <w:r w:rsidRPr="00423383">
        <w:rPr>
          <w:rFonts w:ascii="Times New Roman" w:hAnsi="Times New Roman"/>
          <w:i w:val="0"/>
          <w:color w:val="auto"/>
          <w:sz w:val="24"/>
          <w:szCs w:val="24"/>
        </w:rPr>
        <w:t xml:space="preserve"> was used to measure the telomeric content per sample in kilobases (kb)</w:t>
      </w:r>
      <w:r>
        <w:rPr>
          <w:rFonts w:ascii="Times New Roman" w:hAnsi="Times New Roman"/>
          <w:i w:val="0"/>
          <w:color w:val="auto"/>
          <w:sz w:val="24"/>
          <w:szCs w:val="24"/>
        </w:rPr>
        <w:t xml:space="preserve">. </w:t>
      </w:r>
      <w:r w:rsidRPr="00423383">
        <w:rPr>
          <w:rFonts w:ascii="Times New Roman" w:hAnsi="Times New Roman"/>
          <w:i w:val="0"/>
          <w:color w:val="auto"/>
          <w:sz w:val="24"/>
          <w:szCs w:val="24"/>
        </w:rPr>
        <w:t xml:space="preserve">The cycle threshold (Ct) of the telomere qPCRs ranged from </w:t>
      </w:r>
      <w:r>
        <w:rPr>
          <w:rFonts w:ascii="Times New Roman" w:hAnsi="Times New Roman"/>
          <w:i w:val="0"/>
          <w:color w:val="auto"/>
          <w:sz w:val="24"/>
          <w:szCs w:val="24"/>
        </w:rPr>
        <w:t>7</w:t>
      </w:r>
      <w:r w:rsidRPr="00423383">
        <w:rPr>
          <w:rFonts w:ascii="Times New Roman" w:hAnsi="Times New Roman"/>
          <w:i w:val="0"/>
          <w:color w:val="auto"/>
          <w:sz w:val="24"/>
          <w:szCs w:val="24"/>
        </w:rPr>
        <w:t xml:space="preserve"> to 1</w:t>
      </w:r>
      <w:r>
        <w:rPr>
          <w:rFonts w:ascii="Times New Roman" w:hAnsi="Times New Roman"/>
          <w:i w:val="0"/>
          <w:color w:val="auto"/>
          <w:sz w:val="24"/>
          <w:szCs w:val="24"/>
        </w:rPr>
        <w:t>3</w:t>
      </w:r>
      <w:r w:rsidRPr="00423383">
        <w:rPr>
          <w:rFonts w:ascii="Times New Roman" w:hAnsi="Times New Roman"/>
          <w:i w:val="0"/>
          <w:color w:val="auto"/>
          <w:sz w:val="24"/>
          <w:szCs w:val="24"/>
        </w:rPr>
        <w:t>, and all target samples were within the standard linear range.</w:t>
      </w:r>
      <w:r w:rsidRPr="00475107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i w:val="0"/>
          <w:color w:val="auto"/>
          <w:sz w:val="24"/>
          <w:szCs w:val="24"/>
        </w:rPr>
        <w:t>T</w:t>
      </w:r>
      <w:r w:rsidRPr="00423383">
        <w:rPr>
          <w:rFonts w:ascii="Times New Roman" w:hAnsi="Times New Roman"/>
          <w:i w:val="0"/>
          <w:color w:val="auto"/>
          <w:sz w:val="24"/>
          <w:szCs w:val="24"/>
        </w:rPr>
        <w:t>he 36B4 STD curve was used to measure the number of diploid genome copies per sample.</w:t>
      </w:r>
      <w:r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</w:p>
    <w:p w14:paraId="27F152F4" w14:textId="7008226B" w:rsidR="00566FF0" w:rsidRDefault="00566FF0" w:rsidP="00566FF0"/>
    <w:p w14:paraId="031D6387" w14:textId="4E319750" w:rsidR="00566FF0" w:rsidRDefault="00566FF0" w:rsidP="00566F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Figure </w:t>
      </w:r>
      <w:r w:rsidRPr="00DB576A">
        <w:rPr>
          <w:rFonts w:ascii="Times New Roman" w:hAnsi="Times New Roman"/>
          <w:sz w:val="24"/>
          <w:szCs w:val="24"/>
        </w:rPr>
        <w:t>S1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A. </w:t>
      </w:r>
      <w:r w:rsidRPr="00DB576A">
        <w:rPr>
          <w:rFonts w:ascii="Times New Roman" w:hAnsi="Times New Roman"/>
          <w:sz w:val="24"/>
          <w:szCs w:val="24"/>
        </w:rPr>
        <w:t>Standard curves used to calculate TL. The log of kb of telomere standard oligomer DNA.</w:t>
      </w:r>
      <w:r>
        <w:rPr>
          <w:rFonts w:ascii="Times New Roman" w:hAnsi="Times New Roman"/>
          <w:sz w:val="24"/>
          <w:szCs w:val="24"/>
        </w:rPr>
        <w:t xml:space="preserve"> B. </w:t>
      </w:r>
      <w:r w:rsidRPr="00DB576A">
        <w:rPr>
          <w:rFonts w:ascii="Times New Roman" w:hAnsi="Times New Roman"/>
          <w:sz w:val="24"/>
          <w:szCs w:val="24"/>
        </w:rPr>
        <w:t>Standard curves used to calculate TL. The log of kb of 36B4 standard oligomer DNA.</w:t>
      </w:r>
    </w:p>
    <w:p w14:paraId="5F86C66E" w14:textId="0DA41C4A" w:rsidR="00566FF0" w:rsidRPr="00566FF0" w:rsidRDefault="00566FF0" w:rsidP="00566FF0">
      <w:r>
        <w:rPr>
          <w:noProof/>
        </w:rPr>
        <w:drawing>
          <wp:inline distT="0" distB="0" distL="0" distR="0" wp14:anchorId="6BDE04AB" wp14:editId="10E4D383">
            <wp:extent cx="5400040" cy="2333625"/>
            <wp:effectExtent l="0" t="0" r="0" b="0"/>
            <wp:docPr id="1" name="Imagem 1" descr="Tela de computador com luz azul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la de computador com luz azul&#10;&#10;Descrição gerada automaticamente com confiança baix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881A1" w14:textId="77777777" w:rsidR="00566FF0" w:rsidRPr="00566FF0" w:rsidRDefault="00566FF0"/>
    <w:sectPr w:rsidR="00566FF0" w:rsidRPr="00566FF0" w:rsidSect="00E76E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F0"/>
    <w:rsid w:val="00566FF0"/>
    <w:rsid w:val="006F73E1"/>
    <w:rsid w:val="00856AA2"/>
    <w:rsid w:val="00E7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421D0"/>
  <w15:chartTrackingRefBased/>
  <w15:docId w15:val="{A1C177EB-5AF6-4A09-80E5-D4F1153F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F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566FF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Matzenbacher</dc:creator>
  <cp:keywords/>
  <dc:description/>
  <cp:lastModifiedBy>Cristina Matzenbacher</cp:lastModifiedBy>
  <cp:revision>2</cp:revision>
  <dcterms:created xsi:type="dcterms:W3CDTF">2021-10-28T13:34:00Z</dcterms:created>
  <dcterms:modified xsi:type="dcterms:W3CDTF">2021-10-28T13:40:00Z</dcterms:modified>
</cp:coreProperties>
</file>