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172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609"/>
        <w:gridCol w:w="1706"/>
        <w:gridCol w:w="2093"/>
        <w:gridCol w:w="1911"/>
        <w:gridCol w:w="726"/>
        <w:gridCol w:w="1803"/>
        <w:gridCol w:w="1380"/>
        <w:gridCol w:w="1380"/>
        <w:gridCol w:w="1380"/>
        <w:gridCol w:w="1380"/>
        <w:gridCol w:w="968"/>
        <w:gridCol w:w="968"/>
        <w:gridCol w:w="968"/>
        <w:gridCol w:w="968"/>
        <w:gridCol w:w="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time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emergency calls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ambulance assignments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rescue personnel first-aid calls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trauma emergency calls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2020/3/15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tbl>
      <w:tblPr>
        <w:tblW w:w="1919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585"/>
        <w:gridCol w:w="1730"/>
        <w:gridCol w:w="1985"/>
        <w:gridCol w:w="1815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time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emergency calls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ambulance assignments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rescue personnel first-aid calls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trauma emergency calls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2019/2/28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2019/3/15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4B8A"/>
    <w:rsid w:val="5F9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2020-08-29T01:20:00Z</dcterms:created>
  <dc:creator>默默雅兮</dc:creator>
  <cp:lastModifiedBy>默默雅兮</cp:lastModifiedBy>
  <dcterms:modified xsi:type="dcterms:W3CDTF">2020-08-29T01:21:35Z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