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80DB" w14:textId="49758EBC" w:rsidR="001E1BDE" w:rsidRDefault="001E1BDE" w:rsidP="000415D6">
      <w:pPr>
        <w:jc w:val="center"/>
        <w:rPr>
          <w:rFonts w:ascii="Times New Roman" w:hAnsi="Times New Roman" w:cs="Times New Roman"/>
          <w:szCs w:val="21"/>
        </w:rPr>
      </w:pPr>
      <w:r w:rsidRPr="0069306C">
        <w:rPr>
          <w:rFonts w:ascii="Times New Roman" w:hAnsi="Times New Roman" w:cs="Times New Roman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9E8EF" wp14:editId="53A5F1F4">
                <wp:simplePos x="0" y="0"/>
                <wp:positionH relativeFrom="column">
                  <wp:posOffset>-2894</wp:posOffset>
                </wp:positionH>
                <wp:positionV relativeFrom="paragraph">
                  <wp:posOffset>190981</wp:posOffset>
                </wp:positionV>
                <wp:extent cx="5225970" cy="11069"/>
                <wp:effectExtent l="0" t="0" r="32385" b="273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5970" cy="110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69A3B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5.05pt" to="41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Pr="0069306C">
        <w:rPr>
          <w:rFonts w:ascii="Times New Roman" w:hAnsi="Times New Roman" w:cs="Times New Roman"/>
          <w:b/>
          <w:bCs/>
          <w:szCs w:val="21"/>
        </w:rPr>
        <w:t>Table 1</w:t>
      </w:r>
      <w:r>
        <w:rPr>
          <w:rFonts w:ascii="Times New Roman" w:hAnsi="Times New Roman" w:cs="Times New Roman"/>
          <w:szCs w:val="21"/>
        </w:rPr>
        <w:t xml:space="preserve">. </w:t>
      </w:r>
      <w:r w:rsidRPr="001E1BDE">
        <w:rPr>
          <w:rFonts w:ascii="Times New Roman" w:hAnsi="Times New Roman" w:cs="Times New Roman"/>
          <w:szCs w:val="21"/>
        </w:rPr>
        <w:t>clinical features of patients</w:t>
      </w:r>
      <w:r>
        <w:rPr>
          <w:rFonts w:ascii="Times New Roman" w:hAnsi="Times New Roman" w:cs="Times New Roman"/>
          <w:szCs w:val="21"/>
        </w:rPr>
        <w:t xml:space="preserve"> with </w:t>
      </w:r>
      <w:r w:rsidR="00AF5D74">
        <w:rPr>
          <w:rFonts w:ascii="Times New Roman" w:hAnsi="Times New Roman" w:cs="Times New Roman"/>
          <w:szCs w:val="21"/>
        </w:rPr>
        <w:t>NSCLC</w:t>
      </w:r>
      <w:r w:rsidRPr="001E1BDE">
        <w:rPr>
          <w:rFonts w:ascii="Times New Roman" w:hAnsi="Times New Roman" w:cs="Times New Roman"/>
          <w:szCs w:val="21"/>
        </w:rPr>
        <w:t xml:space="preserve"> (n=</w:t>
      </w:r>
      <w:r w:rsidR="000415D6">
        <w:rPr>
          <w:rFonts w:ascii="Times New Roman" w:hAnsi="Times New Roman" w:cs="Times New Roman"/>
          <w:szCs w:val="21"/>
        </w:rPr>
        <w:t xml:space="preserve"> </w:t>
      </w:r>
      <w:r w:rsidR="000415D6">
        <w:rPr>
          <w:rFonts w:ascii="Times New Roman" w:hAnsi="Times New Roman" w:cs="Times New Roman" w:hint="eastAsia"/>
          <w:szCs w:val="21"/>
        </w:rPr>
        <w:t>998</w:t>
      </w:r>
      <w:r w:rsidRPr="001E1BDE">
        <w:rPr>
          <w:rFonts w:ascii="Times New Roman" w:hAnsi="Times New Roman" w:cs="Times New Roman"/>
          <w:szCs w:val="21"/>
        </w:rPr>
        <w:t>) from TCGA</w:t>
      </w:r>
    </w:p>
    <w:p w14:paraId="21FD6E67" w14:textId="7AE3ECDC" w:rsidR="00592302" w:rsidRPr="00BC3E9A" w:rsidRDefault="001E1BDE" w:rsidP="001E1BDE">
      <w:pPr>
        <w:ind w:leftChars="202" w:left="42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0EFDD" wp14:editId="0C25B3F2">
                <wp:simplePos x="0" y="0"/>
                <wp:positionH relativeFrom="column">
                  <wp:posOffset>124428</wp:posOffset>
                </wp:positionH>
                <wp:positionV relativeFrom="paragraph">
                  <wp:posOffset>195419</wp:posOffset>
                </wp:positionV>
                <wp:extent cx="4814570" cy="11575"/>
                <wp:effectExtent l="0" t="0" r="24130" b="266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4570" cy="1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7AF03" id="直接连接符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5.4pt" to="38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592302" w:rsidRPr="00BC3E9A">
        <w:rPr>
          <w:rFonts w:ascii="Times New Roman" w:hAnsi="Times New Roman" w:cs="Times New Roman"/>
          <w:szCs w:val="21"/>
        </w:rPr>
        <w:t xml:space="preserve">Clinical characteristic                     N                      </w:t>
      </w:r>
      <w:r w:rsidR="00BC3E9A">
        <w:rPr>
          <w:rFonts w:ascii="Times New Roman" w:hAnsi="Times New Roman" w:cs="Times New Roman"/>
          <w:szCs w:val="21"/>
        </w:rPr>
        <w:t xml:space="preserve"> </w:t>
      </w:r>
      <w:r w:rsidR="00592302" w:rsidRPr="00BC3E9A">
        <w:rPr>
          <w:rFonts w:ascii="Times New Roman" w:hAnsi="Times New Roman" w:cs="Times New Roman"/>
          <w:szCs w:val="21"/>
        </w:rPr>
        <w:t xml:space="preserve"> %</w:t>
      </w:r>
    </w:p>
    <w:p w14:paraId="128118E6" w14:textId="523CA071" w:rsidR="00592302" w:rsidRPr="00BC3E9A" w:rsidRDefault="00592302" w:rsidP="001E1BDE">
      <w:pPr>
        <w:ind w:leftChars="202" w:left="424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Age (years)</w:t>
      </w:r>
      <w:r w:rsidR="00404827" w:rsidRPr="00BC3E9A">
        <w:rPr>
          <w:rFonts w:ascii="Times New Roman" w:hAnsi="Times New Roman" w:cs="Times New Roman"/>
          <w:szCs w:val="21"/>
        </w:rPr>
        <w:t xml:space="preserve">           </w:t>
      </w:r>
    </w:p>
    <w:p w14:paraId="7DA4DADC" w14:textId="6149FAD7" w:rsidR="00592302" w:rsidRPr="00BC3E9A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&gt;</w:t>
      </w:r>
      <w:r w:rsidR="00F80700">
        <w:rPr>
          <w:rFonts w:ascii="Times New Roman" w:hAnsi="Times New Roman" w:cs="Times New Roman"/>
          <w:szCs w:val="21"/>
        </w:rPr>
        <w:t xml:space="preserve">= </w:t>
      </w:r>
      <w:r w:rsidRPr="00BC3E9A">
        <w:rPr>
          <w:rFonts w:ascii="Times New Roman" w:hAnsi="Times New Roman" w:cs="Times New Roman"/>
          <w:szCs w:val="21"/>
        </w:rPr>
        <w:t xml:space="preserve">65                               </w:t>
      </w:r>
      <w:r w:rsidR="00F80700">
        <w:rPr>
          <w:rFonts w:ascii="Times New Roman" w:hAnsi="Times New Roman" w:cs="Times New Roman"/>
          <w:szCs w:val="21"/>
        </w:rPr>
        <w:t>605</w:t>
      </w:r>
      <w:r w:rsidRPr="00BC3E9A">
        <w:rPr>
          <w:rFonts w:ascii="Times New Roman" w:hAnsi="Times New Roman" w:cs="Times New Roman"/>
          <w:szCs w:val="21"/>
        </w:rPr>
        <w:t xml:space="preserve"> 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</w:t>
      </w:r>
      <w:r w:rsidR="000415D6">
        <w:rPr>
          <w:rFonts w:ascii="Times New Roman" w:hAnsi="Times New Roman" w:cs="Times New Roman"/>
          <w:szCs w:val="21"/>
        </w:rPr>
        <w:t>60.62</w:t>
      </w:r>
    </w:p>
    <w:p w14:paraId="386D29AD" w14:textId="6D1A2279" w:rsidR="00592302" w:rsidRPr="00BC3E9A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&lt;</w:t>
      </w:r>
      <w:r w:rsidR="00F80700">
        <w:rPr>
          <w:rFonts w:ascii="Times New Roman" w:hAnsi="Times New Roman" w:cs="Times New Roman"/>
          <w:szCs w:val="21"/>
        </w:rPr>
        <w:t xml:space="preserve"> </w:t>
      </w:r>
      <w:r w:rsidRPr="00BC3E9A">
        <w:rPr>
          <w:rFonts w:ascii="Times New Roman" w:hAnsi="Times New Roman" w:cs="Times New Roman"/>
          <w:szCs w:val="21"/>
        </w:rPr>
        <w:t>65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     </w:t>
      </w:r>
      <w:r w:rsidR="00F80700">
        <w:rPr>
          <w:rFonts w:ascii="Times New Roman" w:hAnsi="Times New Roman" w:cs="Times New Roman"/>
          <w:szCs w:val="21"/>
        </w:rPr>
        <w:t>393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</w:t>
      </w:r>
      <w:r w:rsidR="000415D6">
        <w:rPr>
          <w:rFonts w:ascii="Times New Roman" w:hAnsi="Times New Roman" w:cs="Times New Roman"/>
          <w:szCs w:val="21"/>
        </w:rPr>
        <w:t>39.38</w:t>
      </w:r>
    </w:p>
    <w:p w14:paraId="33E0A487" w14:textId="18FE3EF5" w:rsidR="00592302" w:rsidRPr="00BC3E9A" w:rsidRDefault="00592302" w:rsidP="001E1BDE">
      <w:pPr>
        <w:ind w:leftChars="202" w:left="424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Gender</w:t>
      </w:r>
    </w:p>
    <w:p w14:paraId="4C1496E6" w14:textId="2E6EEBF8" w:rsidR="00592302" w:rsidRPr="00BC3E9A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 xml:space="preserve">Male 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    </w:t>
      </w:r>
      <w:r w:rsidR="00F80700">
        <w:rPr>
          <w:rFonts w:ascii="Times New Roman" w:hAnsi="Times New Roman" w:cs="Times New Roman"/>
          <w:szCs w:val="21"/>
        </w:rPr>
        <w:t>599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</w:t>
      </w:r>
      <w:r w:rsidR="000415D6">
        <w:rPr>
          <w:rFonts w:ascii="Times New Roman" w:hAnsi="Times New Roman" w:cs="Times New Roman"/>
          <w:szCs w:val="21"/>
        </w:rPr>
        <w:t xml:space="preserve"> 60.02</w:t>
      </w:r>
    </w:p>
    <w:p w14:paraId="4CEDD6D0" w14:textId="30B4DB66" w:rsidR="00592302" w:rsidRPr="00BC3E9A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Female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   </w:t>
      </w:r>
      <w:r w:rsidR="00F80700">
        <w:rPr>
          <w:rFonts w:ascii="Times New Roman" w:hAnsi="Times New Roman" w:cs="Times New Roman"/>
          <w:szCs w:val="21"/>
        </w:rPr>
        <w:t>399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</w:t>
      </w:r>
      <w:r w:rsidR="000415D6">
        <w:rPr>
          <w:rFonts w:ascii="Times New Roman" w:hAnsi="Times New Roman" w:cs="Times New Roman"/>
          <w:szCs w:val="21"/>
        </w:rPr>
        <w:t xml:space="preserve"> 39.98</w:t>
      </w:r>
    </w:p>
    <w:p w14:paraId="5085BEC6" w14:textId="05AE3FED" w:rsidR="00592302" w:rsidRPr="00BC3E9A" w:rsidRDefault="00592302" w:rsidP="001E1BDE">
      <w:pPr>
        <w:ind w:leftChars="202" w:left="424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T classification</w:t>
      </w:r>
    </w:p>
    <w:p w14:paraId="018BD747" w14:textId="56DEC961" w:rsidR="00592302" w:rsidRPr="00BC3E9A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T1-T2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     </w:t>
      </w:r>
      <w:r w:rsidR="00F80700">
        <w:rPr>
          <w:rFonts w:ascii="Times New Roman" w:hAnsi="Times New Roman" w:cs="Times New Roman"/>
          <w:szCs w:val="21"/>
        </w:rPr>
        <w:t>788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</w:t>
      </w:r>
      <w:r w:rsidR="000415D6">
        <w:rPr>
          <w:rFonts w:ascii="Times New Roman" w:hAnsi="Times New Roman" w:cs="Times New Roman"/>
          <w:szCs w:val="21"/>
        </w:rPr>
        <w:t>78.96</w:t>
      </w:r>
    </w:p>
    <w:p w14:paraId="5F1C43C3" w14:textId="2DFC1DF8" w:rsidR="00592302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T3-T4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     1</w:t>
      </w:r>
      <w:r w:rsidR="00F80700">
        <w:rPr>
          <w:rFonts w:ascii="Times New Roman" w:hAnsi="Times New Roman" w:cs="Times New Roman"/>
          <w:szCs w:val="21"/>
        </w:rPr>
        <w:t>98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</w:t>
      </w:r>
      <w:r w:rsidR="000415D6">
        <w:rPr>
          <w:rFonts w:ascii="Times New Roman" w:hAnsi="Times New Roman" w:cs="Times New Roman"/>
          <w:szCs w:val="21"/>
        </w:rPr>
        <w:t>19.84</w:t>
      </w:r>
    </w:p>
    <w:p w14:paraId="72C9F732" w14:textId="59C771B7" w:rsidR="000415D6" w:rsidRPr="00BC3E9A" w:rsidRDefault="000415D6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</w:t>
      </w:r>
      <w:r>
        <w:rPr>
          <w:rFonts w:ascii="Times New Roman" w:hAnsi="Times New Roman" w:cs="Times New Roman"/>
          <w:szCs w:val="21"/>
        </w:rPr>
        <w:t>x                                   3                         0.3</w:t>
      </w:r>
      <w:r>
        <w:rPr>
          <w:rFonts w:ascii="Times New Roman" w:hAnsi="Times New Roman" w:cs="Times New Roman" w:hint="eastAsia"/>
          <w:szCs w:val="21"/>
        </w:rPr>
        <w:t>0</w:t>
      </w:r>
    </w:p>
    <w:p w14:paraId="443F8CAF" w14:textId="56920981" w:rsidR="00592302" w:rsidRPr="00BC3E9A" w:rsidRDefault="00592302" w:rsidP="001E1BDE">
      <w:pPr>
        <w:ind w:leftChars="202" w:left="424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N classification</w:t>
      </w:r>
      <w:r w:rsidR="00404827" w:rsidRPr="00BC3E9A">
        <w:rPr>
          <w:rFonts w:ascii="Times New Roman" w:hAnsi="Times New Roman" w:cs="Times New Roman"/>
          <w:szCs w:val="21"/>
        </w:rPr>
        <w:t xml:space="preserve"> </w:t>
      </w:r>
    </w:p>
    <w:p w14:paraId="5505013F" w14:textId="0DAEA70F" w:rsidR="00592302" w:rsidRPr="00BC3E9A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 xml:space="preserve">N0 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       </w:t>
      </w:r>
      <w:r w:rsidR="00F80700">
        <w:rPr>
          <w:rFonts w:ascii="Times New Roman" w:hAnsi="Times New Roman" w:cs="Times New Roman"/>
          <w:szCs w:val="21"/>
        </w:rPr>
        <w:t>638</w:t>
      </w:r>
      <w:r w:rsidR="00D603CC" w:rsidRPr="00BC3E9A">
        <w:rPr>
          <w:rFonts w:ascii="Times New Roman" w:hAnsi="Times New Roman" w:cs="Times New Roman"/>
          <w:szCs w:val="21"/>
        </w:rPr>
        <w:t xml:space="preserve">                       </w:t>
      </w:r>
      <w:r w:rsidR="000415D6">
        <w:rPr>
          <w:rFonts w:ascii="Times New Roman" w:hAnsi="Times New Roman" w:cs="Times New Roman" w:hint="eastAsia"/>
          <w:szCs w:val="21"/>
        </w:rPr>
        <w:t>63.93</w:t>
      </w:r>
    </w:p>
    <w:p w14:paraId="3C0DA867" w14:textId="58882870" w:rsidR="00592302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 xml:space="preserve">N1–3 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     </w:t>
      </w:r>
      <w:r w:rsidR="00F80700">
        <w:rPr>
          <w:rFonts w:ascii="Times New Roman" w:hAnsi="Times New Roman" w:cs="Times New Roman"/>
          <w:szCs w:val="21"/>
        </w:rPr>
        <w:t>342</w:t>
      </w:r>
      <w:r w:rsidR="00D603CC" w:rsidRPr="00BC3E9A">
        <w:rPr>
          <w:rFonts w:ascii="Times New Roman" w:hAnsi="Times New Roman" w:cs="Times New Roman"/>
          <w:szCs w:val="21"/>
        </w:rPr>
        <w:t xml:space="preserve">                      </w:t>
      </w:r>
      <w:r w:rsidR="000415D6">
        <w:rPr>
          <w:rFonts w:ascii="Times New Roman" w:hAnsi="Times New Roman" w:cs="Times New Roman"/>
          <w:szCs w:val="21"/>
        </w:rPr>
        <w:t xml:space="preserve"> </w:t>
      </w:r>
      <w:r w:rsidR="000415D6">
        <w:rPr>
          <w:rFonts w:ascii="Times New Roman" w:hAnsi="Times New Roman" w:cs="Times New Roman" w:hint="eastAsia"/>
          <w:szCs w:val="21"/>
        </w:rPr>
        <w:t>34.27</w:t>
      </w:r>
    </w:p>
    <w:p w14:paraId="73ECC7A4" w14:textId="3664F2E8" w:rsidR="00F80700" w:rsidRPr="00BC3E9A" w:rsidRDefault="00F80700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</w:t>
      </w:r>
      <w:r>
        <w:rPr>
          <w:rFonts w:ascii="Times New Roman" w:hAnsi="Times New Roman" w:cs="Times New Roman"/>
          <w:szCs w:val="21"/>
        </w:rPr>
        <w:t>x                                   18</w:t>
      </w:r>
      <w:r w:rsidR="000415D6">
        <w:rPr>
          <w:rFonts w:ascii="Times New Roman" w:hAnsi="Times New Roman" w:cs="Times New Roman"/>
          <w:szCs w:val="21"/>
        </w:rPr>
        <w:t xml:space="preserve">                        </w:t>
      </w:r>
      <w:r w:rsidR="000415D6">
        <w:rPr>
          <w:rFonts w:ascii="Times New Roman" w:hAnsi="Times New Roman" w:cs="Times New Roman" w:hint="eastAsia"/>
          <w:szCs w:val="21"/>
        </w:rPr>
        <w:t>1.80</w:t>
      </w:r>
    </w:p>
    <w:p w14:paraId="73023B13" w14:textId="11DC2C9D" w:rsidR="00592302" w:rsidRPr="00BC3E9A" w:rsidRDefault="00592302" w:rsidP="001E1BDE">
      <w:pPr>
        <w:ind w:leftChars="202" w:left="424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M classification</w:t>
      </w:r>
    </w:p>
    <w:p w14:paraId="37A148EE" w14:textId="6FFCBACD" w:rsidR="00592302" w:rsidRPr="00BC3E9A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 xml:space="preserve">M0 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       </w:t>
      </w:r>
      <w:r w:rsidR="00F80700">
        <w:rPr>
          <w:rFonts w:ascii="Times New Roman" w:hAnsi="Times New Roman" w:cs="Times New Roman"/>
          <w:szCs w:val="21"/>
        </w:rPr>
        <w:t>7</w:t>
      </w:r>
      <w:r w:rsidR="00404827" w:rsidRPr="00BC3E9A">
        <w:rPr>
          <w:rFonts w:ascii="Times New Roman" w:hAnsi="Times New Roman" w:cs="Times New Roman"/>
          <w:szCs w:val="21"/>
        </w:rPr>
        <w:t>39</w:t>
      </w:r>
      <w:r w:rsidR="00D603CC" w:rsidRPr="00BC3E9A">
        <w:rPr>
          <w:rFonts w:ascii="Times New Roman" w:hAnsi="Times New Roman" w:cs="Times New Roman"/>
          <w:szCs w:val="21"/>
        </w:rPr>
        <w:t xml:space="preserve">                       </w:t>
      </w:r>
      <w:r w:rsidR="000415D6">
        <w:rPr>
          <w:rFonts w:ascii="Times New Roman" w:hAnsi="Times New Roman" w:cs="Times New Roman" w:hint="eastAsia"/>
          <w:szCs w:val="21"/>
        </w:rPr>
        <w:t>74.04</w:t>
      </w:r>
    </w:p>
    <w:p w14:paraId="4177A435" w14:textId="2AC3D8E7" w:rsidR="00592302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M1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</w:t>
      </w:r>
      <w:r w:rsidR="000415D6">
        <w:rPr>
          <w:rFonts w:ascii="Times New Roman" w:hAnsi="Times New Roman" w:cs="Times New Roman"/>
          <w:szCs w:val="21"/>
        </w:rPr>
        <w:t xml:space="preserve">     </w:t>
      </w:r>
      <w:r w:rsidR="00404827" w:rsidRPr="00BC3E9A">
        <w:rPr>
          <w:rFonts w:ascii="Times New Roman" w:hAnsi="Times New Roman" w:cs="Times New Roman"/>
          <w:szCs w:val="21"/>
        </w:rPr>
        <w:t xml:space="preserve">          3</w:t>
      </w:r>
      <w:r w:rsidR="00F80700">
        <w:rPr>
          <w:rFonts w:ascii="Times New Roman" w:hAnsi="Times New Roman" w:cs="Times New Roman"/>
          <w:szCs w:val="21"/>
        </w:rPr>
        <w:t>2</w:t>
      </w:r>
      <w:r w:rsidR="00D603CC" w:rsidRPr="00BC3E9A">
        <w:rPr>
          <w:rFonts w:ascii="Times New Roman" w:hAnsi="Times New Roman" w:cs="Times New Roman"/>
          <w:szCs w:val="21"/>
        </w:rPr>
        <w:t xml:space="preserve">                    </w:t>
      </w:r>
      <w:r w:rsidR="000415D6">
        <w:rPr>
          <w:rFonts w:ascii="Times New Roman" w:hAnsi="Times New Roman" w:cs="Times New Roman"/>
          <w:szCs w:val="21"/>
        </w:rPr>
        <w:t xml:space="preserve">  </w:t>
      </w:r>
      <w:r w:rsidR="00D603CC" w:rsidRPr="00BC3E9A">
        <w:rPr>
          <w:rFonts w:ascii="Times New Roman" w:hAnsi="Times New Roman" w:cs="Times New Roman"/>
          <w:szCs w:val="21"/>
        </w:rPr>
        <w:t xml:space="preserve">  </w:t>
      </w:r>
      <w:r w:rsidR="000415D6">
        <w:rPr>
          <w:rFonts w:ascii="Times New Roman" w:hAnsi="Times New Roman" w:cs="Times New Roman" w:hint="eastAsia"/>
          <w:szCs w:val="21"/>
        </w:rPr>
        <w:t>3.20</w:t>
      </w:r>
    </w:p>
    <w:p w14:paraId="1EECF8A1" w14:textId="0D3FED7B" w:rsidR="000415D6" w:rsidRPr="00BC3E9A" w:rsidRDefault="000415D6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M</w:t>
      </w:r>
      <w:r>
        <w:rPr>
          <w:rFonts w:ascii="Times New Roman" w:hAnsi="Times New Roman" w:cs="Times New Roman"/>
          <w:szCs w:val="21"/>
        </w:rPr>
        <w:t xml:space="preserve">x                                   227                       </w:t>
      </w:r>
      <w:r>
        <w:rPr>
          <w:rFonts w:ascii="Times New Roman" w:hAnsi="Times New Roman" w:cs="Times New Roman" w:hint="eastAsia"/>
          <w:szCs w:val="21"/>
        </w:rPr>
        <w:t>22.75</w:t>
      </w:r>
    </w:p>
    <w:p w14:paraId="0B03ECF0" w14:textId="7F2B3391" w:rsidR="00CD5B89" w:rsidRPr="00BC3E9A" w:rsidRDefault="00592302" w:rsidP="001E1BDE">
      <w:pPr>
        <w:ind w:leftChars="202" w:left="424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UICC stage</w:t>
      </w:r>
    </w:p>
    <w:p w14:paraId="1FBE0224" w14:textId="77E51782" w:rsidR="00592302" w:rsidRPr="00BC3E9A" w:rsidRDefault="00592302" w:rsidP="001E1BDE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 xml:space="preserve">stage </w:t>
      </w:r>
      <w:r w:rsidR="00CD5B89" w:rsidRPr="00BC3E9A">
        <w:rPr>
          <w:rFonts w:ascii="Times New Roman" w:hAnsi="Times New Roman" w:cs="Times New Roman"/>
          <w:szCs w:val="21"/>
        </w:rPr>
        <w:t>Ⅰ-Ⅱ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   </w:t>
      </w:r>
      <w:r w:rsidR="00BC3E9A" w:rsidRPr="00BC3E9A">
        <w:rPr>
          <w:rFonts w:ascii="Times New Roman" w:hAnsi="Times New Roman" w:cs="Times New Roman"/>
          <w:szCs w:val="21"/>
        </w:rPr>
        <w:t xml:space="preserve"> </w:t>
      </w:r>
      <w:r w:rsidR="000415D6">
        <w:rPr>
          <w:rFonts w:ascii="Times New Roman" w:hAnsi="Times New Roman" w:cs="Times New Roman"/>
          <w:szCs w:val="21"/>
        </w:rPr>
        <w:t>788</w:t>
      </w:r>
      <w:r w:rsidR="00D603CC" w:rsidRPr="00BC3E9A">
        <w:rPr>
          <w:rFonts w:ascii="Times New Roman" w:hAnsi="Times New Roman" w:cs="Times New Roman"/>
          <w:szCs w:val="21"/>
        </w:rPr>
        <w:t xml:space="preserve">                      </w:t>
      </w:r>
      <w:r w:rsidR="000415D6">
        <w:rPr>
          <w:rFonts w:ascii="Times New Roman" w:hAnsi="Times New Roman" w:cs="Times New Roman" w:hint="eastAsia"/>
          <w:szCs w:val="21"/>
        </w:rPr>
        <w:t>79.00</w:t>
      </w:r>
    </w:p>
    <w:p w14:paraId="394958C4" w14:textId="4D427DC3" w:rsidR="000415D6" w:rsidRDefault="00592302" w:rsidP="00F80700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stage</w:t>
      </w:r>
      <w:r w:rsidR="00404827" w:rsidRPr="00BC3E9A">
        <w:rPr>
          <w:rFonts w:ascii="Times New Roman" w:hAnsi="Times New Roman" w:cs="Times New Roman"/>
          <w:szCs w:val="21"/>
        </w:rPr>
        <w:t xml:space="preserve"> ⅠⅡ–IV</w:t>
      </w:r>
      <w:r w:rsidRPr="00BC3E9A">
        <w:rPr>
          <w:rFonts w:ascii="Times New Roman" w:hAnsi="Times New Roman" w:cs="Times New Roman"/>
          <w:szCs w:val="21"/>
        </w:rPr>
        <w:t xml:space="preserve"> </w:t>
      </w:r>
      <w:r w:rsidR="00404827" w:rsidRPr="00BC3E9A">
        <w:rPr>
          <w:rFonts w:ascii="Times New Roman" w:hAnsi="Times New Roman" w:cs="Times New Roman"/>
          <w:szCs w:val="21"/>
        </w:rPr>
        <w:t xml:space="preserve">                           </w:t>
      </w:r>
      <w:r w:rsidR="000415D6">
        <w:rPr>
          <w:rFonts w:ascii="Times New Roman" w:hAnsi="Times New Roman" w:cs="Times New Roman"/>
          <w:szCs w:val="21"/>
        </w:rPr>
        <w:t xml:space="preserve"> 198                      </w:t>
      </w:r>
      <w:r w:rsidR="000415D6">
        <w:rPr>
          <w:rFonts w:ascii="Times New Roman" w:hAnsi="Times New Roman" w:cs="Times New Roman" w:hint="eastAsia"/>
          <w:szCs w:val="21"/>
        </w:rPr>
        <w:t>19.84</w:t>
      </w:r>
    </w:p>
    <w:p w14:paraId="2579BEE6" w14:textId="14F29253" w:rsidR="00997790" w:rsidRPr="00BC3E9A" w:rsidRDefault="000415D6" w:rsidP="00F80700">
      <w:pPr>
        <w:ind w:leftChars="202" w:left="424" w:firstLineChars="100" w:firstLine="210"/>
        <w:rPr>
          <w:rFonts w:ascii="Times New Roman" w:hAnsi="Times New Roman" w:cs="Times New Roman"/>
          <w:szCs w:val="21"/>
        </w:rPr>
      </w:pPr>
      <w:r w:rsidRPr="00BC3E9A">
        <w:rPr>
          <w:rFonts w:ascii="Times New Roman" w:hAnsi="Times New Roman" w:cs="Times New Roman"/>
          <w:szCs w:val="21"/>
        </w:rPr>
        <w:t>stage</w:t>
      </w:r>
      <w:r w:rsidR="001E1BDE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A4893" wp14:editId="4A1A5352">
                <wp:simplePos x="0" y="0"/>
                <wp:positionH relativeFrom="column">
                  <wp:posOffset>28575</wp:posOffset>
                </wp:positionH>
                <wp:positionV relativeFrom="paragraph">
                  <wp:posOffset>174697</wp:posOffset>
                </wp:positionV>
                <wp:extent cx="5225415" cy="10795"/>
                <wp:effectExtent l="0" t="0" r="32385" b="273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541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10869"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3.75pt" to="413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x</w:t>
      </w:r>
      <w:r>
        <w:rPr>
          <w:rFonts w:ascii="Times New Roman" w:hAnsi="Times New Roman" w:cs="Times New Roman"/>
          <w:szCs w:val="21"/>
        </w:rPr>
        <w:t xml:space="preserve">                                 12                       </w:t>
      </w:r>
      <w:r>
        <w:rPr>
          <w:rFonts w:ascii="Times New Roman" w:hAnsi="Times New Roman" w:cs="Times New Roman" w:hint="eastAsia"/>
          <w:szCs w:val="21"/>
        </w:rPr>
        <w:t>1.20</w:t>
      </w:r>
    </w:p>
    <w:p w14:paraId="6D789C66" w14:textId="70B8DA9D" w:rsidR="00997790" w:rsidRPr="00997790" w:rsidRDefault="00997790" w:rsidP="001E1BDE">
      <w:pPr>
        <w:ind w:leftChars="202" w:left="424"/>
      </w:pPr>
    </w:p>
    <w:sectPr w:rsidR="00997790" w:rsidRPr="0099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15EA" w14:textId="77777777" w:rsidR="00242778" w:rsidRDefault="00242778" w:rsidP="001E1BDE">
      <w:r>
        <w:separator/>
      </w:r>
    </w:p>
  </w:endnote>
  <w:endnote w:type="continuationSeparator" w:id="0">
    <w:p w14:paraId="47DEC3CD" w14:textId="77777777" w:rsidR="00242778" w:rsidRDefault="00242778" w:rsidP="001E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E998" w14:textId="77777777" w:rsidR="00242778" w:rsidRDefault="00242778" w:rsidP="001E1BDE">
      <w:r>
        <w:separator/>
      </w:r>
    </w:p>
  </w:footnote>
  <w:footnote w:type="continuationSeparator" w:id="0">
    <w:p w14:paraId="652CD0F7" w14:textId="77777777" w:rsidR="00242778" w:rsidRDefault="00242778" w:rsidP="001E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43"/>
    <w:rsid w:val="000415D6"/>
    <w:rsid w:val="000D04E5"/>
    <w:rsid w:val="001E1BDE"/>
    <w:rsid w:val="00242778"/>
    <w:rsid w:val="002B5BE3"/>
    <w:rsid w:val="00377743"/>
    <w:rsid w:val="00404827"/>
    <w:rsid w:val="00483EF5"/>
    <w:rsid w:val="00592302"/>
    <w:rsid w:val="0069306C"/>
    <w:rsid w:val="00997790"/>
    <w:rsid w:val="00AF5D74"/>
    <w:rsid w:val="00BC3E9A"/>
    <w:rsid w:val="00C35684"/>
    <w:rsid w:val="00CD5B89"/>
    <w:rsid w:val="00D603CC"/>
    <w:rsid w:val="00F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0D0F6"/>
  <w15:chartTrackingRefBased/>
  <w15:docId w15:val="{93B511CB-372C-4000-9C1E-43887FBE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B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 伟</dc:creator>
  <cp:keywords/>
  <dc:description/>
  <cp:lastModifiedBy>缪 伟</cp:lastModifiedBy>
  <cp:revision>8</cp:revision>
  <dcterms:created xsi:type="dcterms:W3CDTF">2020-07-23T05:00:00Z</dcterms:created>
  <dcterms:modified xsi:type="dcterms:W3CDTF">2020-09-22T07:02:00Z</dcterms:modified>
</cp:coreProperties>
</file>