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368D" w14:textId="24A4667F" w:rsidR="005E6983" w:rsidRDefault="008B239F" w:rsidP="005E6983">
      <w:pPr>
        <w:jc w:val="center"/>
        <w:outlineLvl w:val="0"/>
        <w:rPr>
          <w:b/>
          <w:sz w:val="32"/>
        </w:rPr>
      </w:pPr>
      <w:r>
        <w:rPr>
          <w:b/>
          <w:sz w:val="32"/>
        </w:rPr>
        <w:t>ACT</w:t>
      </w:r>
      <w:r w:rsidR="00877DAC">
        <w:rPr>
          <w:b/>
          <w:sz w:val="32"/>
        </w:rPr>
        <w:t>2</w:t>
      </w:r>
      <w:r>
        <w:rPr>
          <w:b/>
          <w:sz w:val="32"/>
        </w:rPr>
        <w:t xml:space="preserve"> Protocol</w:t>
      </w:r>
    </w:p>
    <w:p w14:paraId="7577C5CF" w14:textId="7C4F0AD4" w:rsidR="00B77784" w:rsidRDefault="005C2B30" w:rsidP="005E6983">
      <w:pPr>
        <w:jc w:val="center"/>
        <w:outlineLvl w:val="0"/>
      </w:pPr>
      <w:r>
        <w:t>Benjamin Carter</w:t>
      </w:r>
    </w:p>
    <w:p w14:paraId="224380BD" w14:textId="6094E08F" w:rsidR="003974AE" w:rsidRPr="00B752FD" w:rsidRDefault="005C2B30" w:rsidP="005E6983">
      <w:pPr>
        <w:jc w:val="center"/>
        <w:outlineLvl w:val="0"/>
      </w:pPr>
      <w:r>
        <w:t>Revised</w:t>
      </w:r>
      <w:r w:rsidR="003974AE" w:rsidRPr="00B752FD">
        <w:t xml:space="preserve"> </w:t>
      </w:r>
      <w:r w:rsidR="00272C17">
        <w:t>10</w:t>
      </w:r>
      <w:r>
        <w:t>/</w:t>
      </w:r>
      <w:r w:rsidR="00272C17">
        <w:t>20</w:t>
      </w:r>
      <w:r>
        <w:t>/202</w:t>
      </w:r>
      <w:r w:rsidR="00C973BD">
        <w:t>1</w:t>
      </w:r>
    </w:p>
    <w:p w14:paraId="15A8444A" w14:textId="6AC17713" w:rsidR="0045656F" w:rsidRDefault="0045656F" w:rsidP="00AA660D">
      <w:pPr>
        <w:outlineLvl w:val="0"/>
        <w:rPr>
          <w:b/>
        </w:rPr>
      </w:pPr>
    </w:p>
    <w:p w14:paraId="1B01F264" w14:textId="77777777" w:rsidR="00EF2BA6" w:rsidRDefault="00EF2BA6" w:rsidP="00AA660D">
      <w:pPr>
        <w:outlineLvl w:val="0"/>
        <w:rPr>
          <w:b/>
        </w:rPr>
      </w:pPr>
    </w:p>
    <w:p w14:paraId="7D177202" w14:textId="20F40C10" w:rsidR="00AA660D" w:rsidRDefault="003974AE" w:rsidP="00AA660D">
      <w:pPr>
        <w:outlineLvl w:val="0"/>
        <w:rPr>
          <w:b/>
        </w:rPr>
      </w:pPr>
      <w:r>
        <w:rPr>
          <w:b/>
        </w:rPr>
        <w:t>REQUIRED REAGENTS</w:t>
      </w:r>
    </w:p>
    <w:p w14:paraId="7FEDBD55" w14:textId="4DAE8561" w:rsidR="003974AE" w:rsidRDefault="003974AE" w:rsidP="003974AE">
      <w:pPr>
        <w:widowControl w:val="0"/>
        <w:tabs>
          <w:tab w:val="left" w:pos="220"/>
          <w:tab w:val="left" w:pos="720"/>
        </w:tabs>
        <w:autoSpaceDE w:val="0"/>
        <w:autoSpaceDN w:val="0"/>
        <w:adjustRightInd w:val="0"/>
        <w:rPr>
          <w:b/>
        </w:rPr>
      </w:pPr>
    </w:p>
    <w:p w14:paraId="5AD8A1EC" w14:textId="735128FE" w:rsidR="003974AE" w:rsidRDefault="003974AE" w:rsidP="003974AE">
      <w:pPr>
        <w:widowControl w:val="0"/>
        <w:tabs>
          <w:tab w:val="left" w:pos="220"/>
          <w:tab w:val="left" w:pos="720"/>
        </w:tabs>
        <w:autoSpaceDE w:val="0"/>
        <w:autoSpaceDN w:val="0"/>
        <w:adjustRightInd w:val="0"/>
      </w:pPr>
      <w:r>
        <w:rPr>
          <w:b/>
        </w:rPr>
        <w:t>Recombinant PA-</w:t>
      </w:r>
      <w:proofErr w:type="spellStart"/>
      <w:r>
        <w:rPr>
          <w:b/>
        </w:rPr>
        <w:t>Tnp</w:t>
      </w:r>
      <w:proofErr w:type="spellEnd"/>
      <w:r>
        <w:rPr>
          <w:b/>
        </w:rPr>
        <w:t xml:space="preserve"> protein </w:t>
      </w:r>
      <w:r>
        <w:t xml:space="preserve">(see Appendix </w:t>
      </w:r>
      <w:r w:rsidR="005E06BC">
        <w:t>A</w:t>
      </w:r>
      <w:r>
        <w:t>)</w:t>
      </w:r>
    </w:p>
    <w:p w14:paraId="3B3FA8FD" w14:textId="2AF1B08A" w:rsidR="003974AE" w:rsidRPr="00F3017C" w:rsidRDefault="003974AE" w:rsidP="003974AE">
      <w:pPr>
        <w:widowControl w:val="0"/>
        <w:tabs>
          <w:tab w:val="left" w:pos="220"/>
          <w:tab w:val="left" w:pos="720"/>
        </w:tabs>
        <w:autoSpaceDE w:val="0"/>
        <w:autoSpaceDN w:val="0"/>
        <w:adjustRightInd w:val="0"/>
        <w:rPr>
          <w:b/>
        </w:rPr>
      </w:pPr>
      <w:r w:rsidRPr="00F3017C">
        <w:rPr>
          <w:b/>
        </w:rPr>
        <w:t xml:space="preserve">Oligonucleotide </w:t>
      </w:r>
      <w:r w:rsidR="00910125" w:rsidRPr="00F3017C">
        <w:rPr>
          <w:b/>
        </w:rPr>
        <w:t xml:space="preserve">complex </w:t>
      </w:r>
      <w:r w:rsidR="001B0AD9" w:rsidRPr="00F3017C">
        <w:rPr>
          <w:b/>
        </w:rPr>
        <w:t>adapters</w:t>
      </w:r>
      <w:r w:rsidRPr="00F3017C">
        <w:t xml:space="preserve"> (see Appendix </w:t>
      </w:r>
      <w:r w:rsidR="005E06BC" w:rsidRPr="00F3017C">
        <w:t>B</w:t>
      </w:r>
      <w:r w:rsidRPr="00F3017C">
        <w:t>)</w:t>
      </w:r>
      <w:r w:rsidRPr="00F3017C">
        <w:rPr>
          <w:b/>
        </w:rPr>
        <w:t xml:space="preserve"> </w:t>
      </w:r>
    </w:p>
    <w:p w14:paraId="0E854237" w14:textId="028B88EB" w:rsidR="00226B56" w:rsidRPr="00F3017C" w:rsidRDefault="00226B56" w:rsidP="003974AE">
      <w:pPr>
        <w:widowControl w:val="0"/>
        <w:tabs>
          <w:tab w:val="left" w:pos="220"/>
          <w:tab w:val="left" w:pos="720"/>
        </w:tabs>
        <w:autoSpaceDE w:val="0"/>
        <w:autoSpaceDN w:val="0"/>
        <w:adjustRightInd w:val="0"/>
        <w:rPr>
          <w:bCs/>
        </w:rPr>
      </w:pPr>
      <w:r w:rsidRPr="00F3017C">
        <w:rPr>
          <w:b/>
        </w:rPr>
        <w:t xml:space="preserve">Library preparation </w:t>
      </w:r>
      <w:r w:rsidR="00DE22B8" w:rsidRPr="00F3017C">
        <w:rPr>
          <w:b/>
        </w:rPr>
        <w:t>adapters</w:t>
      </w:r>
      <w:r w:rsidR="00910125" w:rsidRPr="00F3017C">
        <w:rPr>
          <w:bCs/>
        </w:rPr>
        <w:t xml:space="preserve"> (see Appendix </w:t>
      </w:r>
      <w:r w:rsidR="009C0920">
        <w:rPr>
          <w:bCs/>
        </w:rPr>
        <w:t>B</w:t>
      </w:r>
      <w:r w:rsidR="00910125" w:rsidRPr="00F3017C">
        <w:rPr>
          <w:bCs/>
        </w:rPr>
        <w:t>)</w:t>
      </w:r>
    </w:p>
    <w:p w14:paraId="61027CC2" w14:textId="77777777" w:rsidR="003974AE" w:rsidRPr="00F3017C" w:rsidRDefault="003974AE" w:rsidP="003974AE">
      <w:pPr>
        <w:widowControl w:val="0"/>
        <w:tabs>
          <w:tab w:val="left" w:pos="220"/>
          <w:tab w:val="left" w:pos="720"/>
        </w:tabs>
        <w:autoSpaceDE w:val="0"/>
        <w:autoSpaceDN w:val="0"/>
        <w:adjustRightInd w:val="0"/>
        <w:rPr>
          <w:b/>
        </w:rPr>
      </w:pPr>
    </w:p>
    <w:p w14:paraId="3247A18C" w14:textId="31C77AB5" w:rsidR="008B239F" w:rsidRPr="00F3017C" w:rsidRDefault="003B18E2" w:rsidP="003974AE">
      <w:pPr>
        <w:widowControl w:val="0"/>
        <w:tabs>
          <w:tab w:val="left" w:pos="220"/>
          <w:tab w:val="left" w:pos="720"/>
        </w:tabs>
        <w:autoSpaceDE w:val="0"/>
        <w:autoSpaceDN w:val="0"/>
        <w:adjustRightInd w:val="0"/>
        <w:rPr>
          <w:rFonts w:cs="Arial"/>
        </w:rPr>
      </w:pPr>
      <w:r w:rsidRPr="00F3017C">
        <w:rPr>
          <w:b/>
        </w:rPr>
        <w:t>2</w:t>
      </w:r>
      <w:r w:rsidR="00C910B1" w:rsidRPr="00F3017C">
        <w:rPr>
          <w:b/>
        </w:rPr>
        <w:t>X</w:t>
      </w:r>
      <w:r w:rsidR="008B239F" w:rsidRPr="00F3017C">
        <w:rPr>
          <w:b/>
        </w:rPr>
        <w:t xml:space="preserve"> </w:t>
      </w:r>
      <w:r w:rsidRPr="00F3017C">
        <w:rPr>
          <w:b/>
        </w:rPr>
        <w:t>Complex</w:t>
      </w:r>
      <w:r w:rsidR="00C97352" w:rsidRPr="00F3017C">
        <w:rPr>
          <w:b/>
        </w:rPr>
        <w:t xml:space="preserve"> </w:t>
      </w:r>
      <w:r w:rsidR="008B239F" w:rsidRPr="00F3017C">
        <w:rPr>
          <w:b/>
        </w:rPr>
        <w:t>B</w:t>
      </w:r>
      <w:r w:rsidR="00AA660D" w:rsidRPr="00F3017C">
        <w:rPr>
          <w:b/>
        </w:rPr>
        <w:t>uffer</w:t>
      </w:r>
      <w:r w:rsidR="008B239F" w:rsidRPr="00F3017C">
        <w:rPr>
          <w:b/>
        </w:rPr>
        <w:t xml:space="preserve"> (CB)</w:t>
      </w:r>
      <w:r w:rsidR="00383666">
        <w:rPr>
          <w:b/>
        </w:rPr>
        <w:tab/>
      </w:r>
      <w:r w:rsidR="00383666">
        <w:rPr>
          <w:b/>
        </w:rPr>
        <w:tab/>
      </w:r>
      <w:r w:rsidR="00BF6AE4" w:rsidRPr="00F3017C">
        <w:tab/>
      </w:r>
      <w:r w:rsidR="00BF6AE4" w:rsidRPr="00F3017C">
        <w:tab/>
      </w:r>
      <w:r w:rsidR="00BF6AE4" w:rsidRPr="00F3017C">
        <w:rPr>
          <w:u w:val="single"/>
        </w:rPr>
        <w:t>For 50 m</w:t>
      </w:r>
      <w:r w:rsidR="00056657" w:rsidRPr="00F3017C">
        <w:rPr>
          <w:u w:val="single"/>
        </w:rPr>
        <w:t>L</w:t>
      </w:r>
      <w:r w:rsidR="00BF6AE4" w:rsidRPr="00F3017C">
        <w:rPr>
          <w:u w:val="single"/>
        </w:rPr>
        <w:t>:</w:t>
      </w:r>
    </w:p>
    <w:p w14:paraId="54BDF6BB" w14:textId="552D9E1C" w:rsidR="008B239F" w:rsidRPr="00F3017C" w:rsidRDefault="00423D4A" w:rsidP="00AA660D">
      <w:r w:rsidRPr="00F3017C">
        <w:t>0.1</w:t>
      </w:r>
      <w:r w:rsidR="008B239F" w:rsidRPr="00F3017C">
        <w:t xml:space="preserve"> </w:t>
      </w:r>
      <w:r w:rsidRPr="00F3017C">
        <w:t>M Tris</w:t>
      </w:r>
      <w:r w:rsidR="00C04CEF" w:rsidRPr="00F3017C">
        <w:t xml:space="preserve"> pH 8.0</w:t>
      </w:r>
      <w:r w:rsidR="00BF6AE4" w:rsidRPr="00F3017C">
        <w:tab/>
      </w:r>
      <w:r w:rsidR="00BF6AE4" w:rsidRPr="00F3017C">
        <w:tab/>
      </w:r>
      <w:r w:rsidR="00C97352" w:rsidRPr="00F3017C">
        <w:tab/>
      </w:r>
      <w:r w:rsidR="00C97352" w:rsidRPr="00F3017C">
        <w:tab/>
      </w:r>
      <w:r w:rsidR="00BF6AE4" w:rsidRPr="00F3017C">
        <w:tab/>
        <w:t>5 m</w:t>
      </w:r>
      <w:r w:rsidR="00056657" w:rsidRPr="00F3017C">
        <w:t>L</w:t>
      </w:r>
      <w:r w:rsidR="00BF6AE4" w:rsidRPr="00F3017C">
        <w:t xml:space="preserve"> of 1</w:t>
      </w:r>
      <w:r w:rsidR="00A246BF" w:rsidRPr="00F3017C">
        <w:t xml:space="preserve"> </w:t>
      </w:r>
      <w:r w:rsidR="00BF6AE4" w:rsidRPr="00F3017C">
        <w:t>M Tris pH 8.0</w:t>
      </w:r>
    </w:p>
    <w:p w14:paraId="0A3B1B50" w14:textId="68A02D35" w:rsidR="008B239F" w:rsidRPr="00F3017C" w:rsidRDefault="00423D4A" w:rsidP="00AA660D">
      <w:r w:rsidRPr="00F3017C">
        <w:t>0.3</w:t>
      </w:r>
      <w:r w:rsidR="008B239F" w:rsidRPr="00F3017C">
        <w:t xml:space="preserve"> </w:t>
      </w:r>
      <w:r w:rsidRPr="00F3017C">
        <w:t>M NaCl</w:t>
      </w:r>
      <w:r w:rsidR="00A246BF" w:rsidRPr="00F3017C">
        <w:tab/>
      </w:r>
      <w:r w:rsidR="00A246BF" w:rsidRPr="00F3017C">
        <w:tab/>
      </w:r>
      <w:r w:rsidR="00A246BF" w:rsidRPr="00F3017C">
        <w:tab/>
      </w:r>
      <w:r w:rsidR="00C97352" w:rsidRPr="00F3017C">
        <w:tab/>
      </w:r>
      <w:r w:rsidR="00C97352" w:rsidRPr="00F3017C">
        <w:tab/>
      </w:r>
      <w:r w:rsidR="00A246BF" w:rsidRPr="00F3017C">
        <w:tab/>
        <w:t>3 m</w:t>
      </w:r>
      <w:r w:rsidR="00056657" w:rsidRPr="00F3017C">
        <w:t>L</w:t>
      </w:r>
      <w:r w:rsidR="00A246BF" w:rsidRPr="00F3017C">
        <w:t xml:space="preserve"> of 5 M NaCl</w:t>
      </w:r>
    </w:p>
    <w:p w14:paraId="5E592DD9" w14:textId="3A9FD8A9" w:rsidR="008B239F" w:rsidRPr="00F3017C" w:rsidRDefault="00423D4A" w:rsidP="00AA660D">
      <w:r w:rsidRPr="00F3017C">
        <w:t>0.1% T</w:t>
      </w:r>
      <w:r w:rsidR="008B239F" w:rsidRPr="00F3017C">
        <w:t xml:space="preserve">riton </w:t>
      </w:r>
      <w:r w:rsidRPr="00F3017C">
        <w:t>X</w:t>
      </w:r>
      <w:r w:rsidR="008B239F" w:rsidRPr="00F3017C">
        <w:t>-</w:t>
      </w:r>
      <w:r w:rsidRPr="00F3017C">
        <w:t>100</w:t>
      </w:r>
      <w:r w:rsidR="00A246BF" w:rsidRPr="00F3017C">
        <w:tab/>
      </w:r>
      <w:r w:rsidR="00A246BF" w:rsidRPr="00F3017C">
        <w:tab/>
      </w:r>
      <w:r w:rsidR="00A246BF" w:rsidRPr="00F3017C">
        <w:tab/>
      </w:r>
      <w:r w:rsidR="00C97352" w:rsidRPr="00F3017C">
        <w:tab/>
      </w:r>
      <w:r w:rsidR="00C97352" w:rsidRPr="00F3017C">
        <w:tab/>
      </w:r>
      <w:r w:rsidR="00A246BF" w:rsidRPr="00F3017C">
        <w:t xml:space="preserve">50 </w:t>
      </w:r>
      <w:r w:rsidR="00A246BF" w:rsidRPr="00F3017C">
        <w:rPr>
          <w:rFonts w:ascii="Symbol" w:hAnsi="Symbol"/>
        </w:rPr>
        <w:t></w:t>
      </w:r>
      <w:r w:rsidR="00056657" w:rsidRPr="00F3017C">
        <w:t>L</w:t>
      </w:r>
      <w:r w:rsidR="00A246BF" w:rsidRPr="00F3017C">
        <w:t xml:space="preserve"> of 100% Triton X-100</w:t>
      </w:r>
    </w:p>
    <w:p w14:paraId="66F02822" w14:textId="05C19019" w:rsidR="00AA660D" w:rsidRPr="00F3017C" w:rsidRDefault="00423D4A" w:rsidP="00AA660D">
      <w:r w:rsidRPr="00F3017C">
        <w:t>25% Glycerol</w:t>
      </w:r>
      <w:r w:rsidR="00A246BF" w:rsidRPr="00F3017C">
        <w:tab/>
      </w:r>
      <w:r w:rsidR="00A246BF" w:rsidRPr="00F3017C">
        <w:tab/>
      </w:r>
      <w:r w:rsidR="00A246BF" w:rsidRPr="00F3017C">
        <w:tab/>
      </w:r>
      <w:r w:rsidR="00A246BF" w:rsidRPr="00F3017C">
        <w:tab/>
      </w:r>
      <w:r w:rsidR="00C97352" w:rsidRPr="00F3017C">
        <w:tab/>
      </w:r>
      <w:r w:rsidR="00C97352" w:rsidRPr="00F3017C">
        <w:tab/>
      </w:r>
      <w:r w:rsidR="00A246BF" w:rsidRPr="00F3017C">
        <w:t>12.5 m</w:t>
      </w:r>
      <w:r w:rsidR="00056657" w:rsidRPr="00F3017C">
        <w:t>L</w:t>
      </w:r>
      <w:r w:rsidR="00A246BF" w:rsidRPr="00F3017C">
        <w:t xml:space="preserve"> of 100% Glycerol</w:t>
      </w:r>
    </w:p>
    <w:p w14:paraId="50C1CDFF" w14:textId="35C40431" w:rsidR="00374226" w:rsidRPr="00F3017C" w:rsidRDefault="00374226" w:rsidP="00AA660D">
      <w:pPr>
        <w:rPr>
          <w:i/>
        </w:rPr>
      </w:pPr>
      <w:r w:rsidRPr="00F3017C">
        <w:rPr>
          <w:i/>
        </w:rPr>
        <w:t>Add protease inhibitors to a</w:t>
      </w:r>
      <w:r w:rsidR="00622D91" w:rsidRPr="00F3017C">
        <w:rPr>
          <w:i/>
        </w:rPr>
        <w:t xml:space="preserve"> 500</w:t>
      </w:r>
      <w:r w:rsidRPr="00F3017C">
        <w:rPr>
          <w:i/>
          <w:iCs/>
        </w:rPr>
        <w:t xml:space="preserve"> </w:t>
      </w:r>
      <w:r w:rsidR="00622D91" w:rsidRPr="00F3017C">
        <w:rPr>
          <w:rFonts w:ascii="Symbol" w:hAnsi="Symbol"/>
          <w:i/>
          <w:iCs/>
        </w:rPr>
        <w:t></w:t>
      </w:r>
      <w:r w:rsidR="00622D91" w:rsidRPr="00F3017C">
        <w:rPr>
          <w:i/>
          <w:iCs/>
        </w:rPr>
        <w:t xml:space="preserve">L </w:t>
      </w:r>
      <w:r w:rsidRPr="00F3017C">
        <w:rPr>
          <w:i/>
        </w:rPr>
        <w:t>aliquot immediately before use.</w:t>
      </w:r>
    </w:p>
    <w:p w14:paraId="447CADFF" w14:textId="536097B3" w:rsidR="008B239F" w:rsidRPr="00374226" w:rsidRDefault="00A246BF" w:rsidP="00AA660D">
      <w:pPr>
        <w:rPr>
          <w:i/>
        </w:rPr>
      </w:pPr>
      <w:r w:rsidRPr="00F3017C">
        <w:rPr>
          <w:i/>
        </w:rPr>
        <w:t xml:space="preserve">For enzyme storage </w:t>
      </w:r>
      <w:r w:rsidR="00374226" w:rsidRPr="00F3017C">
        <w:rPr>
          <w:i/>
        </w:rPr>
        <w:t>in freezer stocks</w:t>
      </w:r>
      <w:r w:rsidRPr="00F3017C">
        <w:rPr>
          <w:i/>
        </w:rPr>
        <w:t>, add</w:t>
      </w:r>
      <w:r w:rsidR="00374226" w:rsidRPr="00F3017C">
        <w:rPr>
          <w:i/>
        </w:rPr>
        <w:t xml:space="preserve"> </w:t>
      </w:r>
      <w:r w:rsidR="008B239F" w:rsidRPr="00F3017C">
        <w:rPr>
          <w:i/>
          <w:iCs/>
        </w:rPr>
        <w:t>2 mM DTT</w:t>
      </w:r>
      <w:r w:rsidR="00374226" w:rsidRPr="00F3017C">
        <w:rPr>
          <w:i/>
          <w:iCs/>
        </w:rPr>
        <w:t>.</w:t>
      </w:r>
    </w:p>
    <w:p w14:paraId="2640861B" w14:textId="6723BE9A" w:rsidR="00AA660D" w:rsidRDefault="00AA660D" w:rsidP="00AA660D">
      <w:pPr>
        <w:rPr>
          <w:b/>
        </w:rPr>
      </w:pPr>
    </w:p>
    <w:p w14:paraId="6677594A" w14:textId="23E8CFF8" w:rsidR="00122BDE" w:rsidRPr="00056657" w:rsidRDefault="00F1742E" w:rsidP="00122BDE">
      <w:pPr>
        <w:rPr>
          <w:u w:val="single"/>
        </w:rPr>
      </w:pPr>
      <w:r>
        <w:rPr>
          <w:b/>
        </w:rPr>
        <w:t>Wash</w:t>
      </w:r>
      <w:r w:rsidR="00122BDE">
        <w:rPr>
          <w:b/>
        </w:rPr>
        <w:t xml:space="preserve"> Buffer</w:t>
      </w:r>
      <w:r>
        <w:rPr>
          <w:b/>
        </w:rPr>
        <w:tab/>
      </w:r>
      <w:r w:rsidR="00122BDE">
        <w:tab/>
      </w:r>
      <w:r w:rsidR="00122BDE">
        <w:tab/>
      </w:r>
      <w:r w:rsidR="00122BDE">
        <w:tab/>
      </w:r>
      <w:r w:rsidR="00122BDE">
        <w:tab/>
      </w:r>
      <w:r w:rsidR="00122BDE">
        <w:tab/>
      </w:r>
      <w:r w:rsidR="00122BDE">
        <w:rPr>
          <w:u w:val="single"/>
        </w:rPr>
        <w:t>For 50 mL:</w:t>
      </w:r>
    </w:p>
    <w:p w14:paraId="0BA966EB" w14:textId="77777777" w:rsidR="00122BDE" w:rsidRPr="00B475FD" w:rsidRDefault="00122BDE" w:rsidP="00122BDE">
      <w:r>
        <w:t>50 mM Tris pH 8.0</w:t>
      </w:r>
      <w:r>
        <w:tab/>
      </w:r>
      <w:r>
        <w:tab/>
      </w:r>
      <w:r>
        <w:tab/>
      </w:r>
      <w:r>
        <w:tab/>
      </w:r>
      <w:r>
        <w:tab/>
        <w:t xml:space="preserve">2.5 mL </w:t>
      </w:r>
      <w:r w:rsidRPr="00B475FD">
        <w:t>of 1 M Tris pH 8.0</w:t>
      </w:r>
    </w:p>
    <w:p w14:paraId="7CDE0296" w14:textId="77777777" w:rsidR="00122BDE" w:rsidRPr="00B475FD" w:rsidRDefault="00122BDE" w:rsidP="00122BDE">
      <w:r w:rsidRPr="00B475FD">
        <w:t>150 mM NaCl</w:t>
      </w:r>
      <w:r w:rsidRPr="00B475FD">
        <w:tab/>
      </w:r>
      <w:r w:rsidRPr="00B475FD">
        <w:tab/>
      </w:r>
      <w:r w:rsidRPr="00B475FD">
        <w:tab/>
      </w:r>
      <w:r w:rsidRPr="00B475FD">
        <w:tab/>
      </w:r>
      <w:r w:rsidRPr="00B475FD">
        <w:tab/>
      </w:r>
      <w:r w:rsidRPr="00B475FD">
        <w:tab/>
        <w:t>1.5 mL of 5 M NaCl</w:t>
      </w:r>
    </w:p>
    <w:p w14:paraId="61540684" w14:textId="26D23404" w:rsidR="00122BDE" w:rsidRPr="00B475FD" w:rsidRDefault="00122BDE" w:rsidP="00AA660D">
      <w:r w:rsidRPr="00B475FD">
        <w:t>0.05% Triton X-100</w:t>
      </w:r>
      <w:r w:rsidRPr="00B475FD">
        <w:tab/>
      </w:r>
      <w:r w:rsidRPr="00B475FD">
        <w:tab/>
      </w:r>
      <w:r w:rsidRPr="00B475FD">
        <w:tab/>
      </w:r>
      <w:r w:rsidRPr="00B475FD">
        <w:tab/>
      </w:r>
      <w:r w:rsidRPr="00B475FD">
        <w:tab/>
        <w:t xml:space="preserve">25 </w:t>
      </w:r>
      <w:r w:rsidRPr="00B475FD">
        <w:rPr>
          <w:rFonts w:ascii="Symbol" w:hAnsi="Symbol"/>
        </w:rPr>
        <w:t></w:t>
      </w:r>
      <w:r w:rsidRPr="00B475FD">
        <w:t>L of 100% Triton X-100</w:t>
      </w:r>
    </w:p>
    <w:p w14:paraId="692248FB" w14:textId="6356A29E" w:rsidR="00020A66" w:rsidRPr="00B475FD" w:rsidRDefault="00020A66" w:rsidP="00AA660D">
      <w:r w:rsidRPr="00B475FD">
        <w:t>2 mM EDTA</w:t>
      </w:r>
      <w:r w:rsidRPr="00B475FD">
        <w:tab/>
      </w:r>
      <w:r w:rsidRPr="00B475FD">
        <w:tab/>
      </w:r>
      <w:r w:rsidRPr="00B475FD">
        <w:tab/>
      </w:r>
      <w:r w:rsidRPr="00B475FD">
        <w:tab/>
      </w:r>
      <w:r w:rsidRPr="00B475FD">
        <w:tab/>
      </w:r>
      <w:r w:rsidRPr="00B475FD">
        <w:tab/>
        <w:t xml:space="preserve">200 </w:t>
      </w:r>
      <w:r w:rsidRPr="00B475FD">
        <w:rPr>
          <w:rFonts w:ascii="Symbol" w:hAnsi="Symbol"/>
        </w:rPr>
        <w:t></w:t>
      </w:r>
      <w:r w:rsidRPr="00B475FD">
        <w:t>L of 0.5 M EDTA</w:t>
      </w:r>
    </w:p>
    <w:p w14:paraId="16319658" w14:textId="77777777" w:rsidR="00EF0A81" w:rsidRPr="00111DB2" w:rsidRDefault="00EF0A81" w:rsidP="005E06BC">
      <w:pPr>
        <w:outlineLvl w:val="0"/>
      </w:pPr>
    </w:p>
    <w:p w14:paraId="46EFB8EC" w14:textId="4F346108" w:rsidR="005E06BC" w:rsidRPr="00E805B7" w:rsidRDefault="005E06BC" w:rsidP="005E06BC">
      <w:pPr>
        <w:outlineLvl w:val="0"/>
        <w:rPr>
          <w:u w:val="single"/>
        </w:rPr>
      </w:pPr>
      <w:r w:rsidRPr="00E805B7">
        <w:rPr>
          <w:b/>
        </w:rPr>
        <w:t>RIPA Buffer</w:t>
      </w:r>
      <w:r>
        <w:tab/>
      </w:r>
      <w:r w:rsidR="00503691">
        <w:tab/>
      </w:r>
      <w:r w:rsidR="00503691">
        <w:tab/>
      </w:r>
      <w:r w:rsidR="00503691">
        <w:tab/>
      </w:r>
      <w:r w:rsidR="00503691">
        <w:tab/>
      </w:r>
      <w:r w:rsidR="00503691">
        <w:tab/>
      </w:r>
      <w:r>
        <w:rPr>
          <w:u w:val="single"/>
        </w:rPr>
        <w:t xml:space="preserve">For </w:t>
      </w:r>
      <w:r w:rsidR="00C11444">
        <w:rPr>
          <w:u w:val="single"/>
        </w:rPr>
        <w:t>1</w:t>
      </w:r>
      <w:r>
        <w:rPr>
          <w:u w:val="single"/>
        </w:rPr>
        <w:t>0 mL:</w:t>
      </w:r>
    </w:p>
    <w:p w14:paraId="759604EE" w14:textId="77777777" w:rsidR="005E06BC" w:rsidRPr="00E805B7" w:rsidRDefault="005E06BC" w:rsidP="005E06BC">
      <w:pPr>
        <w:outlineLvl w:val="0"/>
      </w:pPr>
      <w:r>
        <w:t xml:space="preserve">Prepare in </w:t>
      </w:r>
      <w:r w:rsidRPr="00E805B7">
        <w:t>1X TE pH 7.5</w:t>
      </w:r>
      <w:r>
        <w:tab/>
      </w:r>
      <w:r>
        <w:tab/>
      </w:r>
      <w:r>
        <w:tab/>
      </w:r>
      <w:r>
        <w:tab/>
      </w:r>
    </w:p>
    <w:p w14:paraId="17481E71" w14:textId="43EE3818" w:rsidR="005E06BC" w:rsidRPr="00E805B7" w:rsidRDefault="005E06BC" w:rsidP="005E06BC">
      <w:pPr>
        <w:outlineLvl w:val="0"/>
      </w:pPr>
      <w:r w:rsidRPr="00E805B7">
        <w:t>150 mM NaCl</w:t>
      </w:r>
      <w:r>
        <w:tab/>
      </w:r>
      <w:r>
        <w:tab/>
      </w:r>
      <w:r>
        <w:tab/>
      </w:r>
      <w:r>
        <w:tab/>
      </w:r>
      <w:r>
        <w:tab/>
      </w:r>
      <w:r>
        <w:tab/>
      </w:r>
      <w:r w:rsidR="00C11444">
        <w:t>300</w:t>
      </w:r>
      <w:r>
        <w:t xml:space="preserve"> </w:t>
      </w:r>
      <w:r w:rsidR="00C11444" w:rsidRPr="008B239F">
        <w:rPr>
          <w:rFonts w:ascii="Symbol" w:hAnsi="Symbol"/>
        </w:rPr>
        <w:t></w:t>
      </w:r>
      <w:r>
        <w:t>L of 5 M NaCl</w:t>
      </w:r>
    </w:p>
    <w:p w14:paraId="44C491D1" w14:textId="5867B46C" w:rsidR="005E06BC" w:rsidRPr="00E805B7" w:rsidRDefault="005E06BC" w:rsidP="005E06BC">
      <w:pPr>
        <w:outlineLvl w:val="0"/>
      </w:pPr>
      <w:r w:rsidRPr="00E805B7">
        <w:t>0.2% SDS</w:t>
      </w:r>
      <w:r>
        <w:tab/>
      </w:r>
      <w:r>
        <w:tab/>
      </w:r>
      <w:r>
        <w:tab/>
      </w:r>
      <w:r>
        <w:tab/>
      </w:r>
      <w:r>
        <w:tab/>
      </w:r>
      <w:r>
        <w:tab/>
      </w:r>
      <w:r w:rsidR="00C11444">
        <w:t>200</w:t>
      </w:r>
      <w:r>
        <w:t xml:space="preserve"> </w:t>
      </w:r>
      <w:r w:rsidR="00C11444" w:rsidRPr="008B239F">
        <w:rPr>
          <w:rFonts w:ascii="Symbol" w:hAnsi="Symbol"/>
        </w:rPr>
        <w:t></w:t>
      </w:r>
      <w:r>
        <w:t>L of 10% SDS</w:t>
      </w:r>
    </w:p>
    <w:p w14:paraId="441AE4AE" w14:textId="25607B0A" w:rsidR="005E06BC" w:rsidRPr="00E805B7" w:rsidRDefault="005E06BC" w:rsidP="005E06BC">
      <w:pPr>
        <w:outlineLvl w:val="0"/>
      </w:pPr>
      <w:r w:rsidRPr="00E805B7">
        <w:t xml:space="preserve">0.1% </w:t>
      </w:r>
      <w:r w:rsidR="00C11444">
        <w:t>Na</w:t>
      </w:r>
      <w:r w:rsidRPr="00E805B7">
        <w:t xml:space="preserve"> </w:t>
      </w:r>
      <w:r>
        <w:t>d</w:t>
      </w:r>
      <w:r w:rsidRPr="00E805B7">
        <w:t>eoxycholate</w:t>
      </w:r>
      <w:r>
        <w:tab/>
      </w:r>
      <w:r>
        <w:tab/>
      </w:r>
      <w:r>
        <w:tab/>
      </w:r>
      <w:r>
        <w:tab/>
      </w:r>
      <w:r w:rsidR="00C11444">
        <w:t>1</w:t>
      </w:r>
      <w:r>
        <w:t>0 mg of solid Na deoxycholate</w:t>
      </w:r>
    </w:p>
    <w:p w14:paraId="56C3B450" w14:textId="1182C9BE" w:rsidR="005E06BC" w:rsidRDefault="005E06BC" w:rsidP="005E06BC">
      <w:pPr>
        <w:outlineLvl w:val="0"/>
      </w:pPr>
      <w:r w:rsidRPr="00E805B7">
        <w:t>1% Triton X-100</w:t>
      </w:r>
      <w:r>
        <w:tab/>
      </w:r>
      <w:r>
        <w:tab/>
      </w:r>
      <w:r>
        <w:tab/>
      </w:r>
      <w:r>
        <w:tab/>
      </w:r>
      <w:r>
        <w:tab/>
      </w:r>
      <w:r w:rsidR="00C11444">
        <w:t>1</w:t>
      </w:r>
      <w:r>
        <w:t xml:space="preserve">00 </w:t>
      </w:r>
      <w:r w:rsidRPr="008B239F">
        <w:rPr>
          <w:rFonts w:ascii="Symbol" w:hAnsi="Symbol"/>
        </w:rPr>
        <w:t></w:t>
      </w:r>
      <w:r>
        <w:t>L of 100% Triton X-100</w:t>
      </w:r>
    </w:p>
    <w:p w14:paraId="2E40B8E4" w14:textId="2B58948A" w:rsidR="005E06BC" w:rsidRPr="00C11444" w:rsidRDefault="00C11444" w:rsidP="00226B56">
      <w:pPr>
        <w:outlineLvl w:val="0"/>
        <w:rPr>
          <w:bCs/>
          <w:i/>
          <w:iCs/>
        </w:rPr>
      </w:pPr>
      <w:r>
        <w:rPr>
          <w:bCs/>
          <w:i/>
          <w:iCs/>
        </w:rPr>
        <w:t>Prepare fresh each time. Deoxycholate is light sensitive.</w:t>
      </w:r>
    </w:p>
    <w:p w14:paraId="0A8E5AF1" w14:textId="77777777" w:rsidR="0045656F" w:rsidRDefault="0045656F" w:rsidP="00226B56">
      <w:pPr>
        <w:outlineLvl w:val="0"/>
        <w:rPr>
          <w:b/>
        </w:rPr>
      </w:pPr>
    </w:p>
    <w:p w14:paraId="53820EB4" w14:textId="614EFCAF" w:rsidR="00226B56" w:rsidRPr="00226B56" w:rsidRDefault="00CB2DC5" w:rsidP="00226B56">
      <w:pPr>
        <w:outlineLvl w:val="0"/>
        <w:rPr>
          <w:b/>
        </w:rPr>
      </w:pPr>
      <w:r>
        <w:rPr>
          <w:b/>
        </w:rPr>
        <w:t>Materials</w:t>
      </w:r>
      <w:r w:rsidR="006945AE">
        <w:rPr>
          <w:b/>
        </w:rPr>
        <w:t>:</w:t>
      </w:r>
    </w:p>
    <w:p w14:paraId="27B04857" w14:textId="28049983" w:rsidR="003974AE" w:rsidRPr="003974AE" w:rsidRDefault="003974AE" w:rsidP="003974AE">
      <w:pPr>
        <w:widowControl w:val="0"/>
        <w:tabs>
          <w:tab w:val="left" w:pos="220"/>
          <w:tab w:val="left" w:pos="720"/>
        </w:tabs>
        <w:autoSpaceDE w:val="0"/>
        <w:autoSpaceDN w:val="0"/>
        <w:adjustRightInd w:val="0"/>
        <w:rPr>
          <w:rFonts w:cs="Arial"/>
        </w:rPr>
      </w:pPr>
      <w:r w:rsidRPr="003974AE">
        <w:rPr>
          <w:rFonts w:cs="Arial"/>
        </w:rPr>
        <w:t>Phusion</w:t>
      </w:r>
      <w:r w:rsidRPr="003974AE">
        <w:rPr>
          <w:rFonts w:cs="Arial"/>
          <w:vertAlign w:val="superscript"/>
        </w:rPr>
        <w:t>®</w:t>
      </w:r>
      <w:r w:rsidRPr="003974AE">
        <w:rPr>
          <w:rFonts w:cs="Arial"/>
        </w:rPr>
        <w:t xml:space="preserve"> High-Fidelity PCR Master Mix with HF Buffer (NEB, cat. #M0531S)</w:t>
      </w:r>
    </w:p>
    <w:p w14:paraId="30D3FB7C" w14:textId="278581B2" w:rsidR="003974AE" w:rsidRPr="003974AE" w:rsidRDefault="006F137E" w:rsidP="003974AE">
      <w:pPr>
        <w:widowControl w:val="0"/>
        <w:tabs>
          <w:tab w:val="left" w:pos="220"/>
          <w:tab w:val="left" w:pos="720"/>
        </w:tabs>
        <w:autoSpaceDE w:val="0"/>
        <w:autoSpaceDN w:val="0"/>
        <w:adjustRightInd w:val="0"/>
        <w:rPr>
          <w:rFonts w:cs="Arial"/>
        </w:rPr>
      </w:pPr>
      <w:proofErr w:type="spellStart"/>
      <w:r>
        <w:rPr>
          <w:rFonts w:cs="Arial"/>
        </w:rPr>
        <w:t>MinElute</w:t>
      </w:r>
      <w:proofErr w:type="spellEnd"/>
      <w:r>
        <w:rPr>
          <w:rFonts w:cs="Arial"/>
        </w:rPr>
        <w:t xml:space="preserve"> PCR Purification Kit</w:t>
      </w:r>
      <w:r w:rsidR="003974AE">
        <w:rPr>
          <w:rFonts w:cs="Arial"/>
        </w:rPr>
        <w:t xml:space="preserve"> (</w:t>
      </w:r>
      <w:r>
        <w:rPr>
          <w:rFonts w:cs="Arial"/>
        </w:rPr>
        <w:t>Qiagen</w:t>
      </w:r>
      <w:r w:rsidR="003974AE">
        <w:rPr>
          <w:rFonts w:cs="Arial"/>
        </w:rPr>
        <w:t xml:space="preserve"> cat. #</w:t>
      </w:r>
      <w:r>
        <w:rPr>
          <w:rFonts w:cs="Arial"/>
        </w:rPr>
        <w:t>28004</w:t>
      </w:r>
      <w:r w:rsidR="003974AE">
        <w:rPr>
          <w:rFonts w:cs="Arial"/>
        </w:rPr>
        <w:t>, or equivalent)</w:t>
      </w:r>
    </w:p>
    <w:p w14:paraId="4F63A1A2" w14:textId="77777777" w:rsidR="003974AE" w:rsidRPr="003974AE" w:rsidRDefault="003974AE" w:rsidP="003974AE">
      <w:pPr>
        <w:widowControl w:val="0"/>
        <w:tabs>
          <w:tab w:val="left" w:pos="220"/>
          <w:tab w:val="left" w:pos="720"/>
        </w:tabs>
        <w:autoSpaceDE w:val="0"/>
        <w:autoSpaceDN w:val="0"/>
        <w:adjustRightInd w:val="0"/>
        <w:rPr>
          <w:rFonts w:cs="Arial"/>
        </w:rPr>
      </w:pPr>
      <w:proofErr w:type="spellStart"/>
      <w:r w:rsidRPr="003974AE">
        <w:rPr>
          <w:rFonts w:cs="Arial"/>
        </w:rPr>
        <w:t>MinElute</w:t>
      </w:r>
      <w:proofErr w:type="spellEnd"/>
      <w:r w:rsidRPr="003974AE">
        <w:rPr>
          <w:rFonts w:cs="Arial"/>
        </w:rPr>
        <w:t xml:space="preserve"> Gel Extraction Kit (Qiagen cat. #28604</w:t>
      </w:r>
      <w:r>
        <w:rPr>
          <w:rFonts w:cs="Arial"/>
        </w:rPr>
        <w:t>, or equivalent</w:t>
      </w:r>
      <w:r w:rsidRPr="003974AE">
        <w:rPr>
          <w:rFonts w:cs="Arial"/>
        </w:rPr>
        <w:t>)</w:t>
      </w:r>
    </w:p>
    <w:p w14:paraId="0358F494" w14:textId="77777777" w:rsidR="00644107" w:rsidRDefault="00644107" w:rsidP="005E06BC">
      <w:pPr>
        <w:rPr>
          <w:b/>
        </w:rPr>
      </w:pPr>
    </w:p>
    <w:p w14:paraId="41D67722" w14:textId="77777777" w:rsidR="0045656F" w:rsidRDefault="0045656F">
      <w:pPr>
        <w:rPr>
          <w:b/>
        </w:rPr>
      </w:pPr>
      <w:r>
        <w:rPr>
          <w:b/>
        </w:rPr>
        <w:br w:type="page"/>
      </w:r>
    </w:p>
    <w:p w14:paraId="146586EA" w14:textId="53B42AB0" w:rsidR="00AA660D" w:rsidRPr="00644107" w:rsidRDefault="00AA660D" w:rsidP="005E06BC">
      <w:pPr>
        <w:rPr>
          <w:b/>
        </w:rPr>
      </w:pPr>
      <w:r w:rsidRPr="00D856FC">
        <w:rPr>
          <w:b/>
        </w:rPr>
        <w:lastRenderedPageBreak/>
        <w:t>PROCEDURE</w:t>
      </w:r>
    </w:p>
    <w:p w14:paraId="1264244E" w14:textId="65AD2844" w:rsidR="008D5843" w:rsidRDefault="00D95323" w:rsidP="00AA660D">
      <w:pPr>
        <w:outlineLvl w:val="0"/>
        <w:rPr>
          <w:i/>
        </w:rPr>
      </w:pPr>
      <w:r>
        <w:rPr>
          <w:i/>
        </w:rPr>
        <w:t xml:space="preserve">See Appendix </w:t>
      </w:r>
      <w:r w:rsidR="005E06BC">
        <w:rPr>
          <w:i/>
        </w:rPr>
        <w:t>A</w:t>
      </w:r>
      <w:r>
        <w:rPr>
          <w:i/>
        </w:rPr>
        <w:t xml:space="preserve"> for</w:t>
      </w:r>
      <w:r w:rsidR="00034FB1">
        <w:rPr>
          <w:i/>
        </w:rPr>
        <w:t xml:space="preserve"> expression and purification of </w:t>
      </w:r>
      <w:r w:rsidR="005833DB">
        <w:rPr>
          <w:i/>
        </w:rPr>
        <w:t xml:space="preserve">recombinant </w:t>
      </w:r>
      <w:r w:rsidR="00034FB1">
        <w:rPr>
          <w:i/>
        </w:rPr>
        <w:t>PA-</w:t>
      </w:r>
      <w:proofErr w:type="spellStart"/>
      <w:r w:rsidR="00034FB1">
        <w:rPr>
          <w:i/>
        </w:rPr>
        <w:t>Tnp</w:t>
      </w:r>
      <w:proofErr w:type="spellEnd"/>
      <w:r w:rsidR="00CA0F0F">
        <w:rPr>
          <w:i/>
        </w:rPr>
        <w:t>.</w:t>
      </w:r>
    </w:p>
    <w:p w14:paraId="3EEEB695" w14:textId="594CAF8B" w:rsidR="009D2B21" w:rsidRDefault="009D2B21" w:rsidP="00AA660D">
      <w:pPr>
        <w:outlineLvl w:val="0"/>
        <w:rPr>
          <w:i/>
        </w:rPr>
      </w:pPr>
      <w:r>
        <w:rPr>
          <w:i/>
        </w:rPr>
        <w:t>See Appendix B for instructions on preparing the annealed complex adapters.</w:t>
      </w:r>
    </w:p>
    <w:p w14:paraId="570F5BA5" w14:textId="77777777" w:rsidR="005C2B30" w:rsidRPr="00910125" w:rsidRDefault="005C2B30" w:rsidP="00AA660D">
      <w:pPr>
        <w:outlineLvl w:val="0"/>
        <w:rPr>
          <w:b/>
        </w:rPr>
      </w:pPr>
    </w:p>
    <w:p w14:paraId="62AC9E63" w14:textId="7A0C7C8A" w:rsidR="008B239F" w:rsidRPr="00E805B7" w:rsidRDefault="00D64FFE" w:rsidP="00AA660D">
      <w:pPr>
        <w:outlineLvl w:val="0"/>
        <w:rPr>
          <w:b/>
        </w:rPr>
      </w:pPr>
      <w:r>
        <w:rPr>
          <w:b/>
        </w:rPr>
        <w:t>Antibody-</w:t>
      </w:r>
      <w:r w:rsidR="00903FAF">
        <w:rPr>
          <w:b/>
        </w:rPr>
        <w:t>PA-</w:t>
      </w:r>
      <w:proofErr w:type="spellStart"/>
      <w:r w:rsidR="00903FAF">
        <w:rPr>
          <w:b/>
        </w:rPr>
        <w:t>Tnp</w:t>
      </w:r>
      <w:proofErr w:type="spellEnd"/>
      <w:r w:rsidR="00903FAF">
        <w:rPr>
          <w:b/>
        </w:rPr>
        <w:t xml:space="preserve"> </w:t>
      </w:r>
      <w:r>
        <w:rPr>
          <w:b/>
        </w:rPr>
        <w:t>Complex Formation</w:t>
      </w:r>
      <w:r w:rsidR="008F7C6E">
        <w:rPr>
          <w:b/>
        </w:rPr>
        <w:t xml:space="preserve"> (</w:t>
      </w:r>
      <w:r w:rsidR="00253E4B">
        <w:rPr>
          <w:b/>
        </w:rPr>
        <w:t>1 hour</w:t>
      </w:r>
      <w:r w:rsidR="008F7C6E">
        <w:rPr>
          <w:b/>
        </w:rPr>
        <w:t>)</w:t>
      </w:r>
    </w:p>
    <w:p w14:paraId="3FE730EE" w14:textId="38355390" w:rsidR="008B239F" w:rsidRDefault="00877DAC" w:rsidP="008B239F">
      <w:pPr>
        <w:pStyle w:val="ListParagraph"/>
        <w:numPr>
          <w:ilvl w:val="0"/>
          <w:numId w:val="25"/>
        </w:numPr>
        <w:outlineLvl w:val="0"/>
      </w:pPr>
      <w:r>
        <w:t>For each PA-Tn5 complex adapter pair, m</w:t>
      </w:r>
      <w:r w:rsidR="004254BF">
        <w:t xml:space="preserve">ix </w:t>
      </w:r>
      <w:r w:rsidR="008B239F">
        <w:t xml:space="preserve">the following in a microcentrifuge tube and incubate at </w:t>
      </w:r>
      <w:r w:rsidR="00EF5872">
        <w:t>room temp.</w:t>
      </w:r>
      <w:r w:rsidR="008B239F">
        <w:t xml:space="preserve"> for 10 min:</w:t>
      </w:r>
    </w:p>
    <w:p w14:paraId="097F1251" w14:textId="0B394818" w:rsidR="008B239F" w:rsidRPr="00F1742E" w:rsidRDefault="005C2B30" w:rsidP="008B239F">
      <w:pPr>
        <w:ind w:left="720" w:firstLine="360"/>
        <w:outlineLvl w:val="0"/>
      </w:pPr>
      <w:r>
        <w:t>4.5</w:t>
      </w:r>
      <w:r w:rsidR="008B239F">
        <w:t xml:space="preserve"> </w:t>
      </w:r>
      <w:r w:rsidR="004254BF" w:rsidRPr="008B239F">
        <w:rPr>
          <w:rFonts w:ascii="Symbol" w:hAnsi="Symbol"/>
        </w:rPr>
        <w:t></w:t>
      </w:r>
      <w:r w:rsidR="00326FE4">
        <w:t>L</w:t>
      </w:r>
      <w:r w:rsidR="004254BF">
        <w:t xml:space="preserve"> </w:t>
      </w:r>
      <w:r w:rsidR="008B239F">
        <w:t xml:space="preserve">of </w:t>
      </w:r>
      <w:r w:rsidR="004254BF">
        <w:t>2</w:t>
      </w:r>
      <w:r w:rsidR="00E805B7">
        <w:t>X</w:t>
      </w:r>
      <w:r w:rsidR="004254BF">
        <w:t xml:space="preserve"> </w:t>
      </w:r>
      <w:r w:rsidR="008B239F">
        <w:t>CB</w:t>
      </w:r>
      <w:r w:rsidR="00F1742E">
        <w:t xml:space="preserve"> + PI</w:t>
      </w:r>
    </w:p>
    <w:p w14:paraId="659558FB" w14:textId="2E3509B1" w:rsidR="008B239F" w:rsidRPr="00F1742E" w:rsidRDefault="00F1742E" w:rsidP="008B239F">
      <w:pPr>
        <w:ind w:left="720" w:firstLine="360"/>
        <w:outlineLvl w:val="0"/>
      </w:pPr>
      <w:r w:rsidRPr="00F1742E">
        <w:t>2</w:t>
      </w:r>
      <w:r w:rsidR="008B239F" w:rsidRPr="00F1742E">
        <w:t xml:space="preserve"> </w:t>
      </w:r>
      <w:r w:rsidR="004254BF" w:rsidRPr="00F1742E">
        <w:rPr>
          <w:rFonts w:ascii="Symbol" w:hAnsi="Symbol"/>
        </w:rPr>
        <w:t></w:t>
      </w:r>
      <w:r w:rsidR="00326FE4" w:rsidRPr="00F1742E">
        <w:t>L</w:t>
      </w:r>
      <w:r w:rsidR="008B239F" w:rsidRPr="00F1742E">
        <w:t xml:space="preserve"> of </w:t>
      </w:r>
      <w:r w:rsidRPr="00F1742E">
        <w:t>50</w:t>
      </w:r>
      <w:r w:rsidR="008B239F" w:rsidRPr="00F1742E">
        <w:t xml:space="preserve"> </w:t>
      </w:r>
      <w:r w:rsidR="004254BF" w:rsidRPr="00F1742E">
        <w:rPr>
          <w:rFonts w:ascii="Symbol" w:hAnsi="Symbol"/>
        </w:rPr>
        <w:t></w:t>
      </w:r>
      <w:r w:rsidR="004254BF" w:rsidRPr="00F1742E">
        <w:t>M</w:t>
      </w:r>
      <w:r w:rsidR="008B239F" w:rsidRPr="00F1742E">
        <w:t xml:space="preserve"> </w:t>
      </w:r>
      <w:r w:rsidR="00C97352" w:rsidRPr="00F1742E">
        <w:t xml:space="preserve">annealed complex </w:t>
      </w:r>
      <w:r w:rsidR="005C2B30" w:rsidRPr="00F1742E">
        <w:t>adapter</w:t>
      </w:r>
      <w:r w:rsidR="00877DAC">
        <w:t xml:space="preserve"> A</w:t>
      </w:r>
    </w:p>
    <w:p w14:paraId="063D0816" w14:textId="7F12F718" w:rsidR="008B239F" w:rsidRPr="00F1742E" w:rsidRDefault="00F1742E" w:rsidP="008B239F">
      <w:pPr>
        <w:ind w:left="720" w:firstLine="360"/>
        <w:outlineLvl w:val="0"/>
      </w:pPr>
      <w:r w:rsidRPr="00F1742E">
        <w:t>2</w:t>
      </w:r>
      <w:r w:rsidR="008B239F" w:rsidRPr="00F1742E">
        <w:t xml:space="preserve"> </w:t>
      </w:r>
      <w:r w:rsidR="004254BF" w:rsidRPr="00F1742E">
        <w:rPr>
          <w:rFonts w:ascii="Symbol" w:hAnsi="Symbol"/>
        </w:rPr>
        <w:t></w:t>
      </w:r>
      <w:r w:rsidR="00326FE4" w:rsidRPr="00F1742E">
        <w:t>L</w:t>
      </w:r>
      <w:r w:rsidR="004254BF" w:rsidRPr="00F1742E">
        <w:t xml:space="preserve"> </w:t>
      </w:r>
      <w:r w:rsidR="008B239F" w:rsidRPr="00F1742E">
        <w:t xml:space="preserve">of </w:t>
      </w:r>
      <w:r w:rsidRPr="00F1742E">
        <w:t>50</w:t>
      </w:r>
      <w:r w:rsidR="008B239F" w:rsidRPr="00F1742E">
        <w:t xml:space="preserve"> </w:t>
      </w:r>
      <w:r w:rsidR="008B239F" w:rsidRPr="00F1742E">
        <w:rPr>
          <w:rFonts w:ascii="Symbol" w:hAnsi="Symbol"/>
        </w:rPr>
        <w:t></w:t>
      </w:r>
      <w:r w:rsidR="008B239F" w:rsidRPr="00F1742E">
        <w:rPr>
          <w:rFonts w:ascii="Symbol" w:hAnsi="Symbol"/>
        </w:rPr>
        <w:t></w:t>
      </w:r>
      <w:r w:rsidR="008B239F" w:rsidRPr="00F1742E">
        <w:rPr>
          <w:rFonts w:ascii="Symbol" w:hAnsi="Symbol"/>
        </w:rPr>
        <w:t></w:t>
      </w:r>
      <w:r w:rsidR="00C97352" w:rsidRPr="00F1742E">
        <w:t xml:space="preserve">annealed complex </w:t>
      </w:r>
      <w:r w:rsidR="005C2B30" w:rsidRPr="00F1742E">
        <w:t>adapter</w:t>
      </w:r>
      <w:r w:rsidR="00877DAC">
        <w:t xml:space="preserve"> B</w:t>
      </w:r>
    </w:p>
    <w:p w14:paraId="589B47B6" w14:textId="0180A88C" w:rsidR="005B2C97" w:rsidRDefault="005C2B30" w:rsidP="00C97352">
      <w:pPr>
        <w:ind w:left="360" w:firstLine="720"/>
        <w:outlineLvl w:val="0"/>
      </w:pPr>
      <w:r w:rsidRPr="00F1742E">
        <w:t>2.5</w:t>
      </w:r>
      <w:r w:rsidR="008B239F" w:rsidRPr="00F1742E">
        <w:t xml:space="preserve"> </w:t>
      </w:r>
      <w:r w:rsidR="004254BF" w:rsidRPr="00F1742E">
        <w:rPr>
          <w:rFonts w:ascii="Symbol" w:hAnsi="Symbol"/>
        </w:rPr>
        <w:t></w:t>
      </w:r>
      <w:r w:rsidR="00326FE4" w:rsidRPr="00F1742E">
        <w:t>L</w:t>
      </w:r>
      <w:r w:rsidR="004254BF" w:rsidRPr="00F1742E">
        <w:t xml:space="preserve"> </w:t>
      </w:r>
      <w:r w:rsidR="008B239F" w:rsidRPr="00F1742E">
        <w:t>of 1</w:t>
      </w:r>
      <w:r w:rsidR="00326FE4" w:rsidRPr="00F1742E">
        <w:t xml:space="preserve"> </w:t>
      </w:r>
      <w:r w:rsidR="008B239F" w:rsidRPr="00F1742E">
        <w:rPr>
          <w:rFonts w:ascii="Symbol" w:hAnsi="Symbol"/>
        </w:rPr>
        <w:t></w:t>
      </w:r>
      <w:r w:rsidR="008B239F" w:rsidRPr="00F1742E">
        <w:t>g/</w:t>
      </w:r>
      <w:r w:rsidR="008B239F" w:rsidRPr="00F1742E">
        <w:rPr>
          <w:rFonts w:ascii="Symbol" w:hAnsi="Symbol"/>
        </w:rPr>
        <w:t></w:t>
      </w:r>
      <w:r w:rsidR="00326FE4" w:rsidRPr="00F1742E">
        <w:t>L</w:t>
      </w:r>
      <w:r w:rsidR="008B239F" w:rsidRPr="00F1742E">
        <w:t xml:space="preserve"> </w:t>
      </w:r>
      <w:r w:rsidR="009E3888" w:rsidRPr="00F1742E">
        <w:t xml:space="preserve">recombinant </w:t>
      </w:r>
      <w:r w:rsidR="004254BF" w:rsidRPr="00F1742E">
        <w:t>PA-Tn</w:t>
      </w:r>
      <w:r w:rsidR="00877DAC">
        <w:t>5</w:t>
      </w:r>
      <w:r w:rsidR="004254BF" w:rsidRPr="00F1742E">
        <w:t xml:space="preserve"> </w:t>
      </w:r>
      <w:r w:rsidR="008B239F" w:rsidRPr="00F1742E">
        <w:t>enzym</w:t>
      </w:r>
      <w:r w:rsidR="008B239F">
        <w:t>e</w:t>
      </w:r>
    </w:p>
    <w:p w14:paraId="22B13A30" w14:textId="2040C5BA" w:rsidR="00617524" w:rsidRDefault="00617524" w:rsidP="00611A91">
      <w:pPr>
        <w:outlineLvl w:val="0"/>
      </w:pPr>
    </w:p>
    <w:p w14:paraId="4436B3D1" w14:textId="5C55E0E2" w:rsidR="0004766A" w:rsidRDefault="00E805B7" w:rsidP="006A22F2">
      <w:pPr>
        <w:pStyle w:val="ListParagraph"/>
        <w:numPr>
          <w:ilvl w:val="0"/>
          <w:numId w:val="25"/>
        </w:numPr>
        <w:outlineLvl w:val="0"/>
      </w:pPr>
      <w:r>
        <w:t xml:space="preserve">Label </w:t>
      </w:r>
      <w:r w:rsidR="00877DAC">
        <w:t xml:space="preserve">a </w:t>
      </w:r>
      <w:r w:rsidR="005C2B30">
        <w:t>set of</w:t>
      </w:r>
      <w:r>
        <w:t xml:space="preserve"> microcentrifuge tube</w:t>
      </w:r>
      <w:r w:rsidR="005C2B30">
        <w:t>s</w:t>
      </w:r>
      <w:r>
        <w:t xml:space="preserve"> </w:t>
      </w:r>
      <w:r w:rsidR="00877DAC">
        <w:t xml:space="preserve">for each antibody/PA-Tn5 complex combination. </w:t>
      </w:r>
      <w:r>
        <w:t xml:space="preserve">To each </w:t>
      </w:r>
      <w:r w:rsidR="005C2B30">
        <w:t xml:space="preserve">of these </w:t>
      </w:r>
      <w:r>
        <w:t>tube</w:t>
      </w:r>
      <w:r w:rsidR="005C2B30">
        <w:t>s</w:t>
      </w:r>
      <w:r>
        <w:t>, add</w:t>
      </w:r>
      <w:r w:rsidR="000762F9">
        <w:t xml:space="preserve"> </w:t>
      </w:r>
      <w:r w:rsidR="00C97352">
        <w:t>1</w:t>
      </w:r>
      <w:r w:rsidR="00F1742E">
        <w:t>.5</w:t>
      </w:r>
      <w:r w:rsidR="000762F9">
        <w:t xml:space="preserve"> </w:t>
      </w:r>
      <w:r w:rsidR="000762F9" w:rsidRPr="008B239F">
        <w:rPr>
          <w:rFonts w:ascii="Symbol" w:hAnsi="Symbol"/>
        </w:rPr>
        <w:t></w:t>
      </w:r>
      <w:r w:rsidR="00326FE4">
        <w:t>L</w:t>
      </w:r>
      <w:r w:rsidR="007C11AC">
        <w:t xml:space="preserve"> of</w:t>
      </w:r>
      <w:r>
        <w:t xml:space="preserve"> </w:t>
      </w:r>
      <w:r w:rsidR="005C2B30">
        <w:t xml:space="preserve">the </w:t>
      </w:r>
      <w:r w:rsidR="00877DAC">
        <w:t xml:space="preserve">matching complex </w:t>
      </w:r>
      <w:r w:rsidR="005C2B30">
        <w:t>from step 1</w:t>
      </w:r>
      <w:r>
        <w:t xml:space="preserve">, </w:t>
      </w:r>
      <w:r w:rsidR="00F07D89">
        <w:t>1</w:t>
      </w:r>
      <w:r w:rsidR="00F1742E">
        <w:t>.5</w:t>
      </w:r>
      <w:r w:rsidR="008B239F">
        <w:t xml:space="preserve"> </w:t>
      </w:r>
      <w:r w:rsidR="00504844" w:rsidRPr="000762F9">
        <w:rPr>
          <w:rFonts w:ascii="Symbol" w:hAnsi="Symbol"/>
        </w:rPr>
        <w:t></w:t>
      </w:r>
      <w:r w:rsidR="00326FE4">
        <w:t>L</w:t>
      </w:r>
      <w:r w:rsidR="00504844">
        <w:t xml:space="preserve"> </w:t>
      </w:r>
      <w:r w:rsidR="008B239F">
        <w:t xml:space="preserve">of </w:t>
      </w:r>
      <w:r w:rsidR="00F1742E">
        <w:t>2</w:t>
      </w:r>
      <w:r>
        <w:t>X CB</w:t>
      </w:r>
      <w:r w:rsidR="00F1742E">
        <w:t xml:space="preserve"> + PI</w:t>
      </w:r>
      <w:r>
        <w:t xml:space="preserve">, and </w:t>
      </w:r>
      <w:r w:rsidR="00F07D89">
        <w:t>1</w:t>
      </w:r>
      <w:r w:rsidR="00F1742E">
        <w:t>.5</w:t>
      </w:r>
      <w:r>
        <w:t xml:space="preserve"> </w:t>
      </w:r>
      <w:r w:rsidRPr="000762F9">
        <w:rPr>
          <w:rFonts w:ascii="Symbol" w:hAnsi="Symbol"/>
        </w:rPr>
        <w:t></w:t>
      </w:r>
      <w:r w:rsidR="00326FE4">
        <w:t>L</w:t>
      </w:r>
      <w:r>
        <w:t xml:space="preserve"> of</w:t>
      </w:r>
      <w:r w:rsidR="00C97352">
        <w:t xml:space="preserve"> </w:t>
      </w:r>
      <w:r>
        <w:t>the desired antibody</w:t>
      </w:r>
      <w:r w:rsidR="00504844">
        <w:t>.</w:t>
      </w:r>
      <w:r w:rsidR="00877DAC">
        <w:t xml:space="preserve"> (Multiply these volumes for the number of replicates, if applicable.)</w:t>
      </w:r>
      <w:r w:rsidR="00504844">
        <w:t xml:space="preserve"> Mix </w:t>
      </w:r>
      <w:r w:rsidR="00F07D89">
        <w:t xml:space="preserve">by pipetting </w:t>
      </w:r>
      <w:r w:rsidR="00504844">
        <w:t xml:space="preserve">and incubate at </w:t>
      </w:r>
      <w:r w:rsidR="000A03A0">
        <w:t xml:space="preserve">room temperature </w:t>
      </w:r>
      <w:r w:rsidR="00504844">
        <w:t xml:space="preserve">for </w:t>
      </w:r>
      <w:r w:rsidR="000A03A0">
        <w:t>3</w:t>
      </w:r>
      <w:r w:rsidR="00504844">
        <w:t>0 min.</w:t>
      </w:r>
    </w:p>
    <w:p w14:paraId="2815700B" w14:textId="2DA35AF1" w:rsidR="00AD3D52" w:rsidRDefault="00AD3D52" w:rsidP="006A22F2">
      <w:pPr>
        <w:outlineLvl w:val="0"/>
      </w:pPr>
    </w:p>
    <w:p w14:paraId="7FB82BB3" w14:textId="1777D311" w:rsidR="00875CC3" w:rsidRPr="00322A91" w:rsidRDefault="00D64FFE" w:rsidP="00322A91">
      <w:pPr>
        <w:rPr>
          <w:b/>
        </w:rPr>
      </w:pPr>
      <w:r w:rsidRPr="001C4E2D">
        <w:rPr>
          <w:b/>
        </w:rPr>
        <w:t>Cell Permeabilization</w:t>
      </w:r>
      <w:r w:rsidR="006945AE">
        <w:rPr>
          <w:b/>
        </w:rPr>
        <w:t xml:space="preserve"> (30 min</w:t>
      </w:r>
      <w:r w:rsidR="0004766A">
        <w:rPr>
          <w:b/>
        </w:rPr>
        <w:t>)</w:t>
      </w:r>
    </w:p>
    <w:p w14:paraId="4D74AE17" w14:textId="2824E33B" w:rsidR="00E50022" w:rsidRDefault="009D2B21" w:rsidP="00322A91">
      <w:pPr>
        <w:jc w:val="both"/>
        <w:outlineLvl w:val="0"/>
        <w:rPr>
          <w:i/>
          <w:iCs/>
        </w:rPr>
      </w:pPr>
      <w:r>
        <w:rPr>
          <w:i/>
          <w:iCs/>
        </w:rPr>
        <w:t>S</w:t>
      </w:r>
      <w:r w:rsidR="00E50022">
        <w:rPr>
          <w:i/>
          <w:iCs/>
        </w:rPr>
        <w:t xml:space="preserve">ee Appendix </w:t>
      </w:r>
      <w:r>
        <w:rPr>
          <w:i/>
          <w:iCs/>
        </w:rPr>
        <w:t>C for instructions on preparing crosslinked cells</w:t>
      </w:r>
      <w:r w:rsidR="00E50022">
        <w:rPr>
          <w:i/>
          <w:iCs/>
        </w:rPr>
        <w:t>.</w:t>
      </w:r>
      <w:r w:rsidR="00C973BD">
        <w:rPr>
          <w:i/>
          <w:iCs/>
        </w:rPr>
        <w:t xml:space="preserve"> If using frozen crosslinked cells, thaw </w:t>
      </w:r>
      <w:r w:rsidR="00114263">
        <w:rPr>
          <w:i/>
          <w:iCs/>
        </w:rPr>
        <w:t xml:space="preserve">a cell pellet equivalent to 1 </w:t>
      </w:r>
      <w:r w:rsidR="00C973BD">
        <w:rPr>
          <w:i/>
          <w:iCs/>
        </w:rPr>
        <w:t>million cells on ice and proceed immediately to step 4 below.</w:t>
      </w:r>
    </w:p>
    <w:p w14:paraId="6A6F2866" w14:textId="1264882A" w:rsidR="00C973BD" w:rsidRPr="00322A91" w:rsidRDefault="009D2D9C" w:rsidP="00322A91">
      <w:pPr>
        <w:jc w:val="both"/>
        <w:outlineLvl w:val="0"/>
        <w:rPr>
          <w:i/>
          <w:iCs/>
        </w:rPr>
      </w:pPr>
      <w:r>
        <w:rPr>
          <w:i/>
          <w:iCs/>
        </w:rPr>
        <w:t>If starting with fewer than ~1 million cells, scale the final volume used in step 7 appropriately.</w:t>
      </w:r>
    </w:p>
    <w:p w14:paraId="518EE1E7" w14:textId="77777777" w:rsidR="009D2B21" w:rsidRDefault="009D2B21" w:rsidP="009D2B21">
      <w:pPr>
        <w:jc w:val="both"/>
        <w:outlineLvl w:val="0"/>
      </w:pPr>
    </w:p>
    <w:p w14:paraId="7067ECD6" w14:textId="504A6844" w:rsidR="00327C79" w:rsidRDefault="0004766A" w:rsidP="005E06BC">
      <w:pPr>
        <w:pStyle w:val="ListParagraph"/>
        <w:numPr>
          <w:ilvl w:val="0"/>
          <w:numId w:val="33"/>
        </w:numPr>
        <w:jc w:val="both"/>
        <w:outlineLvl w:val="0"/>
      </w:pPr>
      <w:r>
        <w:t xml:space="preserve">Transfer 1 million cells to a clean 1.5 mL tube and centrifuge for </w:t>
      </w:r>
      <w:r w:rsidR="00FA0122">
        <w:t>2</w:t>
      </w:r>
      <w:r>
        <w:t xml:space="preserve"> min at </w:t>
      </w:r>
      <w:r w:rsidR="00327C79">
        <w:t>500</w:t>
      </w:r>
      <w:r w:rsidR="00545E3D">
        <w:t xml:space="preserve"> *g</w:t>
      </w:r>
      <w:r>
        <w:t>.</w:t>
      </w:r>
    </w:p>
    <w:p w14:paraId="16166E22" w14:textId="4F8C01F9" w:rsidR="0004766A" w:rsidRDefault="00327C79" w:rsidP="005E06BC">
      <w:pPr>
        <w:pStyle w:val="ListParagraph"/>
        <w:numPr>
          <w:ilvl w:val="0"/>
          <w:numId w:val="33"/>
        </w:numPr>
        <w:jc w:val="both"/>
        <w:outlineLvl w:val="0"/>
      </w:pPr>
      <w:r>
        <w:t>Remove the supernatant and s</w:t>
      </w:r>
      <w:r w:rsidR="0004766A" w:rsidRPr="001C4E2D">
        <w:t xml:space="preserve">uspend </w:t>
      </w:r>
      <w:r w:rsidR="0004766A">
        <w:t>the</w:t>
      </w:r>
      <w:r w:rsidR="0004766A" w:rsidRPr="001C4E2D">
        <w:t xml:space="preserve"> pellet in 1 mL of </w:t>
      </w:r>
      <w:r w:rsidR="00F1742E">
        <w:t xml:space="preserve">freshly prepared </w:t>
      </w:r>
      <w:r w:rsidR="0004766A" w:rsidRPr="001C4E2D">
        <w:t>RIPA Buffer</w:t>
      </w:r>
      <w:r w:rsidR="0004766A">
        <w:t>. I</w:t>
      </w:r>
      <w:r w:rsidR="0004766A" w:rsidRPr="001C4E2D">
        <w:t xml:space="preserve">ncubate </w:t>
      </w:r>
      <w:r w:rsidR="0004766A">
        <w:t xml:space="preserve">the tube at room </w:t>
      </w:r>
      <w:r w:rsidR="005E06BC">
        <w:t>T</w:t>
      </w:r>
      <w:r w:rsidR="0004766A" w:rsidRPr="001C4E2D">
        <w:t xml:space="preserve"> for 10 min to </w:t>
      </w:r>
      <w:r>
        <w:t>lyse</w:t>
      </w:r>
      <w:r w:rsidR="0004766A" w:rsidRPr="001C4E2D">
        <w:t xml:space="preserve"> the cells</w:t>
      </w:r>
      <w:r w:rsidR="0004766A">
        <w:t xml:space="preserve"> and decondense the chromatin</w:t>
      </w:r>
      <w:r w:rsidR="0004766A" w:rsidRPr="001C4E2D">
        <w:t>.</w:t>
      </w:r>
    </w:p>
    <w:p w14:paraId="315CBF70" w14:textId="44E84A71" w:rsidR="00322A91" w:rsidRPr="00322A91" w:rsidRDefault="00322A91" w:rsidP="00322A91">
      <w:pPr>
        <w:ind w:left="360"/>
        <w:jc w:val="both"/>
        <w:outlineLvl w:val="0"/>
        <w:rPr>
          <w:i/>
          <w:iCs/>
        </w:rPr>
      </w:pPr>
      <w:r w:rsidRPr="00322A91">
        <w:rPr>
          <w:i/>
          <w:iCs/>
        </w:rPr>
        <w:t>Note: a swinging-bucket rotor is strongly recommended for the remaining centrifugations</w:t>
      </w:r>
      <w:r w:rsidR="00C973BD">
        <w:rPr>
          <w:i/>
          <w:iCs/>
        </w:rPr>
        <w:t>!</w:t>
      </w:r>
    </w:p>
    <w:p w14:paraId="2E4284C8" w14:textId="79DE187C" w:rsidR="00327C79" w:rsidRDefault="0004766A" w:rsidP="00327C79">
      <w:pPr>
        <w:pStyle w:val="ListParagraph"/>
        <w:numPr>
          <w:ilvl w:val="0"/>
          <w:numId w:val="33"/>
        </w:numPr>
        <w:jc w:val="both"/>
        <w:outlineLvl w:val="0"/>
      </w:pPr>
      <w:r>
        <w:t xml:space="preserve">Spin down </w:t>
      </w:r>
      <w:r w:rsidR="00C973BD">
        <w:t xml:space="preserve">the </w:t>
      </w:r>
      <w:r>
        <w:t xml:space="preserve">cells at </w:t>
      </w:r>
      <w:r w:rsidR="00377CDE">
        <w:t>850</w:t>
      </w:r>
      <w:r w:rsidR="00545E3D">
        <w:t xml:space="preserve"> *g</w:t>
      </w:r>
      <w:r>
        <w:t xml:space="preserve"> for </w:t>
      </w:r>
      <w:r w:rsidR="00FA0122">
        <w:t>2</w:t>
      </w:r>
      <w:r>
        <w:t xml:space="preserve"> min</w:t>
      </w:r>
      <w:r w:rsidR="0067617A">
        <w:t xml:space="preserve">. </w:t>
      </w:r>
      <w:r>
        <w:t xml:space="preserve">Carefully remove </w:t>
      </w:r>
      <w:r w:rsidR="00327C79">
        <w:t xml:space="preserve">the </w:t>
      </w:r>
      <w:r>
        <w:t>supernatant, leaving ~</w:t>
      </w:r>
      <w:r w:rsidR="00327C79">
        <w:t>5</w:t>
      </w:r>
      <w:r>
        <w:t xml:space="preserve">0 </w:t>
      </w:r>
      <w:r w:rsidRPr="00B47EC2">
        <w:rPr>
          <w:rFonts w:ascii="Symbol" w:hAnsi="Symbol"/>
        </w:rPr>
        <w:t></w:t>
      </w:r>
      <w:r>
        <w:t>L at the bottom</w:t>
      </w:r>
      <w:r w:rsidR="00C973BD">
        <w:t xml:space="preserve"> to avoid loss of cells</w:t>
      </w:r>
      <w:r w:rsidR="0067617A">
        <w:t>.</w:t>
      </w:r>
    </w:p>
    <w:p w14:paraId="4FEFF1EC" w14:textId="4FF35547" w:rsidR="0004766A" w:rsidRPr="00C973BD" w:rsidRDefault="00327C79" w:rsidP="00322A91">
      <w:pPr>
        <w:pStyle w:val="ListParagraph"/>
        <w:numPr>
          <w:ilvl w:val="0"/>
          <w:numId w:val="33"/>
        </w:numPr>
        <w:jc w:val="both"/>
        <w:outlineLvl w:val="0"/>
        <w:sectPr w:rsidR="0004766A" w:rsidRPr="00C973BD" w:rsidSect="00322A91">
          <w:type w:val="continuous"/>
          <w:pgSz w:w="12240" w:h="15840"/>
          <w:pgMar w:top="1440" w:right="1440" w:bottom="1440" w:left="1440" w:header="720" w:footer="720" w:gutter="0"/>
          <w:cols w:space="720"/>
          <w:docGrid w:linePitch="360"/>
        </w:sectPr>
      </w:pPr>
      <w:r>
        <w:t xml:space="preserve">Suspend the cells in 1 mL of </w:t>
      </w:r>
      <w:r w:rsidR="00F1742E">
        <w:t>Wash</w:t>
      </w:r>
      <w:r w:rsidR="00122BDE">
        <w:t xml:space="preserve"> Buffer</w:t>
      </w:r>
      <w:r>
        <w:t xml:space="preserve">. Repeat </w:t>
      </w:r>
      <w:r w:rsidR="00C973BD">
        <w:t xml:space="preserve">the </w:t>
      </w:r>
      <w:r>
        <w:t xml:space="preserve">centrifugation and carefully remove the supernatant down to ~50 </w:t>
      </w:r>
      <w:r w:rsidRPr="00B47EC2">
        <w:rPr>
          <w:rFonts w:ascii="Symbol" w:hAnsi="Symbol"/>
        </w:rPr>
        <w:t></w:t>
      </w:r>
      <w:r w:rsidRPr="00C973BD">
        <w:t>L</w:t>
      </w:r>
    </w:p>
    <w:p w14:paraId="74129C97" w14:textId="65A12833" w:rsidR="00875CC3" w:rsidRPr="00C973BD" w:rsidRDefault="00875CC3" w:rsidP="00811AD9">
      <w:pPr>
        <w:pStyle w:val="ListParagraph"/>
        <w:numPr>
          <w:ilvl w:val="0"/>
          <w:numId w:val="33"/>
        </w:numPr>
        <w:jc w:val="both"/>
        <w:outlineLvl w:val="0"/>
        <w:rPr>
          <w:b/>
        </w:rPr>
      </w:pPr>
      <w:r w:rsidRPr="00C973BD">
        <w:t xml:space="preserve">Suspend </w:t>
      </w:r>
      <w:r w:rsidR="00327C79" w:rsidRPr="00C973BD">
        <w:t xml:space="preserve">the </w:t>
      </w:r>
      <w:r w:rsidRPr="00C973BD">
        <w:t>cells in 1 mL of</w:t>
      </w:r>
      <w:r w:rsidR="00122BDE" w:rsidRPr="00C973BD">
        <w:t xml:space="preserve"> </w:t>
      </w:r>
      <w:r w:rsidR="00F1742E" w:rsidRPr="00C973BD">
        <w:t>Wash</w:t>
      </w:r>
      <w:r w:rsidR="00122BDE" w:rsidRPr="00C973BD">
        <w:t xml:space="preserve"> Buffer</w:t>
      </w:r>
      <w:r w:rsidRPr="00C973BD">
        <w:t>.</w:t>
      </w:r>
      <w:r w:rsidR="00C973BD" w:rsidRPr="00C973BD">
        <w:t xml:space="preserve"> If you started with fewer than ~1 million cells,</w:t>
      </w:r>
      <w:r w:rsidR="00C973BD">
        <w:t xml:space="preserve"> make sure the final cell concentration is equivalent.</w:t>
      </w:r>
    </w:p>
    <w:p w14:paraId="322DC339" w14:textId="77777777" w:rsidR="00C973BD" w:rsidRPr="00C973BD" w:rsidRDefault="00C973BD" w:rsidP="00C973BD">
      <w:pPr>
        <w:ind w:left="360"/>
        <w:jc w:val="both"/>
        <w:outlineLvl w:val="0"/>
        <w:rPr>
          <w:b/>
        </w:rPr>
      </w:pPr>
    </w:p>
    <w:p w14:paraId="6DD8FE9C" w14:textId="751F5125" w:rsidR="00322A91" w:rsidRDefault="00D64FFE" w:rsidP="003B56EB">
      <w:pPr>
        <w:rPr>
          <w:b/>
        </w:rPr>
      </w:pPr>
      <w:r>
        <w:rPr>
          <w:b/>
        </w:rPr>
        <w:t>C</w:t>
      </w:r>
      <w:r w:rsidR="00BB694F">
        <w:rPr>
          <w:b/>
        </w:rPr>
        <w:t xml:space="preserve">omplex </w:t>
      </w:r>
      <w:r w:rsidR="006945AE">
        <w:rPr>
          <w:b/>
        </w:rPr>
        <w:t>B</w:t>
      </w:r>
      <w:r w:rsidR="002F27EE">
        <w:rPr>
          <w:b/>
        </w:rPr>
        <w:t xml:space="preserve">inding </w:t>
      </w:r>
      <w:r w:rsidR="00BB694F">
        <w:rPr>
          <w:b/>
        </w:rPr>
        <w:t xml:space="preserve">and </w:t>
      </w:r>
      <w:r w:rsidR="006945AE">
        <w:rPr>
          <w:b/>
        </w:rPr>
        <w:t>T</w:t>
      </w:r>
      <w:r w:rsidR="00BB694F">
        <w:rPr>
          <w:b/>
        </w:rPr>
        <w:t>agmentation</w:t>
      </w:r>
      <w:r w:rsidR="00C973BD">
        <w:rPr>
          <w:b/>
        </w:rPr>
        <w:t xml:space="preserve"> (</w:t>
      </w:r>
      <w:r w:rsidR="00272C17">
        <w:rPr>
          <w:b/>
        </w:rPr>
        <w:t>2</w:t>
      </w:r>
      <w:r w:rsidR="00C973BD">
        <w:rPr>
          <w:b/>
        </w:rPr>
        <w:t xml:space="preserve"> hour</w:t>
      </w:r>
      <w:r w:rsidR="00272C17">
        <w:rPr>
          <w:b/>
        </w:rPr>
        <w:t>s</w:t>
      </w:r>
      <w:r w:rsidR="00C973BD">
        <w:rPr>
          <w:b/>
        </w:rPr>
        <w:t>)</w:t>
      </w:r>
    </w:p>
    <w:p w14:paraId="36106540" w14:textId="2E091B7F" w:rsidR="00F3017C" w:rsidRPr="00622D91" w:rsidRDefault="00622D91" w:rsidP="00622D91">
      <w:pPr>
        <w:outlineLvl w:val="0"/>
        <w:rPr>
          <w:i/>
          <w:iCs/>
        </w:rPr>
      </w:pPr>
      <w:r>
        <w:rPr>
          <w:i/>
          <w:iCs/>
        </w:rPr>
        <w:t>Note: the use of a swinging-bucket rotor is strongly recommended for these steps.</w:t>
      </w:r>
    </w:p>
    <w:p w14:paraId="03E49CB4" w14:textId="5C7A33E9" w:rsidR="003467D7" w:rsidRDefault="00877DAC" w:rsidP="00C973BD">
      <w:pPr>
        <w:pStyle w:val="ListParagraph"/>
        <w:numPr>
          <w:ilvl w:val="0"/>
          <w:numId w:val="33"/>
        </w:numPr>
        <w:outlineLvl w:val="0"/>
      </w:pPr>
      <w:r>
        <w:t xml:space="preserve">Label a 1.5 mL tube for each sample. </w:t>
      </w:r>
      <w:r w:rsidR="00C973BD">
        <w:t xml:space="preserve">Transfer </w:t>
      </w:r>
      <w:r>
        <w:t xml:space="preserve">a </w:t>
      </w:r>
      <w:r w:rsidR="00C973BD">
        <w:t xml:space="preserve">50 </w:t>
      </w:r>
      <w:r w:rsidR="00C973BD" w:rsidRPr="003467D7">
        <w:rPr>
          <w:rFonts w:ascii="Symbol" w:hAnsi="Symbol"/>
        </w:rPr>
        <w:t></w:t>
      </w:r>
      <w:r w:rsidR="00C973BD">
        <w:t xml:space="preserve">L </w:t>
      </w:r>
      <w:r>
        <w:t xml:space="preserve">cell </w:t>
      </w:r>
      <w:r w:rsidR="00C973BD">
        <w:t xml:space="preserve">aliquot (~50 thousand cells) into </w:t>
      </w:r>
      <w:r>
        <w:t>each tube</w:t>
      </w:r>
      <w:r w:rsidR="00C973BD">
        <w:t xml:space="preserve">. </w:t>
      </w:r>
      <w:r>
        <w:t xml:space="preserve">Add 4.5 </w:t>
      </w:r>
      <w:r w:rsidRPr="00C8167F">
        <w:rPr>
          <w:rFonts w:ascii="Symbol" w:hAnsi="Symbol"/>
        </w:rPr>
        <w:t></w:t>
      </w:r>
      <w:r w:rsidRPr="00C8167F">
        <w:t>L</w:t>
      </w:r>
      <w:r>
        <w:t xml:space="preserve"> of the matched AB-</w:t>
      </w:r>
      <w:proofErr w:type="spellStart"/>
      <w:r>
        <w:t>Tnp</w:t>
      </w:r>
      <w:proofErr w:type="spellEnd"/>
      <w:r>
        <w:t xml:space="preserve"> complex</w:t>
      </w:r>
      <w:r w:rsidR="004D2B09">
        <w:t>es</w:t>
      </w:r>
      <w:r>
        <w:t xml:space="preserve"> from step 2 for the first binding step. </w:t>
      </w:r>
      <w:r w:rsidR="00C973BD">
        <w:t>M</w:t>
      </w:r>
      <w:r w:rsidR="001D78A8">
        <w:t xml:space="preserve">ix </w:t>
      </w:r>
      <w:r w:rsidR="00C973BD">
        <w:t xml:space="preserve">each sample </w:t>
      </w:r>
      <w:r w:rsidR="001D78A8">
        <w:t>by pipetting gently</w:t>
      </w:r>
      <w:r w:rsidR="003467D7">
        <w:t xml:space="preserve">. Incubate </w:t>
      </w:r>
      <w:r w:rsidR="00C973BD">
        <w:t xml:space="preserve">the samples </w:t>
      </w:r>
      <w:r w:rsidR="003467D7">
        <w:t xml:space="preserve">at room temperature for </w:t>
      </w:r>
      <w:r w:rsidR="00122BDE">
        <w:t>3</w:t>
      </w:r>
      <w:r w:rsidR="003467D7">
        <w:t>0 min.</w:t>
      </w:r>
    </w:p>
    <w:p w14:paraId="745C4B00" w14:textId="5A57B94A" w:rsidR="00DE5A7C" w:rsidRDefault="007C11AC" w:rsidP="00875CC3">
      <w:pPr>
        <w:pStyle w:val="ListParagraph"/>
        <w:numPr>
          <w:ilvl w:val="0"/>
          <w:numId w:val="33"/>
        </w:numPr>
        <w:outlineLvl w:val="0"/>
      </w:pPr>
      <w:r w:rsidRPr="005F189A">
        <w:t xml:space="preserve">Add </w:t>
      </w:r>
      <w:r w:rsidR="00622D91" w:rsidRPr="00C973BD">
        <w:t>1 mL</w:t>
      </w:r>
      <w:r w:rsidRPr="005F189A">
        <w:t xml:space="preserve"> of</w:t>
      </w:r>
      <w:r w:rsidR="00056657" w:rsidRPr="005F189A">
        <w:t xml:space="preserve"> Wash Buffer</w:t>
      </w:r>
      <w:r w:rsidRPr="005F189A">
        <w:t xml:space="preserve"> to each tube</w:t>
      </w:r>
      <w:r w:rsidR="00C973BD">
        <w:t>.</w:t>
      </w:r>
      <w:r w:rsidR="00811BC9" w:rsidRPr="005F189A">
        <w:t xml:space="preserve"> </w:t>
      </w:r>
      <w:r w:rsidR="00C973BD">
        <w:t>R</w:t>
      </w:r>
      <w:r w:rsidR="005A4FD6" w:rsidRPr="005F189A">
        <w:t>otate the tubes for 5 min at room temperature.</w:t>
      </w:r>
      <w:r w:rsidRPr="005F189A">
        <w:t xml:space="preserve"> </w:t>
      </w:r>
      <w:r w:rsidR="00322A91" w:rsidRPr="005F189A">
        <w:t>Centrifuge</w:t>
      </w:r>
      <w:r w:rsidR="00C62963" w:rsidRPr="005F189A">
        <w:t xml:space="preserve"> </w:t>
      </w:r>
      <w:r w:rsidR="00327C79" w:rsidRPr="005F189A">
        <w:t xml:space="preserve">the </w:t>
      </w:r>
      <w:r w:rsidR="00C62963" w:rsidRPr="005F189A">
        <w:t>cells</w:t>
      </w:r>
      <w:r w:rsidR="00AB1EB0" w:rsidRPr="005F189A">
        <w:t xml:space="preserve"> </w:t>
      </w:r>
      <w:r w:rsidR="000D22D7" w:rsidRPr="005F189A">
        <w:t xml:space="preserve">at </w:t>
      </w:r>
      <w:r w:rsidR="00AB1EB0" w:rsidRPr="005F189A">
        <w:t>850 *g</w:t>
      </w:r>
      <w:r w:rsidR="00C973BD">
        <w:t xml:space="preserve">. </w:t>
      </w:r>
      <w:r w:rsidR="00AB1EB0" w:rsidRPr="005F189A">
        <w:t>Remove the supernatant, l</w:t>
      </w:r>
      <w:r w:rsidR="00DE5A7C" w:rsidRPr="005F189A">
        <w:t>eav</w:t>
      </w:r>
      <w:r w:rsidRPr="005F189A">
        <w:t>ing</w:t>
      </w:r>
      <w:r w:rsidR="00DE5A7C" w:rsidRPr="005F189A">
        <w:t xml:space="preserve"> </w:t>
      </w:r>
      <w:r w:rsidR="00327C79" w:rsidRPr="005F189A">
        <w:t>~</w:t>
      </w:r>
      <w:r w:rsidR="006E0EE5" w:rsidRPr="005F189A">
        <w:t>5</w:t>
      </w:r>
      <w:r w:rsidR="00DE5A7C" w:rsidRPr="005F189A">
        <w:t>0</w:t>
      </w:r>
      <w:r w:rsidRPr="005F189A">
        <w:t xml:space="preserve"> </w:t>
      </w:r>
      <w:r w:rsidR="00DE5A7C" w:rsidRPr="005F189A">
        <w:rPr>
          <w:rFonts w:ascii="Symbol" w:hAnsi="Symbol"/>
        </w:rPr>
        <w:t></w:t>
      </w:r>
      <w:r w:rsidR="00326FE4" w:rsidRPr="005F189A">
        <w:t xml:space="preserve">L </w:t>
      </w:r>
      <w:r w:rsidR="00DE5A7C" w:rsidRPr="005F189A">
        <w:t>at the bottom to avoid loss of cells.</w:t>
      </w:r>
    </w:p>
    <w:p w14:paraId="726C2319" w14:textId="1B2CA8C9" w:rsidR="00877DAC" w:rsidRDefault="00877DAC" w:rsidP="00877DAC">
      <w:pPr>
        <w:pStyle w:val="ListParagraph"/>
        <w:numPr>
          <w:ilvl w:val="0"/>
          <w:numId w:val="33"/>
        </w:numPr>
        <w:outlineLvl w:val="0"/>
      </w:pPr>
      <w:r>
        <w:t xml:space="preserve">Add 3 </w:t>
      </w:r>
      <w:r w:rsidRPr="005F189A">
        <w:rPr>
          <w:rFonts w:ascii="Symbol" w:hAnsi="Symbol"/>
        </w:rPr>
        <w:t></w:t>
      </w:r>
      <w:r w:rsidRPr="005F189A">
        <w:t>L</w:t>
      </w:r>
      <w:r>
        <w:t xml:space="preserve"> of 50 </w:t>
      </w:r>
      <w:r w:rsidRPr="005F189A">
        <w:rPr>
          <w:rFonts w:ascii="Symbol" w:hAnsi="Symbol"/>
        </w:rPr>
        <w:t></w:t>
      </w:r>
      <w:r>
        <w:t>M annealed blocking adapter to the sample and mix by pipetting. Incubate for 10 min at room temperature.</w:t>
      </w:r>
    </w:p>
    <w:p w14:paraId="1B53ED28" w14:textId="4BAE904F" w:rsidR="004D2B09" w:rsidRDefault="004D2B09" w:rsidP="004D2B09">
      <w:pPr>
        <w:pStyle w:val="ListParagraph"/>
        <w:numPr>
          <w:ilvl w:val="0"/>
          <w:numId w:val="33"/>
        </w:numPr>
        <w:outlineLvl w:val="0"/>
      </w:pPr>
      <w:r>
        <w:t xml:space="preserve">Add </w:t>
      </w:r>
      <w:r w:rsidR="00B32DE0">
        <w:t>4.5</w:t>
      </w:r>
      <w:r w:rsidRPr="00C8167F">
        <w:t xml:space="preserve"> </w:t>
      </w:r>
      <w:r w:rsidRPr="00C8167F">
        <w:rPr>
          <w:rFonts w:ascii="Symbol" w:hAnsi="Symbol"/>
        </w:rPr>
        <w:t></w:t>
      </w:r>
      <w:r w:rsidRPr="00C8167F">
        <w:t xml:space="preserve">L of the </w:t>
      </w:r>
      <w:r>
        <w:t>next AB-</w:t>
      </w:r>
      <w:proofErr w:type="spellStart"/>
      <w:r>
        <w:t>Tnp</w:t>
      </w:r>
      <w:proofErr w:type="spellEnd"/>
      <w:r>
        <w:t xml:space="preserve"> complex to each sample and mix by pipetting gently. Incubate at room temperature for 30 min.</w:t>
      </w:r>
    </w:p>
    <w:p w14:paraId="7FCC2A8F" w14:textId="79437B37" w:rsidR="00622D91" w:rsidRDefault="004D2B09" w:rsidP="00875CC3">
      <w:pPr>
        <w:pStyle w:val="ListParagraph"/>
        <w:numPr>
          <w:ilvl w:val="0"/>
          <w:numId w:val="33"/>
        </w:numPr>
        <w:outlineLvl w:val="0"/>
      </w:pPr>
      <w:r>
        <w:lastRenderedPageBreak/>
        <w:t>If probing more than two marks per sample, r</w:t>
      </w:r>
      <w:r w:rsidR="00622D91">
        <w:t>epeat step</w:t>
      </w:r>
      <w:r>
        <w:t>s</w:t>
      </w:r>
      <w:r w:rsidR="00622D91">
        <w:t xml:space="preserve"> </w:t>
      </w:r>
      <w:r w:rsidR="00C973BD">
        <w:t>9</w:t>
      </w:r>
      <w:r>
        <w:t xml:space="preserve"> through 11 for each remaining complex</w:t>
      </w:r>
      <w:r w:rsidR="00622D91">
        <w:t>.</w:t>
      </w:r>
    </w:p>
    <w:p w14:paraId="64D880AF" w14:textId="74999E45" w:rsidR="004D2B09" w:rsidRDefault="004D2B09" w:rsidP="004D2B09">
      <w:pPr>
        <w:pStyle w:val="ListParagraph"/>
        <w:numPr>
          <w:ilvl w:val="0"/>
          <w:numId w:val="33"/>
        </w:numPr>
        <w:outlineLvl w:val="0"/>
      </w:pPr>
      <w:r w:rsidRPr="005F189A">
        <w:t xml:space="preserve">Add </w:t>
      </w:r>
      <w:r>
        <w:t>500</w:t>
      </w:r>
      <w:r>
        <w:rPr>
          <w:rFonts w:ascii="Symbol" w:hAnsi="Symbol"/>
        </w:rPr>
        <w:t xml:space="preserve"> </w:t>
      </w:r>
      <w:r w:rsidRPr="005F189A">
        <w:rPr>
          <w:rFonts w:ascii="Symbol" w:hAnsi="Symbol"/>
        </w:rPr>
        <w:t></w:t>
      </w:r>
      <w:r w:rsidRPr="005F189A">
        <w:t xml:space="preserve">L of Wash Buffer to each tube and rotate the tubes for 5 min at room temperature. Centrifuge the cells at 850 *g </w:t>
      </w:r>
      <w:r>
        <w:t>and r</w:t>
      </w:r>
      <w:r w:rsidRPr="005F189A">
        <w:t>emove the supernatant</w:t>
      </w:r>
      <w:r>
        <w:t xml:space="preserve"> to</w:t>
      </w:r>
      <w:r w:rsidRPr="005F189A">
        <w:t xml:space="preserve"> ~50 </w:t>
      </w:r>
      <w:r w:rsidRPr="005F189A">
        <w:rPr>
          <w:rFonts w:ascii="Symbol" w:hAnsi="Symbol"/>
        </w:rPr>
        <w:t></w:t>
      </w:r>
      <w:r w:rsidRPr="005F189A">
        <w:t>L.</w:t>
      </w:r>
    </w:p>
    <w:p w14:paraId="640CED77" w14:textId="2BA0BE2D" w:rsidR="004D2B09" w:rsidRDefault="004D2B09" w:rsidP="004D2B09">
      <w:pPr>
        <w:pStyle w:val="ListParagraph"/>
        <w:numPr>
          <w:ilvl w:val="0"/>
          <w:numId w:val="33"/>
        </w:numPr>
        <w:outlineLvl w:val="0"/>
      </w:pPr>
      <w:r>
        <w:t>Repeat step 13.</w:t>
      </w:r>
    </w:p>
    <w:p w14:paraId="2D88FB1A" w14:textId="38ECB156" w:rsidR="00974629" w:rsidRDefault="004F2778" w:rsidP="00974629">
      <w:pPr>
        <w:pStyle w:val="ListParagraph"/>
        <w:numPr>
          <w:ilvl w:val="0"/>
          <w:numId w:val="33"/>
        </w:numPr>
        <w:outlineLvl w:val="0"/>
      </w:pPr>
      <w:r>
        <w:t>Dilute the samples to</w:t>
      </w:r>
      <w:r w:rsidR="00F24932">
        <w:t xml:space="preserve"> </w:t>
      </w:r>
      <w:r w:rsidR="00122BDE">
        <w:t>~</w:t>
      </w:r>
      <w:r>
        <w:t>100</w:t>
      </w:r>
      <w:r w:rsidR="00BD6780">
        <w:t xml:space="preserve"> </w:t>
      </w:r>
      <w:r w:rsidR="00F24932" w:rsidRPr="00326FE4">
        <w:rPr>
          <w:rFonts w:ascii="Symbol" w:hAnsi="Symbol"/>
        </w:rPr>
        <w:t></w:t>
      </w:r>
      <w:r w:rsidR="00326FE4">
        <w:t>L</w:t>
      </w:r>
      <w:r w:rsidR="00F24932">
        <w:t xml:space="preserve"> </w:t>
      </w:r>
      <w:r>
        <w:t>with</w:t>
      </w:r>
      <w:r w:rsidR="00BD6780">
        <w:t xml:space="preserve"> </w:t>
      </w:r>
      <w:r w:rsidR="005F189A">
        <w:t>Wash</w:t>
      </w:r>
      <w:r w:rsidR="00285909">
        <w:t xml:space="preserve"> </w:t>
      </w:r>
      <w:r w:rsidR="00BD6780">
        <w:t>B</w:t>
      </w:r>
      <w:r w:rsidR="00F24932">
        <w:t>uffer</w:t>
      </w:r>
      <w:r w:rsidR="00327C79">
        <w:t xml:space="preserve"> </w:t>
      </w:r>
      <w:r w:rsidR="00122BDE">
        <w:t xml:space="preserve">using the </w:t>
      </w:r>
      <w:r w:rsidR="00F3017C">
        <w:t xml:space="preserve">volume </w:t>
      </w:r>
      <w:r w:rsidR="00122BDE">
        <w:t>mark</w:t>
      </w:r>
      <w:r w:rsidR="00F3017C">
        <w:t>ing</w:t>
      </w:r>
      <w:r w:rsidR="00122BDE">
        <w:t xml:space="preserve">s on the sides of the tubes. </w:t>
      </w:r>
      <w:r w:rsidR="005F189A">
        <w:t xml:space="preserve">Add </w:t>
      </w:r>
      <w:r w:rsidR="00974629">
        <w:t>1</w:t>
      </w:r>
      <w:r w:rsidR="00020A66">
        <w:t>.5</w:t>
      </w:r>
      <w:r w:rsidR="00974629">
        <w:t xml:space="preserve"> </w:t>
      </w:r>
      <w:r w:rsidR="00974629" w:rsidRPr="00C8167F">
        <w:rPr>
          <w:rFonts w:ascii="Symbol" w:hAnsi="Symbol"/>
        </w:rPr>
        <w:t></w:t>
      </w:r>
      <w:r w:rsidR="00974629" w:rsidRPr="00C8167F">
        <w:t>L</w:t>
      </w:r>
      <w:r w:rsidR="00974629">
        <w:t xml:space="preserve"> of 1 M MgCl</w:t>
      </w:r>
      <w:r w:rsidR="00974629" w:rsidRPr="00974629">
        <w:rPr>
          <w:vertAlign w:val="subscript"/>
        </w:rPr>
        <w:t>2</w:t>
      </w:r>
      <w:r w:rsidR="00974629">
        <w:t xml:space="preserve"> to each tube of cells and </w:t>
      </w:r>
      <w:r w:rsidR="005F189A">
        <w:t xml:space="preserve">gently </w:t>
      </w:r>
      <w:r w:rsidR="005A4FD6">
        <w:t>suspend the cells</w:t>
      </w:r>
      <w:r w:rsidR="00974629">
        <w:t xml:space="preserve"> by pipetting</w:t>
      </w:r>
      <w:r w:rsidR="007B70F2">
        <w:t xml:space="preserve">. Incubate </w:t>
      </w:r>
      <w:r w:rsidR="00F3017C">
        <w:t xml:space="preserve">the cells </w:t>
      </w:r>
      <w:r w:rsidR="007B70F2">
        <w:t>at 37°C for</w:t>
      </w:r>
      <w:r w:rsidR="00192EB1">
        <w:t xml:space="preserve"> </w:t>
      </w:r>
      <w:r w:rsidR="007C6AB3" w:rsidRPr="00326FE4">
        <w:t>60</w:t>
      </w:r>
      <w:r w:rsidR="00192EB1" w:rsidRPr="00326FE4">
        <w:t xml:space="preserve"> </w:t>
      </w:r>
      <w:r w:rsidR="00192EB1">
        <w:t>min</w:t>
      </w:r>
      <w:r w:rsidR="00F3017C">
        <w:t xml:space="preserve"> to allow targeted tagmentation to occur</w:t>
      </w:r>
      <w:r w:rsidR="00192EB1">
        <w:t>.</w:t>
      </w:r>
    </w:p>
    <w:p w14:paraId="2D109CD8" w14:textId="662D141C" w:rsidR="004F2778" w:rsidRPr="004F2778" w:rsidRDefault="004F2778" w:rsidP="004F2778">
      <w:pPr>
        <w:ind w:left="360"/>
        <w:outlineLvl w:val="0"/>
        <w:rPr>
          <w:i/>
        </w:rPr>
      </w:pPr>
      <w:r>
        <w:rPr>
          <w:i/>
        </w:rPr>
        <w:t xml:space="preserve">Note: extending this reaction time </w:t>
      </w:r>
      <w:r w:rsidR="007A5D8C">
        <w:rPr>
          <w:i/>
        </w:rPr>
        <w:t xml:space="preserve">is not recommended as it </w:t>
      </w:r>
      <w:r>
        <w:rPr>
          <w:i/>
        </w:rPr>
        <w:t xml:space="preserve">may increase the background signal </w:t>
      </w:r>
      <w:r w:rsidR="007A5D8C">
        <w:rPr>
          <w:i/>
        </w:rPr>
        <w:t xml:space="preserve">at accessible chromatin regions due to nonspecific </w:t>
      </w:r>
      <w:r w:rsidR="003A63A6">
        <w:rPr>
          <w:i/>
        </w:rPr>
        <w:t>transposase activity</w:t>
      </w:r>
      <w:r w:rsidR="007A5D8C">
        <w:rPr>
          <w:i/>
        </w:rPr>
        <w:t>.</w:t>
      </w:r>
    </w:p>
    <w:p w14:paraId="4756CEE9" w14:textId="77777777" w:rsidR="00644107" w:rsidRDefault="00644107" w:rsidP="00644107">
      <w:pPr>
        <w:rPr>
          <w:b/>
        </w:rPr>
      </w:pPr>
    </w:p>
    <w:p w14:paraId="331FE58E" w14:textId="01537D05" w:rsidR="00F3017C" w:rsidRPr="00B32DE0" w:rsidRDefault="00F3017C" w:rsidP="00B32DE0">
      <w:pPr>
        <w:rPr>
          <w:b/>
        </w:rPr>
      </w:pPr>
      <w:r>
        <w:rPr>
          <w:b/>
        </w:rPr>
        <w:t xml:space="preserve">Sample Purification </w:t>
      </w:r>
      <w:r w:rsidR="00E5483E">
        <w:rPr>
          <w:b/>
        </w:rPr>
        <w:t>(</w:t>
      </w:r>
      <w:r>
        <w:rPr>
          <w:b/>
        </w:rPr>
        <w:t>1</w:t>
      </w:r>
      <w:r w:rsidR="00272C17">
        <w:rPr>
          <w:b/>
        </w:rPr>
        <w:t>.5</w:t>
      </w:r>
      <w:r w:rsidR="00E5483E">
        <w:rPr>
          <w:b/>
        </w:rPr>
        <w:t xml:space="preserve"> hour</w:t>
      </w:r>
      <w:r w:rsidR="00272C17">
        <w:rPr>
          <w:b/>
        </w:rPr>
        <w:t>s</w:t>
      </w:r>
      <w:r w:rsidR="00E5483E">
        <w:rPr>
          <w:b/>
        </w:rPr>
        <w:t>)</w:t>
      </w:r>
    </w:p>
    <w:p w14:paraId="74A6CD93" w14:textId="77777777" w:rsidR="00020A66" w:rsidRDefault="00020A66" w:rsidP="00020A66">
      <w:pPr>
        <w:pStyle w:val="ListParagraph"/>
        <w:numPr>
          <w:ilvl w:val="0"/>
          <w:numId w:val="33"/>
        </w:numPr>
        <w:outlineLvl w:val="0"/>
      </w:pPr>
      <w:r>
        <w:t xml:space="preserve">Stop the reactions by </w:t>
      </w:r>
      <w:r w:rsidRPr="00B475FD">
        <w:t xml:space="preserve">adding 8 </w:t>
      </w:r>
      <w:r w:rsidRPr="00B475FD">
        <w:rPr>
          <w:rFonts w:ascii="Symbol" w:hAnsi="Symbol"/>
        </w:rPr>
        <w:t></w:t>
      </w:r>
      <w:r w:rsidRPr="00B475FD">
        <w:t>L of 0.5 M EDTA. Vortex thoroughly to mix. Incubate samples at 80 °C for 5 min.</w:t>
      </w:r>
    </w:p>
    <w:p w14:paraId="3E29658E" w14:textId="77777777" w:rsidR="00020A66" w:rsidRDefault="00020A66" w:rsidP="00020A66">
      <w:pPr>
        <w:pStyle w:val="ListParagraph"/>
        <w:numPr>
          <w:ilvl w:val="0"/>
          <w:numId w:val="33"/>
        </w:numPr>
        <w:outlineLvl w:val="0"/>
      </w:pPr>
      <w:r>
        <w:t xml:space="preserve">Add 2 </w:t>
      </w:r>
      <w:r w:rsidRPr="00DE5A7C">
        <w:rPr>
          <w:rFonts w:ascii="Symbol" w:hAnsi="Symbol"/>
        </w:rPr>
        <w:t></w:t>
      </w:r>
      <w:r>
        <w:t xml:space="preserve">L of 10% SDS and 1 </w:t>
      </w:r>
      <w:r w:rsidRPr="00DE5A7C">
        <w:rPr>
          <w:rFonts w:ascii="Symbol" w:hAnsi="Symbol"/>
        </w:rPr>
        <w:t></w:t>
      </w:r>
      <w:r>
        <w:t>L of 20 mg/mL Proteinase K. Incubate at 55 °C for 60 min.</w:t>
      </w:r>
    </w:p>
    <w:p w14:paraId="2E3AA799" w14:textId="37A01D22" w:rsidR="00AE7F13" w:rsidRDefault="00094206" w:rsidP="00020A66">
      <w:pPr>
        <w:pStyle w:val="ListParagraph"/>
        <w:numPr>
          <w:ilvl w:val="0"/>
          <w:numId w:val="33"/>
        </w:numPr>
        <w:outlineLvl w:val="0"/>
      </w:pPr>
      <w:r>
        <w:t xml:space="preserve">Purify </w:t>
      </w:r>
      <w:r w:rsidR="006F137E">
        <w:t xml:space="preserve">the </w:t>
      </w:r>
      <w:r>
        <w:t xml:space="preserve">DNA </w:t>
      </w:r>
      <w:r w:rsidR="00326FE4">
        <w:t xml:space="preserve">using a </w:t>
      </w:r>
      <w:proofErr w:type="spellStart"/>
      <w:r w:rsidR="006F137E">
        <w:t>MinElute</w:t>
      </w:r>
      <w:proofErr w:type="spellEnd"/>
      <w:r w:rsidR="00326FE4">
        <w:t xml:space="preserve"> </w:t>
      </w:r>
      <w:r w:rsidR="006F137E">
        <w:t>PCR Purification k</w:t>
      </w:r>
      <w:r w:rsidR="00326FE4">
        <w:t xml:space="preserve">it (or equivalent) and an elution volume of </w:t>
      </w:r>
      <w:r w:rsidR="00122BDE">
        <w:t>2</w:t>
      </w:r>
      <w:r w:rsidR="00326FE4">
        <w:t xml:space="preserve">0 </w:t>
      </w:r>
      <w:r w:rsidR="00326FE4" w:rsidRPr="00DE5A7C">
        <w:rPr>
          <w:rFonts w:ascii="Symbol" w:hAnsi="Symbol"/>
        </w:rPr>
        <w:t></w:t>
      </w:r>
      <w:r w:rsidR="00326FE4">
        <w:t>L.</w:t>
      </w:r>
    </w:p>
    <w:p w14:paraId="340711C2" w14:textId="475CB8FA" w:rsidR="00F3017C" w:rsidRDefault="00F3017C" w:rsidP="00020A66">
      <w:pPr>
        <w:pStyle w:val="ListParagraph"/>
        <w:numPr>
          <w:ilvl w:val="0"/>
          <w:numId w:val="33"/>
        </w:numPr>
        <w:outlineLvl w:val="0"/>
      </w:pPr>
      <w:r>
        <w:t>Store the purified samples at -20°C or -80°C.</w:t>
      </w:r>
    </w:p>
    <w:p w14:paraId="68805811" w14:textId="495E1F1E" w:rsidR="00F3017C" w:rsidRDefault="00F3017C" w:rsidP="00F3017C">
      <w:pPr>
        <w:outlineLvl w:val="0"/>
      </w:pPr>
    </w:p>
    <w:p w14:paraId="3ADC97D8" w14:textId="4EBFD70C" w:rsidR="00F3017C" w:rsidRPr="00F3017C" w:rsidRDefault="00F3017C" w:rsidP="00F3017C">
      <w:pPr>
        <w:outlineLvl w:val="0"/>
        <w:rPr>
          <w:b/>
          <w:bCs/>
        </w:rPr>
      </w:pPr>
      <w:r>
        <w:rPr>
          <w:b/>
          <w:bCs/>
        </w:rPr>
        <w:t>Library Preparation (</w:t>
      </w:r>
      <w:r w:rsidR="00272C17">
        <w:rPr>
          <w:b/>
          <w:bCs/>
        </w:rPr>
        <w:t>~</w:t>
      </w:r>
      <w:r>
        <w:rPr>
          <w:b/>
          <w:bCs/>
        </w:rPr>
        <w:t>1 hour)</w:t>
      </w:r>
    </w:p>
    <w:p w14:paraId="0C386E15" w14:textId="058E3E47" w:rsidR="00F3017C" w:rsidRDefault="00F3017C" w:rsidP="00F3017C">
      <w:pPr>
        <w:outlineLvl w:val="0"/>
        <w:rPr>
          <w:i/>
        </w:rPr>
      </w:pPr>
      <w:r>
        <w:rPr>
          <w:i/>
        </w:rPr>
        <w:t>Note: the library PCR adapters are not the same as the complex adapters used in step 1!  Use barcoded Illumina NextEra PCR primers or equivalent.</w:t>
      </w:r>
    </w:p>
    <w:p w14:paraId="221E1B8B" w14:textId="77777777" w:rsidR="00F3017C" w:rsidRPr="00F3017C" w:rsidRDefault="00F3017C" w:rsidP="00F3017C">
      <w:pPr>
        <w:outlineLvl w:val="0"/>
        <w:rPr>
          <w:i/>
        </w:rPr>
      </w:pPr>
    </w:p>
    <w:p w14:paraId="624FE8F5" w14:textId="78144E5A" w:rsidR="00120A15" w:rsidRDefault="00120A15" w:rsidP="00020A66">
      <w:pPr>
        <w:pStyle w:val="ListParagraph"/>
        <w:numPr>
          <w:ilvl w:val="0"/>
          <w:numId w:val="33"/>
        </w:numPr>
        <w:outlineLvl w:val="0"/>
      </w:pPr>
      <w:r>
        <w:t>T</w:t>
      </w:r>
      <w:r w:rsidR="00272C17">
        <w:t>ransfer each sample to a PCR tube.</w:t>
      </w:r>
      <w:r>
        <w:t xml:space="preserve"> </w:t>
      </w:r>
      <w:r w:rsidR="00272C17">
        <w:t>To each tube, add</w:t>
      </w:r>
      <w:r w:rsidR="004B462B">
        <w:t xml:space="preserve"> 0.5</w:t>
      </w:r>
      <w:r>
        <w:t xml:space="preserve"> </w:t>
      </w:r>
      <w:r w:rsidR="004B462B" w:rsidRPr="00DE5A7C">
        <w:rPr>
          <w:rFonts w:ascii="Symbol" w:hAnsi="Symbol"/>
        </w:rPr>
        <w:t></w:t>
      </w:r>
      <w:r w:rsidR="00D6454F">
        <w:t>L</w:t>
      </w:r>
      <w:r w:rsidR="004B462B">
        <w:t xml:space="preserve"> </w:t>
      </w:r>
      <w:r>
        <w:t xml:space="preserve">of </w:t>
      </w:r>
      <w:r w:rsidR="009F1BDA">
        <w:t xml:space="preserve">50 </w:t>
      </w:r>
      <w:r w:rsidR="00A122C8" w:rsidRPr="00DE5A7C">
        <w:rPr>
          <w:rFonts w:ascii="Symbol" w:hAnsi="Symbol"/>
        </w:rPr>
        <w:t></w:t>
      </w:r>
      <w:r w:rsidR="00A122C8">
        <w:rPr>
          <w:rFonts w:ascii="Symbol" w:hAnsi="Symbol"/>
        </w:rPr>
        <w:t></w:t>
      </w:r>
      <w:r w:rsidR="00A122C8">
        <w:rPr>
          <w:rFonts w:ascii="Symbol" w:hAnsi="Symbol"/>
        </w:rPr>
        <w:t></w:t>
      </w:r>
      <w:r w:rsidR="007B6E28">
        <w:t>PCR</w:t>
      </w:r>
      <w:r>
        <w:t xml:space="preserve"> </w:t>
      </w:r>
      <w:r w:rsidR="006F137E">
        <w:t>adapter</w:t>
      </w:r>
      <w:r>
        <w:t xml:space="preserve"> #1, </w:t>
      </w:r>
      <w:r w:rsidR="004B462B">
        <w:t>0.5</w:t>
      </w:r>
      <w:r>
        <w:t xml:space="preserve"> </w:t>
      </w:r>
      <w:r w:rsidR="004B462B" w:rsidRPr="00DE5A7C">
        <w:rPr>
          <w:rFonts w:ascii="Symbol" w:hAnsi="Symbol"/>
        </w:rPr>
        <w:t></w:t>
      </w:r>
      <w:r w:rsidR="00D6454F">
        <w:t>L</w:t>
      </w:r>
      <w:r w:rsidR="004B462B">
        <w:t xml:space="preserve"> </w:t>
      </w:r>
      <w:r>
        <w:t xml:space="preserve">of </w:t>
      </w:r>
      <w:r w:rsidR="00A122C8">
        <w:t xml:space="preserve">50 </w:t>
      </w:r>
      <w:r w:rsidR="00A122C8" w:rsidRPr="00DE5A7C">
        <w:rPr>
          <w:rFonts w:ascii="Symbol" w:hAnsi="Symbol"/>
        </w:rPr>
        <w:t></w:t>
      </w:r>
      <w:r w:rsidR="00A122C8">
        <w:rPr>
          <w:rFonts w:ascii="Symbol" w:hAnsi="Symbol"/>
        </w:rPr>
        <w:t></w:t>
      </w:r>
      <w:r w:rsidR="00A122C8">
        <w:rPr>
          <w:rFonts w:ascii="Symbol" w:hAnsi="Symbol"/>
        </w:rPr>
        <w:t></w:t>
      </w:r>
      <w:r w:rsidR="007B6E28">
        <w:t xml:space="preserve">PCR </w:t>
      </w:r>
      <w:r w:rsidR="00617524">
        <w:t>adapter</w:t>
      </w:r>
      <w:r>
        <w:t xml:space="preserve"> #2</w:t>
      </w:r>
      <w:r w:rsidR="00272C17">
        <w:t>.</w:t>
      </w:r>
      <w:r w:rsidR="00C8167F">
        <w:t xml:space="preserve"> </w:t>
      </w:r>
      <w:r w:rsidR="00272C17">
        <w:t>Add</w:t>
      </w:r>
      <w:r w:rsidR="00C8167F">
        <w:t xml:space="preserve"> </w:t>
      </w:r>
      <w:r w:rsidR="00272C17">
        <w:t>2</w:t>
      </w:r>
      <w:r w:rsidR="00C8167F">
        <w:t xml:space="preserve">0 </w:t>
      </w:r>
      <w:r w:rsidR="00C8167F" w:rsidRPr="00DE5A7C">
        <w:rPr>
          <w:rFonts w:ascii="Symbol" w:hAnsi="Symbol"/>
        </w:rPr>
        <w:t></w:t>
      </w:r>
      <w:r w:rsidR="00C8167F">
        <w:t>L of 2X NEB Phusion HF Master Mix</w:t>
      </w:r>
      <w:r w:rsidR="00272C17">
        <w:t xml:space="preserve"> to each tube, quickly mix, and</w:t>
      </w:r>
      <w:r>
        <w:t xml:space="preserve"> </w:t>
      </w:r>
      <w:r w:rsidR="00272C17">
        <w:t>a</w:t>
      </w:r>
      <w:r>
        <w:t xml:space="preserve">mplify </w:t>
      </w:r>
      <w:r w:rsidR="00272C17">
        <w:t xml:space="preserve">immediately </w:t>
      </w:r>
      <w:r>
        <w:t>using the following program:</w:t>
      </w:r>
    </w:p>
    <w:p w14:paraId="5F0815B0" w14:textId="0F0CE905" w:rsidR="00120A15" w:rsidRDefault="00707D08" w:rsidP="00120A15">
      <w:pPr>
        <w:ind w:left="720" w:firstLine="720"/>
        <w:outlineLvl w:val="0"/>
      </w:pPr>
      <w:r>
        <w:t>72</w:t>
      </w:r>
      <w:r w:rsidR="00120A15">
        <w:t xml:space="preserve"> </w:t>
      </w:r>
      <w:r>
        <w:t>°C</w:t>
      </w:r>
      <w:r w:rsidR="00120A15">
        <w:t xml:space="preserve"> for</w:t>
      </w:r>
      <w:r>
        <w:t xml:space="preserve"> 5</w:t>
      </w:r>
      <w:r w:rsidR="00120A15">
        <w:t xml:space="preserve"> min</w:t>
      </w:r>
    </w:p>
    <w:p w14:paraId="7751AB4A" w14:textId="49661CED" w:rsidR="00120A15" w:rsidRDefault="00707D08" w:rsidP="00120A15">
      <w:pPr>
        <w:pStyle w:val="ListParagraph"/>
        <w:ind w:firstLine="720"/>
        <w:outlineLvl w:val="0"/>
      </w:pPr>
      <w:r>
        <w:t>98</w:t>
      </w:r>
      <w:r w:rsidR="00120A15">
        <w:t xml:space="preserve"> </w:t>
      </w:r>
      <w:r>
        <w:t>°C</w:t>
      </w:r>
      <w:r w:rsidR="00120A15">
        <w:t xml:space="preserve"> for 10 s</w:t>
      </w:r>
      <w:r w:rsidR="00120A15">
        <w:tab/>
      </w:r>
      <w:r w:rsidR="00120A15">
        <w:tab/>
        <w:t>|</w:t>
      </w:r>
    </w:p>
    <w:p w14:paraId="4096DAE3" w14:textId="0B2D7214" w:rsidR="00120A15" w:rsidRDefault="00707D08" w:rsidP="00120A15">
      <w:pPr>
        <w:pStyle w:val="ListParagraph"/>
        <w:ind w:firstLine="720"/>
        <w:outlineLvl w:val="0"/>
      </w:pPr>
      <w:r>
        <w:t>65</w:t>
      </w:r>
      <w:r w:rsidR="00120A15">
        <w:t xml:space="preserve"> </w:t>
      </w:r>
      <w:r>
        <w:t>°C</w:t>
      </w:r>
      <w:r w:rsidR="00120A15">
        <w:t xml:space="preserve"> for</w:t>
      </w:r>
      <w:r>
        <w:t xml:space="preserve"> 30</w:t>
      </w:r>
      <w:r w:rsidR="00120A15">
        <w:t xml:space="preserve"> s</w:t>
      </w:r>
      <w:r w:rsidR="00120A15">
        <w:tab/>
      </w:r>
      <w:r w:rsidR="00120A15">
        <w:tab/>
        <w:t>| 1</w:t>
      </w:r>
      <w:r w:rsidR="006F137E">
        <w:t>5 to 18 cycles</w:t>
      </w:r>
    </w:p>
    <w:p w14:paraId="4544A451" w14:textId="7E9088C0" w:rsidR="00120A15" w:rsidRDefault="00707D08" w:rsidP="00120A15">
      <w:pPr>
        <w:pStyle w:val="ListParagraph"/>
        <w:ind w:firstLine="720"/>
        <w:outlineLvl w:val="0"/>
      </w:pPr>
      <w:r>
        <w:t>72</w:t>
      </w:r>
      <w:r w:rsidR="00120A15">
        <w:t xml:space="preserve"> </w:t>
      </w:r>
      <w:r>
        <w:t>°C</w:t>
      </w:r>
      <w:r w:rsidR="00120A15">
        <w:t xml:space="preserve"> for</w:t>
      </w:r>
      <w:r>
        <w:t xml:space="preserve"> 15</w:t>
      </w:r>
      <w:r w:rsidR="00120A15">
        <w:t xml:space="preserve"> s</w:t>
      </w:r>
      <w:r w:rsidR="00120A15">
        <w:tab/>
      </w:r>
      <w:r w:rsidR="00120A15">
        <w:tab/>
        <w:t>|</w:t>
      </w:r>
    </w:p>
    <w:p w14:paraId="5EBE7EAA" w14:textId="56EB934C" w:rsidR="00777A33" w:rsidRPr="006D3237" w:rsidRDefault="00707D08" w:rsidP="00CA1C27">
      <w:pPr>
        <w:pStyle w:val="ListParagraph"/>
        <w:numPr>
          <w:ilvl w:val="0"/>
          <w:numId w:val="32"/>
        </w:numPr>
        <w:outlineLvl w:val="0"/>
      </w:pPr>
      <w:r>
        <w:t>°C</w:t>
      </w:r>
      <w:r w:rsidR="00120A15">
        <w:t xml:space="preserve"> for</w:t>
      </w:r>
      <w:r>
        <w:t xml:space="preserve"> </w:t>
      </w:r>
      <w:r w:rsidR="00120A15">
        <w:t>5 min</w:t>
      </w:r>
    </w:p>
    <w:p w14:paraId="16AF255F" w14:textId="77777777" w:rsidR="00F3017C" w:rsidRDefault="006945AE" w:rsidP="00020A66">
      <w:pPr>
        <w:pStyle w:val="ListParagraph"/>
        <w:numPr>
          <w:ilvl w:val="0"/>
          <w:numId w:val="33"/>
        </w:numPr>
        <w:outlineLvl w:val="0"/>
      </w:pPr>
      <w:r>
        <w:t>Visualize the PCR products using gel electrophoresis</w:t>
      </w:r>
      <w:r w:rsidR="00120A15">
        <w:t xml:space="preserve"> </w:t>
      </w:r>
      <w:r>
        <w:t>(</w:t>
      </w:r>
      <w:proofErr w:type="gramStart"/>
      <w:r>
        <w:t>e.g.</w:t>
      </w:r>
      <w:proofErr w:type="gramEnd"/>
      <w:r>
        <w:t xml:space="preserve"> on a </w:t>
      </w:r>
      <w:r w:rsidR="00244879">
        <w:t>2% E-gel</w:t>
      </w:r>
      <w:r w:rsidR="00120A15">
        <w:t xml:space="preserve"> r</w:t>
      </w:r>
      <w:r w:rsidR="00244879">
        <w:t xml:space="preserve">un </w:t>
      </w:r>
      <w:r w:rsidR="00120A15">
        <w:t xml:space="preserve">for </w:t>
      </w:r>
      <w:r w:rsidR="00244879">
        <w:t>2</w:t>
      </w:r>
      <w:r w:rsidR="00120A15">
        <w:t>0</w:t>
      </w:r>
      <w:r w:rsidR="00244879">
        <w:t xml:space="preserve"> min</w:t>
      </w:r>
      <w:r>
        <w:t>).</w:t>
      </w:r>
      <w:r w:rsidR="00F3017C">
        <w:t xml:space="preserve"> Visible smears and bands above ~250 bp indicate a detectable signal.</w:t>
      </w:r>
      <w:r w:rsidR="00120A15">
        <w:t xml:space="preserve"> </w:t>
      </w:r>
    </w:p>
    <w:p w14:paraId="0B1FA29F" w14:textId="18422A5B" w:rsidR="00AF75F5" w:rsidRDefault="00120A15" w:rsidP="00020A66">
      <w:pPr>
        <w:pStyle w:val="ListParagraph"/>
        <w:numPr>
          <w:ilvl w:val="0"/>
          <w:numId w:val="33"/>
        </w:numPr>
        <w:outlineLvl w:val="0"/>
      </w:pPr>
      <w:r>
        <w:t xml:space="preserve">Excise gel </w:t>
      </w:r>
      <w:r w:rsidR="00F3017C">
        <w:t>slices</w:t>
      </w:r>
      <w:r w:rsidR="00330DDB">
        <w:t xml:space="preserve"> </w:t>
      </w:r>
      <w:r w:rsidR="00F3017C">
        <w:t>corresponding to DNA fragment sizes between</w:t>
      </w:r>
      <w:r w:rsidR="006945AE">
        <w:t xml:space="preserve"> </w:t>
      </w:r>
      <w:r w:rsidR="00F3017C">
        <w:t>~</w:t>
      </w:r>
      <w:r w:rsidR="006945AE">
        <w:t>2</w:t>
      </w:r>
      <w:r w:rsidR="00F3017C">
        <w:t>5</w:t>
      </w:r>
      <w:r w:rsidR="006F137E">
        <w:t>0</w:t>
      </w:r>
      <w:r w:rsidR="006945AE">
        <w:t xml:space="preserve"> to 800 bp</w:t>
      </w:r>
      <w:r w:rsidR="00F3017C">
        <w:t>.</w:t>
      </w:r>
      <w:r w:rsidR="006945AE">
        <w:t xml:space="preserve"> </w:t>
      </w:r>
      <w:r w:rsidR="00F3017C">
        <w:t>P</w:t>
      </w:r>
      <w:r w:rsidR="006945AE">
        <w:t xml:space="preserve">urify the </w:t>
      </w:r>
      <w:r w:rsidR="00F3017C">
        <w:t xml:space="preserve">PCR products using </w:t>
      </w:r>
      <w:r w:rsidR="00330DDB">
        <w:t xml:space="preserve">a </w:t>
      </w:r>
      <w:proofErr w:type="spellStart"/>
      <w:r w:rsidR="00330DDB">
        <w:t>MinElute</w:t>
      </w:r>
      <w:proofErr w:type="spellEnd"/>
      <w:r w:rsidR="00330DDB">
        <w:t xml:space="preserve"> </w:t>
      </w:r>
      <w:r w:rsidR="00277745">
        <w:t>G</w:t>
      </w:r>
      <w:r w:rsidR="00330DDB">
        <w:t xml:space="preserve">el </w:t>
      </w:r>
      <w:r w:rsidR="00277745">
        <w:t>P</w:t>
      </w:r>
      <w:r w:rsidR="00330DDB">
        <w:t xml:space="preserve">urification </w:t>
      </w:r>
      <w:r w:rsidR="00277745">
        <w:t>K</w:t>
      </w:r>
      <w:r w:rsidR="00330DDB">
        <w:t>it</w:t>
      </w:r>
      <w:r w:rsidR="006945AE">
        <w:t xml:space="preserve"> (or equivalent)</w:t>
      </w:r>
      <w:r w:rsidR="00C8167F">
        <w:t>.</w:t>
      </w:r>
      <w:r w:rsidR="00CA1C27">
        <w:t xml:space="preserve"> </w:t>
      </w:r>
      <w:r w:rsidR="00F3017C">
        <w:t>The DNA l</w:t>
      </w:r>
      <w:r w:rsidR="00CA1C27">
        <w:t>ibraries are ready for quantification</w:t>
      </w:r>
      <w:r w:rsidR="00F3017C">
        <w:t>, multiplexing,</w:t>
      </w:r>
      <w:r w:rsidR="00CA1C27">
        <w:t xml:space="preserve"> and sequencing.</w:t>
      </w:r>
    </w:p>
    <w:p w14:paraId="3D5F91DE" w14:textId="770E6FE0" w:rsidR="00F3017C" w:rsidRDefault="00F3017C" w:rsidP="00F3017C">
      <w:pPr>
        <w:ind w:left="360"/>
        <w:outlineLvl w:val="0"/>
      </w:pPr>
    </w:p>
    <w:p w14:paraId="7FE6D97C" w14:textId="3ADF9CA7" w:rsidR="00F3017C" w:rsidRPr="00F3017C" w:rsidRDefault="00F3017C" w:rsidP="00F3017C">
      <w:pPr>
        <w:ind w:left="360"/>
        <w:outlineLvl w:val="0"/>
        <w:rPr>
          <w:i/>
          <w:iCs/>
        </w:rPr>
      </w:pPr>
      <w:r>
        <w:rPr>
          <w:i/>
          <w:iCs/>
        </w:rPr>
        <w:t xml:space="preserve">Note: </w:t>
      </w:r>
      <w:r w:rsidR="00470402">
        <w:rPr>
          <w:i/>
          <w:iCs/>
        </w:rPr>
        <w:t>check with your sequencing facility or technician to determine the baseline sample concentration needed for sequencing. I</w:t>
      </w:r>
      <w:r>
        <w:rPr>
          <w:i/>
          <w:iCs/>
        </w:rPr>
        <w:t xml:space="preserve">f </w:t>
      </w:r>
      <w:r w:rsidR="00470402">
        <w:rPr>
          <w:i/>
          <w:iCs/>
        </w:rPr>
        <w:t xml:space="preserve">your </w:t>
      </w:r>
      <w:r>
        <w:rPr>
          <w:i/>
          <w:iCs/>
        </w:rPr>
        <w:t>Q</w:t>
      </w:r>
      <w:r w:rsidR="000720B4">
        <w:rPr>
          <w:i/>
          <w:iCs/>
        </w:rPr>
        <w:t>u</w:t>
      </w:r>
      <w:r>
        <w:rPr>
          <w:i/>
          <w:iCs/>
        </w:rPr>
        <w:t xml:space="preserve">bit </w:t>
      </w:r>
      <w:r w:rsidR="00470402">
        <w:rPr>
          <w:i/>
          <w:iCs/>
        </w:rPr>
        <w:t xml:space="preserve">sample </w:t>
      </w:r>
      <w:r>
        <w:rPr>
          <w:i/>
          <w:iCs/>
        </w:rPr>
        <w:t xml:space="preserve">quantification </w:t>
      </w:r>
      <w:r w:rsidR="00470402">
        <w:rPr>
          <w:i/>
          <w:iCs/>
        </w:rPr>
        <w:t>(</w:t>
      </w:r>
      <w:r>
        <w:rPr>
          <w:i/>
          <w:iCs/>
        </w:rPr>
        <w:t>or equivalent</w:t>
      </w:r>
      <w:r w:rsidR="00470402">
        <w:rPr>
          <w:i/>
          <w:iCs/>
        </w:rPr>
        <w:t>)</w:t>
      </w:r>
      <w:r>
        <w:rPr>
          <w:i/>
          <w:iCs/>
        </w:rPr>
        <w:t xml:space="preserve"> </w:t>
      </w:r>
      <w:r w:rsidR="00470402">
        <w:rPr>
          <w:i/>
          <w:iCs/>
        </w:rPr>
        <w:t xml:space="preserve">indicates that your samples are too dilute, consider passing two or more dissolved gel slices from the same PCR reaction through a single </w:t>
      </w:r>
      <w:proofErr w:type="spellStart"/>
      <w:r w:rsidR="00470402">
        <w:rPr>
          <w:i/>
          <w:iCs/>
        </w:rPr>
        <w:t>MinElute</w:t>
      </w:r>
      <w:proofErr w:type="spellEnd"/>
      <w:r w:rsidR="00470402">
        <w:rPr>
          <w:i/>
          <w:iCs/>
        </w:rPr>
        <w:t xml:space="preserve"> column. This should increase the resulting concentration without increasing elution volume.</w:t>
      </w:r>
    </w:p>
    <w:p w14:paraId="4009490C" w14:textId="77777777" w:rsidR="00EF7FB0" w:rsidRDefault="00EF7FB0">
      <w:pPr>
        <w:rPr>
          <w:b/>
        </w:rPr>
      </w:pPr>
      <w:r>
        <w:rPr>
          <w:b/>
        </w:rPr>
        <w:br w:type="page"/>
      </w:r>
    </w:p>
    <w:p w14:paraId="4A2C286D" w14:textId="0E71D51C" w:rsidR="00034FB1" w:rsidRPr="00AF75F5" w:rsidRDefault="00034FB1" w:rsidP="00AF75F5">
      <w:pPr>
        <w:jc w:val="center"/>
        <w:outlineLvl w:val="0"/>
      </w:pPr>
      <w:r>
        <w:rPr>
          <w:b/>
        </w:rPr>
        <w:lastRenderedPageBreak/>
        <w:t xml:space="preserve">Appendix </w:t>
      </w:r>
      <w:r w:rsidR="005E06BC">
        <w:rPr>
          <w:b/>
        </w:rPr>
        <w:t>A</w:t>
      </w:r>
      <w:r>
        <w:rPr>
          <w:b/>
        </w:rPr>
        <w:t>: Expression and Purification of PA-</w:t>
      </w:r>
      <w:proofErr w:type="spellStart"/>
      <w:r>
        <w:rPr>
          <w:b/>
        </w:rPr>
        <w:t>Tnp</w:t>
      </w:r>
      <w:proofErr w:type="spellEnd"/>
    </w:p>
    <w:p w14:paraId="530923F5" w14:textId="3DC0C052" w:rsidR="006945AE" w:rsidRDefault="006945AE" w:rsidP="00034FB1">
      <w:pPr>
        <w:outlineLvl w:val="0"/>
        <w:rPr>
          <w:b/>
        </w:rPr>
      </w:pPr>
    </w:p>
    <w:p w14:paraId="269EEA26" w14:textId="2C60CEFB" w:rsidR="006945AE" w:rsidRPr="006945AE" w:rsidRDefault="006945AE" w:rsidP="00034FB1">
      <w:pPr>
        <w:outlineLvl w:val="0"/>
        <w:rPr>
          <w:b/>
        </w:rPr>
      </w:pPr>
      <w:r>
        <w:rPr>
          <w:b/>
        </w:rPr>
        <w:t>REQUIRED REAGENTS</w:t>
      </w:r>
    </w:p>
    <w:p w14:paraId="6AB01FC5" w14:textId="7CB339EE" w:rsidR="006945AE" w:rsidRDefault="006945AE" w:rsidP="00034FB1">
      <w:pPr>
        <w:outlineLvl w:val="0"/>
        <w:rPr>
          <w:b/>
        </w:rPr>
      </w:pPr>
    </w:p>
    <w:p w14:paraId="02C26716" w14:textId="27CEEBF0" w:rsidR="00F5590E" w:rsidRDefault="00F5590E" w:rsidP="00034FB1">
      <w:pPr>
        <w:outlineLvl w:val="0"/>
        <w:rPr>
          <w:b/>
        </w:rPr>
      </w:pPr>
      <w:r>
        <w:rPr>
          <w:b/>
        </w:rPr>
        <w:t>Protease Inhibitors Stock (1000X)</w:t>
      </w:r>
    </w:p>
    <w:p w14:paraId="07C48581" w14:textId="49021DE9" w:rsidR="00F5590E" w:rsidRDefault="00F5590E" w:rsidP="00F5590E">
      <w:pPr>
        <w:outlineLvl w:val="0"/>
      </w:pPr>
      <w:r w:rsidRPr="00C150FA">
        <w:t xml:space="preserve">10 </w:t>
      </w:r>
      <w:proofErr w:type="spellStart"/>
      <w:r w:rsidRPr="003D079A">
        <w:rPr>
          <w:rFonts w:eastAsia="Times New Roman"/>
          <w:bCs/>
          <w:color w:val="000000"/>
        </w:rPr>
        <w:t>μg</w:t>
      </w:r>
      <w:proofErr w:type="spellEnd"/>
      <w:r w:rsidRPr="00C150FA">
        <w:t>/m</w:t>
      </w:r>
      <w:r>
        <w:t>L</w:t>
      </w:r>
      <w:r w:rsidRPr="00C150FA">
        <w:t xml:space="preserve"> </w:t>
      </w:r>
      <w:proofErr w:type="spellStart"/>
      <w:r w:rsidRPr="00C150FA">
        <w:t>Pepstatin</w:t>
      </w:r>
      <w:proofErr w:type="spellEnd"/>
      <w:r w:rsidRPr="00C150FA">
        <w:t xml:space="preserve"> A (</w:t>
      </w:r>
      <w:proofErr w:type="spellStart"/>
      <w:r w:rsidRPr="00C150FA">
        <w:t>calbiochem</w:t>
      </w:r>
      <w:proofErr w:type="spellEnd"/>
      <w:r w:rsidRPr="00C150FA">
        <w:t xml:space="preserve"> cat# 516481)</w:t>
      </w:r>
    </w:p>
    <w:p w14:paraId="19426CE6" w14:textId="28FD7885" w:rsidR="00F5590E" w:rsidRDefault="00F5590E" w:rsidP="00F5590E">
      <w:pPr>
        <w:outlineLvl w:val="0"/>
      </w:pPr>
      <w:r w:rsidRPr="00C150FA">
        <w:t xml:space="preserve">10 </w:t>
      </w:r>
      <w:proofErr w:type="spellStart"/>
      <w:r w:rsidRPr="00C150FA">
        <w:t>μg</w:t>
      </w:r>
      <w:proofErr w:type="spellEnd"/>
      <w:r w:rsidRPr="00C150FA">
        <w:t>/m</w:t>
      </w:r>
      <w:r>
        <w:t>L</w:t>
      </w:r>
      <w:r w:rsidRPr="00C150FA">
        <w:t xml:space="preserve"> Leupeptin </w:t>
      </w:r>
      <w:proofErr w:type="spellStart"/>
      <w:r w:rsidRPr="00C150FA">
        <w:t>Hemisulfate</w:t>
      </w:r>
      <w:proofErr w:type="spellEnd"/>
      <w:r w:rsidRPr="00C150FA">
        <w:t xml:space="preserve"> (</w:t>
      </w:r>
      <w:proofErr w:type="spellStart"/>
      <w:r w:rsidRPr="00C150FA">
        <w:t>calbiochem</w:t>
      </w:r>
      <w:proofErr w:type="spellEnd"/>
      <w:r w:rsidRPr="00C150FA">
        <w:t xml:space="preserve"> cat# 108975</w:t>
      </w:r>
      <w:r>
        <w:t>)</w:t>
      </w:r>
    </w:p>
    <w:p w14:paraId="24586E86" w14:textId="62BE0347" w:rsidR="00F5590E" w:rsidRDefault="00F5590E" w:rsidP="00F5590E">
      <w:pPr>
        <w:outlineLvl w:val="0"/>
      </w:pPr>
      <w:r w:rsidRPr="00C150FA">
        <w:t xml:space="preserve">10 </w:t>
      </w:r>
      <w:proofErr w:type="spellStart"/>
      <w:r w:rsidRPr="00C150FA">
        <w:t>μg</w:t>
      </w:r>
      <w:proofErr w:type="spellEnd"/>
      <w:r w:rsidRPr="00C150FA">
        <w:t>/m</w:t>
      </w:r>
      <w:r>
        <w:t>L</w:t>
      </w:r>
      <w:r w:rsidRPr="00C150FA">
        <w:t xml:space="preserve"> Chymostatin (</w:t>
      </w:r>
      <w:proofErr w:type="spellStart"/>
      <w:r w:rsidRPr="00C150FA">
        <w:t>calbiochem</w:t>
      </w:r>
      <w:proofErr w:type="spellEnd"/>
      <w:r w:rsidRPr="00C150FA">
        <w:t xml:space="preserve"> cat# 230790)</w:t>
      </w:r>
    </w:p>
    <w:p w14:paraId="181F6724" w14:textId="2D5BF99D" w:rsidR="00F5590E" w:rsidRDefault="00F5590E" w:rsidP="00034FB1">
      <w:pPr>
        <w:outlineLvl w:val="0"/>
      </w:pPr>
      <w:r w:rsidRPr="00C150FA">
        <w:t xml:space="preserve">6 </w:t>
      </w:r>
      <w:proofErr w:type="spellStart"/>
      <w:r w:rsidRPr="00C150FA">
        <w:t>μg</w:t>
      </w:r>
      <w:proofErr w:type="spellEnd"/>
      <w:r w:rsidRPr="00C150FA">
        <w:t>/m</w:t>
      </w:r>
      <w:r>
        <w:t>L</w:t>
      </w:r>
      <w:r w:rsidRPr="00C150FA">
        <w:t xml:space="preserve"> Antipain </w:t>
      </w:r>
      <w:r>
        <w:t>d</w:t>
      </w:r>
      <w:r w:rsidRPr="00C150FA">
        <w:t xml:space="preserve">ihydrochloride (Sigma </w:t>
      </w:r>
      <w:r w:rsidRPr="001D1FA1">
        <w:t>cat#</w:t>
      </w:r>
      <w:r>
        <w:t xml:space="preserve"> </w:t>
      </w:r>
      <w:r w:rsidRPr="001D1FA1">
        <w:t>A6191)</w:t>
      </w:r>
    </w:p>
    <w:p w14:paraId="3C83C52A" w14:textId="0EDFADEA" w:rsidR="00F5590E" w:rsidRPr="00F5590E" w:rsidRDefault="00F5590E" w:rsidP="00034FB1">
      <w:pPr>
        <w:outlineLvl w:val="0"/>
        <w:rPr>
          <w:i/>
          <w:iCs/>
        </w:rPr>
      </w:pPr>
      <w:r>
        <w:rPr>
          <w:i/>
          <w:iCs/>
        </w:rPr>
        <w:t>Freeze in aliquots for future use.</w:t>
      </w:r>
    </w:p>
    <w:p w14:paraId="5828DE45" w14:textId="77777777" w:rsidR="00F5590E" w:rsidRDefault="00F5590E" w:rsidP="00034FB1">
      <w:pPr>
        <w:outlineLvl w:val="0"/>
        <w:rPr>
          <w:b/>
        </w:rPr>
      </w:pPr>
    </w:p>
    <w:p w14:paraId="418F6941" w14:textId="2C102874" w:rsidR="006945AE" w:rsidRPr="007B00AC" w:rsidRDefault="002878BA" w:rsidP="00034FB1">
      <w:pPr>
        <w:outlineLvl w:val="0"/>
        <w:rPr>
          <w:bCs/>
          <w:u w:val="single"/>
        </w:rPr>
      </w:pPr>
      <w:r w:rsidRPr="002878BA">
        <w:rPr>
          <w:b/>
          <w:i/>
          <w:iCs/>
        </w:rPr>
        <w:t>E. Coli</w:t>
      </w:r>
      <w:r>
        <w:rPr>
          <w:b/>
        </w:rPr>
        <w:t xml:space="preserve"> </w:t>
      </w:r>
      <w:r w:rsidR="006945AE" w:rsidRPr="006945AE">
        <w:rPr>
          <w:b/>
        </w:rPr>
        <w:t>Lysis Buffer</w:t>
      </w:r>
      <w:r w:rsidR="007B00AC">
        <w:rPr>
          <w:bCs/>
        </w:rPr>
        <w:tab/>
      </w:r>
      <w:r w:rsidR="007B00AC">
        <w:rPr>
          <w:bCs/>
        </w:rPr>
        <w:tab/>
      </w:r>
      <w:r w:rsidR="007B00AC">
        <w:rPr>
          <w:bCs/>
        </w:rPr>
        <w:tab/>
      </w:r>
      <w:r w:rsidR="007B00AC">
        <w:rPr>
          <w:bCs/>
        </w:rPr>
        <w:tab/>
      </w:r>
      <w:r w:rsidR="007B00AC">
        <w:rPr>
          <w:bCs/>
        </w:rPr>
        <w:tab/>
      </w:r>
      <w:r w:rsidR="007B00AC">
        <w:rPr>
          <w:bCs/>
        </w:rPr>
        <w:tab/>
      </w:r>
      <w:r w:rsidR="007B00AC">
        <w:rPr>
          <w:bCs/>
        </w:rPr>
        <w:tab/>
      </w:r>
      <w:r w:rsidR="007B00AC">
        <w:rPr>
          <w:bCs/>
          <w:u w:val="single"/>
        </w:rPr>
        <w:t>For 50 mL</w:t>
      </w:r>
      <w:r w:rsidR="00F5590E">
        <w:rPr>
          <w:bCs/>
          <w:u w:val="single"/>
        </w:rPr>
        <w:t xml:space="preserve"> (one use)</w:t>
      </w:r>
      <w:r w:rsidR="007B00AC">
        <w:rPr>
          <w:bCs/>
          <w:u w:val="single"/>
        </w:rPr>
        <w:t>:</w:t>
      </w:r>
    </w:p>
    <w:p w14:paraId="7FF0538E" w14:textId="50228972" w:rsidR="006945AE" w:rsidRDefault="006945AE" w:rsidP="00034FB1">
      <w:pPr>
        <w:outlineLvl w:val="0"/>
      </w:pPr>
      <w:r w:rsidRPr="00C150FA">
        <w:t>50</w:t>
      </w:r>
      <w:r>
        <w:t xml:space="preserve"> </w:t>
      </w:r>
      <w:r w:rsidRPr="00C150FA">
        <w:t>mM Tris pH</w:t>
      </w:r>
      <w:r>
        <w:t xml:space="preserve"> </w:t>
      </w:r>
      <w:r w:rsidRPr="00C150FA">
        <w:t>8.0</w:t>
      </w:r>
      <w:r w:rsidR="007B00AC">
        <w:tab/>
      </w:r>
      <w:r w:rsidR="007B00AC">
        <w:tab/>
      </w:r>
      <w:r w:rsidR="007B00AC">
        <w:tab/>
      </w:r>
      <w:r w:rsidR="007B00AC">
        <w:tab/>
      </w:r>
      <w:r w:rsidR="007B00AC">
        <w:tab/>
      </w:r>
      <w:r w:rsidR="007B00AC">
        <w:tab/>
      </w:r>
      <w:r w:rsidR="007B00AC">
        <w:tab/>
        <w:t>2.5 mL of 1 M Tris pH 8.0</w:t>
      </w:r>
    </w:p>
    <w:p w14:paraId="4BFDBFE1" w14:textId="19F848D9" w:rsidR="006945AE" w:rsidRDefault="006945AE" w:rsidP="00034FB1">
      <w:pPr>
        <w:outlineLvl w:val="0"/>
      </w:pPr>
      <w:r w:rsidRPr="00C150FA">
        <w:t>300 mM NaCl</w:t>
      </w:r>
      <w:r w:rsidR="007B00AC">
        <w:tab/>
      </w:r>
      <w:r w:rsidR="007B00AC">
        <w:tab/>
      </w:r>
      <w:r w:rsidR="007B00AC">
        <w:tab/>
      </w:r>
      <w:r w:rsidR="007B00AC">
        <w:tab/>
      </w:r>
      <w:r w:rsidR="007B00AC">
        <w:tab/>
      </w:r>
      <w:r w:rsidR="007B00AC">
        <w:tab/>
      </w:r>
      <w:r w:rsidR="007B00AC">
        <w:tab/>
      </w:r>
      <w:r w:rsidR="007B00AC">
        <w:tab/>
        <w:t>3 mL of 5 M NaCl</w:t>
      </w:r>
    </w:p>
    <w:p w14:paraId="62F46DD3" w14:textId="328B97BF" w:rsidR="006945AE" w:rsidRDefault="006945AE" w:rsidP="00034FB1">
      <w:pPr>
        <w:outlineLvl w:val="0"/>
      </w:pPr>
      <w:r w:rsidRPr="00D6454F">
        <w:t>20 mM Imidazole</w:t>
      </w:r>
      <w:r w:rsidR="007B00AC">
        <w:tab/>
      </w:r>
      <w:r w:rsidR="007B00AC">
        <w:tab/>
      </w:r>
      <w:r w:rsidR="007B00AC">
        <w:tab/>
      </w:r>
      <w:r w:rsidR="007B00AC">
        <w:tab/>
      </w:r>
      <w:r w:rsidR="007B00AC">
        <w:tab/>
      </w:r>
      <w:r w:rsidR="007B00AC">
        <w:tab/>
      </w:r>
      <w:r w:rsidR="007B00AC">
        <w:tab/>
      </w:r>
      <w:r w:rsidR="00D6454F">
        <w:t xml:space="preserve">250 </w:t>
      </w:r>
      <w:r w:rsidR="00D6454F" w:rsidRPr="00DE5A7C">
        <w:rPr>
          <w:rFonts w:ascii="Symbol" w:hAnsi="Symbol"/>
        </w:rPr>
        <w:t></w:t>
      </w:r>
      <w:r w:rsidR="00D6454F">
        <w:t>L of 4</w:t>
      </w:r>
      <w:r w:rsidR="002878BA">
        <w:t xml:space="preserve"> </w:t>
      </w:r>
      <w:r w:rsidR="00D6454F">
        <w:t>M Imidazole</w:t>
      </w:r>
    </w:p>
    <w:p w14:paraId="7E036050" w14:textId="2CDD311C" w:rsidR="006945AE" w:rsidRDefault="006945AE" w:rsidP="00034FB1">
      <w:pPr>
        <w:outlineLvl w:val="0"/>
      </w:pPr>
      <w:r w:rsidRPr="00C150FA">
        <w:t>0.1% Triton X-100</w:t>
      </w:r>
      <w:r w:rsidR="007B00AC">
        <w:tab/>
      </w:r>
      <w:r w:rsidR="007B00AC">
        <w:tab/>
      </w:r>
      <w:r w:rsidR="007B00AC">
        <w:tab/>
      </w:r>
      <w:r w:rsidR="007B00AC">
        <w:tab/>
      </w:r>
      <w:r w:rsidR="007B00AC">
        <w:tab/>
      </w:r>
      <w:r w:rsidR="007B00AC">
        <w:tab/>
      </w:r>
      <w:r w:rsidR="007B00AC">
        <w:tab/>
        <w:t xml:space="preserve">50 </w:t>
      </w:r>
      <w:r w:rsidR="007B00AC" w:rsidRPr="00DE5A7C">
        <w:rPr>
          <w:rFonts w:ascii="Symbol" w:hAnsi="Symbol"/>
        </w:rPr>
        <w:t></w:t>
      </w:r>
      <w:r w:rsidR="00D6454F">
        <w:t>L</w:t>
      </w:r>
      <w:r w:rsidR="007B00AC">
        <w:t xml:space="preserve"> of Triton X-100</w:t>
      </w:r>
    </w:p>
    <w:p w14:paraId="188F151E" w14:textId="4A800C12" w:rsidR="00F5590E" w:rsidRDefault="00F5590E" w:rsidP="00034FB1">
      <w:pPr>
        <w:outlineLvl w:val="0"/>
      </w:pPr>
      <w:r>
        <w:t>1X Protease Inhibitors</w:t>
      </w:r>
      <w:r>
        <w:tab/>
      </w:r>
      <w:r>
        <w:tab/>
      </w:r>
      <w:r>
        <w:tab/>
      </w:r>
      <w:r>
        <w:tab/>
      </w:r>
      <w:r>
        <w:tab/>
      </w:r>
      <w:r>
        <w:tab/>
      </w:r>
      <w:r>
        <w:tab/>
        <w:t xml:space="preserve">50 </w:t>
      </w:r>
      <w:r w:rsidRPr="00DE5A7C">
        <w:rPr>
          <w:rFonts w:ascii="Symbol" w:hAnsi="Symbol"/>
        </w:rPr>
        <w:t></w:t>
      </w:r>
      <w:r>
        <w:t>L of 1000X stock</w:t>
      </w:r>
    </w:p>
    <w:p w14:paraId="303A8681" w14:textId="714253A0" w:rsidR="007B00AC" w:rsidRDefault="006945AE" w:rsidP="00034FB1">
      <w:pPr>
        <w:outlineLvl w:val="0"/>
      </w:pPr>
      <w:r w:rsidRPr="00D6454F">
        <w:t xml:space="preserve">1 mg/mL </w:t>
      </w:r>
      <w:r w:rsidR="00CB2DC5" w:rsidRPr="00D6454F">
        <w:t>L</w:t>
      </w:r>
      <w:r w:rsidRPr="00D6454F">
        <w:t>ysozyme</w:t>
      </w:r>
      <w:r w:rsidR="00D6454F">
        <w:tab/>
      </w:r>
      <w:r w:rsidR="00D6454F">
        <w:tab/>
      </w:r>
      <w:r w:rsidR="00D6454F">
        <w:tab/>
      </w:r>
      <w:r w:rsidR="00D6454F">
        <w:tab/>
      </w:r>
      <w:r w:rsidR="00D6454F">
        <w:tab/>
      </w:r>
      <w:r w:rsidR="00D6454F">
        <w:tab/>
      </w:r>
      <w:r w:rsidR="00D6454F">
        <w:tab/>
        <w:t>50 mg of Lysozyme powder</w:t>
      </w:r>
    </w:p>
    <w:p w14:paraId="4A059BDA" w14:textId="4797C26F" w:rsidR="002A160B" w:rsidRPr="007B00AC" w:rsidRDefault="002A160B" w:rsidP="00034FB1">
      <w:pPr>
        <w:outlineLvl w:val="0"/>
      </w:pPr>
      <w:r>
        <w:t>Adjust the pH to 7.5</w:t>
      </w:r>
      <w:r w:rsidR="002878BA">
        <w:t xml:space="preserve"> using HCl</w:t>
      </w:r>
      <w:r>
        <w:t>.</w:t>
      </w:r>
    </w:p>
    <w:p w14:paraId="7C8A5226" w14:textId="0BF88B7F" w:rsidR="00D6454F" w:rsidRDefault="00D6454F" w:rsidP="00034FB1">
      <w:pPr>
        <w:outlineLvl w:val="0"/>
        <w:rPr>
          <w:bCs/>
        </w:rPr>
      </w:pPr>
    </w:p>
    <w:p w14:paraId="590C3CEF" w14:textId="3F5ACA71" w:rsidR="002878BA" w:rsidRPr="002878BA" w:rsidRDefault="002878BA" w:rsidP="00034FB1">
      <w:pPr>
        <w:outlineLvl w:val="0"/>
        <w:rPr>
          <w:bCs/>
          <w:u w:val="single"/>
        </w:rPr>
      </w:pPr>
      <w:r>
        <w:rPr>
          <w:b/>
        </w:rPr>
        <w:t xml:space="preserve">Ni-NTA </w:t>
      </w:r>
      <w:r w:rsidRPr="002878BA">
        <w:rPr>
          <w:b/>
        </w:rPr>
        <w:t>Wash Buffer</w:t>
      </w:r>
      <w:r>
        <w:rPr>
          <w:bCs/>
        </w:rPr>
        <w:tab/>
      </w:r>
      <w:r>
        <w:rPr>
          <w:bCs/>
        </w:rPr>
        <w:tab/>
      </w:r>
      <w:r>
        <w:rPr>
          <w:bCs/>
        </w:rPr>
        <w:tab/>
      </w:r>
      <w:r>
        <w:rPr>
          <w:bCs/>
        </w:rPr>
        <w:tab/>
      </w:r>
      <w:r>
        <w:rPr>
          <w:bCs/>
        </w:rPr>
        <w:tab/>
      </w:r>
      <w:r>
        <w:rPr>
          <w:bCs/>
        </w:rPr>
        <w:tab/>
      </w:r>
      <w:r>
        <w:rPr>
          <w:bCs/>
          <w:u w:val="single"/>
        </w:rPr>
        <w:t>For 50 mL:</w:t>
      </w:r>
    </w:p>
    <w:p w14:paraId="6E5E4DC0" w14:textId="3CB8E78B" w:rsidR="002878BA" w:rsidRDefault="002878BA" w:rsidP="00034FB1">
      <w:pPr>
        <w:outlineLvl w:val="0"/>
        <w:rPr>
          <w:bCs/>
        </w:rPr>
      </w:pPr>
      <w:r>
        <w:rPr>
          <w:bCs/>
        </w:rPr>
        <w:t>50 mM Tris pH 8.0</w:t>
      </w:r>
      <w:r>
        <w:rPr>
          <w:bCs/>
        </w:rPr>
        <w:tab/>
      </w:r>
      <w:r>
        <w:rPr>
          <w:bCs/>
        </w:rPr>
        <w:tab/>
      </w:r>
      <w:r>
        <w:rPr>
          <w:bCs/>
        </w:rPr>
        <w:tab/>
      </w:r>
      <w:r>
        <w:rPr>
          <w:bCs/>
        </w:rPr>
        <w:tab/>
      </w:r>
      <w:r>
        <w:rPr>
          <w:bCs/>
        </w:rPr>
        <w:tab/>
      </w:r>
      <w:r>
        <w:rPr>
          <w:bCs/>
        </w:rPr>
        <w:tab/>
      </w:r>
      <w:r>
        <w:rPr>
          <w:bCs/>
        </w:rPr>
        <w:tab/>
      </w:r>
      <w:r>
        <w:t>2.5 mL of 1 M Tris pH 8.0</w:t>
      </w:r>
    </w:p>
    <w:p w14:paraId="498A0594" w14:textId="31736237" w:rsidR="002878BA" w:rsidRDefault="002878BA" w:rsidP="00034FB1">
      <w:pPr>
        <w:outlineLvl w:val="0"/>
        <w:rPr>
          <w:bCs/>
        </w:rPr>
      </w:pPr>
      <w:r>
        <w:rPr>
          <w:bCs/>
        </w:rPr>
        <w:t>1 M NaCl</w:t>
      </w:r>
      <w:r>
        <w:rPr>
          <w:bCs/>
        </w:rPr>
        <w:tab/>
      </w:r>
      <w:r>
        <w:rPr>
          <w:bCs/>
        </w:rPr>
        <w:tab/>
      </w:r>
      <w:r>
        <w:rPr>
          <w:bCs/>
        </w:rPr>
        <w:tab/>
      </w:r>
      <w:r>
        <w:rPr>
          <w:bCs/>
        </w:rPr>
        <w:tab/>
      </w:r>
      <w:r>
        <w:rPr>
          <w:bCs/>
        </w:rPr>
        <w:tab/>
      </w:r>
      <w:r>
        <w:rPr>
          <w:bCs/>
        </w:rPr>
        <w:tab/>
      </w:r>
      <w:r>
        <w:rPr>
          <w:bCs/>
        </w:rPr>
        <w:tab/>
      </w:r>
      <w:r>
        <w:rPr>
          <w:bCs/>
        </w:rPr>
        <w:tab/>
      </w:r>
      <w:r>
        <w:t>10 mL of 5 M NaCl</w:t>
      </w:r>
    </w:p>
    <w:p w14:paraId="510E1500" w14:textId="4B451CFA" w:rsidR="002878BA" w:rsidRDefault="002878BA" w:rsidP="00034FB1">
      <w:pPr>
        <w:outlineLvl w:val="0"/>
        <w:rPr>
          <w:bCs/>
        </w:rPr>
      </w:pPr>
      <w:r>
        <w:rPr>
          <w:bCs/>
        </w:rPr>
        <w:t>20 mM Imidazole</w:t>
      </w:r>
      <w:r>
        <w:rPr>
          <w:bCs/>
        </w:rPr>
        <w:tab/>
      </w:r>
      <w:r>
        <w:rPr>
          <w:bCs/>
        </w:rPr>
        <w:tab/>
      </w:r>
      <w:r>
        <w:rPr>
          <w:bCs/>
        </w:rPr>
        <w:tab/>
      </w:r>
      <w:r>
        <w:rPr>
          <w:bCs/>
        </w:rPr>
        <w:tab/>
      </w:r>
      <w:r>
        <w:rPr>
          <w:bCs/>
        </w:rPr>
        <w:tab/>
      </w:r>
      <w:r>
        <w:rPr>
          <w:bCs/>
        </w:rPr>
        <w:tab/>
      </w:r>
      <w:r>
        <w:rPr>
          <w:bCs/>
        </w:rPr>
        <w:tab/>
      </w:r>
      <w:r>
        <w:t xml:space="preserve">250 </w:t>
      </w:r>
      <w:r w:rsidRPr="00DE5A7C">
        <w:rPr>
          <w:rFonts w:ascii="Symbol" w:hAnsi="Symbol"/>
        </w:rPr>
        <w:t></w:t>
      </w:r>
      <w:r>
        <w:t>L of 4 M Imidazole</w:t>
      </w:r>
    </w:p>
    <w:p w14:paraId="09B0A8B8" w14:textId="5BE47D5A" w:rsidR="002878BA" w:rsidRPr="002878BA" w:rsidRDefault="002878BA" w:rsidP="00034FB1">
      <w:pPr>
        <w:outlineLvl w:val="0"/>
      </w:pPr>
      <w:r>
        <w:rPr>
          <w:bCs/>
        </w:rPr>
        <w:t>0.1% Triton X-100</w:t>
      </w:r>
      <w:r>
        <w:rPr>
          <w:bCs/>
        </w:rPr>
        <w:tab/>
      </w:r>
      <w:r>
        <w:rPr>
          <w:bCs/>
        </w:rPr>
        <w:tab/>
      </w:r>
      <w:r>
        <w:rPr>
          <w:bCs/>
        </w:rPr>
        <w:tab/>
      </w:r>
      <w:r>
        <w:rPr>
          <w:bCs/>
        </w:rPr>
        <w:tab/>
      </w:r>
      <w:r>
        <w:rPr>
          <w:bCs/>
        </w:rPr>
        <w:tab/>
      </w:r>
      <w:r>
        <w:rPr>
          <w:bCs/>
        </w:rPr>
        <w:tab/>
      </w:r>
      <w:r>
        <w:rPr>
          <w:bCs/>
        </w:rPr>
        <w:tab/>
      </w:r>
      <w:r>
        <w:t xml:space="preserve">50 </w:t>
      </w:r>
      <w:r w:rsidRPr="00DE5A7C">
        <w:rPr>
          <w:rFonts w:ascii="Symbol" w:hAnsi="Symbol"/>
        </w:rPr>
        <w:t></w:t>
      </w:r>
      <w:r>
        <w:t>L of Triton X-100</w:t>
      </w:r>
    </w:p>
    <w:p w14:paraId="136CD517" w14:textId="5AFFE241" w:rsidR="00F5590E" w:rsidRPr="00F5590E" w:rsidRDefault="00F5590E" w:rsidP="00034FB1">
      <w:pPr>
        <w:outlineLvl w:val="0"/>
      </w:pPr>
      <w:r>
        <w:t>1X Protease Inhibitors</w:t>
      </w:r>
      <w:r>
        <w:tab/>
      </w:r>
      <w:r>
        <w:tab/>
      </w:r>
      <w:r>
        <w:tab/>
      </w:r>
      <w:r>
        <w:tab/>
      </w:r>
      <w:r>
        <w:tab/>
      </w:r>
      <w:r>
        <w:tab/>
      </w:r>
      <w:r>
        <w:tab/>
        <w:t xml:space="preserve">50 </w:t>
      </w:r>
      <w:r w:rsidRPr="00DE5A7C">
        <w:rPr>
          <w:rFonts w:ascii="Symbol" w:hAnsi="Symbol"/>
        </w:rPr>
        <w:t></w:t>
      </w:r>
      <w:r>
        <w:t>L of 1000X stock</w:t>
      </w:r>
    </w:p>
    <w:p w14:paraId="3FA41FE8" w14:textId="27514F8D" w:rsidR="002878BA" w:rsidRDefault="002878BA" w:rsidP="00034FB1">
      <w:pPr>
        <w:outlineLvl w:val="0"/>
        <w:rPr>
          <w:bCs/>
        </w:rPr>
      </w:pPr>
      <w:r>
        <w:rPr>
          <w:bCs/>
        </w:rPr>
        <w:t>Adjust pH to 7.5 using HCl</w:t>
      </w:r>
      <w:r w:rsidR="00F5590E">
        <w:rPr>
          <w:bCs/>
        </w:rPr>
        <w:t>.</w:t>
      </w:r>
    </w:p>
    <w:p w14:paraId="63B0B84F" w14:textId="77777777" w:rsidR="002878BA" w:rsidRPr="007B00AC" w:rsidRDefault="002878BA" w:rsidP="00034FB1">
      <w:pPr>
        <w:outlineLvl w:val="0"/>
        <w:rPr>
          <w:bCs/>
        </w:rPr>
      </w:pPr>
    </w:p>
    <w:p w14:paraId="0F1214E7" w14:textId="0E6EF63A" w:rsidR="00CB2DC5" w:rsidRPr="002536DE" w:rsidRDefault="002878BA" w:rsidP="00034FB1">
      <w:pPr>
        <w:outlineLvl w:val="0"/>
        <w:rPr>
          <w:bCs/>
          <w:u w:val="single"/>
        </w:rPr>
      </w:pPr>
      <w:r>
        <w:rPr>
          <w:b/>
        </w:rPr>
        <w:t xml:space="preserve">Ni-NTA </w:t>
      </w:r>
      <w:r w:rsidR="00CB2DC5">
        <w:rPr>
          <w:b/>
        </w:rPr>
        <w:t>Elution Buffer</w:t>
      </w:r>
      <w:r w:rsidR="002536DE">
        <w:rPr>
          <w:bCs/>
        </w:rPr>
        <w:tab/>
      </w:r>
      <w:r w:rsidR="002536DE">
        <w:rPr>
          <w:bCs/>
        </w:rPr>
        <w:tab/>
      </w:r>
      <w:r w:rsidR="002536DE">
        <w:rPr>
          <w:bCs/>
        </w:rPr>
        <w:tab/>
      </w:r>
      <w:r w:rsidR="002536DE">
        <w:rPr>
          <w:bCs/>
        </w:rPr>
        <w:tab/>
      </w:r>
      <w:r w:rsidR="002536DE">
        <w:rPr>
          <w:bCs/>
        </w:rPr>
        <w:tab/>
      </w:r>
      <w:r w:rsidR="002536DE">
        <w:rPr>
          <w:bCs/>
        </w:rPr>
        <w:tab/>
      </w:r>
      <w:r w:rsidR="002536DE">
        <w:rPr>
          <w:bCs/>
          <w:u w:val="single"/>
        </w:rPr>
        <w:t>For 50 mL:</w:t>
      </w:r>
    </w:p>
    <w:p w14:paraId="416C0135" w14:textId="67B7374A" w:rsidR="00CB2DC5" w:rsidRDefault="00CB2DC5" w:rsidP="00034FB1">
      <w:pPr>
        <w:outlineLvl w:val="0"/>
      </w:pPr>
      <w:r w:rsidRPr="00625E41">
        <w:t>50</w:t>
      </w:r>
      <w:r>
        <w:t xml:space="preserve"> </w:t>
      </w:r>
      <w:r w:rsidRPr="00625E41">
        <w:t>mM Tris pH</w:t>
      </w:r>
      <w:r>
        <w:t xml:space="preserve"> </w:t>
      </w:r>
      <w:r w:rsidRPr="00625E41">
        <w:t>8.0</w:t>
      </w:r>
      <w:r w:rsidR="002536DE">
        <w:tab/>
      </w:r>
      <w:r w:rsidR="002536DE">
        <w:tab/>
      </w:r>
      <w:r w:rsidR="002536DE">
        <w:tab/>
      </w:r>
      <w:r w:rsidR="002536DE">
        <w:tab/>
      </w:r>
      <w:r w:rsidR="002536DE">
        <w:tab/>
      </w:r>
      <w:r w:rsidR="002536DE">
        <w:tab/>
      </w:r>
      <w:r w:rsidR="002536DE">
        <w:tab/>
        <w:t>2.5 mL of 1 M Tris pH 8.0</w:t>
      </w:r>
    </w:p>
    <w:p w14:paraId="31253579" w14:textId="26979CE7" w:rsidR="00CB2DC5" w:rsidRDefault="00CB2DC5" w:rsidP="00034FB1">
      <w:pPr>
        <w:outlineLvl w:val="0"/>
      </w:pPr>
      <w:r w:rsidRPr="00625E41">
        <w:t>1</w:t>
      </w:r>
      <w:r>
        <w:t xml:space="preserve"> </w:t>
      </w:r>
      <w:r w:rsidRPr="00625E41">
        <w:t>M NaCl</w:t>
      </w:r>
      <w:r w:rsidR="002536DE">
        <w:tab/>
      </w:r>
      <w:r w:rsidR="002536DE">
        <w:tab/>
      </w:r>
      <w:r w:rsidR="002536DE">
        <w:tab/>
      </w:r>
      <w:r w:rsidR="002536DE">
        <w:tab/>
      </w:r>
      <w:r w:rsidR="002536DE">
        <w:tab/>
      </w:r>
      <w:r w:rsidR="002536DE">
        <w:tab/>
      </w:r>
      <w:r w:rsidR="002536DE">
        <w:tab/>
      </w:r>
      <w:r w:rsidR="002536DE">
        <w:tab/>
        <w:t>10 mL of 5 M NaCl</w:t>
      </w:r>
    </w:p>
    <w:p w14:paraId="63B2FCA7" w14:textId="16ACA821" w:rsidR="00CB2DC5" w:rsidRDefault="00CB2DC5" w:rsidP="00034FB1">
      <w:pPr>
        <w:outlineLvl w:val="0"/>
      </w:pPr>
      <w:r w:rsidRPr="002536DE">
        <w:t>250 mM Imidazole</w:t>
      </w:r>
      <w:r w:rsidR="002536DE">
        <w:tab/>
      </w:r>
      <w:r w:rsidR="002536DE">
        <w:tab/>
      </w:r>
      <w:r w:rsidR="002536DE">
        <w:tab/>
      </w:r>
      <w:r w:rsidR="002536DE">
        <w:tab/>
      </w:r>
      <w:r w:rsidR="002536DE">
        <w:tab/>
      </w:r>
      <w:r w:rsidR="002536DE">
        <w:tab/>
      </w:r>
      <w:r w:rsidR="002536DE">
        <w:tab/>
        <w:t>3.12 mL of 4 M Imidazole</w:t>
      </w:r>
    </w:p>
    <w:p w14:paraId="77C2901B" w14:textId="2CC22FC5" w:rsidR="00CB2DC5" w:rsidRDefault="00CB2DC5" w:rsidP="00034FB1">
      <w:pPr>
        <w:outlineLvl w:val="0"/>
        <w:rPr>
          <w:b/>
        </w:rPr>
      </w:pPr>
      <w:r w:rsidRPr="00625E41">
        <w:t>0.1% Triton X-100</w:t>
      </w:r>
      <w:r w:rsidR="002536DE">
        <w:tab/>
      </w:r>
      <w:r w:rsidR="002536DE">
        <w:tab/>
      </w:r>
      <w:r w:rsidR="002536DE">
        <w:tab/>
      </w:r>
      <w:r w:rsidR="002536DE">
        <w:tab/>
      </w:r>
      <w:r w:rsidR="002536DE">
        <w:tab/>
      </w:r>
      <w:r w:rsidR="002536DE">
        <w:tab/>
      </w:r>
      <w:r w:rsidR="002536DE">
        <w:tab/>
        <w:t xml:space="preserve">50 </w:t>
      </w:r>
      <w:r w:rsidR="002536DE" w:rsidRPr="00DE5A7C">
        <w:rPr>
          <w:rFonts w:ascii="Symbol" w:hAnsi="Symbol"/>
        </w:rPr>
        <w:t></w:t>
      </w:r>
      <w:r w:rsidR="002536DE">
        <w:t>L of Triton X-100</w:t>
      </w:r>
    </w:p>
    <w:p w14:paraId="4DA92291" w14:textId="4D9CB17E" w:rsidR="00F5590E" w:rsidRPr="00F5590E" w:rsidRDefault="00F5590E" w:rsidP="00034FB1">
      <w:pPr>
        <w:outlineLvl w:val="0"/>
      </w:pPr>
      <w:r>
        <w:t>1X Protease Inhibitors</w:t>
      </w:r>
      <w:r>
        <w:tab/>
      </w:r>
      <w:r>
        <w:tab/>
      </w:r>
      <w:r>
        <w:tab/>
      </w:r>
      <w:r>
        <w:tab/>
      </w:r>
      <w:r>
        <w:tab/>
      </w:r>
      <w:r>
        <w:tab/>
      </w:r>
      <w:r>
        <w:tab/>
        <w:t xml:space="preserve">50 </w:t>
      </w:r>
      <w:r w:rsidRPr="00DE5A7C">
        <w:rPr>
          <w:rFonts w:ascii="Symbol" w:hAnsi="Symbol"/>
        </w:rPr>
        <w:t></w:t>
      </w:r>
      <w:r>
        <w:t>L of 1000X stock</w:t>
      </w:r>
    </w:p>
    <w:p w14:paraId="7BAEAEC6" w14:textId="02ECB35A" w:rsidR="002536DE" w:rsidRPr="002878BA" w:rsidRDefault="002878BA" w:rsidP="00034FB1">
      <w:pPr>
        <w:outlineLvl w:val="0"/>
        <w:rPr>
          <w:bCs/>
        </w:rPr>
      </w:pPr>
      <w:r w:rsidRPr="002878BA">
        <w:rPr>
          <w:bCs/>
        </w:rPr>
        <w:t>Adjust the pH to 7.5 using HCl.</w:t>
      </w:r>
    </w:p>
    <w:p w14:paraId="0DA4F285" w14:textId="77777777" w:rsidR="002878BA" w:rsidRDefault="002878BA" w:rsidP="00034FB1">
      <w:pPr>
        <w:outlineLvl w:val="0"/>
        <w:rPr>
          <w:b/>
        </w:rPr>
      </w:pPr>
    </w:p>
    <w:p w14:paraId="6C23C2A8" w14:textId="2896E3BC" w:rsidR="006945AE" w:rsidRDefault="00CB2DC5" w:rsidP="00034FB1">
      <w:pPr>
        <w:outlineLvl w:val="0"/>
        <w:rPr>
          <w:b/>
        </w:rPr>
      </w:pPr>
      <w:r>
        <w:rPr>
          <w:b/>
        </w:rPr>
        <w:t>Materials</w:t>
      </w:r>
      <w:r w:rsidR="006945AE">
        <w:rPr>
          <w:b/>
        </w:rPr>
        <w:t>:</w:t>
      </w:r>
    </w:p>
    <w:p w14:paraId="70043693" w14:textId="11D39540" w:rsidR="00CB2DC5" w:rsidRDefault="00CB2DC5" w:rsidP="006945AE">
      <w:pPr>
        <w:rPr>
          <w:rFonts w:eastAsia="Times New Roman"/>
        </w:rPr>
      </w:pPr>
      <w:r>
        <w:rPr>
          <w:rFonts w:eastAsia="Times New Roman"/>
        </w:rPr>
        <w:t>PA-</w:t>
      </w:r>
      <w:proofErr w:type="spellStart"/>
      <w:r>
        <w:rPr>
          <w:rFonts w:eastAsia="Times New Roman"/>
        </w:rPr>
        <w:t>Tnp</w:t>
      </w:r>
      <w:proofErr w:type="spellEnd"/>
      <w:r>
        <w:rPr>
          <w:rFonts w:eastAsia="Times New Roman"/>
        </w:rPr>
        <w:t xml:space="preserve"> Expression Construct (</w:t>
      </w:r>
      <w:proofErr w:type="spellStart"/>
      <w:r>
        <w:rPr>
          <w:rFonts w:eastAsia="Times New Roman"/>
        </w:rPr>
        <w:t>Addgene</w:t>
      </w:r>
      <w:proofErr w:type="spellEnd"/>
      <w:r>
        <w:rPr>
          <w:rFonts w:eastAsia="Times New Roman"/>
        </w:rPr>
        <w:t xml:space="preserve"> acc# </w:t>
      </w:r>
      <w:r w:rsidR="00C8167F">
        <w:rPr>
          <w:rFonts w:eastAsia="Times New Roman"/>
        </w:rPr>
        <w:t>121137</w:t>
      </w:r>
      <w:r>
        <w:rPr>
          <w:rFonts w:eastAsia="Times New Roman"/>
        </w:rPr>
        <w:t>)</w:t>
      </w:r>
    </w:p>
    <w:p w14:paraId="65C84506" w14:textId="66613501" w:rsidR="00CB2DC5" w:rsidRDefault="00CB2DC5" w:rsidP="006945AE">
      <w:pPr>
        <w:rPr>
          <w:rFonts w:eastAsia="Times New Roman"/>
        </w:rPr>
      </w:pPr>
      <w:r>
        <w:rPr>
          <w:rFonts w:eastAsia="Times New Roman"/>
        </w:rPr>
        <w:t xml:space="preserve">BL21-Gold DE3 Competent Cells </w:t>
      </w:r>
      <w:r w:rsidR="006945AE">
        <w:rPr>
          <w:rFonts w:eastAsia="Times New Roman"/>
        </w:rPr>
        <w:t xml:space="preserve">(Agilent cat# </w:t>
      </w:r>
      <w:r w:rsidR="006945AE" w:rsidRPr="006945AE">
        <w:rPr>
          <w:rFonts w:eastAsia="Times New Roman"/>
        </w:rPr>
        <w:t>230132</w:t>
      </w:r>
      <w:r w:rsidR="006945AE">
        <w:rPr>
          <w:rFonts w:eastAsia="Times New Roman"/>
        </w:rPr>
        <w:t>)</w:t>
      </w:r>
    </w:p>
    <w:p w14:paraId="3A3B4AB8" w14:textId="7F6CA082" w:rsidR="00CB2DC5" w:rsidRPr="006945AE" w:rsidRDefault="00CB2DC5" w:rsidP="006945AE">
      <w:pPr>
        <w:rPr>
          <w:rFonts w:eastAsia="Times New Roman"/>
        </w:rPr>
      </w:pPr>
      <w:r w:rsidRPr="00D05A85">
        <w:t>Ni-NTA</w:t>
      </w:r>
      <w:r>
        <w:t xml:space="preserve"> Agarose Beads </w:t>
      </w:r>
      <w:r w:rsidRPr="00D05A85">
        <w:t>(Qiagen cat#</w:t>
      </w:r>
      <w:r>
        <w:t xml:space="preserve"> </w:t>
      </w:r>
      <w:r w:rsidRPr="00D05A85">
        <w:t>1018244</w:t>
      </w:r>
      <w:r w:rsidR="002536DE">
        <w:t>, strongly suggest this brand to avoid stickiness</w:t>
      </w:r>
      <w:r w:rsidRPr="00D05A85">
        <w:t>)</w:t>
      </w:r>
    </w:p>
    <w:p w14:paraId="6B89F4D1" w14:textId="77777777" w:rsidR="007447DC" w:rsidRDefault="007447DC" w:rsidP="00111DB2">
      <w:pPr>
        <w:outlineLvl w:val="0"/>
      </w:pPr>
    </w:p>
    <w:p w14:paraId="73DA2DB4" w14:textId="14183E24" w:rsidR="005E06BC" w:rsidRPr="00C8167F" w:rsidRDefault="00C8167F" w:rsidP="00111DB2">
      <w:pPr>
        <w:outlineLvl w:val="0"/>
        <w:rPr>
          <w:b/>
        </w:rPr>
      </w:pPr>
      <w:r>
        <w:rPr>
          <w:b/>
        </w:rPr>
        <w:t>PROCEDURE</w:t>
      </w:r>
    </w:p>
    <w:p w14:paraId="1B17C3E1" w14:textId="33D8A11D" w:rsidR="00034FB1" w:rsidRDefault="00034FB1" w:rsidP="00034FB1">
      <w:pPr>
        <w:pStyle w:val="ListParagraph"/>
        <w:numPr>
          <w:ilvl w:val="0"/>
          <w:numId w:val="19"/>
        </w:numPr>
        <w:outlineLvl w:val="0"/>
      </w:pPr>
      <w:r>
        <w:t xml:space="preserve">Inoculate </w:t>
      </w:r>
      <w:r w:rsidR="00C36EE1">
        <w:t>2</w:t>
      </w:r>
      <w:r>
        <w:t xml:space="preserve">0 </w:t>
      </w:r>
      <w:r w:rsidR="00C36EE1">
        <w:t xml:space="preserve">to 50 </w:t>
      </w:r>
      <w:r>
        <w:t>m</w:t>
      </w:r>
      <w:r w:rsidR="00285909">
        <w:t xml:space="preserve">L of </w:t>
      </w:r>
      <w:r>
        <w:t>LB containing 100</w:t>
      </w:r>
      <w:r w:rsidR="00285909">
        <w:t xml:space="preserve"> </w:t>
      </w:r>
      <w:r w:rsidRPr="00B47EC2">
        <w:rPr>
          <w:rFonts w:ascii="Symbol" w:hAnsi="Symbol"/>
        </w:rPr>
        <w:t></w:t>
      </w:r>
      <w:r>
        <w:t>g/m</w:t>
      </w:r>
      <w:r w:rsidR="006945AE">
        <w:t>L</w:t>
      </w:r>
      <w:r>
        <w:t xml:space="preserve"> </w:t>
      </w:r>
      <w:r w:rsidR="00C36EE1">
        <w:t xml:space="preserve">of </w:t>
      </w:r>
      <w:r>
        <w:t>ampicillin</w:t>
      </w:r>
      <w:r w:rsidR="00C36EE1">
        <w:t>/carbenicillin</w:t>
      </w:r>
      <w:r>
        <w:t xml:space="preserve"> with a glycerol stock of BL21 (DE3) Gold transformed with </w:t>
      </w:r>
      <w:r w:rsidR="00285909">
        <w:t xml:space="preserve">the </w:t>
      </w:r>
      <w:r>
        <w:t>PA-</w:t>
      </w:r>
      <w:proofErr w:type="spellStart"/>
      <w:r>
        <w:t>Tnp</w:t>
      </w:r>
      <w:proofErr w:type="spellEnd"/>
      <w:r>
        <w:t xml:space="preserve"> T7 expression construct. Shake at 37</w:t>
      </w:r>
      <w:r w:rsidR="00A13029">
        <w:t xml:space="preserve"> </w:t>
      </w:r>
      <w:r>
        <w:t>°C overnight.</w:t>
      </w:r>
    </w:p>
    <w:p w14:paraId="79C23FE3" w14:textId="51CA4509" w:rsidR="00034FB1" w:rsidRDefault="00034FB1" w:rsidP="00034FB1">
      <w:pPr>
        <w:pStyle w:val="ListParagraph"/>
        <w:numPr>
          <w:ilvl w:val="0"/>
          <w:numId w:val="19"/>
        </w:numPr>
        <w:outlineLvl w:val="0"/>
      </w:pPr>
      <w:r>
        <w:lastRenderedPageBreak/>
        <w:t xml:space="preserve">Transfer </w:t>
      </w:r>
      <w:r w:rsidR="00C36EE1">
        <w:t>four 5</w:t>
      </w:r>
      <w:r w:rsidR="00285909">
        <w:t xml:space="preserve"> </w:t>
      </w:r>
      <w:r>
        <w:t>m</w:t>
      </w:r>
      <w:r w:rsidR="00285909">
        <w:t>L</w:t>
      </w:r>
      <w:r>
        <w:t xml:space="preserve"> </w:t>
      </w:r>
      <w:r w:rsidR="00C36EE1">
        <w:t xml:space="preserve">aliquots </w:t>
      </w:r>
      <w:r>
        <w:t xml:space="preserve">of </w:t>
      </w:r>
      <w:r w:rsidR="00C36EE1">
        <w:t xml:space="preserve">the starter </w:t>
      </w:r>
      <w:r>
        <w:t>culture into</w:t>
      </w:r>
      <w:r w:rsidR="00C36EE1">
        <w:t xml:space="preserve"> four</w:t>
      </w:r>
      <w:r>
        <w:t xml:space="preserve"> </w:t>
      </w:r>
      <w:r w:rsidR="00C36EE1">
        <w:t xml:space="preserve">1-2 L flasks containing </w:t>
      </w:r>
      <w:r>
        <w:t>600 m</w:t>
      </w:r>
      <w:r w:rsidR="00285909">
        <w:t>L</w:t>
      </w:r>
      <w:r w:rsidR="00C36EE1">
        <w:t xml:space="preserve"> of LB each.</w:t>
      </w:r>
      <w:r>
        <w:t xml:space="preserve"> </w:t>
      </w:r>
      <w:r w:rsidR="00C36EE1">
        <w:t>C</w:t>
      </w:r>
      <w:r>
        <w:t>ontinue shaking at 37</w:t>
      </w:r>
      <w:r w:rsidR="00285909">
        <w:t xml:space="preserve"> </w:t>
      </w:r>
      <w:r>
        <w:t>°C until</w:t>
      </w:r>
      <w:r w:rsidR="006945AE">
        <w:t xml:space="preserve"> the cultures </w:t>
      </w:r>
      <w:r w:rsidR="00C36EE1">
        <w:t>reach</w:t>
      </w:r>
      <w:r w:rsidR="006945AE">
        <w:t xml:space="preserve"> an </w:t>
      </w:r>
      <w:r>
        <w:t>OD</w:t>
      </w:r>
      <w:r w:rsidRPr="00C36EE1">
        <w:rPr>
          <w:vertAlign w:val="subscript"/>
        </w:rPr>
        <w:t>600</w:t>
      </w:r>
      <w:r>
        <w:t xml:space="preserve"> </w:t>
      </w:r>
      <w:r w:rsidR="00C36EE1">
        <w:t>of</w:t>
      </w:r>
      <w:r>
        <w:t xml:space="preserve"> 0.</w:t>
      </w:r>
      <w:r w:rsidR="00C36EE1">
        <w:t>6</w:t>
      </w:r>
      <w:r>
        <w:t>.</w:t>
      </w:r>
    </w:p>
    <w:p w14:paraId="2C19EDAA" w14:textId="5420D75A" w:rsidR="00034FB1" w:rsidRDefault="00034FB1" w:rsidP="00034FB1">
      <w:pPr>
        <w:pStyle w:val="ListParagraph"/>
        <w:numPr>
          <w:ilvl w:val="0"/>
          <w:numId w:val="19"/>
        </w:numPr>
        <w:outlineLvl w:val="0"/>
      </w:pPr>
      <w:r>
        <w:t xml:space="preserve">Cool </w:t>
      </w:r>
      <w:r w:rsidR="00C36EE1">
        <w:t>the flasks in an</w:t>
      </w:r>
      <w:r>
        <w:t xml:space="preserve"> ice</w:t>
      </w:r>
      <w:r w:rsidR="00C36EE1">
        <w:t>-</w:t>
      </w:r>
      <w:r>
        <w:t xml:space="preserve">water </w:t>
      </w:r>
      <w:r w:rsidR="00C36EE1">
        <w:t xml:space="preserve">bath </w:t>
      </w:r>
      <w:r>
        <w:t>to room temperature. Add 0.4</w:t>
      </w:r>
      <w:r w:rsidR="00285909">
        <w:t xml:space="preserve"> </w:t>
      </w:r>
      <w:r>
        <w:t>m</w:t>
      </w:r>
      <w:r w:rsidR="00285909">
        <w:t>L</w:t>
      </w:r>
      <w:r>
        <w:t xml:space="preserve"> of 1</w:t>
      </w:r>
      <w:r w:rsidR="00285909">
        <w:t xml:space="preserve"> </w:t>
      </w:r>
      <w:r>
        <w:t xml:space="preserve">M IPTG to </w:t>
      </w:r>
      <w:r w:rsidR="00C36EE1">
        <w:t>each flask (</w:t>
      </w:r>
      <w:r>
        <w:t xml:space="preserve">final concentration </w:t>
      </w:r>
      <w:r w:rsidR="00C36EE1">
        <w:t xml:space="preserve">of </w:t>
      </w:r>
      <w:r>
        <w:t>0.3</w:t>
      </w:r>
      <w:r w:rsidR="00285909">
        <w:t xml:space="preserve"> </w:t>
      </w:r>
      <w:r>
        <w:t>mM</w:t>
      </w:r>
      <w:r w:rsidR="00C36EE1">
        <w:t>)</w:t>
      </w:r>
      <w:r>
        <w:t xml:space="preserve">. Shake </w:t>
      </w:r>
      <w:r w:rsidR="00C36EE1">
        <w:t xml:space="preserve">the cultures </w:t>
      </w:r>
      <w:r>
        <w:t>at room temp</w:t>
      </w:r>
      <w:r w:rsidR="00C36EE1">
        <w:t>.</w:t>
      </w:r>
      <w:r>
        <w:t xml:space="preserve"> for 4</w:t>
      </w:r>
      <w:r w:rsidR="00C36EE1">
        <w:t xml:space="preserve"> h</w:t>
      </w:r>
      <w:r>
        <w:t>.</w:t>
      </w:r>
    </w:p>
    <w:p w14:paraId="56F964DF" w14:textId="4E4F4043" w:rsidR="002A160B" w:rsidRPr="002A160B" w:rsidRDefault="00034FB1" w:rsidP="00917F17">
      <w:pPr>
        <w:pStyle w:val="ListParagraph"/>
        <w:numPr>
          <w:ilvl w:val="0"/>
          <w:numId w:val="19"/>
        </w:numPr>
        <w:outlineLvl w:val="0"/>
      </w:pPr>
      <w:r>
        <w:t>Harvest bacteria</w:t>
      </w:r>
      <w:r w:rsidR="003D079A">
        <w:t xml:space="preserve"> by </w:t>
      </w:r>
      <w:r w:rsidR="003D079A" w:rsidRPr="002A160B">
        <w:t>centrifugation</w:t>
      </w:r>
      <w:r w:rsidR="0032252C">
        <w:t xml:space="preserve"> in 250 mL conical centrifuge tubes using the following settings</w:t>
      </w:r>
      <w:r w:rsidR="00C36EE1" w:rsidRPr="002A160B">
        <w:t>:</w:t>
      </w:r>
      <w:r w:rsidR="003D079A" w:rsidRPr="002A160B">
        <w:t xml:space="preserve"> 3</w:t>
      </w:r>
      <w:r w:rsidR="00295983">
        <w:t>,</w:t>
      </w:r>
      <w:r w:rsidR="003D079A" w:rsidRPr="002A160B">
        <w:t>700</w:t>
      </w:r>
      <w:r w:rsidR="006945AE" w:rsidRPr="002A160B">
        <w:t xml:space="preserve"> </w:t>
      </w:r>
      <w:r w:rsidR="003D079A" w:rsidRPr="002A160B">
        <w:t>rpm</w:t>
      </w:r>
      <w:r w:rsidR="0032252C">
        <w:t>,</w:t>
      </w:r>
      <w:r w:rsidR="003D079A" w:rsidRPr="002A160B">
        <w:t xml:space="preserve"> 4</w:t>
      </w:r>
      <w:r w:rsidR="006945AE" w:rsidRPr="002A160B">
        <w:t xml:space="preserve"> </w:t>
      </w:r>
      <w:r w:rsidR="003D079A" w:rsidRPr="002A160B">
        <w:t>°C</w:t>
      </w:r>
      <w:r w:rsidR="0032252C">
        <w:t>,</w:t>
      </w:r>
      <w:r w:rsidR="003D079A" w:rsidRPr="002A160B">
        <w:t xml:space="preserve"> 15</w:t>
      </w:r>
      <w:r w:rsidR="006945AE" w:rsidRPr="002A160B">
        <w:t xml:space="preserve"> </w:t>
      </w:r>
      <w:r w:rsidR="003D079A" w:rsidRPr="002A160B">
        <w:t xml:space="preserve">min. </w:t>
      </w:r>
      <w:r w:rsidR="002A160B" w:rsidRPr="00917F17">
        <w:rPr>
          <w:i/>
          <w:iCs/>
        </w:rPr>
        <w:t xml:space="preserve">If desired the </w:t>
      </w:r>
      <w:r w:rsidR="0032252C">
        <w:rPr>
          <w:i/>
          <w:iCs/>
        </w:rPr>
        <w:t xml:space="preserve">resulting </w:t>
      </w:r>
      <w:r w:rsidR="002A160B" w:rsidRPr="00917F17">
        <w:rPr>
          <w:i/>
          <w:iCs/>
        </w:rPr>
        <w:t>pellets can be flash frozen in liquid nitrogen and stored at -80 °C.</w:t>
      </w:r>
    </w:p>
    <w:p w14:paraId="109BC908" w14:textId="586BF224" w:rsidR="003D079A" w:rsidRPr="00CF558F" w:rsidRDefault="001401BD" w:rsidP="003D079A">
      <w:pPr>
        <w:pStyle w:val="ListParagraph"/>
        <w:numPr>
          <w:ilvl w:val="0"/>
          <w:numId w:val="19"/>
        </w:numPr>
        <w:outlineLvl w:val="0"/>
      </w:pPr>
      <w:r w:rsidRPr="002A160B">
        <w:t>S</w:t>
      </w:r>
      <w:r w:rsidR="003D079A" w:rsidRPr="002A160B">
        <w:t xml:space="preserve">uspend the cell pellets in </w:t>
      </w:r>
      <w:r w:rsidR="003F1336">
        <w:t>5</w:t>
      </w:r>
      <w:r w:rsidR="002A160B" w:rsidRPr="002A160B">
        <w:t>0</w:t>
      </w:r>
      <w:r w:rsidR="003D079A" w:rsidRPr="002A160B">
        <w:t xml:space="preserve"> m</w:t>
      </w:r>
      <w:r w:rsidR="006945AE" w:rsidRPr="002A160B">
        <w:t>L of</w:t>
      </w:r>
      <w:r w:rsidR="003D079A" w:rsidRPr="002A160B">
        <w:t xml:space="preserve"> </w:t>
      </w:r>
      <w:r w:rsidR="006945AE" w:rsidRPr="002A160B">
        <w:t>Lysis Buffer</w:t>
      </w:r>
      <w:r w:rsidR="002A160B" w:rsidRPr="002A160B">
        <w:t xml:space="preserve"> in total</w:t>
      </w:r>
      <w:r w:rsidR="00C36EE1">
        <w:t xml:space="preserve"> </w:t>
      </w:r>
      <w:r w:rsidR="006945AE">
        <w:t xml:space="preserve">and </w:t>
      </w:r>
      <w:r w:rsidR="003D079A" w:rsidRPr="001D1FA1">
        <w:t>incubate on ice for 30 mi</w:t>
      </w:r>
      <w:r w:rsidR="00C36EE1">
        <w:t>n</w:t>
      </w:r>
      <w:r w:rsidR="003D079A" w:rsidRPr="001D1FA1">
        <w:t>.</w:t>
      </w:r>
      <w:r w:rsidR="004E797C">
        <w:t xml:space="preserve"> The solution will be viscous.</w:t>
      </w:r>
    </w:p>
    <w:p w14:paraId="437BE17E" w14:textId="01E436B9" w:rsidR="003D079A" w:rsidRPr="001D1FA1" w:rsidRDefault="007C7BB1" w:rsidP="003D079A">
      <w:pPr>
        <w:pStyle w:val="ListParagraph"/>
        <w:widowControl w:val="0"/>
        <w:numPr>
          <w:ilvl w:val="0"/>
          <w:numId w:val="19"/>
        </w:numPr>
        <w:jc w:val="both"/>
      </w:pPr>
      <w:r>
        <w:t>Divide the solution into tubes containing 5 mL each. Perform</w:t>
      </w:r>
      <w:r w:rsidR="003D079A" w:rsidRPr="00625E41">
        <w:t xml:space="preserve"> sonication with a microtip </w:t>
      </w:r>
      <w:r w:rsidR="003D079A" w:rsidRPr="002A160B">
        <w:t xml:space="preserve">on </w:t>
      </w:r>
      <w:r w:rsidR="00CB2DC5" w:rsidRPr="002A160B">
        <w:t xml:space="preserve">a </w:t>
      </w:r>
      <w:proofErr w:type="spellStart"/>
      <w:r w:rsidR="003D079A" w:rsidRPr="002A160B">
        <w:t>Misonix</w:t>
      </w:r>
      <w:proofErr w:type="spellEnd"/>
      <w:r w:rsidR="00CB2DC5" w:rsidRPr="002A160B">
        <w:t xml:space="preserve"> S-</w:t>
      </w:r>
      <w:r w:rsidR="003D079A" w:rsidRPr="002A160B">
        <w:t xml:space="preserve">4000 </w:t>
      </w:r>
      <w:r w:rsidR="00CB2DC5" w:rsidRPr="002A160B">
        <w:t xml:space="preserve">sonicator (or equivalent) using </w:t>
      </w:r>
      <w:r w:rsidR="004E797C">
        <w:t>a 15 s pulse of</w:t>
      </w:r>
      <w:r w:rsidR="003D079A" w:rsidRPr="00625E41">
        <w:t xml:space="preserve"> 90% amplitude</w:t>
      </w:r>
      <w:r w:rsidR="004E797C">
        <w:t xml:space="preserve"> (~35 W) on each sample</w:t>
      </w:r>
      <w:r w:rsidR="003D079A" w:rsidRPr="00625E41">
        <w:t>.</w:t>
      </w:r>
      <w:r w:rsidR="004E797C">
        <w:t xml:space="preserve"> Repeat this sonication for a total of </w:t>
      </w:r>
      <w:r w:rsidR="00F5590E">
        <w:t>four</w:t>
      </w:r>
      <w:r w:rsidR="004E797C">
        <w:t xml:space="preserve"> bursts for each 5 mL aliquot.</w:t>
      </w:r>
    </w:p>
    <w:p w14:paraId="06B2B378" w14:textId="5ADB0AA9" w:rsidR="003D079A" w:rsidRDefault="004E797C" w:rsidP="003D079A">
      <w:pPr>
        <w:pStyle w:val="ListParagraph"/>
        <w:widowControl w:val="0"/>
        <w:numPr>
          <w:ilvl w:val="0"/>
          <w:numId w:val="19"/>
        </w:numPr>
        <w:jc w:val="both"/>
      </w:pPr>
      <w:r>
        <w:t xml:space="preserve">Combine the </w:t>
      </w:r>
      <w:r w:rsidR="003D079A" w:rsidRPr="00C150FA">
        <w:t xml:space="preserve">lysates </w:t>
      </w:r>
      <w:r>
        <w:t xml:space="preserve">into two </w:t>
      </w:r>
      <w:r w:rsidR="002878BA">
        <w:t xml:space="preserve">balanced </w:t>
      </w:r>
      <w:r>
        <w:t xml:space="preserve">centrifuge tubes and spin them </w:t>
      </w:r>
      <w:r w:rsidR="003D079A" w:rsidRPr="00C150FA">
        <w:t xml:space="preserve">at </w:t>
      </w:r>
      <w:r w:rsidR="002878BA">
        <w:t>20</w:t>
      </w:r>
      <w:r w:rsidR="003D079A" w:rsidRPr="00C640F5">
        <w:t>,000</w:t>
      </w:r>
      <w:r w:rsidR="006945AE" w:rsidRPr="00C640F5">
        <w:t xml:space="preserve"> </w:t>
      </w:r>
      <w:r w:rsidR="002878BA">
        <w:t>*g</w:t>
      </w:r>
      <w:r w:rsidR="003D079A" w:rsidRPr="00C640F5">
        <w:t xml:space="preserve"> for</w:t>
      </w:r>
      <w:r w:rsidR="003D079A" w:rsidRPr="00C150FA">
        <w:t xml:space="preserve"> 10 min at 4</w:t>
      </w:r>
      <w:r w:rsidR="006945AE">
        <w:t xml:space="preserve"> </w:t>
      </w:r>
      <w:r w:rsidR="003D079A" w:rsidRPr="00C150FA">
        <w:t>°C</w:t>
      </w:r>
      <w:r w:rsidR="006945AE">
        <w:t>.</w:t>
      </w:r>
      <w:r w:rsidR="003D079A" w:rsidRPr="00C150FA">
        <w:t xml:space="preserve"> </w:t>
      </w:r>
      <w:r w:rsidR="006945AE">
        <w:t>T</w:t>
      </w:r>
      <w:r w:rsidR="003D079A" w:rsidRPr="00C150FA">
        <w:t xml:space="preserve">ransfer </w:t>
      </w:r>
      <w:r w:rsidR="006945AE">
        <w:t xml:space="preserve">the </w:t>
      </w:r>
      <w:r w:rsidR="003D079A" w:rsidRPr="00C150FA">
        <w:t>supernatant to a new tube and add</w:t>
      </w:r>
      <w:r>
        <w:t xml:space="preserve"> </w:t>
      </w:r>
      <w:r w:rsidR="003D079A" w:rsidRPr="00C640F5">
        <w:rPr>
          <w:color w:val="000000" w:themeColor="text1"/>
        </w:rPr>
        <w:t>2</w:t>
      </w:r>
      <w:r w:rsidR="006945AE" w:rsidRPr="00C640F5">
        <w:rPr>
          <w:color w:val="000000" w:themeColor="text1"/>
        </w:rPr>
        <w:t>-</w:t>
      </w:r>
      <w:r w:rsidR="003D079A" w:rsidRPr="00C640F5">
        <w:rPr>
          <w:color w:val="000000" w:themeColor="text1"/>
        </w:rPr>
        <w:t>ME</w:t>
      </w:r>
      <w:r w:rsidR="003D079A" w:rsidRPr="00C640F5">
        <w:t xml:space="preserve"> </w:t>
      </w:r>
      <w:r>
        <w:t>to a concentration of 5 mM (</w:t>
      </w:r>
      <w:r w:rsidR="007447DC">
        <w:t xml:space="preserve">~17 </w:t>
      </w:r>
      <w:r w:rsidRPr="00DE5A7C">
        <w:rPr>
          <w:rFonts w:ascii="Symbol" w:hAnsi="Symbol"/>
        </w:rPr>
        <w:t></w:t>
      </w:r>
      <w:r>
        <w:t>L</w:t>
      </w:r>
      <w:r w:rsidR="007447DC">
        <w:t xml:space="preserve"> per 50 mL</w:t>
      </w:r>
      <w:r>
        <w:t xml:space="preserve"> solution</w:t>
      </w:r>
      <w:r w:rsidR="003D079A" w:rsidRPr="00C150FA">
        <w:t xml:space="preserve">), 1 </w:t>
      </w:r>
      <w:r w:rsidR="003D079A">
        <w:t>m</w:t>
      </w:r>
      <w:r w:rsidR="003D079A" w:rsidRPr="00C150FA">
        <w:t>M PMSF</w:t>
      </w:r>
      <w:r>
        <w:t>,</w:t>
      </w:r>
      <w:r w:rsidR="003D079A" w:rsidRPr="00C150FA">
        <w:t xml:space="preserve"> and 1</w:t>
      </w:r>
      <w:r w:rsidR="00CB2DC5">
        <w:t xml:space="preserve"> </w:t>
      </w:r>
      <w:r w:rsidR="003D079A" w:rsidRPr="00C150FA">
        <w:t>M NaCl.</w:t>
      </w:r>
    </w:p>
    <w:p w14:paraId="3BCDA843" w14:textId="091E71BE" w:rsidR="00034FB1" w:rsidRDefault="003D079A" w:rsidP="00034FB1">
      <w:pPr>
        <w:pStyle w:val="ListParagraph"/>
        <w:numPr>
          <w:ilvl w:val="0"/>
          <w:numId w:val="19"/>
        </w:numPr>
        <w:outlineLvl w:val="0"/>
      </w:pPr>
      <w:r>
        <w:t>Mix with</w:t>
      </w:r>
      <w:r w:rsidR="00034FB1">
        <w:t xml:space="preserve"> </w:t>
      </w:r>
      <w:r w:rsidR="00F32581">
        <w:t>3</w:t>
      </w:r>
      <w:r w:rsidRPr="00D05A85">
        <w:t xml:space="preserve"> m</w:t>
      </w:r>
      <w:r w:rsidR="006945AE">
        <w:t>L of</w:t>
      </w:r>
      <w:r w:rsidRPr="00D05A85">
        <w:t xml:space="preserve"> 50% Ni-NTA agarose bead slurry</w:t>
      </w:r>
      <w:r>
        <w:t xml:space="preserve"> and rotate for 1 hour at 4</w:t>
      </w:r>
      <w:r w:rsidR="00CB2DC5">
        <w:t xml:space="preserve"> </w:t>
      </w:r>
      <w:r>
        <w:t>°C.</w:t>
      </w:r>
    </w:p>
    <w:p w14:paraId="2840C84F" w14:textId="2F795A00" w:rsidR="004E797C" w:rsidRPr="004E797C" w:rsidRDefault="003D079A" w:rsidP="003D079A">
      <w:pPr>
        <w:pStyle w:val="ListParagraph"/>
        <w:widowControl w:val="0"/>
        <w:numPr>
          <w:ilvl w:val="0"/>
          <w:numId w:val="19"/>
        </w:numPr>
        <w:jc w:val="both"/>
        <w:rPr>
          <w:rFonts w:ascii="TimesNewRomanPSMT" w:hAnsi="TimesNewRomanPSMT" w:cs="TimesNewRomanPSMT"/>
        </w:rPr>
      </w:pPr>
      <w:r w:rsidRPr="004E797C">
        <w:t>Transfer the beads to a 1</w:t>
      </w:r>
      <w:r w:rsidR="004E797C">
        <w:t>0</w:t>
      </w:r>
      <w:r w:rsidR="006945AE" w:rsidRPr="004E797C">
        <w:t xml:space="preserve"> </w:t>
      </w:r>
      <w:r w:rsidRPr="004E797C">
        <w:t>m</w:t>
      </w:r>
      <w:r w:rsidR="006945AE" w:rsidRPr="004E797C">
        <w:t>L</w:t>
      </w:r>
      <w:r w:rsidRPr="004E797C">
        <w:t xml:space="preserve"> syringe with glass wool on the bottom</w:t>
      </w:r>
      <w:r w:rsidR="004E797C">
        <w:t xml:space="preserve"> and allow the lysate solution to flow through</w:t>
      </w:r>
      <w:r w:rsidRPr="004E797C">
        <w:t xml:space="preserve">. Wash the beads </w:t>
      </w:r>
      <w:r w:rsidR="004E797C">
        <w:t>by passing</w:t>
      </w:r>
      <w:r w:rsidRPr="004E797C">
        <w:t xml:space="preserve"> 20</w:t>
      </w:r>
      <w:r w:rsidR="00CB2DC5" w:rsidRPr="004E797C">
        <w:t xml:space="preserve"> </w:t>
      </w:r>
      <w:r w:rsidRPr="004E797C">
        <w:t>m</w:t>
      </w:r>
      <w:r w:rsidR="00CB2DC5" w:rsidRPr="004E797C">
        <w:t>L</w:t>
      </w:r>
      <w:r w:rsidRPr="004E797C">
        <w:t xml:space="preserve"> </w:t>
      </w:r>
      <w:r w:rsidR="004E797C">
        <w:t>of Ni-NTA W</w:t>
      </w:r>
      <w:r w:rsidRPr="004E797C">
        <w:t xml:space="preserve">ash </w:t>
      </w:r>
      <w:r w:rsidR="004E797C">
        <w:t>B</w:t>
      </w:r>
      <w:r w:rsidRPr="004E797C">
        <w:t>uffer</w:t>
      </w:r>
      <w:r w:rsidR="004E797C">
        <w:t xml:space="preserve"> through the syringe</w:t>
      </w:r>
      <w:r w:rsidRPr="004E797C">
        <w:t xml:space="preserve">. </w:t>
      </w:r>
    </w:p>
    <w:p w14:paraId="6AB27110" w14:textId="2F3097B2" w:rsidR="004E797C" w:rsidRPr="004E797C" w:rsidRDefault="003D079A" w:rsidP="003D079A">
      <w:pPr>
        <w:pStyle w:val="ListParagraph"/>
        <w:widowControl w:val="0"/>
        <w:numPr>
          <w:ilvl w:val="0"/>
          <w:numId w:val="19"/>
        </w:numPr>
        <w:jc w:val="both"/>
        <w:rPr>
          <w:rFonts w:ascii="TimesNewRomanPSMT" w:hAnsi="TimesNewRomanPSMT" w:cs="TimesNewRomanPSMT"/>
        </w:rPr>
      </w:pPr>
      <w:r w:rsidRPr="004E797C">
        <w:t xml:space="preserve">Elute the bound </w:t>
      </w:r>
      <w:r w:rsidR="00CB2DC5" w:rsidRPr="004E797C">
        <w:t>PA-</w:t>
      </w:r>
      <w:proofErr w:type="spellStart"/>
      <w:r w:rsidRPr="004E797C">
        <w:t>Tnp</w:t>
      </w:r>
      <w:proofErr w:type="spellEnd"/>
      <w:r w:rsidRPr="004E797C">
        <w:t xml:space="preserve"> </w:t>
      </w:r>
      <w:r w:rsidR="004E797C">
        <w:t>by loading</w:t>
      </w:r>
      <w:r w:rsidRPr="004E797C">
        <w:t xml:space="preserve"> </w:t>
      </w:r>
      <w:r w:rsidR="004E797C">
        <w:t>5</w:t>
      </w:r>
      <w:r w:rsidRPr="004E797C">
        <w:t xml:space="preserve"> m</w:t>
      </w:r>
      <w:r w:rsidR="00CB2DC5" w:rsidRPr="004E797C">
        <w:t>L</w:t>
      </w:r>
      <w:r w:rsidRPr="004E797C">
        <w:t xml:space="preserve"> of </w:t>
      </w:r>
      <w:r w:rsidR="002878BA">
        <w:t xml:space="preserve">Ni-NTA </w:t>
      </w:r>
      <w:r w:rsidR="00CB2DC5" w:rsidRPr="004E797C">
        <w:t>E</w:t>
      </w:r>
      <w:r w:rsidRPr="004E797C">
        <w:t xml:space="preserve">lution </w:t>
      </w:r>
      <w:r w:rsidR="00CB2DC5" w:rsidRPr="004E797C">
        <w:t>B</w:t>
      </w:r>
      <w:r w:rsidRPr="004E797C">
        <w:t>uffer and collect</w:t>
      </w:r>
      <w:r w:rsidR="00CB2DC5" w:rsidRPr="004E797C">
        <w:t>ing</w:t>
      </w:r>
      <w:r w:rsidRPr="004E797C">
        <w:t xml:space="preserve"> </w:t>
      </w:r>
      <w:r w:rsidR="004E797C">
        <w:t xml:space="preserve">aliquots of 500 </w:t>
      </w:r>
      <w:r w:rsidR="004E797C" w:rsidRPr="00DE5A7C">
        <w:rPr>
          <w:rFonts w:ascii="Symbol" w:hAnsi="Symbol"/>
        </w:rPr>
        <w:t></w:t>
      </w:r>
      <w:r w:rsidR="004E797C">
        <w:t>L</w:t>
      </w:r>
      <w:r w:rsidR="004E797C" w:rsidRPr="004E797C">
        <w:t xml:space="preserve"> </w:t>
      </w:r>
      <w:r w:rsidR="004E797C">
        <w:t>of</w:t>
      </w:r>
      <w:r w:rsidRPr="004E797C">
        <w:t xml:space="preserve"> eluate into</w:t>
      </w:r>
      <w:r w:rsidR="00CB2DC5" w:rsidRPr="004E797C">
        <w:t xml:space="preserve"> 1.5 mL tubes</w:t>
      </w:r>
      <w:r w:rsidRPr="004E797C">
        <w:t xml:space="preserve">. Add </w:t>
      </w:r>
      <w:r w:rsidR="00CB2DC5" w:rsidRPr="004E797C">
        <w:t xml:space="preserve">a final concentration of </w:t>
      </w:r>
      <w:r w:rsidRPr="004E797C">
        <w:rPr>
          <w:rFonts w:ascii="Times" w:hAnsi="Times" w:cs="Times"/>
        </w:rPr>
        <w:t>1 mM dithiothreitol and 50% glycerol</w:t>
      </w:r>
      <w:r w:rsidR="004E797C">
        <w:rPr>
          <w:rFonts w:ascii="Times" w:hAnsi="Times" w:cs="Times"/>
        </w:rPr>
        <w:t xml:space="preserve"> </w:t>
      </w:r>
      <w:r w:rsidR="002878BA">
        <w:rPr>
          <w:rFonts w:ascii="Times" w:hAnsi="Times" w:cs="Times"/>
        </w:rPr>
        <w:t xml:space="preserve">to the eluates </w:t>
      </w:r>
      <w:r w:rsidR="004E797C">
        <w:rPr>
          <w:rFonts w:ascii="Times" w:hAnsi="Times" w:cs="Times"/>
        </w:rPr>
        <w:t>and mix by pipetting until there is no turbidity</w:t>
      </w:r>
      <w:r w:rsidRPr="004E797C">
        <w:rPr>
          <w:rFonts w:ascii="Times" w:hAnsi="Times" w:cs="Times"/>
        </w:rPr>
        <w:t>.</w:t>
      </w:r>
    </w:p>
    <w:p w14:paraId="1859162C" w14:textId="7C11C9E7" w:rsidR="003D079A" w:rsidRPr="004E797C" w:rsidRDefault="003D079A" w:rsidP="003D079A">
      <w:pPr>
        <w:pStyle w:val="ListParagraph"/>
        <w:widowControl w:val="0"/>
        <w:numPr>
          <w:ilvl w:val="0"/>
          <w:numId w:val="19"/>
        </w:numPr>
        <w:jc w:val="both"/>
        <w:rPr>
          <w:rFonts w:ascii="TimesNewRomanPSMT" w:hAnsi="TimesNewRomanPSMT" w:cs="TimesNewRomanPSMT"/>
        </w:rPr>
      </w:pPr>
      <w:r w:rsidRPr="004E797C">
        <w:t xml:space="preserve">Check the </w:t>
      </w:r>
      <w:r w:rsidR="002878BA">
        <w:t>purity and concentrations of the eluates</w:t>
      </w:r>
      <w:r w:rsidR="004E797C">
        <w:t xml:space="preserve"> (~0.1 to 1 </w:t>
      </w:r>
      <w:r w:rsidR="004E797C" w:rsidRPr="00DE5A7C">
        <w:rPr>
          <w:rFonts w:ascii="Symbol" w:hAnsi="Symbol"/>
        </w:rPr>
        <w:t></w:t>
      </w:r>
      <w:r w:rsidR="004E797C">
        <w:t>L of eluate per lane)</w:t>
      </w:r>
      <w:r w:rsidRPr="004E797C">
        <w:t xml:space="preserve"> </w:t>
      </w:r>
      <w:r w:rsidR="004E797C">
        <w:t>using</w:t>
      </w:r>
      <w:r w:rsidRPr="004E797C">
        <w:t xml:space="preserve"> SDS-PAGE</w:t>
      </w:r>
      <w:r w:rsidR="004E797C">
        <w:t xml:space="preserve"> alongside a protein standard </w:t>
      </w:r>
      <w:r w:rsidR="002878BA">
        <w:t xml:space="preserve">such as BSA </w:t>
      </w:r>
      <w:r w:rsidR="004E797C">
        <w:t>of known concentration</w:t>
      </w:r>
      <w:r w:rsidRPr="004E797C">
        <w:t>.</w:t>
      </w:r>
    </w:p>
    <w:p w14:paraId="6B62853C" w14:textId="09437509" w:rsidR="00CB2DC5" w:rsidRPr="005E06BC" w:rsidRDefault="00034FB1" w:rsidP="005E06BC">
      <w:pPr>
        <w:pStyle w:val="ListParagraph"/>
        <w:numPr>
          <w:ilvl w:val="0"/>
          <w:numId w:val="19"/>
        </w:numPr>
        <w:outlineLvl w:val="0"/>
      </w:pPr>
      <w:r w:rsidRPr="00C640F5">
        <w:t xml:space="preserve">Store protein in </w:t>
      </w:r>
      <w:r w:rsidR="002878BA">
        <w:t>20</w:t>
      </w:r>
      <w:r w:rsidR="00CA1C27" w:rsidRPr="00C640F5">
        <w:t xml:space="preserve"> to 50 </w:t>
      </w:r>
      <w:r w:rsidR="00CA1C27" w:rsidRPr="00C640F5">
        <w:rPr>
          <w:rFonts w:ascii="Symbol" w:hAnsi="Symbol"/>
        </w:rPr>
        <w:t></w:t>
      </w:r>
      <w:r w:rsidR="00CA1C27" w:rsidRPr="00C640F5">
        <w:t xml:space="preserve">L </w:t>
      </w:r>
      <w:r w:rsidRPr="00C640F5">
        <w:t>aliquots at -80</w:t>
      </w:r>
      <w:r w:rsidR="00CA1C27" w:rsidRPr="00C640F5">
        <w:t xml:space="preserve"> </w:t>
      </w:r>
      <w:r w:rsidRPr="00C640F5">
        <w:t>°C.</w:t>
      </w:r>
      <w:r w:rsidR="00CA1C27" w:rsidRPr="00C640F5">
        <w:t xml:space="preserve"> Once removed for use, store at -20 °C to avoid freeze-thaw.</w:t>
      </w:r>
      <w:r w:rsidR="00CA1C27">
        <w:t xml:space="preserve"> Aliquots of enzyme remain good at -20 </w:t>
      </w:r>
      <w:r w:rsidR="00A44FF5">
        <w:t xml:space="preserve">°C </w:t>
      </w:r>
      <w:r w:rsidR="00CA1C27">
        <w:t xml:space="preserve">for </w:t>
      </w:r>
      <w:r w:rsidR="00A44FF5">
        <w:t>several weeks.</w:t>
      </w:r>
    </w:p>
    <w:p w14:paraId="3B21CB9E" w14:textId="77777777" w:rsidR="00CF28A5" w:rsidRDefault="00CF28A5" w:rsidP="00CB2DC5">
      <w:pPr>
        <w:jc w:val="center"/>
        <w:outlineLvl w:val="0"/>
        <w:rPr>
          <w:b/>
        </w:rPr>
      </w:pPr>
    </w:p>
    <w:p w14:paraId="3711B7C0" w14:textId="77777777" w:rsidR="00CF28A5" w:rsidRDefault="00CF28A5" w:rsidP="00CB2DC5">
      <w:pPr>
        <w:jc w:val="center"/>
        <w:outlineLvl w:val="0"/>
        <w:rPr>
          <w:b/>
        </w:rPr>
      </w:pPr>
    </w:p>
    <w:p w14:paraId="20A3EED4" w14:textId="4C0E02F2" w:rsidR="00E50022" w:rsidRDefault="00D57D10" w:rsidP="00E50022">
      <w:pPr>
        <w:rPr>
          <w:b/>
        </w:rPr>
      </w:pPr>
      <w:r>
        <w:rPr>
          <w:b/>
        </w:rPr>
        <w:br w:type="page"/>
      </w:r>
    </w:p>
    <w:p w14:paraId="68F4ECEB" w14:textId="0992ADFB" w:rsidR="00123FFA" w:rsidRDefault="00123FFA" w:rsidP="00123FFA">
      <w:pPr>
        <w:jc w:val="center"/>
        <w:outlineLvl w:val="0"/>
      </w:pPr>
      <w:r>
        <w:rPr>
          <w:b/>
        </w:rPr>
        <w:lastRenderedPageBreak/>
        <w:t xml:space="preserve">Appendix </w:t>
      </w:r>
      <w:r w:rsidR="009D2B21">
        <w:rPr>
          <w:b/>
        </w:rPr>
        <w:t>B</w:t>
      </w:r>
      <w:r>
        <w:rPr>
          <w:b/>
        </w:rPr>
        <w:t xml:space="preserve">: </w:t>
      </w:r>
      <w:r w:rsidR="00235477">
        <w:rPr>
          <w:b/>
        </w:rPr>
        <w:t>Design and Preparation of Oligonucleotide Adapters</w:t>
      </w:r>
    </w:p>
    <w:p w14:paraId="42EE614D" w14:textId="77777777" w:rsidR="00E50022" w:rsidRDefault="00E50022" w:rsidP="00CB2DC5">
      <w:pPr>
        <w:jc w:val="center"/>
        <w:outlineLvl w:val="0"/>
        <w:rPr>
          <w:b/>
        </w:rPr>
      </w:pPr>
    </w:p>
    <w:p w14:paraId="75DC7781" w14:textId="77777777" w:rsidR="00235477" w:rsidRPr="00DD6560" w:rsidRDefault="00235477" w:rsidP="00235477">
      <w:pPr>
        <w:rPr>
          <w:rFonts w:ascii="Calibri" w:hAnsi="Calibri" w:cs="Calibri"/>
          <w:i/>
          <w:iCs/>
        </w:rPr>
      </w:pPr>
      <w:r w:rsidRPr="00DD6560">
        <w:rPr>
          <w:rFonts w:ascii="Calibri" w:hAnsi="Calibri" w:cs="Calibri"/>
          <w:i/>
          <w:iCs/>
        </w:rPr>
        <w:t>PA-Tn5 Complex Adapters</w:t>
      </w:r>
    </w:p>
    <w:p w14:paraId="25E189C6" w14:textId="77777777" w:rsidR="00235477" w:rsidRPr="00DD6560" w:rsidRDefault="00235477" w:rsidP="00235477">
      <w:pPr>
        <w:jc w:val="both"/>
      </w:pPr>
      <w:r w:rsidRPr="00DD6560">
        <w:rPr>
          <w:rFonts w:ascii="Calibri" w:hAnsi="Calibri" w:cs="Calibri"/>
        </w:rPr>
        <w:t xml:space="preserve">As in ACT-seq, the oligonucleotide adapters that are bound by the PA-Tn5 enzyme are partially double stranded after being annealed to the </w:t>
      </w:r>
      <w:proofErr w:type="spellStart"/>
      <w:r w:rsidRPr="00DD6560">
        <w:rPr>
          <w:rFonts w:ascii="Calibri" w:hAnsi="Calibri" w:cs="Calibri"/>
        </w:rPr>
        <w:t>pMENTS</w:t>
      </w:r>
      <w:proofErr w:type="spellEnd"/>
      <w:r w:rsidRPr="00DD6560">
        <w:rPr>
          <w:rFonts w:ascii="Calibri" w:hAnsi="Calibri" w:cs="Calibri"/>
        </w:rPr>
        <w:t xml:space="preserve"> (“mosaic-end, non-transfer strand”) oligonucleotide. In ACT</w:t>
      </w:r>
      <w:r w:rsidRPr="00DD6560">
        <w:t>2, however, each adapter bears a distinct barcode sequence to enable the signals from each antibody to be distinguishable in the resulting sequence data. The general sequences are provided in the following table, given in 5</w:t>
      </w:r>
      <w:r w:rsidRPr="00DD6560">
        <w:sym w:font="Symbol" w:char="F0A2"/>
      </w:r>
      <w:r w:rsidRPr="00DD6560">
        <w:t xml:space="preserve"> to 3</w:t>
      </w:r>
      <w:r w:rsidRPr="00DD6560">
        <w:sym w:font="Symbol" w:char="F0A2"/>
      </w:r>
      <w:r w:rsidRPr="00DD6560">
        <w:t xml:space="preserve"> orientation:</w:t>
      </w:r>
    </w:p>
    <w:p w14:paraId="586F38C9" w14:textId="77777777" w:rsidR="00235477" w:rsidRPr="00DD6560" w:rsidRDefault="00235477" w:rsidP="00235477">
      <w:pPr>
        <w:jc w:val="both"/>
      </w:pPr>
    </w:p>
    <w:tbl>
      <w:tblPr>
        <w:tblStyle w:val="TableGrid"/>
        <w:tblW w:w="0" w:type="auto"/>
        <w:tblLook w:val="04A0" w:firstRow="1" w:lastRow="0" w:firstColumn="1" w:lastColumn="0" w:noHBand="0" w:noVBand="1"/>
      </w:tblPr>
      <w:tblGrid>
        <w:gridCol w:w="1110"/>
        <w:gridCol w:w="8240"/>
      </w:tblGrid>
      <w:tr w:rsidR="00235477" w:rsidRPr="00DD6560" w14:paraId="479768C9" w14:textId="77777777" w:rsidTr="00235477">
        <w:tc>
          <w:tcPr>
            <w:tcW w:w="5035" w:type="dxa"/>
          </w:tcPr>
          <w:p w14:paraId="3DE25847" w14:textId="77777777" w:rsidR="00235477" w:rsidRPr="00DD6560" w:rsidRDefault="00235477" w:rsidP="00F02E56">
            <w:pPr>
              <w:jc w:val="both"/>
              <w:rPr>
                <w:b/>
                <w:bCs/>
              </w:rPr>
            </w:pPr>
            <w:r w:rsidRPr="00DD6560">
              <w:rPr>
                <w:b/>
                <w:bCs/>
              </w:rPr>
              <w:t>Oligo Name</w:t>
            </w:r>
          </w:p>
        </w:tc>
        <w:tc>
          <w:tcPr>
            <w:tcW w:w="4315" w:type="dxa"/>
          </w:tcPr>
          <w:p w14:paraId="2F616CCB" w14:textId="77777777" w:rsidR="00235477" w:rsidRPr="00DD6560" w:rsidRDefault="00235477" w:rsidP="00F02E56">
            <w:pPr>
              <w:jc w:val="both"/>
              <w:rPr>
                <w:b/>
                <w:bCs/>
              </w:rPr>
            </w:pPr>
            <w:r w:rsidRPr="00DD6560">
              <w:rPr>
                <w:b/>
                <w:bCs/>
              </w:rPr>
              <w:t>Sequence</w:t>
            </w:r>
          </w:p>
        </w:tc>
      </w:tr>
      <w:tr w:rsidR="00235477" w:rsidRPr="00DD6560" w14:paraId="2C56406A" w14:textId="77777777" w:rsidTr="00235477">
        <w:tc>
          <w:tcPr>
            <w:tcW w:w="5035" w:type="dxa"/>
          </w:tcPr>
          <w:p w14:paraId="169BB3F9" w14:textId="77777777" w:rsidR="00235477" w:rsidRPr="00DD6560" w:rsidRDefault="00235477" w:rsidP="00F02E56">
            <w:pPr>
              <w:jc w:val="both"/>
            </w:pPr>
            <w:proofErr w:type="spellStart"/>
            <w:r w:rsidRPr="00DD6560">
              <w:t>pMENTS</w:t>
            </w:r>
            <w:proofErr w:type="spellEnd"/>
          </w:p>
        </w:tc>
        <w:tc>
          <w:tcPr>
            <w:tcW w:w="4315" w:type="dxa"/>
          </w:tcPr>
          <w:p w14:paraId="6E541FD6" w14:textId="77777777" w:rsidR="00235477" w:rsidRPr="00DD6560" w:rsidRDefault="00235477" w:rsidP="00F02E56">
            <w:pPr>
              <w:jc w:val="both"/>
            </w:pPr>
            <w:r w:rsidRPr="00DD6560">
              <w:t>5</w:t>
            </w:r>
            <w:r w:rsidRPr="00DD6560">
              <w:sym w:font="Symbol" w:char="F0A2"/>
            </w:r>
            <w:proofErr w:type="spellStart"/>
            <w:r w:rsidRPr="00DD6560">
              <w:t>Phos</w:t>
            </w:r>
            <w:proofErr w:type="spellEnd"/>
            <w:r w:rsidRPr="00DD6560">
              <w:t>-CTGTCTCTTATACACATCT</w:t>
            </w:r>
          </w:p>
        </w:tc>
      </w:tr>
      <w:tr w:rsidR="00235477" w:rsidRPr="00DD6560" w14:paraId="684886A8" w14:textId="77777777" w:rsidTr="00235477">
        <w:tc>
          <w:tcPr>
            <w:tcW w:w="5035" w:type="dxa"/>
          </w:tcPr>
          <w:p w14:paraId="03F1FD1A" w14:textId="77777777" w:rsidR="00235477" w:rsidRPr="00DD6560" w:rsidRDefault="00235477" w:rsidP="00F02E56">
            <w:pPr>
              <w:jc w:val="both"/>
            </w:pPr>
            <w:r w:rsidRPr="00DD6560">
              <w:t>Complex Adapter A</w:t>
            </w:r>
          </w:p>
        </w:tc>
        <w:tc>
          <w:tcPr>
            <w:tcW w:w="4315" w:type="dxa"/>
          </w:tcPr>
          <w:p w14:paraId="758772B5" w14:textId="77777777" w:rsidR="00235477" w:rsidRPr="00DD6560" w:rsidRDefault="00235477" w:rsidP="00F02E56">
            <w:pPr>
              <w:jc w:val="both"/>
            </w:pPr>
            <w:r w:rsidRPr="00DD6560">
              <w:t>CCTACACGACGCTCTTCCGATCT</w:t>
            </w:r>
            <w:r w:rsidRPr="00DD6560">
              <w:rPr>
                <w:u w:val="single"/>
              </w:rPr>
              <w:t>NNNNNNNN</w:t>
            </w:r>
            <w:r w:rsidRPr="00DD6560">
              <w:t>AGATGTGTATAAGAGACAG</w:t>
            </w:r>
          </w:p>
        </w:tc>
      </w:tr>
      <w:tr w:rsidR="00235477" w:rsidRPr="00DD6560" w14:paraId="1976F65B" w14:textId="77777777" w:rsidTr="00235477">
        <w:tc>
          <w:tcPr>
            <w:tcW w:w="5035" w:type="dxa"/>
          </w:tcPr>
          <w:p w14:paraId="4162D371" w14:textId="77777777" w:rsidR="00235477" w:rsidRPr="00DD6560" w:rsidRDefault="00235477" w:rsidP="00F02E56">
            <w:pPr>
              <w:jc w:val="both"/>
            </w:pPr>
            <w:r w:rsidRPr="00DD6560">
              <w:t>Complex Adapter B</w:t>
            </w:r>
          </w:p>
        </w:tc>
        <w:tc>
          <w:tcPr>
            <w:tcW w:w="4315" w:type="dxa"/>
          </w:tcPr>
          <w:p w14:paraId="07566BEC" w14:textId="77777777" w:rsidR="00235477" w:rsidRPr="00DD6560" w:rsidRDefault="00235477" w:rsidP="00F02E56">
            <w:pPr>
              <w:jc w:val="both"/>
            </w:pPr>
            <w:r w:rsidRPr="00DD6560">
              <w:t>TTCAGACGTGTGCTCTTCCGATCT</w:t>
            </w:r>
            <w:r w:rsidRPr="00DD6560">
              <w:rPr>
                <w:u w:val="single"/>
              </w:rPr>
              <w:t>NNNNNNNN</w:t>
            </w:r>
            <w:r w:rsidRPr="00DD6560">
              <w:t>AGATGTGTATAAGAGACAG</w:t>
            </w:r>
          </w:p>
        </w:tc>
      </w:tr>
    </w:tbl>
    <w:p w14:paraId="03D5CEB0" w14:textId="77777777" w:rsidR="00235477" w:rsidRPr="00DD6560" w:rsidRDefault="00235477" w:rsidP="00235477">
      <w:pPr>
        <w:jc w:val="both"/>
      </w:pPr>
    </w:p>
    <w:p w14:paraId="49E7D3DF" w14:textId="600CE7FD" w:rsidR="00235477" w:rsidRDefault="00235477" w:rsidP="00235477">
      <w:pPr>
        <w:outlineLvl w:val="0"/>
      </w:pPr>
      <w:r w:rsidRPr="00DD6560">
        <w:t>Where the poly-N region represents the variable barcode sequences of 7 or 8 nucleotides in length. The sequences upstream (left, 5</w:t>
      </w:r>
      <w:r w:rsidRPr="00DD6560">
        <w:sym w:font="Symbol" w:char="F0A2"/>
      </w:r>
      <w:r w:rsidRPr="00DD6560">
        <w:t>) of the barcodes are designed to anneal to either the i5 or i7 PCR primers that are used later in the protocol during library preparation. The sequence downstream (right, 3</w:t>
      </w:r>
      <w:r w:rsidRPr="00DD6560">
        <w:sym w:font="Symbol" w:char="F0A2"/>
      </w:r>
      <w:r w:rsidRPr="00DD6560">
        <w:t>) of the barcodes is the mosaic end (ME) sequence that is bound by the Tn5 enzyme. We recommend varying the lengths of the barcodes between 7 and 8 bp to help promote sequence complexity in the resulting libraries.</w:t>
      </w:r>
    </w:p>
    <w:p w14:paraId="6A2CB604" w14:textId="504FA0E0" w:rsidR="00235477" w:rsidRDefault="00235477" w:rsidP="00235477">
      <w:pPr>
        <w:outlineLvl w:val="0"/>
      </w:pPr>
    </w:p>
    <w:p w14:paraId="19DBA105" w14:textId="4DAE3231" w:rsidR="00235477" w:rsidRDefault="00235477" w:rsidP="00235477">
      <w:pPr>
        <w:outlineLvl w:val="0"/>
        <w:rPr>
          <w:bCs/>
          <w:i/>
          <w:iCs/>
        </w:rPr>
      </w:pPr>
      <w:r>
        <w:t xml:space="preserve">Prior to use, complex adapters A and B must be annealed to </w:t>
      </w:r>
      <w:proofErr w:type="spellStart"/>
      <w:r>
        <w:t>pMENTS</w:t>
      </w:r>
      <w:proofErr w:type="spellEnd"/>
      <w:r>
        <w:t xml:space="preserve"> using the following procedure:</w:t>
      </w:r>
    </w:p>
    <w:p w14:paraId="2B80F0B3" w14:textId="77777777" w:rsidR="00123FFA" w:rsidRPr="00123FFA" w:rsidRDefault="00123FFA" w:rsidP="00123FFA">
      <w:pPr>
        <w:outlineLvl w:val="0"/>
        <w:rPr>
          <w:bCs/>
        </w:rPr>
      </w:pPr>
    </w:p>
    <w:p w14:paraId="6C154CAF" w14:textId="138B8F27" w:rsidR="00A13029" w:rsidRDefault="00A13029" w:rsidP="00A13029">
      <w:pPr>
        <w:pStyle w:val="ListParagraph"/>
        <w:numPr>
          <w:ilvl w:val="0"/>
          <w:numId w:val="28"/>
        </w:numPr>
        <w:outlineLvl w:val="0"/>
      </w:pPr>
      <w:r>
        <w:t xml:space="preserve">Mix </w:t>
      </w:r>
      <w:r w:rsidR="00910125">
        <w:t>25</w:t>
      </w:r>
      <w:r>
        <w:t xml:space="preserve"> </w:t>
      </w:r>
      <w:r w:rsidRPr="00DE5A7C">
        <w:rPr>
          <w:rFonts w:ascii="Symbol" w:hAnsi="Symbol"/>
        </w:rPr>
        <w:t></w:t>
      </w:r>
      <w:r>
        <w:t xml:space="preserve">l of 100 </w:t>
      </w:r>
      <w:r w:rsidRPr="00DE5A7C">
        <w:rPr>
          <w:rFonts w:ascii="Symbol" w:hAnsi="Symbol"/>
        </w:rPr>
        <w:t></w:t>
      </w:r>
      <w:r>
        <w:t xml:space="preserve">M </w:t>
      </w:r>
      <w:proofErr w:type="spellStart"/>
      <w:r>
        <w:t>pMENTS</w:t>
      </w:r>
      <w:proofErr w:type="spellEnd"/>
      <w:r>
        <w:t xml:space="preserve"> with </w:t>
      </w:r>
      <w:r w:rsidR="00910125">
        <w:t>25</w:t>
      </w:r>
      <w:r>
        <w:t xml:space="preserve"> </w:t>
      </w:r>
      <w:r w:rsidRPr="00DE5A7C">
        <w:rPr>
          <w:rFonts w:ascii="Symbol" w:hAnsi="Symbol"/>
        </w:rPr>
        <w:t></w:t>
      </w:r>
      <w:r>
        <w:t xml:space="preserve">l of 100 </w:t>
      </w:r>
      <w:r w:rsidRPr="00DE5A7C">
        <w:rPr>
          <w:rFonts w:ascii="Symbol" w:hAnsi="Symbol"/>
        </w:rPr>
        <w:t></w:t>
      </w:r>
      <w:r>
        <w:t xml:space="preserve">M </w:t>
      </w:r>
      <w:r w:rsidR="00910125">
        <w:t>complex adapter</w:t>
      </w:r>
      <w:r>
        <w:t>.</w:t>
      </w:r>
    </w:p>
    <w:p w14:paraId="612B7939" w14:textId="03DC6A6A" w:rsidR="00A13029" w:rsidRDefault="00A13029" w:rsidP="00123FFA">
      <w:pPr>
        <w:pStyle w:val="ListParagraph"/>
        <w:numPr>
          <w:ilvl w:val="0"/>
          <w:numId w:val="28"/>
        </w:numPr>
        <w:outlineLvl w:val="0"/>
      </w:pPr>
      <w:r>
        <w:t>Heat to 99 °C for 5 min. Turn off the heat source and allow the solutions to cool to room temperature over the course of two hours</w:t>
      </w:r>
      <w:r w:rsidR="00123FFA">
        <w:t xml:space="preserve"> or overnight</w:t>
      </w:r>
      <w:r>
        <w:t>.</w:t>
      </w:r>
    </w:p>
    <w:p w14:paraId="41D9DC31" w14:textId="088A7DB6" w:rsidR="00CF37A2" w:rsidRDefault="00A13029" w:rsidP="00123FFA">
      <w:pPr>
        <w:pStyle w:val="ListParagraph"/>
        <w:numPr>
          <w:ilvl w:val="0"/>
          <w:numId w:val="28"/>
        </w:numPr>
        <w:outlineLvl w:val="0"/>
      </w:pPr>
      <w:r>
        <w:t xml:space="preserve">Store the resulting 50 </w:t>
      </w:r>
      <w:r w:rsidRPr="00DE5A7C">
        <w:rPr>
          <w:rFonts w:ascii="Symbol" w:hAnsi="Symbol"/>
        </w:rPr>
        <w:t></w:t>
      </w:r>
      <w:r w:rsidRPr="00A13029">
        <w:rPr>
          <w:rFonts w:ascii="Times" w:hAnsi="Times"/>
        </w:rPr>
        <w:t>M o</w:t>
      </w:r>
      <w:r>
        <w:rPr>
          <w:rFonts w:ascii="Times" w:hAnsi="Times"/>
        </w:rPr>
        <w:t xml:space="preserve">ligos </w:t>
      </w:r>
      <w:r w:rsidRPr="00A13029">
        <w:rPr>
          <w:rFonts w:ascii="Times" w:hAnsi="Times"/>
        </w:rPr>
        <w:t>at</w:t>
      </w:r>
      <w:r>
        <w:t xml:space="preserve"> </w:t>
      </w:r>
      <w:r w:rsidR="00123FFA">
        <w:t xml:space="preserve">in the refrigerator or at </w:t>
      </w:r>
      <w:r>
        <w:t>-20 °C.</w:t>
      </w:r>
    </w:p>
    <w:p w14:paraId="18E61D6B" w14:textId="2EC852A6" w:rsidR="00123FFA" w:rsidRDefault="00123FFA" w:rsidP="00123FFA">
      <w:pPr>
        <w:outlineLvl w:val="0"/>
      </w:pPr>
    </w:p>
    <w:p w14:paraId="561783C5" w14:textId="3945F5E0" w:rsidR="00235477" w:rsidRDefault="00235477" w:rsidP="00123FFA">
      <w:pPr>
        <w:outlineLvl w:val="0"/>
      </w:pPr>
    </w:p>
    <w:p w14:paraId="47A24BA7" w14:textId="542C877E" w:rsidR="00235477" w:rsidRPr="00DD6560" w:rsidRDefault="00235477" w:rsidP="00235477">
      <w:pPr>
        <w:jc w:val="both"/>
        <w:rPr>
          <w:i/>
          <w:iCs/>
        </w:rPr>
      </w:pPr>
      <w:r w:rsidRPr="00DD6560">
        <w:rPr>
          <w:i/>
          <w:iCs/>
        </w:rPr>
        <w:t>PCR Library Adapters</w:t>
      </w:r>
    </w:p>
    <w:p w14:paraId="383D1F0F" w14:textId="77777777" w:rsidR="00235477" w:rsidRPr="00DD6560" w:rsidRDefault="00235477" w:rsidP="00235477">
      <w:pPr>
        <w:jc w:val="both"/>
      </w:pPr>
      <w:r w:rsidRPr="00DD6560">
        <w:t>The adapters used in the library preparation steps are distinct from the complex adapters detailed above. The library adapters are based on Illumina NextEra designs and are barcoded to enable different samples to be distinguished from one another after multiplexing. The general sequences are provided in the following table, given in 5</w:t>
      </w:r>
      <w:r w:rsidRPr="00DD6560">
        <w:sym w:font="Symbol" w:char="F0A2"/>
      </w:r>
      <w:r w:rsidRPr="00DD6560">
        <w:t xml:space="preserve"> to 3</w:t>
      </w:r>
      <w:r w:rsidRPr="00DD6560">
        <w:sym w:font="Symbol" w:char="F0A2"/>
      </w:r>
      <w:r w:rsidRPr="00DD6560">
        <w:t xml:space="preserve"> orientation:</w:t>
      </w:r>
    </w:p>
    <w:p w14:paraId="1BDD50AD" w14:textId="77777777" w:rsidR="00235477" w:rsidRPr="00DD6560" w:rsidRDefault="00235477" w:rsidP="00235477">
      <w:pPr>
        <w:jc w:val="both"/>
      </w:pPr>
    </w:p>
    <w:tbl>
      <w:tblPr>
        <w:tblStyle w:val="TableGrid"/>
        <w:tblW w:w="0" w:type="auto"/>
        <w:tblLook w:val="04A0" w:firstRow="1" w:lastRow="0" w:firstColumn="1" w:lastColumn="0" w:noHBand="0" w:noVBand="1"/>
      </w:tblPr>
      <w:tblGrid>
        <w:gridCol w:w="2157"/>
        <w:gridCol w:w="7193"/>
      </w:tblGrid>
      <w:tr w:rsidR="00235477" w:rsidRPr="00DD6560" w14:paraId="5B63499E" w14:textId="77777777" w:rsidTr="00F02E56">
        <w:tc>
          <w:tcPr>
            <w:tcW w:w="2157" w:type="dxa"/>
          </w:tcPr>
          <w:p w14:paraId="146CC89A" w14:textId="77777777" w:rsidR="00235477" w:rsidRPr="00DD6560" w:rsidRDefault="00235477" w:rsidP="00F02E56">
            <w:pPr>
              <w:jc w:val="both"/>
              <w:rPr>
                <w:b/>
                <w:bCs/>
              </w:rPr>
            </w:pPr>
            <w:r w:rsidRPr="00DD6560">
              <w:rPr>
                <w:b/>
                <w:bCs/>
              </w:rPr>
              <w:t>Oligo Name</w:t>
            </w:r>
          </w:p>
        </w:tc>
        <w:tc>
          <w:tcPr>
            <w:tcW w:w="7193" w:type="dxa"/>
          </w:tcPr>
          <w:p w14:paraId="2C5887ED" w14:textId="77777777" w:rsidR="00235477" w:rsidRPr="00DD6560" w:rsidRDefault="00235477" w:rsidP="00F02E56">
            <w:pPr>
              <w:jc w:val="both"/>
              <w:rPr>
                <w:b/>
                <w:bCs/>
              </w:rPr>
            </w:pPr>
            <w:r w:rsidRPr="00DD6560">
              <w:rPr>
                <w:b/>
                <w:bCs/>
              </w:rPr>
              <w:t>Sequence</w:t>
            </w:r>
          </w:p>
        </w:tc>
      </w:tr>
      <w:tr w:rsidR="00235477" w:rsidRPr="00DD6560" w14:paraId="7F15E264" w14:textId="77777777" w:rsidTr="00F02E56">
        <w:tc>
          <w:tcPr>
            <w:tcW w:w="2157" w:type="dxa"/>
          </w:tcPr>
          <w:p w14:paraId="0B0C06EC" w14:textId="77777777" w:rsidR="00235477" w:rsidRPr="00DD6560" w:rsidRDefault="00235477" w:rsidP="00F02E56">
            <w:pPr>
              <w:jc w:val="both"/>
            </w:pPr>
            <w:r w:rsidRPr="00DD6560">
              <w:t>Library Adapter A</w:t>
            </w:r>
          </w:p>
        </w:tc>
        <w:tc>
          <w:tcPr>
            <w:tcW w:w="7193" w:type="dxa"/>
          </w:tcPr>
          <w:p w14:paraId="67723B03" w14:textId="77777777" w:rsidR="00235477" w:rsidRPr="00DD6560" w:rsidRDefault="00235477" w:rsidP="00F02E56">
            <w:pPr>
              <w:jc w:val="both"/>
            </w:pPr>
            <w:r w:rsidRPr="00DD6560">
              <w:t>AATGATACGGCGACCACCGAGATCT-</w:t>
            </w:r>
          </w:p>
          <w:p w14:paraId="244ED389" w14:textId="77777777" w:rsidR="00235477" w:rsidRPr="00DD6560" w:rsidRDefault="00235477" w:rsidP="00F02E56">
            <w:pPr>
              <w:jc w:val="both"/>
            </w:pPr>
            <w:r w:rsidRPr="00DD6560">
              <w:t>ACACTCTTTCCCTACACGACGCTCTTCCGATCT</w:t>
            </w:r>
          </w:p>
        </w:tc>
      </w:tr>
      <w:tr w:rsidR="00235477" w:rsidRPr="00DD6560" w14:paraId="0BDB0BDF" w14:textId="77777777" w:rsidTr="00F02E56">
        <w:tc>
          <w:tcPr>
            <w:tcW w:w="2157" w:type="dxa"/>
          </w:tcPr>
          <w:p w14:paraId="059B1C4E" w14:textId="77777777" w:rsidR="00235477" w:rsidRPr="00DD6560" w:rsidRDefault="00235477" w:rsidP="00F02E56">
            <w:pPr>
              <w:jc w:val="both"/>
            </w:pPr>
            <w:r w:rsidRPr="00DD6560">
              <w:lastRenderedPageBreak/>
              <w:t>Library Adapter B</w:t>
            </w:r>
          </w:p>
        </w:tc>
        <w:tc>
          <w:tcPr>
            <w:tcW w:w="7193" w:type="dxa"/>
          </w:tcPr>
          <w:p w14:paraId="2A99871F" w14:textId="77777777" w:rsidR="00235477" w:rsidRPr="00DD6560" w:rsidRDefault="00235477" w:rsidP="00F02E56">
            <w:pPr>
              <w:jc w:val="both"/>
            </w:pPr>
            <w:r w:rsidRPr="00DD6560">
              <w:t>CAAGCAGAAGACGGCATACGAGAT-</w:t>
            </w:r>
          </w:p>
          <w:p w14:paraId="5EE17F3C" w14:textId="77777777" w:rsidR="00235477" w:rsidRPr="00DD6560" w:rsidRDefault="00235477" w:rsidP="00F02E56">
            <w:pPr>
              <w:jc w:val="both"/>
            </w:pPr>
            <w:r w:rsidRPr="00DD6560">
              <w:rPr>
                <w:u w:val="single"/>
              </w:rPr>
              <w:t>NNNNNNNN</w:t>
            </w:r>
            <w:r w:rsidRPr="00DD6560">
              <w:t>GTGACTGGAGTTCAGACGTGTGCTCTTCCGATCT</w:t>
            </w:r>
          </w:p>
        </w:tc>
      </w:tr>
    </w:tbl>
    <w:p w14:paraId="6D633324" w14:textId="77777777" w:rsidR="00235477" w:rsidRPr="00DD6560" w:rsidRDefault="00235477" w:rsidP="00235477">
      <w:pPr>
        <w:jc w:val="both"/>
      </w:pPr>
    </w:p>
    <w:p w14:paraId="11ADD0B6" w14:textId="5F163847" w:rsidR="00235477" w:rsidRPr="00DD6560" w:rsidRDefault="00235477" w:rsidP="00235477">
      <w:pPr>
        <w:jc w:val="both"/>
      </w:pPr>
      <w:r w:rsidRPr="00DD6560">
        <w:t>For this study, a single universal Library Adapter A sequence was used in all samples, whereas each sample received a variant of Library Adapter B containing a unique i7 index sequence (represented by the 8 bp poly-N region in the table). This enables the samples to be distinguished from one another after multiplexing.</w:t>
      </w:r>
    </w:p>
    <w:p w14:paraId="4BF66C37" w14:textId="77777777" w:rsidR="00235477" w:rsidRDefault="00235477" w:rsidP="00123FFA">
      <w:pPr>
        <w:outlineLvl w:val="0"/>
      </w:pPr>
    </w:p>
    <w:p w14:paraId="56BEBBAF" w14:textId="6FA0872F" w:rsidR="009D2B21" w:rsidRDefault="009D2B21" w:rsidP="00235477">
      <w:pPr>
        <w:rPr>
          <w:b/>
        </w:rPr>
      </w:pPr>
    </w:p>
    <w:p w14:paraId="5CCAE5EB" w14:textId="6EE34E7F" w:rsidR="009D2B21" w:rsidRDefault="009D2B21" w:rsidP="009D2B21">
      <w:pPr>
        <w:rPr>
          <w:b/>
        </w:rPr>
      </w:pPr>
    </w:p>
    <w:p w14:paraId="21474E15" w14:textId="478B3D7E" w:rsidR="009D2B21" w:rsidRDefault="009D2B21" w:rsidP="009D2B21">
      <w:pPr>
        <w:rPr>
          <w:b/>
        </w:rPr>
      </w:pPr>
    </w:p>
    <w:p w14:paraId="43C2D7A6" w14:textId="24D7E315" w:rsidR="009D2B21" w:rsidRDefault="009D2B21" w:rsidP="009D2B21">
      <w:pPr>
        <w:rPr>
          <w:b/>
        </w:rPr>
      </w:pPr>
    </w:p>
    <w:p w14:paraId="092F6610" w14:textId="7A6B2796" w:rsidR="009D2B21" w:rsidRDefault="009D2B21" w:rsidP="009D2B21">
      <w:pPr>
        <w:rPr>
          <w:b/>
        </w:rPr>
      </w:pPr>
    </w:p>
    <w:p w14:paraId="7BDA9309" w14:textId="0B47AFB1" w:rsidR="009D2B21" w:rsidRDefault="009D2B21" w:rsidP="009D2B21">
      <w:pPr>
        <w:rPr>
          <w:b/>
        </w:rPr>
      </w:pPr>
    </w:p>
    <w:p w14:paraId="582BD0AC" w14:textId="23F1393E" w:rsidR="009D2B21" w:rsidRDefault="009D2B21" w:rsidP="009D2B21">
      <w:pPr>
        <w:rPr>
          <w:b/>
        </w:rPr>
      </w:pPr>
    </w:p>
    <w:p w14:paraId="782DC26E" w14:textId="0E88FE09" w:rsidR="009D2B21" w:rsidRDefault="009D2B21" w:rsidP="009D2B21">
      <w:pPr>
        <w:rPr>
          <w:b/>
        </w:rPr>
      </w:pPr>
    </w:p>
    <w:p w14:paraId="38864D5A" w14:textId="77777777" w:rsidR="009D2B21" w:rsidRDefault="009D2B21" w:rsidP="009D2B21">
      <w:pPr>
        <w:rPr>
          <w:b/>
        </w:rPr>
      </w:pPr>
    </w:p>
    <w:p w14:paraId="303B9BB3" w14:textId="77777777" w:rsidR="009D2B21" w:rsidRDefault="009D2B21" w:rsidP="009D2B21">
      <w:pPr>
        <w:jc w:val="center"/>
        <w:outlineLvl w:val="0"/>
      </w:pPr>
      <w:r>
        <w:rPr>
          <w:b/>
        </w:rPr>
        <w:t>Appendix C: Preparing Crosslinked Cells</w:t>
      </w:r>
    </w:p>
    <w:p w14:paraId="79D0E9CE" w14:textId="77777777" w:rsidR="009D2B21" w:rsidRDefault="009D2B21" w:rsidP="009D2B21">
      <w:pPr>
        <w:jc w:val="both"/>
        <w:outlineLvl w:val="0"/>
      </w:pPr>
    </w:p>
    <w:p w14:paraId="5EA6847C" w14:textId="77777777" w:rsidR="009D2B21" w:rsidRPr="00E50022" w:rsidRDefault="009D2B21" w:rsidP="009D2B21">
      <w:pPr>
        <w:pStyle w:val="ListParagraph"/>
        <w:numPr>
          <w:ilvl w:val="0"/>
          <w:numId w:val="38"/>
        </w:numPr>
        <w:jc w:val="both"/>
        <w:outlineLvl w:val="0"/>
      </w:pPr>
      <w:r w:rsidRPr="00E50022">
        <w:t xml:space="preserve">Harvest ~1 to 5 million cells in a 15 mL conical vial. Pellet </w:t>
      </w:r>
      <w:r>
        <w:t xml:space="preserve">the </w:t>
      </w:r>
      <w:r w:rsidRPr="00E50022">
        <w:t>cells and aspirate the supernatant completely.</w:t>
      </w:r>
      <w:r>
        <w:t xml:space="preserve"> If the cells were treated with trypsin or the like, pellet and wash the cells twice with PBS.</w:t>
      </w:r>
    </w:p>
    <w:p w14:paraId="3535849B" w14:textId="77777777" w:rsidR="009D2B21" w:rsidRPr="00E50022" w:rsidRDefault="009D2B21" w:rsidP="009D2B21">
      <w:pPr>
        <w:pStyle w:val="ListParagraph"/>
        <w:numPr>
          <w:ilvl w:val="0"/>
          <w:numId w:val="38"/>
        </w:numPr>
        <w:jc w:val="both"/>
        <w:outlineLvl w:val="0"/>
        <w:rPr>
          <w:color w:val="FF0000"/>
        </w:rPr>
      </w:pPr>
      <w:r w:rsidRPr="00E50022">
        <w:t xml:space="preserve">Suspend the </w:t>
      </w:r>
      <w:r>
        <w:t xml:space="preserve">cell </w:t>
      </w:r>
      <w:r w:rsidRPr="00E50022">
        <w:t>pellet in 10 mL of room-temp</w:t>
      </w:r>
      <w:r>
        <w:t>erature</w:t>
      </w:r>
      <w:r w:rsidRPr="00E50022">
        <w:t xml:space="preserve"> culture medium supplemented immediately prior to use with fresh methanol-free formaldehyde</w:t>
      </w:r>
      <w:r>
        <w:t xml:space="preserve"> to a concentration of 1% v/v</w:t>
      </w:r>
      <w:r w:rsidRPr="00E50022">
        <w:t>. Rotate the tube for 10 min at room T.</w:t>
      </w:r>
    </w:p>
    <w:p w14:paraId="612CF5F0" w14:textId="77777777" w:rsidR="009D2B21" w:rsidRPr="00E50022" w:rsidRDefault="009D2B21" w:rsidP="009D2B21">
      <w:pPr>
        <w:pStyle w:val="ListParagraph"/>
        <w:numPr>
          <w:ilvl w:val="0"/>
          <w:numId w:val="38"/>
        </w:numPr>
        <w:jc w:val="both"/>
        <w:outlineLvl w:val="0"/>
      </w:pPr>
      <w:r w:rsidRPr="00E50022">
        <w:t xml:space="preserve">Add </w:t>
      </w:r>
      <w:r>
        <w:t>1 mL (~</w:t>
      </w:r>
      <w:r w:rsidRPr="00E50022">
        <w:t>1/</w:t>
      </w:r>
      <w:r>
        <w:t>1</w:t>
      </w:r>
      <w:r w:rsidRPr="00E50022">
        <w:t xml:space="preserve">0 </w:t>
      </w:r>
      <w:r>
        <w:t>volume)</w:t>
      </w:r>
      <w:r w:rsidRPr="00E50022">
        <w:t xml:space="preserve"> of </w:t>
      </w:r>
      <w:r>
        <w:t>1</w:t>
      </w:r>
      <w:r w:rsidRPr="00E50022">
        <w:t>.</w:t>
      </w:r>
      <w:r>
        <w:t>25</w:t>
      </w:r>
      <w:r w:rsidRPr="00E50022">
        <w:t xml:space="preserve"> M glycine. Rotate the tube for an additional 5 min at room </w:t>
      </w:r>
      <w:r>
        <w:t>temperature</w:t>
      </w:r>
      <w:r w:rsidRPr="00E50022">
        <w:t>. Centrifuge at 500 *g for 3 min at 4 °C.</w:t>
      </w:r>
    </w:p>
    <w:p w14:paraId="14E3EAE8" w14:textId="77777777" w:rsidR="009D2B21" w:rsidRPr="00E50022" w:rsidRDefault="009D2B21" w:rsidP="009D2B21">
      <w:pPr>
        <w:pStyle w:val="ListParagraph"/>
        <w:numPr>
          <w:ilvl w:val="0"/>
          <w:numId w:val="38"/>
        </w:numPr>
        <w:jc w:val="both"/>
        <w:outlineLvl w:val="0"/>
      </w:pPr>
      <w:r w:rsidRPr="00E50022">
        <w:t xml:space="preserve">Aspirate the supernatant and suspend the cells in 10 mL </w:t>
      </w:r>
      <w:r>
        <w:t xml:space="preserve">of </w:t>
      </w:r>
      <w:r w:rsidRPr="00E50022">
        <w:t>PBS. Repeat centrifugation.</w:t>
      </w:r>
    </w:p>
    <w:p w14:paraId="06B77D48" w14:textId="77777777" w:rsidR="009D2B21" w:rsidRDefault="009D2B21" w:rsidP="009D2B21">
      <w:pPr>
        <w:pStyle w:val="ListParagraph"/>
        <w:numPr>
          <w:ilvl w:val="0"/>
          <w:numId w:val="38"/>
        </w:numPr>
        <w:jc w:val="both"/>
        <w:outlineLvl w:val="0"/>
      </w:pPr>
      <w:r w:rsidRPr="00E50022">
        <w:t xml:space="preserve">Repeat step </w:t>
      </w:r>
      <w:r>
        <w:t>4</w:t>
      </w:r>
      <w:r w:rsidRPr="00E50022">
        <w:t>. Suspend the cells in 1 mL of PBS and obtain a cell count.</w:t>
      </w:r>
    </w:p>
    <w:p w14:paraId="484DF312" w14:textId="77777777" w:rsidR="009D2B21" w:rsidRPr="00E50022" w:rsidRDefault="009D2B21" w:rsidP="009D2B21">
      <w:pPr>
        <w:pStyle w:val="ListParagraph"/>
        <w:numPr>
          <w:ilvl w:val="0"/>
          <w:numId w:val="38"/>
        </w:numPr>
        <w:jc w:val="both"/>
        <w:outlineLvl w:val="0"/>
      </w:pPr>
      <w:r>
        <w:t>Proceed using the cells immediately or flash freeze the pellets in liquid nitrogen for storage.</w:t>
      </w:r>
    </w:p>
    <w:p w14:paraId="37D63853" w14:textId="77777777" w:rsidR="009D2B21" w:rsidRPr="009D2B21" w:rsidRDefault="009D2B21" w:rsidP="009D2B21">
      <w:pPr>
        <w:rPr>
          <w:b/>
        </w:rPr>
      </w:pPr>
    </w:p>
    <w:sectPr w:rsidR="009D2B21" w:rsidRPr="009D2B21" w:rsidSect="0004766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2C9"/>
    <w:multiLevelType w:val="multilevel"/>
    <w:tmpl w:val="87426862"/>
    <w:lvl w:ilvl="0">
      <w:start w:val="1"/>
      <w:numFmt w:val="upperLetter"/>
      <w:lvlText w:val="%1."/>
      <w:lvlJc w:val="left"/>
      <w:pPr>
        <w:ind w:left="1440" w:hanging="360"/>
      </w:pPr>
      <w:rPr>
        <w:rFonts w:hint="default"/>
      </w:rPr>
    </w:lvl>
    <w:lvl w:ilvl="1">
      <w:start w:val="1"/>
      <w:numFmt w:val="lowerRoman"/>
      <w:lvlText w:val="%2"/>
      <w:lvlJc w:val="right"/>
      <w:pPr>
        <w:ind w:left="216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11A50BA5"/>
    <w:multiLevelType w:val="multilevel"/>
    <w:tmpl w:val="7C902D36"/>
    <w:lvl w:ilvl="0">
      <w:start w:val="1"/>
      <w:numFmt w:val="upperLetter"/>
      <w:lvlText w:val="%1."/>
      <w:lvlJc w:val="left"/>
      <w:pPr>
        <w:ind w:left="360" w:hanging="360"/>
      </w:pPr>
      <w:rPr>
        <w:rFonts w:hint="default"/>
      </w:rPr>
    </w:lvl>
    <w:lvl w:ilvl="1">
      <w:start w:val="1"/>
      <w:numFmt w:val="decimal"/>
      <w:lvlText w:val="%2."/>
      <w:lvlJc w:val="left"/>
      <w:pPr>
        <w:ind w:left="216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4."/>
      <w:lvlJc w:val="left"/>
      <w:pPr>
        <w:ind w:left="225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171B23D5"/>
    <w:multiLevelType w:val="hybridMultilevel"/>
    <w:tmpl w:val="30A2FC80"/>
    <w:lvl w:ilvl="0" w:tplc="08F045FA">
      <w:start w:val="3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A45921"/>
    <w:multiLevelType w:val="hybridMultilevel"/>
    <w:tmpl w:val="38125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84072"/>
    <w:multiLevelType w:val="hybridMultilevel"/>
    <w:tmpl w:val="038A226A"/>
    <w:lvl w:ilvl="0" w:tplc="F3D60376">
      <w:start w:val="1"/>
      <w:numFmt w:val="decimal"/>
      <w:lvlText w:val="%1s"/>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DD7273"/>
    <w:multiLevelType w:val="hybridMultilevel"/>
    <w:tmpl w:val="D4F6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6BC0"/>
    <w:multiLevelType w:val="hybridMultilevel"/>
    <w:tmpl w:val="01603BBA"/>
    <w:lvl w:ilvl="0" w:tplc="2B722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E6487"/>
    <w:multiLevelType w:val="hybridMultilevel"/>
    <w:tmpl w:val="050E3360"/>
    <w:lvl w:ilvl="0" w:tplc="0EE4B0FA">
      <w:start w:val="7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4A06DE"/>
    <w:multiLevelType w:val="hybridMultilevel"/>
    <w:tmpl w:val="7562917C"/>
    <w:lvl w:ilvl="0" w:tplc="A76446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6599A"/>
    <w:multiLevelType w:val="hybridMultilevel"/>
    <w:tmpl w:val="874C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E4CC1"/>
    <w:multiLevelType w:val="hybridMultilevel"/>
    <w:tmpl w:val="F6BE8BC0"/>
    <w:lvl w:ilvl="0" w:tplc="3760B06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92C87"/>
    <w:multiLevelType w:val="hybridMultilevel"/>
    <w:tmpl w:val="483EE3DA"/>
    <w:lvl w:ilvl="0" w:tplc="CFA2125C">
      <w:start w:val="1"/>
      <w:numFmt w:val="decimal"/>
      <w:lvlText w:val="%1."/>
      <w:lvlJc w:val="left"/>
      <w:pPr>
        <w:ind w:left="360" w:hanging="360"/>
      </w:pPr>
      <w:rPr>
        <w:rFonts w:ascii="Times New Roman" w:eastAsia="SimSun" w:hAnsi="Times New Roman" w:cs="Times New Roman"/>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011D2C"/>
    <w:multiLevelType w:val="hybridMultilevel"/>
    <w:tmpl w:val="A5B47F12"/>
    <w:lvl w:ilvl="0" w:tplc="8EF860AE">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8EF860AE">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B088C"/>
    <w:multiLevelType w:val="multilevel"/>
    <w:tmpl w:val="87426862"/>
    <w:lvl w:ilvl="0">
      <w:start w:val="1"/>
      <w:numFmt w:val="upperLetter"/>
      <w:lvlText w:val="%1."/>
      <w:lvlJc w:val="left"/>
      <w:pPr>
        <w:ind w:left="1440" w:hanging="360"/>
      </w:pPr>
      <w:rPr>
        <w:rFonts w:hint="default"/>
      </w:rPr>
    </w:lvl>
    <w:lvl w:ilvl="1">
      <w:start w:val="1"/>
      <w:numFmt w:val="lowerRoman"/>
      <w:lvlText w:val="%2"/>
      <w:lvlJc w:val="right"/>
      <w:pPr>
        <w:ind w:left="216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F0033CD"/>
    <w:multiLevelType w:val="multilevel"/>
    <w:tmpl w:val="87426862"/>
    <w:lvl w:ilvl="0">
      <w:start w:val="1"/>
      <w:numFmt w:val="upperLetter"/>
      <w:lvlText w:val="%1."/>
      <w:lvlJc w:val="left"/>
      <w:pPr>
        <w:ind w:left="1440" w:hanging="360"/>
      </w:pPr>
      <w:rPr>
        <w:rFonts w:hint="default"/>
      </w:rPr>
    </w:lvl>
    <w:lvl w:ilvl="1">
      <w:start w:val="1"/>
      <w:numFmt w:val="lowerRoman"/>
      <w:lvlText w:val="%2"/>
      <w:lvlJc w:val="right"/>
      <w:pPr>
        <w:ind w:left="216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3F672312"/>
    <w:multiLevelType w:val="hybridMultilevel"/>
    <w:tmpl w:val="58C28E9E"/>
    <w:lvl w:ilvl="0" w:tplc="9B9EA3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4F24"/>
    <w:multiLevelType w:val="hybridMultilevel"/>
    <w:tmpl w:val="9124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35E38"/>
    <w:multiLevelType w:val="hybridMultilevel"/>
    <w:tmpl w:val="FF9CA5EE"/>
    <w:lvl w:ilvl="0" w:tplc="04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0E3EC3"/>
    <w:multiLevelType w:val="hybridMultilevel"/>
    <w:tmpl w:val="E64A533A"/>
    <w:lvl w:ilvl="0" w:tplc="CC64A46C">
      <w:start w:val="3"/>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90281"/>
    <w:multiLevelType w:val="hybridMultilevel"/>
    <w:tmpl w:val="53A6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0610F"/>
    <w:multiLevelType w:val="hybridMultilevel"/>
    <w:tmpl w:val="D012F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D1D14"/>
    <w:multiLevelType w:val="hybridMultilevel"/>
    <w:tmpl w:val="1B0C1F3C"/>
    <w:lvl w:ilvl="0" w:tplc="95AEDE4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A53CA"/>
    <w:multiLevelType w:val="hybridMultilevel"/>
    <w:tmpl w:val="B5F4F29C"/>
    <w:lvl w:ilvl="0" w:tplc="08F045FA">
      <w:start w:val="42"/>
      <w:numFmt w:val="decimal"/>
      <w:lvlText w:val="%1."/>
      <w:lvlJc w:val="left"/>
      <w:pPr>
        <w:ind w:left="2160" w:hanging="360"/>
      </w:pPr>
      <w:rPr>
        <w:rFonts w:hint="default"/>
      </w:rPr>
    </w:lvl>
    <w:lvl w:ilvl="1" w:tplc="04090019">
      <w:start w:val="1"/>
      <w:numFmt w:val="lowerLetter"/>
      <w:lvlText w:val="%2."/>
      <w:lvlJc w:val="left"/>
      <w:pPr>
        <w:ind w:left="2880" w:hanging="360"/>
      </w:pPr>
    </w:lvl>
    <w:lvl w:ilvl="2" w:tplc="4800BA56">
      <w:start w:val="1"/>
      <w:numFmt w:val="bullet"/>
      <w:lvlText w:val=""/>
      <w:lvlJc w:val="left"/>
      <w:pPr>
        <w:ind w:left="2610" w:hanging="36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459154A"/>
    <w:multiLevelType w:val="hybridMultilevel"/>
    <w:tmpl w:val="3188BE32"/>
    <w:lvl w:ilvl="0" w:tplc="A76446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941BB"/>
    <w:multiLevelType w:val="hybridMultilevel"/>
    <w:tmpl w:val="6E0086B8"/>
    <w:lvl w:ilvl="0" w:tplc="CC64A46C">
      <w:start w:val="3"/>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35CCE"/>
    <w:multiLevelType w:val="hybridMultilevel"/>
    <w:tmpl w:val="4DC84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E3584"/>
    <w:multiLevelType w:val="hybridMultilevel"/>
    <w:tmpl w:val="1B0C1F3C"/>
    <w:lvl w:ilvl="0" w:tplc="95AEDE4C">
      <w:start w:val="1"/>
      <w:numFmt w:val="decimal"/>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A6A28"/>
    <w:multiLevelType w:val="hybridMultilevel"/>
    <w:tmpl w:val="F174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81BEA"/>
    <w:multiLevelType w:val="hybridMultilevel"/>
    <w:tmpl w:val="D012F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37D7B"/>
    <w:multiLevelType w:val="hybridMultilevel"/>
    <w:tmpl w:val="CF00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63012"/>
    <w:multiLevelType w:val="multilevel"/>
    <w:tmpl w:val="BF5A586A"/>
    <w:lvl w:ilvl="0">
      <w:start w:val="3"/>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5B6270"/>
    <w:multiLevelType w:val="hybridMultilevel"/>
    <w:tmpl w:val="BF5A586A"/>
    <w:lvl w:ilvl="0" w:tplc="75943D6E">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902E7"/>
    <w:multiLevelType w:val="hybridMultilevel"/>
    <w:tmpl w:val="BF5A586A"/>
    <w:lvl w:ilvl="0" w:tplc="75943D6E">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D44DB"/>
    <w:multiLevelType w:val="multilevel"/>
    <w:tmpl w:val="7C902D36"/>
    <w:lvl w:ilvl="0">
      <w:start w:val="1"/>
      <w:numFmt w:val="upperLetter"/>
      <w:lvlText w:val="%1."/>
      <w:lvlJc w:val="left"/>
      <w:pPr>
        <w:ind w:left="360" w:hanging="360"/>
      </w:pPr>
      <w:rPr>
        <w:rFonts w:hint="default"/>
      </w:rPr>
    </w:lvl>
    <w:lvl w:ilvl="1">
      <w:start w:val="1"/>
      <w:numFmt w:val="decimal"/>
      <w:lvlText w:val="%2."/>
      <w:lvlJc w:val="left"/>
      <w:pPr>
        <w:ind w:left="216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4."/>
      <w:lvlJc w:val="left"/>
      <w:pPr>
        <w:ind w:left="225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5AF1B4D"/>
    <w:multiLevelType w:val="multilevel"/>
    <w:tmpl w:val="7C902D36"/>
    <w:lvl w:ilvl="0">
      <w:start w:val="1"/>
      <w:numFmt w:val="upperLetter"/>
      <w:lvlText w:val="%1."/>
      <w:lvlJc w:val="left"/>
      <w:pPr>
        <w:ind w:left="360" w:hanging="360"/>
      </w:pPr>
      <w:rPr>
        <w:rFonts w:hint="default"/>
      </w:rPr>
    </w:lvl>
    <w:lvl w:ilvl="1">
      <w:start w:val="1"/>
      <w:numFmt w:val="decimal"/>
      <w:lvlText w:val="%2."/>
      <w:lvlJc w:val="left"/>
      <w:pPr>
        <w:ind w:left="216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92F63BC"/>
    <w:multiLevelType w:val="hybridMultilevel"/>
    <w:tmpl w:val="CF7200FC"/>
    <w:lvl w:ilvl="0" w:tplc="4800BA5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B497616"/>
    <w:multiLevelType w:val="hybridMultilevel"/>
    <w:tmpl w:val="B5F4F29C"/>
    <w:lvl w:ilvl="0" w:tplc="08F045FA">
      <w:start w:val="42"/>
      <w:numFmt w:val="decimal"/>
      <w:lvlText w:val="%1."/>
      <w:lvlJc w:val="left"/>
      <w:pPr>
        <w:ind w:left="2160" w:hanging="360"/>
      </w:pPr>
      <w:rPr>
        <w:rFonts w:hint="default"/>
      </w:rPr>
    </w:lvl>
    <w:lvl w:ilvl="1" w:tplc="04090019">
      <w:start w:val="1"/>
      <w:numFmt w:val="lowerLetter"/>
      <w:lvlText w:val="%2."/>
      <w:lvlJc w:val="left"/>
      <w:pPr>
        <w:ind w:left="2880" w:hanging="360"/>
      </w:pPr>
    </w:lvl>
    <w:lvl w:ilvl="2" w:tplc="4800BA56">
      <w:start w:val="1"/>
      <w:numFmt w:val="bullet"/>
      <w:lvlText w:val=""/>
      <w:lvlJc w:val="left"/>
      <w:pPr>
        <w:ind w:left="2610" w:hanging="36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E793752"/>
    <w:multiLevelType w:val="hybridMultilevel"/>
    <w:tmpl w:val="FF9CA5EE"/>
    <w:lvl w:ilvl="0" w:tplc="04090015">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F0F244D"/>
    <w:multiLevelType w:val="hybridMultilevel"/>
    <w:tmpl w:val="1B0C1F3C"/>
    <w:lvl w:ilvl="0" w:tplc="95AEDE4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5"/>
  </w:num>
  <w:num w:numId="3">
    <w:abstractNumId w:val="12"/>
  </w:num>
  <w:num w:numId="4">
    <w:abstractNumId w:val="37"/>
  </w:num>
  <w:num w:numId="5">
    <w:abstractNumId w:val="13"/>
  </w:num>
  <w:num w:numId="6">
    <w:abstractNumId w:val="0"/>
  </w:num>
  <w:num w:numId="7">
    <w:abstractNumId w:val="36"/>
  </w:num>
  <w:num w:numId="8">
    <w:abstractNumId w:val="17"/>
  </w:num>
  <w:num w:numId="9">
    <w:abstractNumId w:val="35"/>
  </w:num>
  <w:num w:numId="10">
    <w:abstractNumId w:val="33"/>
  </w:num>
  <w:num w:numId="11">
    <w:abstractNumId w:val="14"/>
  </w:num>
  <w:num w:numId="12">
    <w:abstractNumId w:val="4"/>
  </w:num>
  <w:num w:numId="13">
    <w:abstractNumId w:val="1"/>
  </w:num>
  <w:num w:numId="14">
    <w:abstractNumId w:val="22"/>
  </w:num>
  <w:num w:numId="15">
    <w:abstractNumId w:val="2"/>
  </w:num>
  <w:num w:numId="16">
    <w:abstractNumId w:val="10"/>
  </w:num>
  <w:num w:numId="17">
    <w:abstractNumId w:val="6"/>
  </w:num>
  <w:num w:numId="18">
    <w:abstractNumId w:val="15"/>
  </w:num>
  <w:num w:numId="19">
    <w:abstractNumId w:val="21"/>
  </w:num>
  <w:num w:numId="20">
    <w:abstractNumId w:val="27"/>
  </w:num>
  <w:num w:numId="21">
    <w:abstractNumId w:val="9"/>
  </w:num>
  <w:num w:numId="22">
    <w:abstractNumId w:val="29"/>
  </w:num>
  <w:num w:numId="23">
    <w:abstractNumId w:val="5"/>
  </w:num>
  <w:num w:numId="24">
    <w:abstractNumId w:val="20"/>
  </w:num>
  <w:num w:numId="25">
    <w:abstractNumId w:val="23"/>
  </w:num>
  <w:num w:numId="26">
    <w:abstractNumId w:val="28"/>
  </w:num>
  <w:num w:numId="27">
    <w:abstractNumId w:val="3"/>
  </w:num>
  <w:num w:numId="28">
    <w:abstractNumId w:val="38"/>
  </w:num>
  <w:num w:numId="29">
    <w:abstractNumId w:val="16"/>
  </w:num>
  <w:num w:numId="30">
    <w:abstractNumId w:val="19"/>
  </w:num>
  <w:num w:numId="31">
    <w:abstractNumId w:val="8"/>
  </w:num>
  <w:num w:numId="32">
    <w:abstractNumId w:val="7"/>
  </w:num>
  <w:num w:numId="33">
    <w:abstractNumId w:val="18"/>
  </w:num>
  <w:num w:numId="34">
    <w:abstractNumId w:val="30"/>
  </w:num>
  <w:num w:numId="35">
    <w:abstractNumId w:val="26"/>
  </w:num>
  <w:num w:numId="36">
    <w:abstractNumId w:val="32"/>
  </w:num>
  <w:num w:numId="37">
    <w:abstractNumId w:val="31"/>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0D"/>
    <w:rsid w:val="00020A66"/>
    <w:rsid w:val="00034FB1"/>
    <w:rsid w:val="0003503F"/>
    <w:rsid w:val="0004274D"/>
    <w:rsid w:val="0004766A"/>
    <w:rsid w:val="00056657"/>
    <w:rsid w:val="00070BCE"/>
    <w:rsid w:val="000720B4"/>
    <w:rsid w:val="000762F9"/>
    <w:rsid w:val="00080C4B"/>
    <w:rsid w:val="00087542"/>
    <w:rsid w:val="00094206"/>
    <w:rsid w:val="000A03A0"/>
    <w:rsid w:val="000A1AFF"/>
    <w:rsid w:val="000A6509"/>
    <w:rsid w:val="000A77A9"/>
    <w:rsid w:val="000D22D7"/>
    <w:rsid w:val="000D5C3B"/>
    <w:rsid w:val="000F28CC"/>
    <w:rsid w:val="001066EE"/>
    <w:rsid w:val="001108A2"/>
    <w:rsid w:val="00111DB2"/>
    <w:rsid w:val="00114263"/>
    <w:rsid w:val="0011703C"/>
    <w:rsid w:val="00120A15"/>
    <w:rsid w:val="00122BDE"/>
    <w:rsid w:val="00123FFA"/>
    <w:rsid w:val="0012530A"/>
    <w:rsid w:val="001401BD"/>
    <w:rsid w:val="0017777E"/>
    <w:rsid w:val="00183CB1"/>
    <w:rsid w:val="00192EB1"/>
    <w:rsid w:val="001A3AC3"/>
    <w:rsid w:val="001A4A62"/>
    <w:rsid w:val="001A569D"/>
    <w:rsid w:val="001A6B48"/>
    <w:rsid w:val="001B0949"/>
    <w:rsid w:val="001B0AD9"/>
    <w:rsid w:val="001B3970"/>
    <w:rsid w:val="001C13EA"/>
    <w:rsid w:val="001C4E2D"/>
    <w:rsid w:val="001D78A8"/>
    <w:rsid w:val="001F3D68"/>
    <w:rsid w:val="001F58B7"/>
    <w:rsid w:val="00206E1F"/>
    <w:rsid w:val="00214E38"/>
    <w:rsid w:val="00226B56"/>
    <w:rsid w:val="00235477"/>
    <w:rsid w:val="00237812"/>
    <w:rsid w:val="00240B57"/>
    <w:rsid w:val="002433E0"/>
    <w:rsid w:val="00244879"/>
    <w:rsid w:val="00244D80"/>
    <w:rsid w:val="00245620"/>
    <w:rsid w:val="00246D6C"/>
    <w:rsid w:val="002536DE"/>
    <w:rsid w:val="00253E4B"/>
    <w:rsid w:val="00272C17"/>
    <w:rsid w:val="00277745"/>
    <w:rsid w:val="0028437D"/>
    <w:rsid w:val="00285909"/>
    <w:rsid w:val="002878BA"/>
    <w:rsid w:val="00295983"/>
    <w:rsid w:val="002A160B"/>
    <w:rsid w:val="002B6A55"/>
    <w:rsid w:val="002F11AE"/>
    <w:rsid w:val="002F27EE"/>
    <w:rsid w:val="0032252C"/>
    <w:rsid w:val="00322A91"/>
    <w:rsid w:val="00326FE4"/>
    <w:rsid w:val="00327C79"/>
    <w:rsid w:val="00330DDB"/>
    <w:rsid w:val="00335353"/>
    <w:rsid w:val="003423C6"/>
    <w:rsid w:val="003467D7"/>
    <w:rsid w:val="003709FF"/>
    <w:rsid w:val="00374226"/>
    <w:rsid w:val="00377CDE"/>
    <w:rsid w:val="003801F5"/>
    <w:rsid w:val="003816BC"/>
    <w:rsid w:val="00383666"/>
    <w:rsid w:val="00393F64"/>
    <w:rsid w:val="003974AE"/>
    <w:rsid w:val="00397758"/>
    <w:rsid w:val="003A63A6"/>
    <w:rsid w:val="003B18E2"/>
    <w:rsid w:val="003B34C2"/>
    <w:rsid w:val="003B56EB"/>
    <w:rsid w:val="003D079A"/>
    <w:rsid w:val="003D149E"/>
    <w:rsid w:val="003D2A4B"/>
    <w:rsid w:val="003D6034"/>
    <w:rsid w:val="003E5A8E"/>
    <w:rsid w:val="003F00FA"/>
    <w:rsid w:val="003F1336"/>
    <w:rsid w:val="00405986"/>
    <w:rsid w:val="0040709D"/>
    <w:rsid w:val="004203F7"/>
    <w:rsid w:val="00423D4A"/>
    <w:rsid w:val="004254BF"/>
    <w:rsid w:val="00436BA6"/>
    <w:rsid w:val="0044761F"/>
    <w:rsid w:val="0045656F"/>
    <w:rsid w:val="00463FB9"/>
    <w:rsid w:val="00467039"/>
    <w:rsid w:val="00470402"/>
    <w:rsid w:val="00492783"/>
    <w:rsid w:val="00493EEE"/>
    <w:rsid w:val="004B19E5"/>
    <w:rsid w:val="004B4438"/>
    <w:rsid w:val="004B462B"/>
    <w:rsid w:val="004C228E"/>
    <w:rsid w:val="004C5E1F"/>
    <w:rsid w:val="004D2B09"/>
    <w:rsid w:val="004E0ED2"/>
    <w:rsid w:val="004E797C"/>
    <w:rsid w:val="004F2778"/>
    <w:rsid w:val="004F4954"/>
    <w:rsid w:val="00503691"/>
    <w:rsid w:val="00504844"/>
    <w:rsid w:val="00520D0E"/>
    <w:rsid w:val="00530E56"/>
    <w:rsid w:val="00544D37"/>
    <w:rsid w:val="00545E3D"/>
    <w:rsid w:val="00572EDE"/>
    <w:rsid w:val="005833DB"/>
    <w:rsid w:val="00585273"/>
    <w:rsid w:val="005A3E33"/>
    <w:rsid w:val="005A4FD6"/>
    <w:rsid w:val="005B08F2"/>
    <w:rsid w:val="005B2C97"/>
    <w:rsid w:val="005C154D"/>
    <w:rsid w:val="005C2B30"/>
    <w:rsid w:val="005C7DA7"/>
    <w:rsid w:val="005D76F5"/>
    <w:rsid w:val="005E06BC"/>
    <w:rsid w:val="005E6983"/>
    <w:rsid w:val="005F0DB8"/>
    <w:rsid w:val="005F189A"/>
    <w:rsid w:val="00606B93"/>
    <w:rsid w:val="00611A91"/>
    <w:rsid w:val="00617524"/>
    <w:rsid w:val="00622D91"/>
    <w:rsid w:val="006269BF"/>
    <w:rsid w:val="00636E71"/>
    <w:rsid w:val="00637814"/>
    <w:rsid w:val="00640614"/>
    <w:rsid w:val="00644107"/>
    <w:rsid w:val="00647C06"/>
    <w:rsid w:val="0067617A"/>
    <w:rsid w:val="0068177D"/>
    <w:rsid w:val="00681FD2"/>
    <w:rsid w:val="006945AE"/>
    <w:rsid w:val="006A22F2"/>
    <w:rsid w:val="006C1524"/>
    <w:rsid w:val="006C45FD"/>
    <w:rsid w:val="006D3237"/>
    <w:rsid w:val="006D468D"/>
    <w:rsid w:val="006E0EE5"/>
    <w:rsid w:val="006F137E"/>
    <w:rsid w:val="00707D08"/>
    <w:rsid w:val="00716B87"/>
    <w:rsid w:val="00722B01"/>
    <w:rsid w:val="007447DC"/>
    <w:rsid w:val="0074676B"/>
    <w:rsid w:val="007535BA"/>
    <w:rsid w:val="00754058"/>
    <w:rsid w:val="00777A33"/>
    <w:rsid w:val="007849B1"/>
    <w:rsid w:val="00790E67"/>
    <w:rsid w:val="007A5D8C"/>
    <w:rsid w:val="007B00AC"/>
    <w:rsid w:val="007B6E28"/>
    <w:rsid w:val="007B70F2"/>
    <w:rsid w:val="007B7509"/>
    <w:rsid w:val="007C11AC"/>
    <w:rsid w:val="007C6AB3"/>
    <w:rsid w:val="007C7BB1"/>
    <w:rsid w:val="007D74F8"/>
    <w:rsid w:val="007E0D97"/>
    <w:rsid w:val="00811BC9"/>
    <w:rsid w:val="00812F08"/>
    <w:rsid w:val="00824AF5"/>
    <w:rsid w:val="008346C5"/>
    <w:rsid w:val="00845EAD"/>
    <w:rsid w:val="00864682"/>
    <w:rsid w:val="00866F6B"/>
    <w:rsid w:val="00875CC3"/>
    <w:rsid w:val="00877DAC"/>
    <w:rsid w:val="008A67E5"/>
    <w:rsid w:val="008B239F"/>
    <w:rsid w:val="008B26F3"/>
    <w:rsid w:val="008B5F33"/>
    <w:rsid w:val="008D5843"/>
    <w:rsid w:val="008F7C6E"/>
    <w:rsid w:val="0090202A"/>
    <w:rsid w:val="00903FAF"/>
    <w:rsid w:val="00910125"/>
    <w:rsid w:val="00917EE5"/>
    <w:rsid w:val="00917F17"/>
    <w:rsid w:val="009240B0"/>
    <w:rsid w:val="00931385"/>
    <w:rsid w:val="00934DE9"/>
    <w:rsid w:val="00947609"/>
    <w:rsid w:val="00974629"/>
    <w:rsid w:val="009827A7"/>
    <w:rsid w:val="009C0920"/>
    <w:rsid w:val="009C1B0E"/>
    <w:rsid w:val="009C3BAD"/>
    <w:rsid w:val="009D28AC"/>
    <w:rsid w:val="009D2B21"/>
    <w:rsid w:val="009D2D9C"/>
    <w:rsid w:val="009D36F5"/>
    <w:rsid w:val="009E3888"/>
    <w:rsid w:val="009E74BF"/>
    <w:rsid w:val="009F1BDA"/>
    <w:rsid w:val="00A01766"/>
    <w:rsid w:val="00A033A1"/>
    <w:rsid w:val="00A1026F"/>
    <w:rsid w:val="00A10326"/>
    <w:rsid w:val="00A122C8"/>
    <w:rsid w:val="00A12CE8"/>
    <w:rsid w:val="00A13029"/>
    <w:rsid w:val="00A246BF"/>
    <w:rsid w:val="00A406FA"/>
    <w:rsid w:val="00A42287"/>
    <w:rsid w:val="00A44FF5"/>
    <w:rsid w:val="00A52DFD"/>
    <w:rsid w:val="00A64432"/>
    <w:rsid w:val="00A67200"/>
    <w:rsid w:val="00A81EED"/>
    <w:rsid w:val="00A8595B"/>
    <w:rsid w:val="00AA660D"/>
    <w:rsid w:val="00AB1EB0"/>
    <w:rsid w:val="00AC52BC"/>
    <w:rsid w:val="00AC7809"/>
    <w:rsid w:val="00AD1A34"/>
    <w:rsid w:val="00AD3D52"/>
    <w:rsid w:val="00AE3036"/>
    <w:rsid w:val="00AE7F13"/>
    <w:rsid w:val="00AF75F5"/>
    <w:rsid w:val="00B135A4"/>
    <w:rsid w:val="00B13E31"/>
    <w:rsid w:val="00B15D86"/>
    <w:rsid w:val="00B27295"/>
    <w:rsid w:val="00B31227"/>
    <w:rsid w:val="00B32DE0"/>
    <w:rsid w:val="00B40C44"/>
    <w:rsid w:val="00B475FD"/>
    <w:rsid w:val="00B47EC2"/>
    <w:rsid w:val="00B752FD"/>
    <w:rsid w:val="00B77784"/>
    <w:rsid w:val="00B86958"/>
    <w:rsid w:val="00B91D35"/>
    <w:rsid w:val="00BA7A7F"/>
    <w:rsid w:val="00BA7C2B"/>
    <w:rsid w:val="00BB694F"/>
    <w:rsid w:val="00BC2F72"/>
    <w:rsid w:val="00BC78AA"/>
    <w:rsid w:val="00BD6780"/>
    <w:rsid w:val="00BF6AE4"/>
    <w:rsid w:val="00C01BCE"/>
    <w:rsid w:val="00C04CEF"/>
    <w:rsid w:val="00C04E6C"/>
    <w:rsid w:val="00C11444"/>
    <w:rsid w:val="00C13527"/>
    <w:rsid w:val="00C165BB"/>
    <w:rsid w:val="00C339AD"/>
    <w:rsid w:val="00C36EE1"/>
    <w:rsid w:val="00C42425"/>
    <w:rsid w:val="00C61531"/>
    <w:rsid w:val="00C62963"/>
    <w:rsid w:val="00C640F5"/>
    <w:rsid w:val="00C74B10"/>
    <w:rsid w:val="00C8167F"/>
    <w:rsid w:val="00C82CF1"/>
    <w:rsid w:val="00C85250"/>
    <w:rsid w:val="00C910B1"/>
    <w:rsid w:val="00C97352"/>
    <w:rsid w:val="00C973BD"/>
    <w:rsid w:val="00CA0F0F"/>
    <w:rsid w:val="00CA1C27"/>
    <w:rsid w:val="00CA2195"/>
    <w:rsid w:val="00CB2DC5"/>
    <w:rsid w:val="00CC265F"/>
    <w:rsid w:val="00CF28A5"/>
    <w:rsid w:val="00CF37A2"/>
    <w:rsid w:val="00D03E93"/>
    <w:rsid w:val="00D34CD6"/>
    <w:rsid w:val="00D37AA4"/>
    <w:rsid w:val="00D41022"/>
    <w:rsid w:val="00D45492"/>
    <w:rsid w:val="00D51ED6"/>
    <w:rsid w:val="00D54D66"/>
    <w:rsid w:val="00D576F9"/>
    <w:rsid w:val="00D57D10"/>
    <w:rsid w:val="00D614E2"/>
    <w:rsid w:val="00D626B6"/>
    <w:rsid w:val="00D6454F"/>
    <w:rsid w:val="00D64FFE"/>
    <w:rsid w:val="00D707EE"/>
    <w:rsid w:val="00D92BC7"/>
    <w:rsid w:val="00D95323"/>
    <w:rsid w:val="00DB5DC2"/>
    <w:rsid w:val="00DC4D8D"/>
    <w:rsid w:val="00DD5B01"/>
    <w:rsid w:val="00DE22B8"/>
    <w:rsid w:val="00DE4866"/>
    <w:rsid w:val="00DE4EA2"/>
    <w:rsid w:val="00DE5A7C"/>
    <w:rsid w:val="00DF2AEA"/>
    <w:rsid w:val="00E103AF"/>
    <w:rsid w:val="00E13A84"/>
    <w:rsid w:val="00E36623"/>
    <w:rsid w:val="00E50022"/>
    <w:rsid w:val="00E5483E"/>
    <w:rsid w:val="00E60EBE"/>
    <w:rsid w:val="00E67DA3"/>
    <w:rsid w:val="00E805B7"/>
    <w:rsid w:val="00E82E5E"/>
    <w:rsid w:val="00E90544"/>
    <w:rsid w:val="00EA4DEC"/>
    <w:rsid w:val="00EA5F2F"/>
    <w:rsid w:val="00EC1402"/>
    <w:rsid w:val="00EC6C45"/>
    <w:rsid w:val="00EF0A81"/>
    <w:rsid w:val="00EF2BA6"/>
    <w:rsid w:val="00EF5872"/>
    <w:rsid w:val="00EF6ED5"/>
    <w:rsid w:val="00EF7AAD"/>
    <w:rsid w:val="00EF7FB0"/>
    <w:rsid w:val="00F07D89"/>
    <w:rsid w:val="00F153DF"/>
    <w:rsid w:val="00F1742E"/>
    <w:rsid w:val="00F22458"/>
    <w:rsid w:val="00F24932"/>
    <w:rsid w:val="00F24C7D"/>
    <w:rsid w:val="00F3017C"/>
    <w:rsid w:val="00F32581"/>
    <w:rsid w:val="00F44190"/>
    <w:rsid w:val="00F5590E"/>
    <w:rsid w:val="00F6141E"/>
    <w:rsid w:val="00F65AF9"/>
    <w:rsid w:val="00F85084"/>
    <w:rsid w:val="00F92C1F"/>
    <w:rsid w:val="00FA0122"/>
    <w:rsid w:val="00FC69F6"/>
    <w:rsid w:val="00FE2740"/>
    <w:rsid w:val="00FF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169C"/>
  <w14:defaultImageDpi w14:val="32767"/>
  <w15:chartTrackingRefBased/>
  <w15:docId w15:val="{AC0A92E1-00ED-2B48-A0B4-40852902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660D"/>
    <w:rPr>
      <w:rFonts w:ascii="Times New Roman" w:eastAsia="SimSun" w:hAnsi="Times New Roman" w:cs="Times New Roman"/>
    </w:rPr>
  </w:style>
  <w:style w:type="paragraph" w:styleId="Heading1">
    <w:name w:val="heading 1"/>
    <w:basedOn w:val="Normal"/>
    <w:next w:val="Normal"/>
    <w:link w:val="Heading1Char"/>
    <w:uiPriority w:val="9"/>
    <w:qFormat/>
    <w:rsid w:val="00AA66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60D"/>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rsid w:val="00AA660D"/>
    <w:pPr>
      <w:jc w:val="center"/>
    </w:pPr>
    <w:rPr>
      <w:rFonts w:ascii="Cambria" w:hAnsi="Cambria"/>
    </w:rPr>
  </w:style>
  <w:style w:type="paragraph" w:customStyle="1" w:styleId="EndNoteBibliography">
    <w:name w:val="EndNote Bibliography"/>
    <w:basedOn w:val="Normal"/>
    <w:rsid w:val="00AA660D"/>
    <w:rPr>
      <w:rFonts w:ascii="Cambria" w:hAnsi="Cambria"/>
    </w:rPr>
  </w:style>
  <w:style w:type="paragraph" w:styleId="ListParagraph">
    <w:name w:val="List Paragraph"/>
    <w:basedOn w:val="Normal"/>
    <w:uiPriority w:val="34"/>
    <w:qFormat/>
    <w:rsid w:val="00AA660D"/>
    <w:pPr>
      <w:ind w:left="720"/>
      <w:contextualSpacing/>
    </w:pPr>
  </w:style>
  <w:style w:type="table" w:styleId="TableGrid">
    <w:name w:val="Table Grid"/>
    <w:basedOn w:val="TableNormal"/>
    <w:uiPriority w:val="39"/>
    <w:rsid w:val="00AA66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60D"/>
    <w:rPr>
      <w:color w:val="0563C1" w:themeColor="hyperlink"/>
      <w:u w:val="single"/>
    </w:rPr>
  </w:style>
  <w:style w:type="paragraph" w:styleId="BalloonText">
    <w:name w:val="Balloon Text"/>
    <w:basedOn w:val="Normal"/>
    <w:link w:val="BalloonTextChar"/>
    <w:uiPriority w:val="99"/>
    <w:semiHidden/>
    <w:unhideWhenUsed/>
    <w:rsid w:val="00AA6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60D"/>
    <w:rPr>
      <w:rFonts w:ascii="Lucida Grande" w:eastAsia="SimSun" w:hAnsi="Lucida Grande" w:cs="Lucida Grande"/>
      <w:sz w:val="18"/>
      <w:szCs w:val="18"/>
    </w:rPr>
  </w:style>
  <w:style w:type="paragraph" w:styleId="NormalWeb">
    <w:name w:val="Normal (Web)"/>
    <w:basedOn w:val="Normal"/>
    <w:uiPriority w:val="99"/>
    <w:semiHidden/>
    <w:unhideWhenUsed/>
    <w:rsid w:val="00AA660D"/>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AA660D"/>
    <w:rPr>
      <w:sz w:val="18"/>
      <w:szCs w:val="18"/>
    </w:rPr>
  </w:style>
  <w:style w:type="paragraph" w:styleId="CommentText">
    <w:name w:val="annotation text"/>
    <w:basedOn w:val="Normal"/>
    <w:link w:val="CommentTextChar"/>
    <w:uiPriority w:val="99"/>
    <w:unhideWhenUsed/>
    <w:rsid w:val="00AA660D"/>
  </w:style>
  <w:style w:type="character" w:customStyle="1" w:styleId="CommentTextChar">
    <w:name w:val="Comment Text Char"/>
    <w:basedOn w:val="DefaultParagraphFont"/>
    <w:link w:val="CommentText"/>
    <w:uiPriority w:val="99"/>
    <w:rsid w:val="00AA660D"/>
    <w:rPr>
      <w:rFonts w:ascii="Times New Roman" w:eastAsia="SimSun" w:hAnsi="Times New Roman" w:cs="Times New Roman"/>
    </w:rPr>
  </w:style>
  <w:style w:type="paragraph" w:styleId="CommentSubject">
    <w:name w:val="annotation subject"/>
    <w:basedOn w:val="CommentText"/>
    <w:next w:val="CommentText"/>
    <w:link w:val="CommentSubjectChar"/>
    <w:uiPriority w:val="99"/>
    <w:semiHidden/>
    <w:unhideWhenUsed/>
    <w:rsid w:val="00AA660D"/>
    <w:rPr>
      <w:b/>
      <w:bCs/>
      <w:sz w:val="20"/>
      <w:szCs w:val="20"/>
    </w:rPr>
  </w:style>
  <w:style w:type="character" w:customStyle="1" w:styleId="CommentSubjectChar">
    <w:name w:val="Comment Subject Char"/>
    <w:basedOn w:val="CommentTextChar"/>
    <w:link w:val="CommentSubject"/>
    <w:uiPriority w:val="99"/>
    <w:semiHidden/>
    <w:rsid w:val="00AA660D"/>
    <w:rPr>
      <w:rFonts w:ascii="Times New Roman" w:eastAsia="SimSun" w:hAnsi="Times New Roman" w:cs="Times New Roman"/>
      <w:b/>
      <w:bCs/>
      <w:sz w:val="20"/>
      <w:szCs w:val="20"/>
    </w:rPr>
  </w:style>
  <w:style w:type="paragraph" w:styleId="Footer">
    <w:name w:val="footer"/>
    <w:basedOn w:val="Normal"/>
    <w:link w:val="FooterChar"/>
    <w:uiPriority w:val="99"/>
    <w:unhideWhenUsed/>
    <w:rsid w:val="00AA660D"/>
    <w:pPr>
      <w:tabs>
        <w:tab w:val="center" w:pos="4320"/>
        <w:tab w:val="right" w:pos="8640"/>
      </w:tabs>
    </w:pPr>
  </w:style>
  <w:style w:type="character" w:customStyle="1" w:styleId="FooterChar">
    <w:name w:val="Footer Char"/>
    <w:basedOn w:val="DefaultParagraphFont"/>
    <w:link w:val="Footer"/>
    <w:uiPriority w:val="99"/>
    <w:rsid w:val="00AA660D"/>
    <w:rPr>
      <w:rFonts w:ascii="Times New Roman" w:eastAsia="SimSun" w:hAnsi="Times New Roman" w:cs="Times New Roman"/>
    </w:rPr>
  </w:style>
  <w:style w:type="character" w:styleId="PageNumber">
    <w:name w:val="page number"/>
    <w:basedOn w:val="DefaultParagraphFont"/>
    <w:uiPriority w:val="99"/>
    <w:semiHidden/>
    <w:unhideWhenUsed/>
    <w:rsid w:val="00AA660D"/>
  </w:style>
  <w:style w:type="table" w:styleId="LightShading">
    <w:name w:val="Light Shading"/>
    <w:basedOn w:val="TableNormal"/>
    <w:uiPriority w:val="60"/>
    <w:rsid w:val="00AA660D"/>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A660D"/>
    <w:pPr>
      <w:spacing w:after="200"/>
    </w:pPr>
    <w:rPr>
      <w:b/>
      <w:bCs/>
      <w:color w:val="4472C4" w:themeColor="accent1"/>
      <w:sz w:val="18"/>
      <w:szCs w:val="18"/>
    </w:rPr>
  </w:style>
  <w:style w:type="character" w:styleId="FollowedHyperlink">
    <w:name w:val="FollowedHyperlink"/>
    <w:basedOn w:val="DefaultParagraphFont"/>
    <w:uiPriority w:val="99"/>
    <w:semiHidden/>
    <w:unhideWhenUsed/>
    <w:rsid w:val="00AA660D"/>
    <w:rPr>
      <w:color w:val="954F72" w:themeColor="followedHyperlink"/>
      <w:u w:val="single"/>
    </w:rPr>
  </w:style>
  <w:style w:type="paragraph" w:styleId="Revision">
    <w:name w:val="Revision"/>
    <w:hidden/>
    <w:uiPriority w:val="99"/>
    <w:semiHidden/>
    <w:rsid w:val="00AA660D"/>
    <w:rPr>
      <w:rFonts w:eastAsiaTheme="minorEastAsia"/>
    </w:rPr>
  </w:style>
  <w:style w:type="character" w:styleId="Emphasis">
    <w:name w:val="Emphasis"/>
    <w:basedOn w:val="DefaultParagraphFont"/>
    <w:uiPriority w:val="20"/>
    <w:qFormat/>
    <w:rsid w:val="00456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3892">
      <w:bodyDiv w:val="1"/>
      <w:marLeft w:val="0"/>
      <w:marRight w:val="0"/>
      <w:marTop w:val="0"/>
      <w:marBottom w:val="0"/>
      <w:divBdr>
        <w:top w:val="none" w:sz="0" w:space="0" w:color="auto"/>
        <w:left w:val="none" w:sz="0" w:space="0" w:color="auto"/>
        <w:bottom w:val="none" w:sz="0" w:space="0" w:color="auto"/>
        <w:right w:val="none" w:sz="0" w:space="0" w:color="auto"/>
      </w:divBdr>
    </w:div>
    <w:div w:id="1067532526">
      <w:bodyDiv w:val="1"/>
      <w:marLeft w:val="0"/>
      <w:marRight w:val="0"/>
      <w:marTop w:val="0"/>
      <w:marBottom w:val="0"/>
      <w:divBdr>
        <w:top w:val="none" w:sz="0" w:space="0" w:color="auto"/>
        <w:left w:val="none" w:sz="0" w:space="0" w:color="auto"/>
        <w:bottom w:val="none" w:sz="0" w:space="0" w:color="auto"/>
        <w:right w:val="none" w:sz="0" w:space="0" w:color="auto"/>
      </w:divBdr>
    </w:div>
    <w:div w:id="1272974616">
      <w:bodyDiv w:val="1"/>
      <w:marLeft w:val="0"/>
      <w:marRight w:val="0"/>
      <w:marTop w:val="0"/>
      <w:marBottom w:val="0"/>
      <w:divBdr>
        <w:top w:val="none" w:sz="0" w:space="0" w:color="auto"/>
        <w:left w:val="none" w:sz="0" w:space="0" w:color="auto"/>
        <w:bottom w:val="none" w:sz="0" w:space="0" w:color="auto"/>
        <w:right w:val="none" w:sz="0" w:space="0" w:color="auto"/>
      </w:divBdr>
    </w:div>
    <w:div w:id="1570337420">
      <w:bodyDiv w:val="1"/>
      <w:marLeft w:val="0"/>
      <w:marRight w:val="0"/>
      <w:marTop w:val="0"/>
      <w:marBottom w:val="0"/>
      <w:divBdr>
        <w:top w:val="none" w:sz="0" w:space="0" w:color="auto"/>
        <w:left w:val="none" w:sz="0" w:space="0" w:color="auto"/>
        <w:bottom w:val="none" w:sz="0" w:space="0" w:color="auto"/>
        <w:right w:val="none" w:sz="0" w:space="0" w:color="auto"/>
      </w:divBdr>
    </w:div>
    <w:div w:id="16825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Weiwu (NIH/NHLBI) [V]</dc:creator>
  <cp:keywords/>
  <dc:description/>
  <cp:lastModifiedBy>Carter, Benjamin (NIH/NHLBI) [F]</cp:lastModifiedBy>
  <cp:revision>16</cp:revision>
  <cp:lastPrinted>2021-03-04T22:30:00Z</cp:lastPrinted>
  <dcterms:created xsi:type="dcterms:W3CDTF">2021-05-03T21:07:00Z</dcterms:created>
  <dcterms:modified xsi:type="dcterms:W3CDTF">2021-11-05T12:56:00Z</dcterms:modified>
</cp:coreProperties>
</file>