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3A35" w14:textId="5DBCA4CC" w:rsidR="00B73214" w:rsidRPr="00BD7CD9" w:rsidRDefault="002349FB" w:rsidP="00B73214">
      <w:pPr>
        <w:rPr>
          <w:lang w:val="en-NZ"/>
        </w:rPr>
      </w:pPr>
      <w:bookmarkStart w:id="0" w:name="_Toc8658188"/>
      <w:bookmarkStart w:id="1" w:name="_Toc15296136"/>
      <w:r>
        <w:rPr>
          <w:bCs/>
          <w:szCs w:val="18"/>
          <w:lang w:val="en-NZ"/>
        </w:rPr>
        <w:t>Supplementary table 1</w:t>
      </w:r>
      <w:r w:rsidR="00B73214" w:rsidRPr="00C6033B">
        <w:rPr>
          <w:bCs/>
          <w:szCs w:val="18"/>
          <w:lang w:val="en-NZ"/>
        </w:rPr>
        <w:t>: Types of data gathered about farming propertie</w:t>
      </w:r>
      <w:bookmarkStart w:id="2" w:name="_GoBack"/>
      <w:bookmarkEnd w:id="2"/>
      <w:r w:rsidR="00B73214" w:rsidRPr="00C6033B">
        <w:rPr>
          <w:bCs/>
          <w:szCs w:val="18"/>
          <w:lang w:val="en-NZ"/>
        </w:rPr>
        <w:t xml:space="preserve">s, </w:t>
      </w:r>
      <w:r w:rsidR="00B73214" w:rsidRPr="00BD7CD9">
        <w:rPr>
          <w:bCs/>
          <w:szCs w:val="18"/>
          <w:lang w:val="en-NZ"/>
        </w:rPr>
        <w:t xml:space="preserve">working farm dog owners and working farm dogs enrolled in TeamMate. </w:t>
      </w:r>
      <w:r w:rsidR="00B73214">
        <w:rPr>
          <w:bCs/>
          <w:szCs w:val="18"/>
          <w:lang w:val="en-NZ"/>
        </w:rPr>
        <w:t>‘</w:t>
      </w:r>
      <w:r w:rsidR="00B73214" w:rsidRPr="00BD7CD9">
        <w:rPr>
          <w:bCs/>
          <w:szCs w:val="18"/>
          <w:lang w:val="en-NZ"/>
        </w:rPr>
        <w:t xml:space="preserve">Enrolment </w:t>
      </w:r>
      <w:r w:rsidR="00B73214">
        <w:rPr>
          <w:bCs/>
          <w:szCs w:val="18"/>
          <w:lang w:val="en-NZ"/>
        </w:rPr>
        <w:t xml:space="preserve">only’ </w:t>
      </w:r>
      <w:r w:rsidR="00B73214" w:rsidRPr="00BD7CD9">
        <w:rPr>
          <w:bCs/>
          <w:szCs w:val="18"/>
          <w:lang w:val="en-NZ"/>
        </w:rPr>
        <w:t xml:space="preserve">refers to data that was collected </w:t>
      </w:r>
      <w:r w:rsidR="00B73214">
        <w:rPr>
          <w:bCs/>
          <w:szCs w:val="18"/>
          <w:lang w:val="en-NZ"/>
        </w:rPr>
        <w:t>on the enrolment of</w:t>
      </w:r>
      <w:r w:rsidR="00B73214" w:rsidRPr="00BD7CD9">
        <w:rPr>
          <w:bCs/>
          <w:szCs w:val="18"/>
          <w:lang w:val="en-NZ"/>
        </w:rPr>
        <w:t xml:space="preserve"> farm</w:t>
      </w:r>
      <w:r w:rsidR="00B73214">
        <w:rPr>
          <w:bCs/>
          <w:szCs w:val="18"/>
          <w:lang w:val="en-NZ"/>
        </w:rPr>
        <w:t>s</w:t>
      </w:r>
      <w:r w:rsidR="00B73214" w:rsidRPr="00BD7CD9">
        <w:rPr>
          <w:bCs/>
          <w:szCs w:val="18"/>
          <w:lang w:val="en-NZ"/>
        </w:rPr>
        <w:t>,</w:t>
      </w:r>
      <w:r w:rsidR="00B73214">
        <w:rPr>
          <w:bCs/>
          <w:szCs w:val="18"/>
          <w:lang w:val="en-NZ"/>
        </w:rPr>
        <w:t xml:space="preserve"> owners or</w:t>
      </w:r>
      <w:r w:rsidR="00B73214" w:rsidRPr="00BD7CD9">
        <w:rPr>
          <w:bCs/>
          <w:szCs w:val="18"/>
          <w:lang w:val="en-NZ"/>
        </w:rPr>
        <w:t xml:space="preserve"> dog</w:t>
      </w:r>
      <w:r w:rsidR="00B73214">
        <w:rPr>
          <w:bCs/>
          <w:szCs w:val="18"/>
          <w:lang w:val="en-NZ"/>
        </w:rPr>
        <w:t xml:space="preserve">s, but not on follow-up. </w:t>
      </w:r>
      <w:r w:rsidR="00B73214" w:rsidRPr="00BD7CD9">
        <w:rPr>
          <w:bCs/>
          <w:szCs w:val="18"/>
          <w:lang w:val="en-NZ"/>
        </w:rPr>
        <w:t>Due to changes in questionnaire design between the first, second and subsequent rounds of farm visits these are shown separately.</w:t>
      </w:r>
      <w:bookmarkEnd w:id="0"/>
      <w:bookmarkEnd w:id="1"/>
      <w:r w:rsidR="00B73214" w:rsidRPr="00BD7CD9">
        <w:rPr>
          <w:bCs/>
          <w:szCs w:val="18"/>
          <w:lang w:val="en-NZ"/>
        </w:rPr>
        <w:t xml:space="preserve">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928"/>
        <w:gridCol w:w="1637"/>
        <w:gridCol w:w="1123"/>
        <w:gridCol w:w="1123"/>
        <w:gridCol w:w="1545"/>
      </w:tblGrid>
      <w:tr w:rsidR="00B73214" w:rsidRPr="00BD7CD9" w14:paraId="7C381EF6" w14:textId="77777777" w:rsidTr="00DF6B10">
        <w:trPr>
          <w:trHeight w:val="300"/>
        </w:trPr>
        <w:tc>
          <w:tcPr>
            <w:tcW w:w="39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592F599" w14:textId="77777777" w:rsidR="00B73214" w:rsidRPr="00BD7CD9" w:rsidRDefault="00B73214" w:rsidP="00DF6B10">
            <w:pPr>
              <w:spacing w:after="0"/>
              <w:jc w:val="left"/>
              <w:rPr>
                <w:rFonts w:eastAsia="Times New Roman"/>
                <w:b/>
                <w:lang w:val="en-NZ" w:eastAsia="en-NZ"/>
              </w:rPr>
            </w:pPr>
            <w:r w:rsidRPr="00BD7CD9">
              <w:rPr>
                <w:b/>
                <w:lang w:val="en-NZ"/>
              </w:rPr>
              <w:t>Level and type of information recorded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E4A91A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b/>
                <w:lang w:val="en-NZ" w:eastAsia="en-NZ"/>
              </w:rPr>
            </w:pPr>
            <w:r w:rsidRPr="00BD7CD9">
              <w:rPr>
                <w:b/>
                <w:lang w:val="en-NZ"/>
              </w:rPr>
              <w:t>Time of data collection</w:t>
            </w:r>
          </w:p>
        </w:tc>
      </w:tr>
      <w:tr w:rsidR="00B73214" w:rsidRPr="00BD7CD9" w14:paraId="3E0DFBFD" w14:textId="77777777" w:rsidTr="00DF6B10">
        <w:trPr>
          <w:trHeight w:val="300"/>
        </w:trPr>
        <w:tc>
          <w:tcPr>
            <w:tcW w:w="392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08BF6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b/>
                <w:lang w:val="en-NZ" w:eastAsia="en-NZ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AA29107" w14:textId="77777777" w:rsidR="00B73214" w:rsidRPr="00BD7CD9" w:rsidRDefault="00B73214" w:rsidP="00DF6B10">
            <w:pPr>
              <w:spacing w:after="0"/>
              <w:jc w:val="center"/>
              <w:rPr>
                <w:b/>
                <w:lang w:val="en-NZ"/>
              </w:rPr>
            </w:pPr>
            <w:r w:rsidRPr="00BD7CD9">
              <w:rPr>
                <w:b/>
                <w:lang w:val="en-NZ"/>
              </w:rPr>
              <w:t>Enrolment</w:t>
            </w:r>
            <w:r>
              <w:rPr>
                <w:b/>
                <w:lang w:val="en-NZ"/>
              </w:rPr>
              <w:t xml:space="preserve"> only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9A29A81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b/>
                <w:lang w:val="en-NZ" w:eastAsia="en-NZ"/>
              </w:rPr>
            </w:pPr>
            <w:r w:rsidRPr="00BD7CD9">
              <w:rPr>
                <w:rFonts w:eastAsia="Times New Roman"/>
                <w:b/>
                <w:lang w:val="en-NZ" w:eastAsia="en-NZ"/>
              </w:rPr>
              <w:t>Data collection round</w:t>
            </w:r>
          </w:p>
        </w:tc>
      </w:tr>
      <w:tr w:rsidR="00B73214" w:rsidRPr="00BD7CD9" w14:paraId="0D92AE25" w14:textId="77777777" w:rsidTr="00DF6B10">
        <w:trPr>
          <w:trHeight w:val="300"/>
        </w:trPr>
        <w:tc>
          <w:tcPr>
            <w:tcW w:w="39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8EA6F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b/>
                <w:lang w:val="en-NZ" w:eastAsia="en-NZ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66FC7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b/>
                <w:lang w:val="en-NZ" w:eastAsia="en-NZ"/>
              </w:rPr>
            </w:pP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AFBC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b/>
                <w:lang w:val="en-NZ" w:eastAsia="en-NZ"/>
              </w:rPr>
            </w:pPr>
            <w:r w:rsidRPr="00BD7CD9">
              <w:rPr>
                <w:b/>
                <w:lang w:val="en-NZ"/>
              </w:rPr>
              <w:t>First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932D9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b/>
                <w:lang w:val="en-NZ" w:eastAsia="en-NZ"/>
              </w:rPr>
            </w:pPr>
            <w:r w:rsidRPr="00BD7CD9">
              <w:rPr>
                <w:b/>
                <w:lang w:val="en-NZ"/>
              </w:rPr>
              <w:t>Second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05B7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b/>
                <w:lang w:val="en-NZ" w:eastAsia="en-NZ"/>
              </w:rPr>
            </w:pPr>
            <w:r w:rsidRPr="00BD7CD9">
              <w:rPr>
                <w:b/>
                <w:lang w:val="en-NZ"/>
              </w:rPr>
              <w:t>Third and later</w:t>
            </w:r>
          </w:p>
        </w:tc>
      </w:tr>
      <w:tr w:rsidR="00B73214" w:rsidRPr="00BD7CD9" w14:paraId="708C26E2" w14:textId="77777777" w:rsidTr="00DF6B10">
        <w:trPr>
          <w:trHeight w:val="300"/>
        </w:trPr>
        <w:tc>
          <w:tcPr>
            <w:tcW w:w="3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2F6BDA" w14:textId="77777777" w:rsidR="00B73214" w:rsidRPr="00BD7CD9" w:rsidRDefault="00B73214" w:rsidP="00DF6B10">
            <w:pPr>
              <w:spacing w:after="0"/>
              <w:jc w:val="left"/>
              <w:rPr>
                <w:rFonts w:eastAsia="Times New Roman"/>
                <w:u w:val="single"/>
                <w:lang w:val="en-NZ" w:eastAsia="en-NZ"/>
              </w:rPr>
            </w:pPr>
            <w:r w:rsidRPr="00C6033B">
              <w:rPr>
                <w:rFonts w:eastAsia="Times New Roman"/>
                <w:u w:val="single"/>
                <w:lang w:val="en-NZ" w:eastAsia="en-NZ"/>
              </w:rPr>
              <w:t>Gene</w:t>
            </w:r>
            <w:r w:rsidRPr="00BD7CD9">
              <w:rPr>
                <w:rFonts w:eastAsia="Times New Roman"/>
                <w:u w:val="single"/>
                <w:lang w:val="en-NZ" w:eastAsia="en-NZ"/>
              </w:rPr>
              <w:t>ral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495CB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u w:val="single"/>
                <w:lang w:val="en-NZ" w:eastAsia="en-N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75CB9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1133A8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F783E7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</w:tr>
      <w:tr w:rsidR="00B73214" w:rsidRPr="00BD7CD9" w14:paraId="0861CAEE" w14:textId="77777777" w:rsidTr="00DF6B10">
        <w:trPr>
          <w:trHeight w:val="300"/>
        </w:trPr>
        <w:tc>
          <w:tcPr>
            <w:tcW w:w="39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BC9081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Date of visit</w:t>
            </w:r>
          </w:p>
        </w:tc>
        <w:tc>
          <w:tcPr>
            <w:tcW w:w="16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008DFD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53F6A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2B4DE6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83E7B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74E70BEA" w14:textId="77777777" w:rsidTr="00DF6B10">
        <w:trPr>
          <w:trHeight w:val="300"/>
        </w:trPr>
        <w:tc>
          <w:tcPr>
            <w:tcW w:w="39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2C290" w14:textId="77777777" w:rsidR="00B73214" w:rsidRPr="00BD7CD9" w:rsidRDefault="00B73214" w:rsidP="00DF6B10">
            <w:pPr>
              <w:spacing w:after="0"/>
              <w:jc w:val="left"/>
              <w:rPr>
                <w:rFonts w:eastAsia="Times New Roman"/>
                <w:u w:val="single"/>
                <w:lang w:val="en-NZ" w:eastAsia="en-NZ"/>
              </w:rPr>
            </w:pPr>
            <w:r w:rsidRPr="00C6033B">
              <w:rPr>
                <w:rFonts w:eastAsia="Times New Roman"/>
                <w:u w:val="single"/>
                <w:lang w:val="en-NZ" w:eastAsia="en-NZ"/>
              </w:rPr>
              <w:t>Property</w:t>
            </w:r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EC756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u w:val="single"/>
                <w:lang w:val="en-NZ" w:eastAsia="en-NZ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1EA7C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u w:val="single"/>
                <w:lang w:val="en-NZ" w:eastAsia="en-NZ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D726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u w:val="single"/>
                <w:lang w:val="en-NZ" w:eastAsia="en-NZ"/>
              </w:rPr>
            </w:pP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A038D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u w:val="single"/>
                <w:lang w:val="en-NZ" w:eastAsia="en-NZ"/>
              </w:rPr>
            </w:pPr>
          </w:p>
        </w:tc>
      </w:tr>
      <w:tr w:rsidR="00B73214" w:rsidRPr="00BD7CD9" w14:paraId="0ABB3F25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0C16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Property name and address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A067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6549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8181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9FF7D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12EAD79D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3519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Property size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BE4EF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9165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8B119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EB04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65A0164C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E6FBC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Stock types and numbers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166F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92D76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1E63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926BD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05D361F2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44231" w14:textId="77777777" w:rsidR="00B73214" w:rsidRPr="00BD7CD9" w:rsidRDefault="00B73214" w:rsidP="00DF6B10">
            <w:pPr>
              <w:spacing w:after="0"/>
              <w:jc w:val="left"/>
              <w:rPr>
                <w:rFonts w:eastAsia="Times New Roman"/>
                <w:u w:val="single"/>
                <w:lang w:val="en-NZ" w:eastAsia="en-NZ"/>
              </w:rPr>
            </w:pPr>
            <w:r w:rsidRPr="00C6033B">
              <w:rPr>
                <w:rFonts w:eastAsia="Times New Roman"/>
                <w:u w:val="single"/>
                <w:lang w:val="en-NZ" w:eastAsia="en-NZ"/>
              </w:rPr>
              <w:t>Dog owner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C30CF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95B54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16F2C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2B3AB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</w:tr>
      <w:tr w:rsidR="00B73214" w:rsidRPr="00BD7CD9" w14:paraId="1281C054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12495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Name and contact information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2D4A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73C76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746C4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CD7C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090DCBDD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C056C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 xml:space="preserve">Age, gender, job </w:t>
            </w:r>
            <w:r w:rsidRPr="00BD7CD9">
              <w:rPr>
                <w:rFonts w:eastAsia="Times New Roman"/>
                <w:lang w:val="en-NZ" w:eastAsia="en-NZ"/>
              </w:rPr>
              <w:t>description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CED6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AFFA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2C132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578E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05E2EEEA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98A0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Experience and training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2CF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69B9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2C92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B288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73070FBA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42DF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Dog feedin</w:t>
            </w:r>
            <w:r w:rsidRPr="00BD7CD9">
              <w:rPr>
                <w:rFonts w:eastAsia="Times New Roman"/>
                <w:lang w:val="en-NZ" w:eastAsia="en-NZ"/>
              </w:rPr>
              <w:t>g practices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6A3C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582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1679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FF0B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45430F54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3E64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Dog breeding practices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D6ADA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1606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9C14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7212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</w:tr>
      <w:tr w:rsidR="00B73214" w:rsidRPr="00BD7CD9" w14:paraId="3DEEDB27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EDD8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Current un–weaned litters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59A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2704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8A0C4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C50A6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71CEBECE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41E9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Presence of unregistered dogs on farm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39D9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0822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3D312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47C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</w:tr>
      <w:tr w:rsidR="00B73214" w:rsidRPr="00BD7CD9" w14:paraId="28667D57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AE32B" w14:textId="77777777" w:rsidR="00B73214" w:rsidRPr="00BD7CD9" w:rsidRDefault="00B73214" w:rsidP="00DF6B10">
            <w:pPr>
              <w:spacing w:after="0"/>
              <w:jc w:val="left"/>
              <w:rPr>
                <w:rFonts w:eastAsia="Times New Roman"/>
                <w:u w:val="single"/>
                <w:lang w:val="en-NZ" w:eastAsia="en-NZ"/>
              </w:rPr>
            </w:pPr>
            <w:r w:rsidRPr="00C6033B">
              <w:rPr>
                <w:rFonts w:eastAsia="Times New Roman"/>
                <w:u w:val="single"/>
                <w:lang w:val="en-NZ" w:eastAsia="en-NZ"/>
              </w:rPr>
              <w:t>Dogs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9A5B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u w:val="single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62C33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A8382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u w:val="single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3EA0C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u w:val="single"/>
                <w:lang w:val="en-NZ" w:eastAsia="en-NZ"/>
              </w:rPr>
            </w:pPr>
          </w:p>
        </w:tc>
      </w:tr>
      <w:tr w:rsidR="00B73214" w:rsidRPr="00BD7CD9" w14:paraId="37517215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482C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Age, sex, signalment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B5F5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64DF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BC5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37A5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2EEF6883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71DC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 xml:space="preserve">Fate of dog (if no longer on </w:t>
            </w:r>
            <w:r w:rsidRPr="00BD7CD9">
              <w:rPr>
                <w:rFonts w:eastAsia="Times New Roman"/>
                <w:lang w:val="en-NZ" w:eastAsia="en-NZ"/>
              </w:rPr>
              <w:t>farm)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E3C7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D47D9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21BB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ADD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134C7FB2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368B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lastRenderedPageBreak/>
              <w:t>Breeding history (female)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3AE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8F0B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99F3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C9FB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7FBF6CCE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9D83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Vaccination his</w:t>
            </w:r>
            <w:r w:rsidRPr="00BD7CD9">
              <w:rPr>
                <w:rFonts w:eastAsia="Times New Roman"/>
                <w:lang w:val="en-NZ" w:eastAsia="en-NZ"/>
              </w:rPr>
              <w:t>tory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A03A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B1C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F26C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D0C1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2D74F1CB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E0A40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Neuter status</w:t>
            </w:r>
            <w:r w:rsidRPr="00BD7CD9">
              <w:rPr>
                <w:rFonts w:eastAsia="Times New Roman"/>
                <w:lang w:val="en-NZ" w:eastAsia="en-NZ"/>
              </w:rPr>
              <w:t xml:space="preserve"> and reason for neutering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3D5A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622A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AF2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AF4D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6F02789D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C3E5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Council registration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2F8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903A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CE087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E849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5CB11309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095C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Insurance coverage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DEAB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349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96E7A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0307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35525374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424E7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Type of insurance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86339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3491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8BB59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808B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</w:tr>
      <w:tr w:rsidR="00B73214" w:rsidRPr="00BD7CD9" w14:paraId="103730E6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86B5F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Value of insurance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BFA6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0E6B4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F5937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E53F2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44DFA62A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B40F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 xml:space="preserve">Work type, terrain, stock </w:t>
            </w:r>
            <w:r w:rsidRPr="00BD7CD9">
              <w:rPr>
                <w:rFonts w:eastAsia="Times New Roman"/>
                <w:lang w:val="en-NZ" w:eastAsia="en-NZ"/>
              </w:rPr>
              <w:t>types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6862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55A4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267B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1579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342CEB7A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5F9D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Dog source, training level and cost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F961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D4E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8E5F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992C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0CCD2A8D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6D87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Body size mea</w:t>
            </w:r>
            <w:r w:rsidRPr="00BD7CD9">
              <w:rPr>
                <w:rFonts w:eastAsia="Times New Roman"/>
                <w:lang w:val="en-NZ" w:eastAsia="en-NZ"/>
              </w:rPr>
              <w:t>surements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B574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DDBB6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B446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D57F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79BF004E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62CA7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Kennel type and elevation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DCC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2B862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508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5AF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6D4F34EB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9CFC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Kennel insulation and building materials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31B6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D58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8D27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40276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39270E1C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033A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Bedding and coat use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7241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0B9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29F5C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82C45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2F5A6B6C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5271C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Dog transportation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15F8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998CC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8B7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7D3D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201F605C" w14:textId="77777777" w:rsidTr="00DF6B10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7D50B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E</w:t>
            </w:r>
            <w:r w:rsidRPr="00BD7CD9">
              <w:rPr>
                <w:rFonts w:eastAsia="Times New Roman"/>
                <w:lang w:val="en-NZ" w:eastAsia="en-NZ"/>
              </w:rPr>
              <w:t>mployer contributions to dog food, vaccinations and veterinary treatments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D36D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FBA91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50879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2BB7C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5A65C8A8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7ADE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Parasite treatments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817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BFDF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CCF1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080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649B5E30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BB03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Parasite treatments source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1DBB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7F41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9EE2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F567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3B2C91C7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3540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Recent workload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9B9C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94D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44BC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B139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2CF094F6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1505E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Meal frequency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4F99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099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2ACF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4424F" w14:textId="77777777" w:rsidR="00B73214" w:rsidRPr="00BD7CD9" w:rsidRDefault="00B73214" w:rsidP="00DF6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73214" w:rsidRPr="00BD7CD9" w14:paraId="343DA33D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670D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Most recent meal composition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34B7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25E7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C518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E9B5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2AB18EAB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36DF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Medication or supplements given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EF7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B8124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19AC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9BEC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12ECFD7D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F91B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Body weight and condition score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697C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8A7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0D6F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E22E2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40A76E5B" w14:textId="77777777" w:rsidTr="00DF6B10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5F88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Recent breeding performance (males)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EA3F2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455F3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3FB8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33D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5845705E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170F2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lastRenderedPageBreak/>
              <w:t>Recent oestru</w:t>
            </w:r>
            <w:r w:rsidRPr="00BD7CD9">
              <w:rPr>
                <w:rFonts w:eastAsia="Times New Roman"/>
                <w:lang w:val="en-NZ" w:eastAsia="en-NZ"/>
              </w:rPr>
              <w:t>s cycle (females)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F697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D04D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04D2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C6E0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674CFEC0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F49CB0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Medical history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2C0446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ACC07A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60FA5E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7186CB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  <w:tr w:rsidR="00B73214" w:rsidRPr="00BD7CD9" w14:paraId="52E7A50E" w14:textId="77777777" w:rsidTr="00DF6B10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5F6E7" w14:textId="77777777" w:rsidR="00B73214" w:rsidRPr="00BD7CD9" w:rsidRDefault="00B73214" w:rsidP="00DF6B10">
            <w:pPr>
              <w:spacing w:after="0"/>
              <w:ind w:left="173"/>
              <w:jc w:val="left"/>
              <w:rPr>
                <w:rFonts w:eastAsia="Times New Roman"/>
                <w:lang w:val="en-NZ" w:eastAsia="en-NZ"/>
              </w:rPr>
            </w:pPr>
            <w:r w:rsidRPr="00C6033B">
              <w:rPr>
                <w:rFonts w:eastAsia="Times New Roman"/>
                <w:lang w:val="en-NZ" w:eastAsia="en-NZ"/>
              </w:rPr>
              <w:t>Clinical examination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DA5A8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8D82C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A0E64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6D64A" w14:textId="77777777" w:rsidR="00B73214" w:rsidRPr="00BD7CD9" w:rsidRDefault="00B73214" w:rsidP="00DF6B10">
            <w:pPr>
              <w:spacing w:after="0"/>
              <w:jc w:val="center"/>
              <w:rPr>
                <w:rFonts w:eastAsia="Times New Roman"/>
                <w:lang w:val="en-NZ" w:eastAsia="en-NZ"/>
              </w:rPr>
            </w:pPr>
            <w:r w:rsidRPr="00BD7CD9">
              <w:rPr>
                <w:rFonts w:eastAsia="Times New Roman"/>
                <w:lang w:val="en-NZ" w:eastAsia="en-NZ"/>
              </w:rPr>
              <w:t>x</w:t>
            </w:r>
          </w:p>
        </w:tc>
      </w:tr>
    </w:tbl>
    <w:p w14:paraId="1BB3F190" w14:textId="77777777" w:rsidR="0021106C" w:rsidRPr="007D10E1" w:rsidRDefault="0021106C" w:rsidP="000E7B35"/>
    <w:sectPr w:rsidR="0021106C" w:rsidRPr="007D10E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77D9A" w14:textId="77777777" w:rsidR="00680AE2" w:rsidRDefault="00680AE2" w:rsidP="009278F0">
      <w:pPr>
        <w:spacing w:after="0" w:line="240" w:lineRule="auto"/>
      </w:pPr>
      <w:r>
        <w:separator/>
      </w:r>
    </w:p>
  </w:endnote>
  <w:endnote w:type="continuationSeparator" w:id="0">
    <w:p w14:paraId="6E3F9D81" w14:textId="77777777" w:rsidR="00680AE2" w:rsidRDefault="00680AE2" w:rsidP="0092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668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0BA11" w14:textId="77777777" w:rsidR="002D3C9A" w:rsidRDefault="002D3C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6EEC7A" w14:textId="77777777" w:rsidR="002D3C9A" w:rsidRDefault="002D3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6BA6" w14:textId="77777777" w:rsidR="00680AE2" w:rsidRDefault="00680AE2" w:rsidP="009278F0">
      <w:pPr>
        <w:spacing w:after="0" w:line="240" w:lineRule="auto"/>
      </w:pPr>
      <w:r>
        <w:separator/>
      </w:r>
    </w:p>
  </w:footnote>
  <w:footnote w:type="continuationSeparator" w:id="0">
    <w:p w14:paraId="6223DD4E" w14:textId="77777777" w:rsidR="00680AE2" w:rsidRDefault="00680AE2" w:rsidP="0092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89E"/>
    <w:multiLevelType w:val="hybridMultilevel"/>
    <w:tmpl w:val="44E47054"/>
    <w:lvl w:ilvl="0" w:tplc="DE54D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BBD"/>
    <w:multiLevelType w:val="multilevel"/>
    <w:tmpl w:val="1B90C0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AC1CA8"/>
    <w:multiLevelType w:val="multilevel"/>
    <w:tmpl w:val="FA6C8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F8256C"/>
    <w:multiLevelType w:val="hybridMultilevel"/>
    <w:tmpl w:val="F9A005A0"/>
    <w:lvl w:ilvl="0" w:tplc="472CE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1D07"/>
    <w:multiLevelType w:val="hybridMultilevel"/>
    <w:tmpl w:val="94EA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02956"/>
    <w:multiLevelType w:val="multilevel"/>
    <w:tmpl w:val="A7D87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ED0D7E"/>
    <w:multiLevelType w:val="multilevel"/>
    <w:tmpl w:val="19F07F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5B5121C"/>
    <w:multiLevelType w:val="hybridMultilevel"/>
    <w:tmpl w:val="DBE6C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52386"/>
    <w:multiLevelType w:val="hybridMultilevel"/>
    <w:tmpl w:val="8684F308"/>
    <w:lvl w:ilvl="0" w:tplc="448C00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243A2"/>
    <w:multiLevelType w:val="hybridMultilevel"/>
    <w:tmpl w:val="C6728E4E"/>
    <w:lvl w:ilvl="0" w:tplc="9814C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04FA"/>
    <w:multiLevelType w:val="multilevel"/>
    <w:tmpl w:val="54941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14"/>
    <w:rsid w:val="00000B49"/>
    <w:rsid w:val="00007ADD"/>
    <w:rsid w:val="000276AA"/>
    <w:rsid w:val="000510EB"/>
    <w:rsid w:val="000613FF"/>
    <w:rsid w:val="00071EA7"/>
    <w:rsid w:val="00093EA6"/>
    <w:rsid w:val="00094571"/>
    <w:rsid w:val="000A4D73"/>
    <w:rsid w:val="000B626A"/>
    <w:rsid w:val="000C6E18"/>
    <w:rsid w:val="000C6F10"/>
    <w:rsid w:val="000C7790"/>
    <w:rsid w:val="000D06DD"/>
    <w:rsid w:val="000D2A18"/>
    <w:rsid w:val="000E1B05"/>
    <w:rsid w:val="000E20E2"/>
    <w:rsid w:val="000E7B35"/>
    <w:rsid w:val="001025E4"/>
    <w:rsid w:val="00107CFC"/>
    <w:rsid w:val="001377BB"/>
    <w:rsid w:val="00142FCC"/>
    <w:rsid w:val="001461E9"/>
    <w:rsid w:val="001602C2"/>
    <w:rsid w:val="0019031C"/>
    <w:rsid w:val="001C2F2B"/>
    <w:rsid w:val="001D20BF"/>
    <w:rsid w:val="001E1B18"/>
    <w:rsid w:val="001E4871"/>
    <w:rsid w:val="001E6884"/>
    <w:rsid w:val="001F30A7"/>
    <w:rsid w:val="001F4F5C"/>
    <w:rsid w:val="0021106C"/>
    <w:rsid w:val="002123DA"/>
    <w:rsid w:val="00215D3E"/>
    <w:rsid w:val="002306F5"/>
    <w:rsid w:val="002349FB"/>
    <w:rsid w:val="00243D45"/>
    <w:rsid w:val="00246503"/>
    <w:rsid w:val="0028769C"/>
    <w:rsid w:val="00290C7F"/>
    <w:rsid w:val="00290F80"/>
    <w:rsid w:val="002A14C0"/>
    <w:rsid w:val="002A277B"/>
    <w:rsid w:val="002C2B05"/>
    <w:rsid w:val="002D3C9A"/>
    <w:rsid w:val="002D7B8B"/>
    <w:rsid w:val="002F109F"/>
    <w:rsid w:val="002F6475"/>
    <w:rsid w:val="00317FC2"/>
    <w:rsid w:val="0035289B"/>
    <w:rsid w:val="00354938"/>
    <w:rsid w:val="00361C1C"/>
    <w:rsid w:val="00365644"/>
    <w:rsid w:val="0036597A"/>
    <w:rsid w:val="00395A6C"/>
    <w:rsid w:val="003A3804"/>
    <w:rsid w:val="003A3978"/>
    <w:rsid w:val="003E64DF"/>
    <w:rsid w:val="003F7857"/>
    <w:rsid w:val="00400457"/>
    <w:rsid w:val="00412F22"/>
    <w:rsid w:val="00417E28"/>
    <w:rsid w:val="004269AA"/>
    <w:rsid w:val="00492DD2"/>
    <w:rsid w:val="004B1A7B"/>
    <w:rsid w:val="004B38F5"/>
    <w:rsid w:val="004B5E4F"/>
    <w:rsid w:val="004E3F04"/>
    <w:rsid w:val="00532146"/>
    <w:rsid w:val="00537589"/>
    <w:rsid w:val="0054331A"/>
    <w:rsid w:val="005443FF"/>
    <w:rsid w:val="0055665F"/>
    <w:rsid w:val="005A20EF"/>
    <w:rsid w:val="005A59F8"/>
    <w:rsid w:val="005A65FE"/>
    <w:rsid w:val="005C15D7"/>
    <w:rsid w:val="005D1BCD"/>
    <w:rsid w:val="005E721E"/>
    <w:rsid w:val="005F577D"/>
    <w:rsid w:val="005F6A0D"/>
    <w:rsid w:val="00633DE0"/>
    <w:rsid w:val="00646715"/>
    <w:rsid w:val="00647088"/>
    <w:rsid w:val="00665071"/>
    <w:rsid w:val="006721EC"/>
    <w:rsid w:val="00672776"/>
    <w:rsid w:val="00680885"/>
    <w:rsid w:val="00680AE2"/>
    <w:rsid w:val="00697A01"/>
    <w:rsid w:val="006A1851"/>
    <w:rsid w:val="006A4DA0"/>
    <w:rsid w:val="006B5B5A"/>
    <w:rsid w:val="006B5E78"/>
    <w:rsid w:val="006C7B2E"/>
    <w:rsid w:val="006F4824"/>
    <w:rsid w:val="006F7D74"/>
    <w:rsid w:val="00703275"/>
    <w:rsid w:val="00750829"/>
    <w:rsid w:val="00752CD1"/>
    <w:rsid w:val="007647FE"/>
    <w:rsid w:val="00767D51"/>
    <w:rsid w:val="00775A66"/>
    <w:rsid w:val="00784DF1"/>
    <w:rsid w:val="00786F62"/>
    <w:rsid w:val="00787847"/>
    <w:rsid w:val="007972B6"/>
    <w:rsid w:val="007D10E1"/>
    <w:rsid w:val="007D1B80"/>
    <w:rsid w:val="007E6D25"/>
    <w:rsid w:val="007F68BC"/>
    <w:rsid w:val="008072CF"/>
    <w:rsid w:val="00811365"/>
    <w:rsid w:val="008120EE"/>
    <w:rsid w:val="00814492"/>
    <w:rsid w:val="008168DD"/>
    <w:rsid w:val="00822D1B"/>
    <w:rsid w:val="00826529"/>
    <w:rsid w:val="00833440"/>
    <w:rsid w:val="008364EC"/>
    <w:rsid w:val="008521DE"/>
    <w:rsid w:val="008537AE"/>
    <w:rsid w:val="00854CD1"/>
    <w:rsid w:val="00856435"/>
    <w:rsid w:val="00861134"/>
    <w:rsid w:val="008A5718"/>
    <w:rsid w:val="008D132E"/>
    <w:rsid w:val="008D44A3"/>
    <w:rsid w:val="008D6AC2"/>
    <w:rsid w:val="008E0AEA"/>
    <w:rsid w:val="008E24C0"/>
    <w:rsid w:val="008E6929"/>
    <w:rsid w:val="008F3B19"/>
    <w:rsid w:val="008F40DD"/>
    <w:rsid w:val="0090112C"/>
    <w:rsid w:val="00905736"/>
    <w:rsid w:val="00912ECD"/>
    <w:rsid w:val="00921A96"/>
    <w:rsid w:val="009278F0"/>
    <w:rsid w:val="0093335D"/>
    <w:rsid w:val="00935B92"/>
    <w:rsid w:val="0095047A"/>
    <w:rsid w:val="00963028"/>
    <w:rsid w:val="00974026"/>
    <w:rsid w:val="009837A3"/>
    <w:rsid w:val="009949DA"/>
    <w:rsid w:val="009A19C9"/>
    <w:rsid w:val="009B055A"/>
    <w:rsid w:val="009B4A2E"/>
    <w:rsid w:val="009C1D3C"/>
    <w:rsid w:val="009C7BC7"/>
    <w:rsid w:val="009D1907"/>
    <w:rsid w:val="009D323E"/>
    <w:rsid w:val="009D4BDB"/>
    <w:rsid w:val="009E15A4"/>
    <w:rsid w:val="009E2A42"/>
    <w:rsid w:val="009F05C9"/>
    <w:rsid w:val="009F62EF"/>
    <w:rsid w:val="00A166CB"/>
    <w:rsid w:val="00A17F56"/>
    <w:rsid w:val="00A22C85"/>
    <w:rsid w:val="00A30220"/>
    <w:rsid w:val="00A362E1"/>
    <w:rsid w:val="00A40E68"/>
    <w:rsid w:val="00A41DBE"/>
    <w:rsid w:val="00A524B4"/>
    <w:rsid w:val="00A765EA"/>
    <w:rsid w:val="00A90291"/>
    <w:rsid w:val="00A9660D"/>
    <w:rsid w:val="00AA176D"/>
    <w:rsid w:val="00AA714B"/>
    <w:rsid w:val="00AC5B2D"/>
    <w:rsid w:val="00AD01DB"/>
    <w:rsid w:val="00AE2128"/>
    <w:rsid w:val="00AE3FBE"/>
    <w:rsid w:val="00AE43FD"/>
    <w:rsid w:val="00AF0F76"/>
    <w:rsid w:val="00AF6AE7"/>
    <w:rsid w:val="00B2113E"/>
    <w:rsid w:val="00B42DF8"/>
    <w:rsid w:val="00B47300"/>
    <w:rsid w:val="00B73214"/>
    <w:rsid w:val="00BB4FE0"/>
    <w:rsid w:val="00BC3141"/>
    <w:rsid w:val="00BE43B3"/>
    <w:rsid w:val="00BE47F2"/>
    <w:rsid w:val="00BE60D4"/>
    <w:rsid w:val="00BE670A"/>
    <w:rsid w:val="00C14FDD"/>
    <w:rsid w:val="00C2213C"/>
    <w:rsid w:val="00C22B7B"/>
    <w:rsid w:val="00C4001A"/>
    <w:rsid w:val="00C518CB"/>
    <w:rsid w:val="00C63CFB"/>
    <w:rsid w:val="00C72789"/>
    <w:rsid w:val="00C72AC8"/>
    <w:rsid w:val="00C86663"/>
    <w:rsid w:val="00C926E7"/>
    <w:rsid w:val="00C95905"/>
    <w:rsid w:val="00CB5DB3"/>
    <w:rsid w:val="00CB7366"/>
    <w:rsid w:val="00CD66FF"/>
    <w:rsid w:val="00CE29EB"/>
    <w:rsid w:val="00CF169F"/>
    <w:rsid w:val="00D110AB"/>
    <w:rsid w:val="00D11ED0"/>
    <w:rsid w:val="00D252AD"/>
    <w:rsid w:val="00D317DC"/>
    <w:rsid w:val="00D5137B"/>
    <w:rsid w:val="00D576E9"/>
    <w:rsid w:val="00D82DF3"/>
    <w:rsid w:val="00D84EB9"/>
    <w:rsid w:val="00D93AE4"/>
    <w:rsid w:val="00D96573"/>
    <w:rsid w:val="00D970E0"/>
    <w:rsid w:val="00D97AF7"/>
    <w:rsid w:val="00DF7AC7"/>
    <w:rsid w:val="00E01572"/>
    <w:rsid w:val="00E06F23"/>
    <w:rsid w:val="00E3245E"/>
    <w:rsid w:val="00E355A0"/>
    <w:rsid w:val="00E37C41"/>
    <w:rsid w:val="00E617BA"/>
    <w:rsid w:val="00E76309"/>
    <w:rsid w:val="00E8041E"/>
    <w:rsid w:val="00E908C4"/>
    <w:rsid w:val="00E94492"/>
    <w:rsid w:val="00E97A59"/>
    <w:rsid w:val="00EA04C2"/>
    <w:rsid w:val="00EB65AE"/>
    <w:rsid w:val="00ED5DD0"/>
    <w:rsid w:val="00ED66B6"/>
    <w:rsid w:val="00EF5849"/>
    <w:rsid w:val="00F0410E"/>
    <w:rsid w:val="00F04F1E"/>
    <w:rsid w:val="00F17931"/>
    <w:rsid w:val="00F45A0A"/>
    <w:rsid w:val="00F510E8"/>
    <w:rsid w:val="00F70563"/>
    <w:rsid w:val="00F7227C"/>
    <w:rsid w:val="00F908AA"/>
    <w:rsid w:val="00F90F3B"/>
    <w:rsid w:val="00F933D6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D724"/>
  <w15:docId w15:val="{4801D052-4EFD-42BA-B79C-1170234B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K Normal"/>
    <w:qFormat/>
    <w:rsid w:val="00B73214"/>
    <w:pPr>
      <w:spacing w:line="480" w:lineRule="auto"/>
      <w:jc w:val="both"/>
    </w:pPr>
    <w:rPr>
      <w:rFonts w:ascii="Calibri Light" w:hAnsi="Calibri Light"/>
    </w:rPr>
  </w:style>
  <w:style w:type="paragraph" w:styleId="Heading1">
    <w:name w:val="heading 1"/>
    <w:aliases w:val="K Heading 1"/>
    <w:basedOn w:val="Normal"/>
    <w:next w:val="Normal"/>
    <w:link w:val="Heading1Char"/>
    <w:autoRedefine/>
    <w:uiPriority w:val="9"/>
    <w:qFormat/>
    <w:rsid w:val="00E908C4"/>
    <w:pPr>
      <w:keepNext/>
      <w:keepLines/>
      <w:numPr>
        <w:numId w:val="14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  <w:lang w:val="en-NZ"/>
    </w:rPr>
  </w:style>
  <w:style w:type="paragraph" w:styleId="Heading2">
    <w:name w:val="heading 2"/>
    <w:aliases w:val="K Heading 2"/>
    <w:basedOn w:val="Normal"/>
    <w:next w:val="Normal"/>
    <w:link w:val="Heading2Char"/>
    <w:autoRedefine/>
    <w:uiPriority w:val="9"/>
    <w:unhideWhenUsed/>
    <w:qFormat/>
    <w:rsid w:val="00E908C4"/>
    <w:pPr>
      <w:keepNext/>
      <w:keepLines/>
      <w:numPr>
        <w:ilvl w:val="1"/>
        <w:numId w:val="14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  <w:lang w:val="en-NZ"/>
    </w:rPr>
  </w:style>
  <w:style w:type="paragraph" w:styleId="Heading3">
    <w:name w:val="heading 3"/>
    <w:aliases w:val="K Heading 3"/>
    <w:basedOn w:val="Normal"/>
    <w:next w:val="Normal"/>
    <w:link w:val="Heading3Char"/>
    <w:autoRedefine/>
    <w:uiPriority w:val="9"/>
    <w:unhideWhenUsed/>
    <w:qFormat/>
    <w:rsid w:val="00E908C4"/>
    <w:pPr>
      <w:numPr>
        <w:ilvl w:val="2"/>
        <w:numId w:val="11"/>
      </w:numPr>
      <w:spacing w:before="200" w:after="0" w:line="360" w:lineRule="auto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Heading4">
    <w:name w:val="heading 4"/>
    <w:aliases w:val="K Heading 4"/>
    <w:basedOn w:val="Normal"/>
    <w:next w:val="Normal"/>
    <w:link w:val="Heading4Char"/>
    <w:autoRedefine/>
    <w:uiPriority w:val="9"/>
    <w:unhideWhenUsed/>
    <w:qFormat/>
    <w:rsid w:val="00787847"/>
    <w:pPr>
      <w:spacing w:before="200" w:after="0" w:line="240" w:lineRule="auto"/>
      <w:outlineLvl w:val="3"/>
    </w:pPr>
    <w:rPr>
      <w:rFonts w:eastAsiaTheme="majorEastAsia" w:cstheme="majorBidi"/>
      <w:bCs/>
      <w:i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908C4"/>
    <w:pPr>
      <w:numPr>
        <w:ilvl w:val="4"/>
        <w:numId w:val="14"/>
      </w:numPr>
      <w:spacing w:before="200" w:after="0" w:line="36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NZ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908C4"/>
    <w:pPr>
      <w:numPr>
        <w:ilvl w:val="5"/>
        <w:numId w:val="1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NZ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908C4"/>
    <w:pPr>
      <w:numPr>
        <w:ilvl w:val="6"/>
        <w:numId w:val="14"/>
      </w:numPr>
      <w:spacing w:after="0" w:line="360" w:lineRule="auto"/>
      <w:outlineLvl w:val="6"/>
    </w:pPr>
    <w:rPr>
      <w:rFonts w:asciiTheme="majorHAnsi" w:eastAsiaTheme="majorEastAsia" w:hAnsiTheme="majorHAnsi" w:cstheme="majorBidi"/>
      <w:i/>
      <w:iCs/>
      <w:lang w:val="en-NZ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908C4"/>
    <w:pPr>
      <w:numPr>
        <w:ilvl w:val="7"/>
        <w:numId w:val="14"/>
      </w:numPr>
      <w:spacing w:after="0"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908C4"/>
    <w:pPr>
      <w:numPr>
        <w:ilvl w:val="8"/>
        <w:numId w:val="14"/>
      </w:numPr>
      <w:spacing w:after="0"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F0"/>
    <w:pPr>
      <w:tabs>
        <w:tab w:val="center" w:pos="4513"/>
        <w:tab w:val="right" w:pos="9026"/>
      </w:tabs>
      <w:spacing w:after="0" w:line="240" w:lineRule="auto"/>
    </w:pPr>
    <w:rPr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9278F0"/>
  </w:style>
  <w:style w:type="paragraph" w:styleId="Footer">
    <w:name w:val="footer"/>
    <w:basedOn w:val="Normal"/>
    <w:link w:val="FooterChar"/>
    <w:uiPriority w:val="99"/>
    <w:unhideWhenUsed/>
    <w:rsid w:val="009278F0"/>
    <w:pPr>
      <w:tabs>
        <w:tab w:val="center" w:pos="4513"/>
        <w:tab w:val="right" w:pos="9026"/>
      </w:tabs>
      <w:spacing w:after="0" w:line="240" w:lineRule="auto"/>
    </w:pPr>
    <w:rPr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9278F0"/>
  </w:style>
  <w:style w:type="paragraph" w:styleId="ListParagraph">
    <w:name w:val="List Paragraph"/>
    <w:basedOn w:val="Normal"/>
    <w:uiPriority w:val="34"/>
    <w:qFormat/>
    <w:rsid w:val="009D323E"/>
    <w:pPr>
      <w:spacing w:line="360" w:lineRule="auto"/>
      <w:ind w:left="720"/>
      <w:contextualSpacing/>
    </w:pPr>
    <w:rPr>
      <w:lang w:val="en-NZ"/>
    </w:rPr>
  </w:style>
  <w:style w:type="character" w:customStyle="1" w:styleId="Heading1Char">
    <w:name w:val="Heading 1 Char"/>
    <w:aliases w:val="K Heading 1 Char"/>
    <w:basedOn w:val="DefaultParagraphFont"/>
    <w:link w:val="Heading1"/>
    <w:uiPriority w:val="9"/>
    <w:rsid w:val="00E908C4"/>
    <w:rPr>
      <w:rFonts w:ascii="Calibri Light" w:eastAsiaTheme="majorEastAsia" w:hAnsi="Calibri Light" w:cstheme="majorBidi"/>
      <w:b/>
      <w:bCs/>
      <w:sz w:val="28"/>
      <w:szCs w:val="28"/>
      <w:lang w:val="en-N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323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3C"/>
    <w:pPr>
      <w:spacing w:after="0" w:line="240" w:lineRule="auto"/>
    </w:pPr>
    <w:rPr>
      <w:rFonts w:ascii="Tahoma" w:hAnsi="Tahom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3C"/>
    <w:rPr>
      <w:rFonts w:ascii="Tahoma" w:hAnsi="Tahoma" w:cs="Tahoma"/>
      <w:sz w:val="16"/>
      <w:szCs w:val="16"/>
    </w:rPr>
  </w:style>
  <w:style w:type="paragraph" w:customStyle="1" w:styleId="MyHeading1">
    <w:name w:val="My Heading 1"/>
    <w:basedOn w:val="Heading1"/>
    <w:link w:val="MyHeading1Char"/>
    <w:rsid w:val="00C2213C"/>
    <w:rPr>
      <w:rFonts w:asciiTheme="minorHAnsi" w:hAnsiTheme="minorHAnsi"/>
      <w:bCs w:val="0"/>
    </w:rPr>
  </w:style>
  <w:style w:type="paragraph" w:styleId="TOC2">
    <w:name w:val="toc 2"/>
    <w:basedOn w:val="Normal"/>
    <w:next w:val="Normal"/>
    <w:autoRedefine/>
    <w:uiPriority w:val="39"/>
    <w:unhideWhenUsed/>
    <w:rsid w:val="00C2213C"/>
    <w:pPr>
      <w:spacing w:after="100" w:line="360" w:lineRule="auto"/>
      <w:ind w:left="220"/>
    </w:pPr>
    <w:rPr>
      <w:lang w:val="en-US" w:eastAsia="ja-JP"/>
    </w:rPr>
  </w:style>
  <w:style w:type="character" w:customStyle="1" w:styleId="MyHeading1Char">
    <w:name w:val="My Heading 1 Char"/>
    <w:basedOn w:val="DefaultParagraphFont"/>
    <w:link w:val="MyHeading1"/>
    <w:rsid w:val="00C2213C"/>
    <w:rPr>
      <w:rFonts w:eastAsiaTheme="majorEastAsia" w:cstheme="majorBidi"/>
      <w:b/>
      <w:sz w:val="28"/>
      <w:szCs w:val="28"/>
      <w:lang w:val="en-NZ"/>
    </w:rPr>
  </w:style>
  <w:style w:type="paragraph" w:styleId="TOC1">
    <w:name w:val="toc 1"/>
    <w:basedOn w:val="Normal"/>
    <w:next w:val="Normal"/>
    <w:autoRedefine/>
    <w:uiPriority w:val="39"/>
    <w:unhideWhenUsed/>
    <w:rsid w:val="00C2213C"/>
    <w:pPr>
      <w:spacing w:after="100" w:line="360" w:lineRule="auto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C2213C"/>
    <w:pPr>
      <w:spacing w:after="100" w:line="360" w:lineRule="auto"/>
      <w:ind w:left="440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2213C"/>
    <w:rPr>
      <w:color w:val="0000FF" w:themeColor="hyperlink"/>
      <w:u w:val="single"/>
    </w:rPr>
  </w:style>
  <w:style w:type="paragraph" w:customStyle="1" w:styleId="MyHeading2">
    <w:name w:val="My Heading 2"/>
    <w:basedOn w:val="Heading2"/>
    <w:link w:val="MyHeading2Char"/>
    <w:rsid w:val="00C2213C"/>
    <w:rPr>
      <w:rFonts w:asciiTheme="minorHAnsi" w:hAnsiTheme="minorHAnsi"/>
    </w:rPr>
  </w:style>
  <w:style w:type="paragraph" w:styleId="Title">
    <w:name w:val="Title"/>
    <w:aliases w:val="K Title"/>
    <w:basedOn w:val="Normal"/>
    <w:next w:val="Normal"/>
    <w:link w:val="TitleChar"/>
    <w:autoRedefine/>
    <w:uiPriority w:val="10"/>
    <w:qFormat/>
    <w:rsid w:val="001E4871"/>
    <w:pPr>
      <w:spacing w:line="240" w:lineRule="auto"/>
      <w:contextualSpacing/>
    </w:pPr>
    <w:rPr>
      <w:rFonts w:eastAsiaTheme="majorEastAsia" w:cstheme="majorBidi"/>
      <w:b/>
      <w:spacing w:val="5"/>
      <w:sz w:val="52"/>
      <w:szCs w:val="52"/>
    </w:rPr>
  </w:style>
  <w:style w:type="character" w:customStyle="1" w:styleId="MyHeading2Char">
    <w:name w:val="My Heading 2 Char"/>
    <w:basedOn w:val="DefaultParagraphFont"/>
    <w:link w:val="MyHeading2"/>
    <w:rsid w:val="00C2213C"/>
    <w:rPr>
      <w:rFonts w:eastAsiaTheme="majorEastAsia" w:cstheme="majorBidi"/>
      <w:b/>
      <w:bCs/>
      <w:sz w:val="24"/>
      <w:szCs w:val="26"/>
      <w:lang w:val="en-NZ"/>
    </w:rPr>
  </w:style>
  <w:style w:type="character" w:customStyle="1" w:styleId="Heading2Char">
    <w:name w:val="Heading 2 Char"/>
    <w:aliases w:val="K Heading 2 Char"/>
    <w:basedOn w:val="DefaultParagraphFont"/>
    <w:link w:val="Heading2"/>
    <w:uiPriority w:val="9"/>
    <w:rsid w:val="00E908C4"/>
    <w:rPr>
      <w:rFonts w:ascii="Calibri Light" w:eastAsiaTheme="majorEastAsia" w:hAnsi="Calibri Light" w:cstheme="majorBidi"/>
      <w:b/>
      <w:bCs/>
      <w:sz w:val="24"/>
      <w:szCs w:val="26"/>
      <w:lang w:val="en-NZ"/>
    </w:rPr>
  </w:style>
  <w:style w:type="character" w:customStyle="1" w:styleId="TitleChar">
    <w:name w:val="Title Char"/>
    <w:aliases w:val="K Title Char"/>
    <w:basedOn w:val="DefaultParagraphFont"/>
    <w:link w:val="Title"/>
    <w:uiPriority w:val="10"/>
    <w:rsid w:val="001E4871"/>
    <w:rPr>
      <w:rFonts w:ascii="Calibri Light" w:eastAsiaTheme="majorEastAsia" w:hAnsi="Calibri Light" w:cstheme="majorBidi"/>
      <w:b/>
      <w:spacing w:val="5"/>
      <w:sz w:val="52"/>
      <w:szCs w:val="52"/>
    </w:rPr>
  </w:style>
  <w:style w:type="paragraph" w:customStyle="1" w:styleId="MyTitle1">
    <w:name w:val="My Title 1"/>
    <w:basedOn w:val="Title"/>
    <w:link w:val="MyTitle1Char"/>
    <w:rsid w:val="00C2213C"/>
    <w:rPr>
      <w:rFonts w:asciiTheme="minorHAnsi" w:hAnsiTheme="minorHAnsi"/>
      <w:b w:val="0"/>
      <w:sz w:val="36"/>
    </w:rPr>
  </w:style>
  <w:style w:type="character" w:customStyle="1" w:styleId="MyTitle1Char">
    <w:name w:val="My Title 1 Char"/>
    <w:basedOn w:val="TitleChar"/>
    <w:link w:val="MyTitle1"/>
    <w:rsid w:val="00C2213C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36"/>
      <w:szCs w:val="52"/>
      <w:lang w:val="en-NZ"/>
    </w:rPr>
  </w:style>
  <w:style w:type="character" w:customStyle="1" w:styleId="Heading3Char">
    <w:name w:val="Heading 3 Char"/>
    <w:aliases w:val="K Heading 3 Char"/>
    <w:basedOn w:val="DefaultParagraphFont"/>
    <w:link w:val="Heading3"/>
    <w:uiPriority w:val="9"/>
    <w:rsid w:val="00E908C4"/>
    <w:rPr>
      <w:rFonts w:eastAsiaTheme="majorEastAsia" w:cstheme="majorBidi"/>
      <w:b/>
      <w:bCs/>
    </w:rPr>
  </w:style>
  <w:style w:type="character" w:customStyle="1" w:styleId="Heading4Char">
    <w:name w:val="Heading 4 Char"/>
    <w:aliases w:val="K Heading 4 Char"/>
    <w:basedOn w:val="DefaultParagraphFont"/>
    <w:link w:val="Heading4"/>
    <w:uiPriority w:val="9"/>
    <w:rsid w:val="00787847"/>
    <w:rPr>
      <w:rFonts w:ascii="Calibri Light" w:eastAsiaTheme="majorEastAsia" w:hAnsi="Calibri Light" w:cstheme="majorBidi"/>
      <w:bCs/>
      <w:i/>
      <w:i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D32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D32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9D32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D32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2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23E"/>
    <w:pPr>
      <w:spacing w:after="600" w:line="36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9D32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323E"/>
    <w:rPr>
      <w:b/>
      <w:bCs/>
    </w:rPr>
  </w:style>
  <w:style w:type="character" w:styleId="Emphasis">
    <w:name w:val="Emphasis"/>
    <w:uiPriority w:val="20"/>
    <w:qFormat/>
    <w:rsid w:val="009D32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9D323E"/>
    <w:pPr>
      <w:spacing w:after="0" w:line="240" w:lineRule="auto"/>
    </w:pPr>
    <w:rPr>
      <w:lang w:val="en-NZ"/>
    </w:rPr>
  </w:style>
  <w:style w:type="paragraph" w:styleId="Quote">
    <w:name w:val="Quote"/>
    <w:basedOn w:val="Normal"/>
    <w:next w:val="Normal"/>
    <w:link w:val="QuoteChar"/>
    <w:uiPriority w:val="29"/>
    <w:qFormat/>
    <w:rsid w:val="009D323E"/>
    <w:pPr>
      <w:spacing w:before="200" w:after="0" w:line="360" w:lineRule="auto"/>
      <w:ind w:left="360" w:right="360"/>
    </w:pPr>
    <w:rPr>
      <w:i/>
      <w:iCs/>
      <w:lang w:val="en-NZ"/>
    </w:rPr>
  </w:style>
  <w:style w:type="character" w:customStyle="1" w:styleId="QuoteChar">
    <w:name w:val="Quote Char"/>
    <w:basedOn w:val="DefaultParagraphFont"/>
    <w:link w:val="Quote"/>
    <w:uiPriority w:val="29"/>
    <w:rsid w:val="009D32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23E"/>
    <w:pPr>
      <w:pBdr>
        <w:bottom w:val="single" w:sz="4" w:space="1" w:color="auto"/>
      </w:pBdr>
      <w:spacing w:before="200" w:after="280" w:line="360" w:lineRule="auto"/>
      <w:ind w:left="1008" w:right="1152"/>
    </w:pPr>
    <w:rPr>
      <w:b/>
      <w:bCs/>
      <w:i/>
      <w:iCs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23E"/>
    <w:rPr>
      <w:b/>
      <w:bCs/>
      <w:i/>
      <w:iCs/>
    </w:rPr>
  </w:style>
  <w:style w:type="character" w:styleId="SubtleEmphasis">
    <w:name w:val="Subtle Emphasis"/>
    <w:uiPriority w:val="19"/>
    <w:qFormat/>
    <w:rsid w:val="009D323E"/>
    <w:rPr>
      <w:i/>
      <w:iCs/>
    </w:rPr>
  </w:style>
  <w:style w:type="character" w:styleId="IntenseEmphasis">
    <w:name w:val="Intense Emphasis"/>
    <w:uiPriority w:val="21"/>
    <w:qFormat/>
    <w:rsid w:val="009D323E"/>
    <w:rPr>
      <w:b/>
      <w:bCs/>
    </w:rPr>
  </w:style>
  <w:style w:type="character" w:styleId="SubtleReference">
    <w:name w:val="Subtle Reference"/>
    <w:uiPriority w:val="31"/>
    <w:qFormat/>
    <w:rsid w:val="009D323E"/>
    <w:rPr>
      <w:smallCaps/>
    </w:rPr>
  </w:style>
  <w:style w:type="character" w:styleId="IntenseReference">
    <w:name w:val="Intense Reference"/>
    <w:uiPriority w:val="32"/>
    <w:qFormat/>
    <w:rsid w:val="009D323E"/>
    <w:rPr>
      <w:smallCaps/>
      <w:spacing w:val="5"/>
      <w:u w:val="single"/>
    </w:rPr>
  </w:style>
  <w:style w:type="character" w:styleId="BookTitle">
    <w:name w:val="Book Title"/>
    <w:uiPriority w:val="33"/>
    <w:qFormat/>
    <w:rsid w:val="009D323E"/>
    <w:rPr>
      <w:i/>
      <w:iCs/>
      <w:smallCaps/>
      <w:spacing w:val="5"/>
    </w:rPr>
  </w:style>
  <w:style w:type="paragraph" w:styleId="Caption">
    <w:name w:val="caption"/>
    <w:aliases w:val="KI Caption"/>
    <w:basedOn w:val="Normal"/>
    <w:next w:val="Normal"/>
    <w:autoRedefine/>
    <w:uiPriority w:val="35"/>
    <w:unhideWhenUsed/>
    <w:qFormat/>
    <w:rsid w:val="00CE29EB"/>
    <w:rPr>
      <w:bCs/>
      <w:szCs w:val="18"/>
      <w:lang w:val="en-NZ"/>
    </w:rPr>
  </w:style>
  <w:style w:type="character" w:customStyle="1" w:styleId="NoSpacingChar">
    <w:name w:val="No Spacing Char"/>
    <w:basedOn w:val="DefaultParagraphFont"/>
    <w:link w:val="NoSpacing"/>
    <w:uiPriority w:val="1"/>
    <w:rsid w:val="009D323E"/>
  </w:style>
  <w:style w:type="character" w:styleId="CommentReference">
    <w:name w:val="annotation reference"/>
    <w:basedOn w:val="DefaultParagraphFont"/>
    <w:uiPriority w:val="99"/>
    <w:semiHidden/>
    <w:unhideWhenUsed/>
    <w:rsid w:val="00537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589"/>
    <w:pPr>
      <w:spacing w:line="240" w:lineRule="auto"/>
    </w:pPr>
    <w:rPr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DA0"/>
    <w:pPr>
      <w:spacing w:after="0" w:line="240" w:lineRule="auto"/>
    </w:pPr>
  </w:style>
  <w:style w:type="paragraph" w:customStyle="1" w:styleId="KTitle2">
    <w:name w:val="K Title 2"/>
    <w:basedOn w:val="Normal"/>
    <w:next w:val="Normal"/>
    <w:link w:val="KTitle2Char"/>
    <w:qFormat/>
    <w:rsid w:val="0095047A"/>
    <w:pPr>
      <w:spacing w:line="360" w:lineRule="auto"/>
    </w:pPr>
    <w:rPr>
      <w:b/>
      <w:sz w:val="32"/>
      <w:szCs w:val="32"/>
      <w:lang w:val="en-NZ"/>
    </w:rPr>
  </w:style>
  <w:style w:type="character" w:customStyle="1" w:styleId="KTitle2Char">
    <w:name w:val="K Title 2 Char"/>
    <w:basedOn w:val="DefaultParagraphFont"/>
    <w:link w:val="KTitle2"/>
    <w:rsid w:val="0095047A"/>
    <w:rPr>
      <w:rFonts w:ascii="Calibri Light" w:hAnsi="Calibri Light"/>
      <w:b/>
      <w:sz w:val="32"/>
      <w:szCs w:val="3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aksen\Documents\Custom%20Office%20Templates\KI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F384-001E-4A81-AF06-40E7B1F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KItemplate.dotm</Template>
  <TotalTime>41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Isaksen, Katja</dc:creator>
  <cp:lastModifiedBy>Katja Isaksen</cp:lastModifiedBy>
  <cp:revision>2</cp:revision>
  <cp:lastPrinted>2017-03-16T01:52:00Z</cp:lastPrinted>
  <dcterms:created xsi:type="dcterms:W3CDTF">2020-01-16T21:44:00Z</dcterms:created>
  <dcterms:modified xsi:type="dcterms:W3CDTF">2020-01-23T03:19:00Z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ca5f82ff-3cb0-3b82-820d-005ed8f5f616</vt:lpwstr>
  </property>
  <property fmtid="{D5CDD505-2E9C-101B-9397-08002B2CF9AE}" pid="4" name="Mendeley Citation Style_1">
    <vt:lpwstr>http://csl.mendeley.com/styles/131312831/new-zealand-veterinary-journal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http://www.zotero.org/styles/animal-welfare</vt:lpwstr>
  </property>
  <property fmtid="{D5CDD505-2E9C-101B-9397-08002B2CF9AE}" pid="8" name="Mendeley Recent Style Name 1_1">
    <vt:lpwstr>Animal Welfare</vt:lpwstr>
  </property>
  <property fmtid="{D5CDD505-2E9C-101B-9397-08002B2CF9AE}" pid="9" name="Mendeley Recent Style Id 2_1">
    <vt:lpwstr>http://www.zotero.org/styles/bmc-veterinary-research</vt:lpwstr>
  </property>
  <property fmtid="{D5CDD505-2E9C-101B-9397-08002B2CF9AE}" pid="10" name="Mendeley Recent Style Name 2_1">
    <vt:lpwstr>BMC Veterinary Research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16th edition (note)</vt:lpwstr>
  </property>
  <property fmtid="{D5CDD505-2E9C-101B-9397-08002B2CF9AE}" pid="15" name="Mendeley Recent Style Id 5_1">
    <vt:lpwstr>http://csl.mendeley.com/styles/131312831/new-zealand-veterinary-journal</vt:lpwstr>
  </property>
  <property fmtid="{D5CDD505-2E9C-101B-9397-08002B2CF9AE}" pid="16" name="Mendeley Recent Style Name 5_1">
    <vt:lpwstr>New Zealand Veterinary Journal - Katja Isaksen</vt:lpwstr>
  </property>
  <property fmtid="{D5CDD505-2E9C-101B-9397-08002B2CF9AE}" pid="17" name="Mendeley Recent Style Id 6_1">
    <vt:lpwstr>http://www.zotero.org/styles/oxford-university-press-scimed-author-date</vt:lpwstr>
  </property>
  <property fmtid="{D5CDD505-2E9C-101B-9397-08002B2CF9AE}" pid="18" name="Mendeley Recent Style Name 6_1">
    <vt:lpwstr>Oxford University Press SciMed (author-date)</vt:lpwstr>
  </property>
  <property fmtid="{D5CDD505-2E9C-101B-9397-08002B2CF9AE}" pid="19" name="Mendeley Recent Style Id 7_1">
    <vt:lpwstr>http://www.zotero.org/styles/oxford-university-press-scimed-numeric</vt:lpwstr>
  </property>
  <property fmtid="{D5CDD505-2E9C-101B-9397-08002B2CF9AE}" pid="20" name="Mendeley Recent Style Name 7_1">
    <vt:lpwstr>Oxford University Press SciMed (numeric)</vt:lpwstr>
  </property>
  <property fmtid="{D5CDD505-2E9C-101B-9397-08002B2CF9AE}" pid="21" name="Mendeley Recent Style Id 8_1">
    <vt:lpwstr>http://www.zotero.org/styles/science</vt:lpwstr>
  </property>
  <property fmtid="{D5CDD505-2E9C-101B-9397-08002B2CF9AE}" pid="22" name="Mendeley Recent Style Name 8_1">
    <vt:lpwstr>Science</vt:lpwstr>
  </property>
  <property fmtid="{D5CDD505-2E9C-101B-9397-08002B2CF9AE}" pid="23" name="Mendeley Recent Style Id 9_1">
    <vt:lpwstr>http://www.zotero.org/styles/veterinary-record</vt:lpwstr>
  </property>
  <property fmtid="{D5CDD505-2E9C-101B-9397-08002B2CF9AE}" pid="24" name="Mendeley Recent Style Name 9_1">
    <vt:lpwstr>Veterinary Record</vt:lpwstr>
  </property>
</Properties>
</file>