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0A" w:rsidRPr="002A5191" w:rsidRDefault="008A650A" w:rsidP="008A650A">
      <w:pPr>
        <w:rPr>
          <w:b/>
        </w:rPr>
      </w:pPr>
      <w:r w:rsidRPr="002A5191">
        <w:rPr>
          <w:b/>
        </w:rPr>
        <w:t xml:space="preserve">Table. S1. Primers and nucleotides used in experiments. 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5020"/>
        <w:gridCol w:w="1706"/>
      </w:tblGrid>
      <w:tr w:rsidR="008A650A" w:rsidRPr="00E26456" w:rsidTr="0007463F">
        <w:trPr>
          <w:trHeight w:val="20"/>
        </w:trPr>
        <w:tc>
          <w:tcPr>
            <w:tcW w:w="1108" w:type="pct"/>
            <w:tcBorders>
              <w:bottom w:val="single" w:sz="12" w:space="0" w:color="auto"/>
            </w:tcBorders>
          </w:tcPr>
          <w:p w:rsidR="008A650A" w:rsidRPr="00E26456" w:rsidRDefault="008A650A" w:rsidP="0007463F">
            <w:pPr>
              <w:rPr>
                <w:sz w:val="22"/>
              </w:rPr>
            </w:pPr>
            <w:bookmarkStart w:id="0" w:name="_Hlk467759677"/>
            <w:r w:rsidRPr="00E26456">
              <w:rPr>
                <w:sz w:val="22"/>
              </w:rPr>
              <w:t>Primer name</w:t>
            </w:r>
          </w:p>
        </w:tc>
        <w:tc>
          <w:tcPr>
            <w:tcW w:w="2905" w:type="pct"/>
            <w:tcBorders>
              <w:bottom w:val="single" w:sz="12" w:space="0" w:color="auto"/>
            </w:tcBorders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Sequence (5’-3’)</w:t>
            </w:r>
          </w:p>
        </w:tc>
        <w:tc>
          <w:tcPr>
            <w:tcW w:w="987" w:type="pct"/>
            <w:tcBorders>
              <w:bottom w:val="single" w:sz="12" w:space="0" w:color="auto"/>
            </w:tcBorders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Application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  <w:tcBorders>
              <w:top w:val="single" w:sz="12" w:space="0" w:color="auto"/>
            </w:tcBorders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EF1α-F</w:t>
            </w:r>
          </w:p>
        </w:tc>
        <w:tc>
          <w:tcPr>
            <w:tcW w:w="2905" w:type="pct"/>
            <w:tcBorders>
              <w:top w:val="single" w:sz="12" w:space="0" w:color="auto"/>
            </w:tcBorders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TAGACGCTATCCTACCCCCCA</w:t>
            </w:r>
          </w:p>
        </w:tc>
        <w:tc>
          <w:tcPr>
            <w:tcW w:w="987" w:type="pct"/>
            <w:tcBorders>
              <w:top w:val="single" w:sz="12" w:space="0" w:color="auto"/>
            </w:tcBorders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EF1α-R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GTGAAATCAGCAGCACCCTTG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bookmarkEnd w:id="0"/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wg-F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ATTGTGGACAGAGGTTTCAGGGAG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wg-R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jc w:val="both"/>
              <w:rPr>
                <w:sz w:val="22"/>
              </w:rPr>
            </w:pPr>
            <w:r w:rsidRPr="00E26456">
              <w:rPr>
                <w:sz w:val="22"/>
              </w:rPr>
              <w:t>GCCCCACTCCCAGTCCTTGA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hh-F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TAATCGGCATTCACAAGCAACC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hh-R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ACCAGCGGCTTCATCTTTCG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brk-F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GAACCCGTCGGCAAGGTGGAAG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brk-R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CGTGGCTCGCTGATTTCCCTGG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ap1-F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TCGTCGAACTCAGACTTGAAGGTGC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ap1-R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ATGGGCGTGTTTGAAGACCTGG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ap2-F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CAACGTGCTCAGCATACCACAATC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ap2-R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GACAGTCCAGTTTTTTGAGCCAGC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dpp-F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GCCGTGGCAGTAGTAAGCGTCGTAG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dpp-R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TGGCAAGAATAGCCGTCCCGTC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Ubx-F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CGCTCGTCATACAGAATCGTCCCA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Ubx-R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AATGTGTGGTGTGAGTGTGTGCGG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AGAGACGATGCTCGCACTGAAA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tabs>
                <w:tab w:val="left" w:pos="620"/>
              </w:tabs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TTCTGGAAGACATTGGGGAAGTAT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dll-F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CTAAGGATGCGGCAAGTTCAG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dll-R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GTGGTATCGCAGAAGATGGCA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sd-F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CGTTGGTGTTCCATAAATGCTGAGA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sd-R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AACCTCCATCAACTGCTGTATCGTCT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N-F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CAACCCACCAGGGAGTCTCTCATTA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lastRenderedPageBreak/>
              <w:t>N-R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AAACGACATAGACCCGCTCCGATA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dl-F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AACGCAACGCATCGCAGAGAA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dl-R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AGTGCGTTTTTATCGTCTACGGGTGT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ser-F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TGTTAGTGCCCAAGCAGTTCCA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ser-R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CAACCCCTTCGACATACACATTCT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iCs/>
                <w:kern w:val="0"/>
                <w:sz w:val="22"/>
              </w:rPr>
            </w:pPr>
            <w:bookmarkStart w:id="1" w:name="OLE_LINK118"/>
            <w:bookmarkStart w:id="2" w:name="OLE_LINK119"/>
            <w:r w:rsidRPr="00E26456">
              <w:rPr>
                <w:iCs/>
                <w:kern w:val="0"/>
                <w:sz w:val="22"/>
              </w:rPr>
              <w:t>su(h)</w:t>
            </w:r>
            <w:bookmarkEnd w:id="1"/>
            <w:bookmarkEnd w:id="2"/>
            <w:r w:rsidRPr="00E26456">
              <w:rPr>
                <w:iCs/>
                <w:kern w:val="0"/>
                <w:sz w:val="22"/>
              </w:rPr>
              <w:t>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TGCCAGTTCAACAGAGTGGGGAG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iCs/>
                <w:kern w:val="0"/>
                <w:sz w:val="22"/>
              </w:rPr>
            </w:pPr>
            <w:r w:rsidRPr="00E26456">
              <w:rPr>
                <w:iCs/>
                <w:kern w:val="0"/>
                <w:sz w:val="22"/>
              </w:rPr>
              <w:t>su(h)-R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TAGTCGGGGTAAAGCCATTCCAGA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en2-F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CCATCACAGACACTACCACCCCCA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en2-R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GCGGCGTTGTGACTGAGTTGGTT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sal-F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GTCCCGCCGAAAGCAATCCA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sal-R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GACAACGACAGCCGCACCCG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srf-F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GTGCTACGAACCCACCGACC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srf-R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GCCCTTGGTTTTCTTGCCGT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hth-F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GCGGATTCAACATCGCACAC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hth-R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CTCGCCTTTGGCACCATTTA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omb-F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CAAACCGCTGCCGCTATGAC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omb-R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rFonts w:eastAsia="宋体"/>
                <w:kern w:val="0"/>
                <w:sz w:val="22"/>
              </w:rPr>
              <w:t>GCCTGCTGCTGGACTGTAGACG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exd-F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ATTGCTGAAGGAGTGGCTGGTC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rFonts w:eastAsia="宋体"/>
                <w:kern w:val="0"/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exd-R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TGCTCTGTAGTCGGAATGCTCG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vgp1-F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CATCACTTCACGCCGTTCACC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Partial sequence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vgp1-R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TGAGTAAGACGTGCCAGTGTCCAAG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Partial sequence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vg5’-RACE outer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TGGGAAGTTTCTGGAAGACATTGG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5’-RACE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vg5’-RACE inner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TCTCTGGATGTGTCCTCTTCCTTGT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5’-RACE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vg3’-RACE outer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ATATGAGTGTCTCACCACTTCTGCG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3’RACE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vg3’-RACE inner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GCCCAGTACGGCAGCCTATTA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3’RACE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lastRenderedPageBreak/>
              <w:t>vgfull-F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GTCCCCGCGCTCACGTAC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 xml:space="preserve">Full-length 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vgfull-R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GGAGACCGCAGAAGTGGTGAGA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Full-length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eGFP-F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taatacgactcactatagggagaCAGTGCTTCAGCCGCTAC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dsRNA synthesis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eGFP-R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taatacgactcactatagggagaGTTCACCTTGATGCCGTTC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dsRNA synthesis</w:t>
            </w:r>
          </w:p>
        </w:tc>
      </w:tr>
      <w:tr w:rsidR="008A650A" w:rsidRPr="00E26456" w:rsidTr="0007463F">
        <w:trPr>
          <w:trHeight w:val="20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dsvg-F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taatacgactcactatagggCGTGTCAGTAAATTGCGTGG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dsRNA synthesis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dsvg-R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taatacgactcactatagggCACGGTTCCATACCAGCTTT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dsRNA synthesis</w:t>
            </w:r>
          </w:p>
        </w:tc>
      </w:tr>
      <w:tr w:rsidR="008A650A" w:rsidRPr="00E26456" w:rsidTr="0007463F">
        <w:trPr>
          <w:trHeight w:val="283"/>
        </w:trPr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qdsvg-F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GTTGAGAGCGTTGGAAACACACC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i/>
                <w:sz w:val="22"/>
              </w:rPr>
              <w:t>vg</w:t>
            </w:r>
            <w:r w:rsidRPr="00E26456">
              <w:rPr>
                <w:sz w:val="22"/>
              </w:rPr>
              <w:t>RNAi analysis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qdsvg-R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ACTGCTGTGATGTGAGTCCGTATG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vgRNAi analysis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vg-ORF-F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ATGAGCTGCACAGAGGTTATGTATC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 analysis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vg-ORF-R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TTAAAACCAATATAGATCTTTGGACGTC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 analysis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vg-DNA-F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CATACGGACTCACATCACAGCAG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vg-DNA-R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GTACTACCGAAACGCTATTGGCT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miR-147b-F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tabs>
                <w:tab w:val="center" w:pos="4153"/>
              </w:tabs>
              <w:rPr>
                <w:sz w:val="22"/>
              </w:rPr>
            </w:pPr>
            <w:r w:rsidRPr="00E26456">
              <w:rPr>
                <w:sz w:val="22"/>
              </w:rPr>
              <w:t>GTGTGCGGAAATGCTTCTGCT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U6-F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tabs>
                <w:tab w:val="center" w:pos="4153"/>
              </w:tabs>
              <w:rPr>
                <w:sz w:val="22"/>
              </w:rPr>
            </w:pPr>
            <w:r w:rsidRPr="00E26456">
              <w:rPr>
                <w:sz w:val="22"/>
              </w:rPr>
              <w:t>CGCAAGGATGACACGCAA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Real-Time PCR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r w:rsidRPr="00E26456">
              <w:t>miR-R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tabs>
                <w:tab w:val="center" w:pos="4153"/>
              </w:tabs>
            </w:pPr>
            <w:r w:rsidRPr="00E26456">
              <w:t>GAATCGAGCACCAGTTACGC</w:t>
            </w:r>
          </w:p>
        </w:tc>
        <w:tc>
          <w:tcPr>
            <w:tcW w:w="987" w:type="pct"/>
          </w:tcPr>
          <w:p w:rsidR="008A650A" w:rsidRPr="00E26456" w:rsidRDefault="008A650A" w:rsidP="0007463F">
            <w:r w:rsidRPr="00E26456">
              <w:t>Real-Time PCR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miR-147b-F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kern w:val="0"/>
                <w:sz w:val="22"/>
              </w:rPr>
              <w:t>GTTTAAAC</w:t>
            </w:r>
            <w:r w:rsidRPr="00E26456">
              <w:rPr>
                <w:sz w:val="22"/>
              </w:rPr>
              <w:t>TCATACGGACTCACATCACAGCAG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miRNA function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 xml:space="preserve">miR-147b-R 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kern w:val="0"/>
                <w:sz w:val="22"/>
              </w:rPr>
              <w:t>CTCGAG</w:t>
            </w:r>
            <w:r w:rsidRPr="00E26456">
              <w:rPr>
                <w:sz w:val="22"/>
              </w:rPr>
              <w:t>GTGTGCGGCAACACGCCT</w:t>
            </w:r>
          </w:p>
          <w:p w:rsidR="008A650A" w:rsidRPr="00E26456" w:rsidRDefault="008A650A" w:rsidP="0007463F">
            <w:pPr>
              <w:rPr>
                <w:sz w:val="22"/>
              </w:rPr>
            </w:pP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miRNA function</w:t>
            </w:r>
          </w:p>
        </w:tc>
      </w:tr>
      <w:tr w:rsidR="008A650A" w:rsidRPr="00E26456" w:rsidTr="0007463F">
        <w:tc>
          <w:tcPr>
            <w:tcW w:w="1108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lastRenderedPageBreak/>
              <w:t>miR-147b-mut-R</w:t>
            </w:r>
          </w:p>
        </w:tc>
        <w:tc>
          <w:tcPr>
            <w:tcW w:w="2905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kern w:val="0"/>
                <w:sz w:val="22"/>
              </w:rPr>
              <w:t>CTCGAGACTGTATA</w:t>
            </w:r>
            <w:r w:rsidRPr="00E26456">
              <w:rPr>
                <w:sz w:val="22"/>
              </w:rPr>
              <w:t xml:space="preserve">CAACACGCCTGTCCCCGC  </w:t>
            </w:r>
          </w:p>
        </w:tc>
        <w:tc>
          <w:tcPr>
            <w:tcW w:w="987" w:type="pct"/>
          </w:tcPr>
          <w:p w:rsidR="008A650A" w:rsidRPr="00E26456" w:rsidRDefault="008A650A" w:rsidP="0007463F">
            <w:pPr>
              <w:rPr>
                <w:sz w:val="22"/>
              </w:rPr>
            </w:pPr>
            <w:r w:rsidRPr="00E26456">
              <w:rPr>
                <w:sz w:val="22"/>
              </w:rPr>
              <w:t>miRNA function</w:t>
            </w:r>
          </w:p>
        </w:tc>
      </w:tr>
    </w:tbl>
    <w:p w:rsidR="008A650A" w:rsidRPr="00E26456" w:rsidRDefault="008A650A" w:rsidP="008A650A">
      <w:pPr>
        <w:rPr>
          <w:rFonts w:eastAsia="宋体"/>
          <w:noProof/>
        </w:rPr>
      </w:pPr>
    </w:p>
    <w:p w:rsidR="00752D22" w:rsidRDefault="002B72C0">
      <w:bookmarkStart w:id="3" w:name="_GoBack"/>
      <w:bookmarkEnd w:id="3"/>
    </w:p>
    <w:sectPr w:rsidR="00752D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C0" w:rsidRDefault="002B72C0" w:rsidP="008A650A">
      <w:pPr>
        <w:spacing w:line="240" w:lineRule="auto"/>
      </w:pPr>
      <w:r>
        <w:separator/>
      </w:r>
    </w:p>
  </w:endnote>
  <w:endnote w:type="continuationSeparator" w:id="0">
    <w:p w:rsidR="002B72C0" w:rsidRDefault="002B72C0" w:rsidP="008A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C0" w:rsidRDefault="002B72C0" w:rsidP="008A650A">
      <w:pPr>
        <w:spacing w:line="240" w:lineRule="auto"/>
      </w:pPr>
      <w:r>
        <w:separator/>
      </w:r>
    </w:p>
  </w:footnote>
  <w:footnote w:type="continuationSeparator" w:id="0">
    <w:p w:rsidR="002B72C0" w:rsidRDefault="002B72C0" w:rsidP="008A65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95"/>
    <w:rsid w:val="002B72C0"/>
    <w:rsid w:val="003B4A35"/>
    <w:rsid w:val="00880D3D"/>
    <w:rsid w:val="008A650A"/>
    <w:rsid w:val="00E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9CE5F-D0AB-4725-9E29-F5296D4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0A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50A"/>
    <w:pPr>
      <w:tabs>
        <w:tab w:val="center" w:pos="4320"/>
        <w:tab w:val="right" w:pos="864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8A650A"/>
  </w:style>
  <w:style w:type="paragraph" w:styleId="a4">
    <w:name w:val="footer"/>
    <w:basedOn w:val="a"/>
    <w:link w:val="Char0"/>
    <w:uiPriority w:val="99"/>
    <w:unhideWhenUsed/>
    <w:rsid w:val="008A650A"/>
    <w:pPr>
      <w:tabs>
        <w:tab w:val="center" w:pos="4320"/>
        <w:tab w:val="right" w:pos="864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8A650A"/>
  </w:style>
  <w:style w:type="table" w:styleId="a5">
    <w:name w:val="Table Grid"/>
    <w:basedOn w:val="a1"/>
    <w:uiPriority w:val="39"/>
    <w:rsid w:val="008A650A"/>
    <w:pPr>
      <w:spacing w:after="0" w:line="240" w:lineRule="auto"/>
    </w:pPr>
    <w:rPr>
      <w:rFonts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Yinjun Fan</dc:creator>
  <cp:keywords/>
  <dc:description/>
  <cp:lastModifiedBy>Yinjun Fan</cp:lastModifiedBy>
  <cp:revision>2</cp:revision>
  <dcterms:created xsi:type="dcterms:W3CDTF">2018-08-07T01:06:00Z</dcterms:created>
  <dcterms:modified xsi:type="dcterms:W3CDTF">2018-08-07T01:07:00Z</dcterms:modified>
</cp:coreProperties>
</file>