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54" w:rsidRPr="009916DD" w:rsidRDefault="00A91DBB" w:rsidP="004526A1">
      <w:pPr>
        <w:pStyle w:val="Ttulo1"/>
        <w:spacing w:after="0" w:line="480" w:lineRule="auto"/>
      </w:pPr>
      <w:r w:rsidRPr="009916DD">
        <w:rPr>
          <w:sz w:val="24"/>
          <w:szCs w:val="24"/>
        </w:rPr>
        <w:t>S</w:t>
      </w:r>
      <w:r w:rsidR="00B85083" w:rsidRPr="009916DD">
        <w:rPr>
          <w:sz w:val="24"/>
          <w:szCs w:val="24"/>
        </w:rPr>
        <w:t>upplementary material</w:t>
      </w:r>
    </w:p>
    <w:p w:rsidR="00B85083" w:rsidRPr="009916DD" w:rsidRDefault="00B85083" w:rsidP="00A30919">
      <w:pPr>
        <w:spacing w:before="240" w:line="240" w:lineRule="auto"/>
        <w:rPr>
          <w:b/>
          <w:bCs/>
          <w:sz w:val="24"/>
          <w:szCs w:val="24"/>
        </w:rPr>
      </w:pPr>
      <w:r w:rsidRPr="009916DD">
        <w:rPr>
          <w:b/>
          <w:bCs/>
          <w:sz w:val="24"/>
          <w:szCs w:val="24"/>
        </w:rPr>
        <w:t xml:space="preserve">Table 1 Appendix </w:t>
      </w:r>
      <w:r w:rsidRPr="009916DD">
        <w:rPr>
          <w:bCs/>
          <w:sz w:val="24"/>
          <w:szCs w:val="24"/>
        </w:rPr>
        <w:t xml:space="preserve">Number of individuals, grouped by year and sex, in which the different </w:t>
      </w:r>
      <w:r w:rsidR="009916DD" w:rsidRPr="009916DD">
        <w:rPr>
          <w:bCs/>
          <w:sz w:val="24"/>
          <w:szCs w:val="24"/>
        </w:rPr>
        <w:t>behavioural</w:t>
      </w:r>
      <w:r w:rsidRPr="009916DD">
        <w:rPr>
          <w:bCs/>
          <w:sz w:val="24"/>
          <w:szCs w:val="24"/>
        </w:rPr>
        <w:t xml:space="preserve"> traits and hormone profiles were measured</w:t>
      </w:r>
    </w:p>
    <w:tbl>
      <w:tblPr>
        <w:tblW w:w="13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014"/>
        <w:gridCol w:w="633"/>
        <w:gridCol w:w="13"/>
        <w:gridCol w:w="818"/>
        <w:gridCol w:w="633"/>
        <w:gridCol w:w="13"/>
        <w:gridCol w:w="818"/>
        <w:gridCol w:w="633"/>
        <w:gridCol w:w="13"/>
        <w:gridCol w:w="818"/>
        <w:gridCol w:w="633"/>
        <w:gridCol w:w="13"/>
        <w:gridCol w:w="818"/>
        <w:gridCol w:w="633"/>
        <w:gridCol w:w="13"/>
        <w:gridCol w:w="818"/>
        <w:gridCol w:w="633"/>
        <w:gridCol w:w="13"/>
        <w:gridCol w:w="818"/>
        <w:gridCol w:w="633"/>
        <w:gridCol w:w="6"/>
        <w:gridCol w:w="7"/>
        <w:gridCol w:w="818"/>
        <w:gridCol w:w="6"/>
        <w:gridCol w:w="631"/>
        <w:gridCol w:w="9"/>
        <w:gridCol w:w="6"/>
      </w:tblGrid>
      <w:tr w:rsidR="00197B54" w:rsidRPr="009916DD" w:rsidTr="00746F4F">
        <w:trPr>
          <w:trHeight w:val="357"/>
        </w:trPr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43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Years</w:t>
            </w:r>
          </w:p>
        </w:tc>
        <w:tc>
          <w:tcPr>
            <w:tcW w:w="83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7B54" w:rsidRPr="009916DD" w:rsidTr="00746F4F">
        <w:trPr>
          <w:gridAfter w:val="2"/>
          <w:wAfter w:w="15" w:type="dxa"/>
          <w:trHeight w:val="3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1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</w:tr>
      <w:tr w:rsidR="00197B54" w:rsidRPr="009916DD" w:rsidTr="00746F4F">
        <w:trPr>
          <w:gridAfter w:val="1"/>
          <w:wAfter w:w="6" w:type="dxa"/>
          <w:trHeight w:val="375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Females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Males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Females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Males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Females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Males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Females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Males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Females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Males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Females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Males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Females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Males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Females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Males</w:t>
            </w:r>
          </w:p>
        </w:tc>
      </w:tr>
      <w:tr w:rsidR="00197B54" w:rsidRPr="009916DD" w:rsidTr="00746F4F">
        <w:trPr>
          <w:gridAfter w:val="1"/>
          <w:wAfter w:w="6" w:type="dxa"/>
          <w:trHeight w:val="3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Territoriality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44</w:t>
            </w:r>
          </w:p>
        </w:tc>
      </w:tr>
      <w:tr w:rsidR="00197B54" w:rsidRPr="009916DD" w:rsidTr="00746F4F">
        <w:trPr>
          <w:gridAfter w:val="1"/>
          <w:wAfter w:w="6" w:type="dxa"/>
          <w:trHeight w:val="3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81566E" w:rsidP="002E4280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Response to researchers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197B54" w:rsidRPr="009916DD" w:rsidTr="00746F4F">
        <w:trPr>
          <w:gridAfter w:val="1"/>
          <w:wAfter w:w="6" w:type="dxa"/>
          <w:trHeight w:val="3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Breath rate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62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44</w:t>
            </w:r>
          </w:p>
        </w:tc>
      </w:tr>
      <w:tr w:rsidR="00197B54" w:rsidRPr="009916DD" w:rsidTr="00746F4F">
        <w:trPr>
          <w:gridAfter w:val="1"/>
          <w:wAfter w:w="6" w:type="dxa"/>
          <w:trHeight w:val="3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Parental care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96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84</w:t>
            </w:r>
          </w:p>
        </w:tc>
      </w:tr>
      <w:tr w:rsidR="00197B54" w:rsidRPr="009916DD" w:rsidTr="00746F4F">
        <w:trPr>
          <w:gridAfter w:val="1"/>
          <w:wAfter w:w="6" w:type="dxa"/>
          <w:trHeight w:val="3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Corticosterone in blood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197B54" w:rsidRPr="009916DD" w:rsidTr="00746F4F">
        <w:trPr>
          <w:gridAfter w:val="1"/>
          <w:wAfter w:w="6" w:type="dxa"/>
          <w:trHeight w:val="375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Corticosterone in feathers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54" w:rsidRPr="009916DD" w:rsidRDefault="00197B54" w:rsidP="002E42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28</w:t>
            </w:r>
          </w:p>
        </w:tc>
      </w:tr>
    </w:tbl>
    <w:p w:rsidR="00D46BE5" w:rsidRPr="009916DD" w:rsidRDefault="00D46BE5">
      <w:pPr>
        <w:jc w:val="left"/>
        <w:rPr>
          <w:b/>
          <w:bCs/>
        </w:rPr>
      </w:pPr>
      <w:r w:rsidRPr="009916DD">
        <w:rPr>
          <w:b/>
          <w:bCs/>
        </w:rPr>
        <w:br w:type="page"/>
      </w:r>
    </w:p>
    <w:p w:rsidR="001C32A3" w:rsidRPr="009916DD" w:rsidRDefault="00B85083" w:rsidP="009916DD">
      <w:pPr>
        <w:spacing w:before="240" w:line="480" w:lineRule="auto"/>
        <w:rPr>
          <w:color w:val="282828"/>
          <w:shd w:val="clear" w:color="auto" w:fill="FFFFFF"/>
        </w:rPr>
      </w:pPr>
      <w:r w:rsidRPr="009916DD">
        <w:rPr>
          <w:b/>
          <w:bCs/>
          <w:sz w:val="24"/>
          <w:szCs w:val="24"/>
        </w:rPr>
        <w:lastRenderedPageBreak/>
        <w:t xml:space="preserve">Table 2 Appendix </w:t>
      </w:r>
      <w:r w:rsidRPr="009916DD">
        <w:rPr>
          <w:bCs/>
          <w:sz w:val="24"/>
          <w:szCs w:val="24"/>
        </w:rPr>
        <w:t xml:space="preserve">Full results of the </w:t>
      </w:r>
      <w:r w:rsidR="00D60252" w:rsidRPr="009916DD">
        <w:rPr>
          <w:bCs/>
          <w:sz w:val="24"/>
          <w:szCs w:val="24"/>
        </w:rPr>
        <w:t xml:space="preserve">saturated and reduced </w:t>
      </w:r>
      <w:r w:rsidRPr="009916DD">
        <w:rPr>
          <w:bCs/>
          <w:sz w:val="24"/>
          <w:szCs w:val="24"/>
        </w:rPr>
        <w:t xml:space="preserve">statistical models </w:t>
      </w:r>
      <w:r w:rsidR="009916DD" w:rsidRPr="009916DD">
        <w:rPr>
          <w:bCs/>
          <w:sz w:val="24"/>
          <w:szCs w:val="24"/>
        </w:rPr>
        <w:t>analysing</w:t>
      </w:r>
      <w:r w:rsidRPr="009916DD">
        <w:rPr>
          <w:bCs/>
          <w:sz w:val="24"/>
          <w:szCs w:val="24"/>
        </w:rPr>
        <w:t xml:space="preserve"> male territoriality as latency of response against an intruder in relation to plumage </w:t>
      </w:r>
      <w:r w:rsidR="00043BC7" w:rsidRPr="009916DD">
        <w:rPr>
          <w:bCs/>
          <w:sz w:val="24"/>
          <w:szCs w:val="24"/>
        </w:rPr>
        <w:t>coloration</w:t>
      </w:r>
      <w:r w:rsidRPr="009916DD">
        <w:rPr>
          <w:bCs/>
          <w:sz w:val="24"/>
          <w:szCs w:val="24"/>
        </w:rPr>
        <w:t>. Significant terms are depicted in bold</w:t>
      </w:r>
    </w:p>
    <w:tbl>
      <w:tblPr>
        <w:tblW w:w="10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419"/>
        <w:gridCol w:w="500"/>
        <w:gridCol w:w="917"/>
        <w:gridCol w:w="635"/>
        <w:gridCol w:w="760"/>
        <w:gridCol w:w="590"/>
        <w:gridCol w:w="549"/>
        <w:gridCol w:w="868"/>
        <w:gridCol w:w="480"/>
        <w:gridCol w:w="760"/>
        <w:gridCol w:w="603"/>
        <w:gridCol w:w="550"/>
      </w:tblGrid>
      <w:tr w:rsidR="001C32A3" w:rsidRPr="009916DD" w:rsidTr="001C32A3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Saturated model</w:t>
            </w:r>
          </w:p>
        </w:tc>
        <w:tc>
          <w:tcPr>
            <w:tcW w:w="32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Reduced model</w:t>
            </w:r>
          </w:p>
        </w:tc>
      </w:tr>
      <w:tr w:rsidR="001C32A3" w:rsidRPr="009916DD" w:rsidTr="001C32A3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Dependent variable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Explanatory variable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Statistic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df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Statistic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df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P</w:t>
            </w:r>
          </w:p>
        </w:tc>
      </w:tr>
      <w:tr w:rsidR="001C32A3" w:rsidRPr="009916DD" w:rsidTr="001C32A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Latency of response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Male </w:t>
            </w:r>
            <w:r w:rsidR="009916DD"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colour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*Year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64.68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43.95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4, 17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0.628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</w:tr>
      <w:tr w:rsidR="001C32A3" w:rsidRPr="009916DD" w:rsidTr="001C32A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-7.86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30.68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</w:tr>
      <w:tr w:rsidR="001C32A3" w:rsidRPr="009916DD" w:rsidTr="001C32A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22.13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25.45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</w:tr>
      <w:tr w:rsidR="001C32A3" w:rsidRPr="009916DD" w:rsidTr="001C32A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-1.54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17.64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</w:tr>
      <w:tr w:rsidR="001C32A3" w:rsidRPr="009916DD" w:rsidTr="001C32A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-1.37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16.25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</w:tr>
      <w:tr w:rsidR="001C32A3" w:rsidRPr="009916DD" w:rsidTr="001C32A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Cs/>
                <w:color w:val="000000"/>
                <w:sz w:val="18"/>
                <w:szCs w:val="18"/>
                <w:lang w:eastAsia="es-ES"/>
              </w:rPr>
              <w:t xml:space="preserve">Male </w:t>
            </w:r>
            <w:r w:rsidR="009916DD" w:rsidRPr="009916DD">
              <w:rPr>
                <w:rFonts w:eastAsia="Times New Roman"/>
                <w:bCs/>
                <w:color w:val="000000"/>
                <w:sz w:val="18"/>
                <w:szCs w:val="18"/>
                <w:lang w:eastAsia="es-ES"/>
              </w:rPr>
              <w:t>colour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1.47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1, 17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11.61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6.21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3.5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1, 28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0.072</w:t>
            </w:r>
          </w:p>
        </w:tc>
      </w:tr>
      <w:tr w:rsidR="001C32A3" w:rsidRPr="009916DD" w:rsidTr="001C32A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Year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-401.10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316.56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0.64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4, 17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0.644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</w:tr>
      <w:tr w:rsidR="001C32A3" w:rsidRPr="009916DD" w:rsidTr="001C32A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90.19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239.75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</w:tr>
      <w:tr w:rsidR="001C32A3" w:rsidRPr="009916DD" w:rsidTr="001C32A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-129.19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180.33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</w:tr>
      <w:tr w:rsidR="001C32A3" w:rsidRPr="009916DD" w:rsidTr="001C32A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27.91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133.54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</w:tr>
      <w:tr w:rsidR="001C32A3" w:rsidRPr="009916DD" w:rsidTr="001C32A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</w:tr>
      <w:tr w:rsidR="001C32A3" w:rsidRPr="009916DD" w:rsidTr="001C32A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Female </w:t>
            </w:r>
            <w:r w:rsidR="009916DD"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colour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1, 17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0.571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</w:tr>
      <w:tr w:rsidR="001C32A3" w:rsidRPr="009916DD" w:rsidTr="001C32A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Date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8.01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9.21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0.76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1, 17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0.397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</w:tr>
      <w:tr w:rsidR="001C32A3" w:rsidRPr="009916DD" w:rsidTr="001C32A3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Brood size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12.72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0.940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A3" w:rsidRPr="009916DD" w:rsidRDefault="001C32A3" w:rsidP="001C32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270D67" w:rsidRPr="009916DD" w:rsidRDefault="00B85083" w:rsidP="009916DD">
      <w:pPr>
        <w:spacing w:after="0" w:line="480" w:lineRule="auto"/>
      </w:pPr>
      <w:r w:rsidRPr="009916DD">
        <w:rPr>
          <w:color w:val="282828"/>
          <w:shd w:val="clear" w:color="auto" w:fill="FFFFFF"/>
        </w:rPr>
        <w:br w:type="page"/>
      </w:r>
      <w:r w:rsidRPr="009916DD">
        <w:rPr>
          <w:b/>
          <w:bCs/>
          <w:sz w:val="24"/>
          <w:szCs w:val="24"/>
        </w:rPr>
        <w:lastRenderedPageBreak/>
        <w:t>Table 3 Appendix </w:t>
      </w:r>
      <w:r w:rsidRPr="009916DD">
        <w:rPr>
          <w:bCs/>
          <w:sz w:val="24"/>
          <w:szCs w:val="24"/>
        </w:rPr>
        <w:t xml:space="preserve">Full results of the </w:t>
      </w:r>
      <w:r w:rsidR="00D60252" w:rsidRPr="009916DD">
        <w:rPr>
          <w:bCs/>
          <w:sz w:val="24"/>
          <w:szCs w:val="24"/>
        </w:rPr>
        <w:t xml:space="preserve">saturated and reduced </w:t>
      </w:r>
      <w:r w:rsidRPr="009916DD">
        <w:rPr>
          <w:bCs/>
          <w:sz w:val="24"/>
          <w:szCs w:val="24"/>
        </w:rPr>
        <w:t xml:space="preserve">statistical models </w:t>
      </w:r>
      <w:r w:rsidR="009916DD" w:rsidRPr="009916DD">
        <w:rPr>
          <w:bCs/>
          <w:sz w:val="24"/>
          <w:szCs w:val="24"/>
        </w:rPr>
        <w:t>analysing</w:t>
      </w:r>
      <w:r w:rsidRPr="009916DD">
        <w:rPr>
          <w:bCs/>
          <w:sz w:val="24"/>
          <w:szCs w:val="24"/>
        </w:rPr>
        <w:t xml:space="preserve"> </w:t>
      </w:r>
      <w:r w:rsidR="0081566E" w:rsidRPr="009916DD">
        <w:rPr>
          <w:rFonts w:eastAsia="Times New Roman"/>
          <w:color w:val="000000"/>
          <w:sz w:val="24"/>
          <w:szCs w:val="24"/>
          <w:lang w:eastAsia="es-ES"/>
        </w:rPr>
        <w:t>response of females to researchers</w:t>
      </w:r>
      <w:r w:rsidR="009D09C0" w:rsidRPr="009916DD">
        <w:rPr>
          <w:bCs/>
          <w:sz w:val="24"/>
          <w:szCs w:val="24"/>
        </w:rPr>
        <w:t xml:space="preserve"> </w:t>
      </w:r>
      <w:r w:rsidRPr="009916DD">
        <w:rPr>
          <w:bCs/>
          <w:sz w:val="24"/>
          <w:szCs w:val="24"/>
        </w:rPr>
        <w:t xml:space="preserve">and breath rate in male and female scops owls in relation to </w:t>
      </w:r>
      <w:r w:rsidR="00043BC7" w:rsidRPr="009916DD">
        <w:rPr>
          <w:bCs/>
          <w:sz w:val="24"/>
          <w:szCs w:val="24"/>
        </w:rPr>
        <w:t>coloration</w:t>
      </w:r>
      <w:r w:rsidRPr="009916DD">
        <w:rPr>
          <w:bCs/>
          <w:sz w:val="24"/>
          <w:szCs w:val="24"/>
        </w:rPr>
        <w:t>. Significant terms are depicted in bold</w:t>
      </w:r>
    </w:p>
    <w:tbl>
      <w:tblPr>
        <w:tblW w:w="15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181"/>
        <w:gridCol w:w="500"/>
        <w:gridCol w:w="661"/>
        <w:gridCol w:w="545"/>
        <w:gridCol w:w="760"/>
        <w:gridCol w:w="667"/>
        <w:gridCol w:w="545"/>
        <w:gridCol w:w="7"/>
        <w:gridCol w:w="582"/>
        <w:gridCol w:w="455"/>
        <w:gridCol w:w="760"/>
        <w:gridCol w:w="641"/>
        <w:gridCol w:w="566"/>
        <w:gridCol w:w="725"/>
        <w:gridCol w:w="545"/>
        <w:gridCol w:w="873"/>
        <w:gridCol w:w="567"/>
        <w:gridCol w:w="549"/>
        <w:gridCol w:w="585"/>
        <w:gridCol w:w="455"/>
        <w:gridCol w:w="821"/>
        <w:gridCol w:w="567"/>
        <w:gridCol w:w="545"/>
      </w:tblGrid>
      <w:tr w:rsidR="00013B8D" w:rsidRPr="009916DD" w:rsidTr="00CD645D">
        <w:trPr>
          <w:trHeight w:val="300"/>
        </w:trPr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618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CD645D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Males</w:t>
            </w:r>
          </w:p>
        </w:tc>
        <w:tc>
          <w:tcPr>
            <w:tcW w:w="609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CD645D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Females</w:t>
            </w:r>
          </w:p>
        </w:tc>
      </w:tr>
      <w:tr w:rsidR="00CD645D" w:rsidRPr="009916DD" w:rsidTr="00CD645D">
        <w:trPr>
          <w:trHeight w:val="300"/>
        </w:trPr>
        <w:tc>
          <w:tcPr>
            <w:tcW w:w="11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</w:p>
        </w:tc>
        <w:tc>
          <w:tcPr>
            <w:tcW w:w="31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Satured model</w:t>
            </w:r>
          </w:p>
        </w:tc>
        <w:tc>
          <w:tcPr>
            <w:tcW w:w="3004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Reduced model</w:t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Satured model</w:t>
            </w:r>
          </w:p>
        </w:tc>
        <w:tc>
          <w:tcPr>
            <w:tcW w:w="283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Reduced model</w:t>
            </w:r>
          </w:p>
        </w:tc>
      </w:tr>
      <w:tr w:rsidR="00013B8D" w:rsidRPr="009916DD" w:rsidTr="00CD645D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Dependent variable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Explanatory variable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Statistic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df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Statistic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df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Statistic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df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Statistic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df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P</w:t>
            </w:r>
          </w:p>
        </w:tc>
      </w:tr>
      <w:tr w:rsidR="00013B8D" w:rsidRPr="009916DD" w:rsidTr="00CD645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Response to researchers†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9916DD" w:rsidP="00013B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Colour</w:t>
            </w:r>
            <w:r w:rsidR="00013B8D"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*Hour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χ 2</w:t>
            </w: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=3.34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0.018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13B8D" w:rsidRPr="009916DD" w:rsidTr="00CD645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9916DD" w:rsidP="00013B8D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Cs/>
                <w:color w:val="000000"/>
                <w:sz w:val="18"/>
                <w:szCs w:val="18"/>
                <w:lang w:eastAsia="es-ES"/>
              </w:rPr>
              <w:t>Colour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-0.72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0.40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χ 2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=3.58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0.042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13B8D" w:rsidRPr="009916DD" w:rsidTr="00CD645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Hour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χ 2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=2.32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13B8D" w:rsidRPr="009916DD" w:rsidTr="00CD645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Year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χ 2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=8.91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0.132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13B8D" w:rsidRPr="009916DD" w:rsidTr="00CD645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1.65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1.42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013B8D" w:rsidRPr="009916DD" w:rsidTr="00CD645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3.23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1.45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013B8D" w:rsidRPr="009916DD" w:rsidTr="00CD645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1.34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013B8D" w:rsidRPr="009916DD" w:rsidTr="00CD645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1.11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</w:tr>
      <w:tr w:rsidR="00013B8D" w:rsidRPr="009916DD" w:rsidTr="00CD645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2.18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1.17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</w:tr>
      <w:tr w:rsidR="00013B8D" w:rsidRPr="009916DD" w:rsidTr="00CD645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Date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χ 2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=1.85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0.183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χ 2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=1.76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0.185</w:t>
            </w:r>
          </w:p>
        </w:tc>
      </w:tr>
      <w:tr w:rsidR="00013B8D" w:rsidRPr="009916DD" w:rsidTr="00CD645D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Brood size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χ 2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=0.87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13B8D" w:rsidRPr="009916DD" w:rsidTr="00CD645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Breath rate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9916D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Colour</w:t>
            </w:r>
            <w:r w:rsidR="00013B8D"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*Year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-0.87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=0.52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3, 21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0.673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1.55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 =0.78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3, 24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0.515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13B8D" w:rsidRPr="009916DD" w:rsidTr="00CD645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1.14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-2.23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1.95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13B8D" w:rsidRPr="009916DD" w:rsidTr="00CD645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-0.75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0.55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0.96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13B8D" w:rsidRPr="009916DD" w:rsidTr="00CD645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-0.15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1.44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13B8D" w:rsidRPr="009916DD" w:rsidTr="00CD645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9916D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Colour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=0.01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1, 21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0.942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1, 24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0.855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013B8D" w:rsidRPr="009916DD" w:rsidTr="00CD645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Year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5.01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11.14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=0.36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3, 21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0.782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-7.86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13.11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=0.57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3, 24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0.642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013B8D" w:rsidRPr="009916DD" w:rsidTr="00CD645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-8.48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11.68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10.64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14.38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013B8D" w:rsidRPr="009916DD" w:rsidTr="00CD645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2.45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7.90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-3.89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9.47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</w:tr>
      <w:tr w:rsidR="00013B8D" w:rsidRPr="009916DD" w:rsidTr="00CD645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</w:tr>
      <w:tr w:rsidR="00013B8D" w:rsidRPr="009916DD" w:rsidTr="00CD645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Partner </w:t>
            </w:r>
            <w:r w:rsidR="009916DD"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colour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0.53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=1.00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1, 21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0.329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-0.44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0.70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=0.40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1, 24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0.534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13B8D" w:rsidRPr="009916DD" w:rsidTr="00CD645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Date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=0.15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1, 21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0.702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1, 24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0.998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13B8D" w:rsidRPr="009916DD" w:rsidTr="00CD645D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Brood size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-0.82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F=1.19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1, 21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0.288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-1.06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F=2.95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-0.74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=0.53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1, 24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0.472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-0.57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=1.48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1, 49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B8D" w:rsidRPr="009916DD" w:rsidRDefault="00013B8D" w:rsidP="00013B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0.229</w:t>
            </w:r>
          </w:p>
        </w:tc>
      </w:tr>
    </w:tbl>
    <w:p w:rsidR="00197B54" w:rsidRPr="009916DD" w:rsidRDefault="00197B54" w:rsidP="009916DD">
      <w:pPr>
        <w:widowControl w:val="0"/>
        <w:autoSpaceDE w:val="0"/>
        <w:autoSpaceDN w:val="0"/>
        <w:adjustRightInd w:val="0"/>
        <w:spacing w:line="240" w:lineRule="auto"/>
        <w:rPr>
          <w:b/>
          <w:bCs/>
          <w:color w:val="282828"/>
        </w:rPr>
      </w:pPr>
      <w:r w:rsidRPr="009916DD">
        <w:t>†The triple interactive effect Year*</w:t>
      </w:r>
      <w:r w:rsidR="009916DD" w:rsidRPr="009916DD">
        <w:t>Colour</w:t>
      </w:r>
      <w:r w:rsidRPr="009916DD">
        <w:t>*Hour and the effect of the morph of the partner could not be assessed due to low sample size.</w:t>
      </w:r>
      <w:r w:rsidR="00B85083" w:rsidRPr="009916DD">
        <w:rPr>
          <w:b/>
          <w:bCs/>
          <w:color w:val="282828"/>
        </w:rPr>
        <w:br w:type="page"/>
      </w:r>
    </w:p>
    <w:p w:rsidR="00E05B76" w:rsidRPr="009916DD" w:rsidRDefault="00B85083" w:rsidP="009916DD">
      <w:pPr>
        <w:spacing w:line="480" w:lineRule="auto"/>
      </w:pPr>
      <w:r w:rsidRPr="009916DD">
        <w:rPr>
          <w:b/>
          <w:bCs/>
          <w:sz w:val="24"/>
          <w:szCs w:val="24"/>
        </w:rPr>
        <w:lastRenderedPageBreak/>
        <w:t>Table 4 Appendix </w:t>
      </w:r>
      <w:r w:rsidRPr="009916DD">
        <w:rPr>
          <w:bCs/>
          <w:sz w:val="24"/>
          <w:szCs w:val="24"/>
        </w:rPr>
        <w:t xml:space="preserve">Full results of </w:t>
      </w:r>
      <w:r w:rsidR="00170662" w:rsidRPr="009916DD">
        <w:rPr>
          <w:bCs/>
          <w:sz w:val="24"/>
          <w:szCs w:val="24"/>
        </w:rPr>
        <w:t xml:space="preserve">the saturated and reduced </w:t>
      </w:r>
      <w:r w:rsidRPr="009916DD">
        <w:rPr>
          <w:bCs/>
          <w:sz w:val="24"/>
          <w:szCs w:val="24"/>
        </w:rPr>
        <w:t xml:space="preserve">statistical models </w:t>
      </w:r>
      <w:r w:rsidR="009916DD" w:rsidRPr="009916DD">
        <w:rPr>
          <w:bCs/>
          <w:sz w:val="24"/>
          <w:szCs w:val="24"/>
        </w:rPr>
        <w:t>analysing</w:t>
      </w:r>
      <w:r w:rsidRPr="009916DD">
        <w:rPr>
          <w:bCs/>
          <w:sz w:val="24"/>
          <w:szCs w:val="24"/>
        </w:rPr>
        <w:t xml:space="preserve"> parental care (i.e. latency and feeding rate) in male and female scops owls in relation to plumage </w:t>
      </w:r>
      <w:r w:rsidR="00043BC7" w:rsidRPr="009916DD">
        <w:rPr>
          <w:bCs/>
          <w:sz w:val="24"/>
          <w:szCs w:val="24"/>
        </w:rPr>
        <w:t>coloration</w:t>
      </w:r>
      <w:r w:rsidRPr="009916DD">
        <w:rPr>
          <w:bCs/>
          <w:sz w:val="24"/>
          <w:szCs w:val="24"/>
        </w:rPr>
        <w:t>. Significant terms are depicted in bold</w:t>
      </w:r>
      <w:bookmarkStart w:id="0" w:name="_GoBack"/>
      <w:bookmarkEnd w:id="0"/>
    </w:p>
    <w:tbl>
      <w:tblPr>
        <w:tblW w:w="15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1080"/>
        <w:gridCol w:w="731"/>
        <w:gridCol w:w="731"/>
        <w:gridCol w:w="546"/>
        <w:gridCol w:w="455"/>
        <w:gridCol w:w="963"/>
        <w:gridCol w:w="577"/>
        <w:gridCol w:w="545"/>
        <w:gridCol w:w="589"/>
        <w:gridCol w:w="455"/>
        <w:gridCol w:w="872"/>
        <w:gridCol w:w="567"/>
        <w:gridCol w:w="545"/>
        <w:gridCol w:w="589"/>
        <w:gridCol w:w="480"/>
        <w:gridCol w:w="760"/>
        <w:gridCol w:w="603"/>
        <w:gridCol w:w="545"/>
        <w:gridCol w:w="589"/>
        <w:gridCol w:w="480"/>
        <w:gridCol w:w="929"/>
        <w:gridCol w:w="595"/>
        <w:gridCol w:w="546"/>
      </w:tblGrid>
      <w:tr w:rsidR="008E7238" w:rsidRPr="009916DD" w:rsidTr="004526A1">
        <w:trPr>
          <w:trHeight w:val="300"/>
        </w:trPr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6114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Males</w:t>
            </w:r>
          </w:p>
        </w:tc>
        <w:tc>
          <w:tcPr>
            <w:tcW w:w="6116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Females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308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Satured model</w:t>
            </w:r>
          </w:p>
        </w:tc>
        <w:tc>
          <w:tcPr>
            <w:tcW w:w="302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Reduced model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Satured model</w:t>
            </w:r>
          </w:p>
        </w:tc>
        <w:tc>
          <w:tcPr>
            <w:tcW w:w="31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Reduced model</w:t>
            </w:r>
          </w:p>
        </w:tc>
      </w:tr>
      <w:tr w:rsidR="008E7238" w:rsidRPr="009916DD" w:rsidTr="004526A1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Dependent variable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Explanatory variable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es-ES"/>
              </w:rPr>
              <w:t>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Statistic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df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es-ES"/>
              </w:rPr>
              <w:t>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Statistic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df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es-ES"/>
              </w:rPr>
              <w:t>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Statistic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df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es-ES"/>
              </w:rPr>
              <w:t>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Statistic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df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P</w:t>
            </w:r>
          </w:p>
        </w:tc>
      </w:tr>
      <w:tr w:rsidR="004526A1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9916DD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Colour</w:t>
            </w:r>
            <w:r w:rsidR="004526A1" w:rsidRPr="009916DD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 xml:space="preserve"> score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Latency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9916DD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Colour</w:t>
            </w:r>
            <w:r w:rsidR="008E7238"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*Year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F 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</w:t>
            </w: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1.26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5, 46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0.296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0.12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5, 23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0.974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-0.20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-0.04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0.44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9916DD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Colour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F 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0.39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1, 46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0.535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 xml:space="preserve"> F </w:t>
            </w: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= 6.15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1, 60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0.016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0.57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1, 23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0.457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Year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4.14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3.74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F 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1.46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5, 46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0.222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5, 23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0.991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4.46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2.20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3.05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2.18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2.14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1.56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Brood size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-0.21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F 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2.11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1, 46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0.153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-0.33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 xml:space="preserve"> F </w:t>
            </w: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= 7.45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1, 60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0.008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0.32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1, 23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0.577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Partner </w:t>
            </w:r>
            <w:r w:rsidR="009916DD"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colour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 = 0.31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1, 46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0.581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0.70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1, 23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0.412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Date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 =</w:t>
            </w: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1.71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1, 46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0.198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4.87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1, 23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0.038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= 7.55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1, 37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0.009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Hour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F 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1, 46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0.820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2.20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1, 23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0.151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Record duration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 = 1.37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1, 46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0.247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1, 23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0.514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526A1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Greyish vs Reddish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26A1" w:rsidRPr="009916DD" w:rsidRDefault="004526A1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Latency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9916DD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Colour</w:t>
            </w:r>
            <w:r w:rsidR="008E7238"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*Year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Greyish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-0.23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F 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0.19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4, 22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0.940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Reddish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Greyish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0.70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Reddish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0.47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Greyish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0.43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Reddish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0.52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Greyish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0.54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Reddish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1.24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Greyish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-0.21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Reddish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0.44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Greyish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-0.89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Reddish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9916DD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Colour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Greyish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1, 22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0.380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-0.70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0.33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= 4.60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1, 35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0.039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Reddish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Year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0.43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5, 22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0.824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Brood size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-0.49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3.09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1, 22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0.093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-0.56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= 11.64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1, 35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0.002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Partner </w:t>
            </w:r>
            <w:r w:rsidR="009916DD"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colour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Greyish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0.47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0.54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1, 22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0.469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Reddish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Date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0.02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1, 22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0.884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Hour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0.04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1, 22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0.843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Record duration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0.887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Feeding rate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9916DD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Colour</w:t>
            </w:r>
            <w:r w:rsidR="008E7238"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*Year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0.51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5, 49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0.767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5, 49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0.907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-0.08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-0.20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9916DD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Colour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0.02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1, 49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0.900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0.16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1, 49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0.688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Year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-1.12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2.79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0.49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5, 49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0.781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-1.05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2.53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0.24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5, 49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0.942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-0.57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0.58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-0.14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1.34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Brood size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3.98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1, 49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0.052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= 9.38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1, 66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0.003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1.09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1, 49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0.303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Partner </w:t>
            </w:r>
            <w:r w:rsidR="009916DD"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colour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1, 49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0.833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1, 49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0.954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Date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3.11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1, 49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0.084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0.79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1, 49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0.377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Hour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2.60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1, 49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0.113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= 98.26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1, 66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0.005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1, 49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0.900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8E7238" w:rsidRPr="009916DD" w:rsidTr="004526A1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Record duration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1, 49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0.351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ES"/>
              </w:rPr>
              <w:t>F</w:t>
            </w: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= 0.97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1, 49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0.330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 xml:space="preserve">F </w:t>
            </w: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= 4.72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1, 67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38" w:rsidRPr="009916DD" w:rsidRDefault="008E7238" w:rsidP="008E72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0.033</w:t>
            </w:r>
          </w:p>
        </w:tc>
      </w:tr>
    </w:tbl>
    <w:p w:rsidR="00E05B76" w:rsidRPr="009916DD" w:rsidRDefault="00E05B76" w:rsidP="00E05B76">
      <w:r w:rsidRPr="009916DD">
        <w:br w:type="page"/>
      </w:r>
    </w:p>
    <w:p w:rsidR="00443AE9" w:rsidRPr="009916DD" w:rsidRDefault="00E05B76" w:rsidP="009916DD">
      <w:pPr>
        <w:spacing w:before="240" w:line="480" w:lineRule="auto"/>
      </w:pPr>
      <w:r w:rsidRPr="009916DD">
        <w:rPr>
          <w:b/>
          <w:bCs/>
          <w:sz w:val="24"/>
          <w:szCs w:val="24"/>
        </w:rPr>
        <w:lastRenderedPageBreak/>
        <w:t>Table 5 Appendix </w:t>
      </w:r>
      <w:r w:rsidRPr="009916DD">
        <w:rPr>
          <w:bCs/>
          <w:sz w:val="24"/>
          <w:szCs w:val="24"/>
        </w:rPr>
        <w:t xml:space="preserve">Full results of the saturated and reduced statistical models </w:t>
      </w:r>
      <w:r w:rsidR="009916DD" w:rsidRPr="009916DD">
        <w:rPr>
          <w:bCs/>
          <w:sz w:val="24"/>
          <w:szCs w:val="24"/>
        </w:rPr>
        <w:t>analysing</w:t>
      </w:r>
      <w:r w:rsidRPr="009916DD">
        <w:rPr>
          <w:bCs/>
          <w:sz w:val="24"/>
          <w:szCs w:val="24"/>
        </w:rPr>
        <w:t xml:space="preserve"> CORT levels </w:t>
      </w:r>
      <w:r w:rsidRPr="009916DD">
        <w:rPr>
          <w:sz w:val="24"/>
          <w:szCs w:val="24"/>
        </w:rPr>
        <w:t>in blood for females and CORT in feathers for both sexes</w:t>
      </w:r>
      <w:r w:rsidRPr="009916DD">
        <w:rPr>
          <w:bCs/>
          <w:sz w:val="24"/>
          <w:szCs w:val="24"/>
        </w:rPr>
        <w:t xml:space="preserve"> of scops owls in relation to plumage </w:t>
      </w:r>
      <w:r w:rsidR="00043BC7" w:rsidRPr="009916DD">
        <w:rPr>
          <w:bCs/>
          <w:sz w:val="24"/>
          <w:szCs w:val="24"/>
        </w:rPr>
        <w:t>coloration</w:t>
      </w:r>
      <w:r w:rsidRPr="009916DD">
        <w:rPr>
          <w:bCs/>
          <w:sz w:val="24"/>
          <w:szCs w:val="24"/>
        </w:rPr>
        <w:t>. Significant terms are depicted in bold</w:t>
      </w:r>
    </w:p>
    <w:tbl>
      <w:tblPr>
        <w:tblW w:w="87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731"/>
        <w:gridCol w:w="670"/>
        <w:gridCol w:w="510"/>
        <w:gridCol w:w="708"/>
        <w:gridCol w:w="567"/>
        <w:gridCol w:w="480"/>
        <w:gridCol w:w="513"/>
        <w:gridCol w:w="545"/>
        <w:gridCol w:w="6"/>
        <w:gridCol w:w="583"/>
        <w:gridCol w:w="567"/>
        <w:gridCol w:w="480"/>
        <w:gridCol w:w="512"/>
        <w:gridCol w:w="550"/>
      </w:tblGrid>
      <w:tr w:rsidR="00F56F9F" w:rsidRPr="009916DD" w:rsidTr="008A777D">
        <w:trPr>
          <w:trHeight w:val="300"/>
        </w:trPr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Females blood stress-induced CORT</w:t>
            </w:r>
          </w:p>
        </w:tc>
        <w:tc>
          <w:tcPr>
            <w:tcW w:w="281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Satured models</w:t>
            </w:r>
          </w:p>
        </w:tc>
        <w:tc>
          <w:tcPr>
            <w:tcW w:w="269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Reduced model</w:t>
            </w:r>
          </w:p>
        </w:tc>
      </w:tr>
      <w:tr w:rsidR="00F56F9F" w:rsidRPr="009916DD" w:rsidTr="008A777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Explanatory variables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 xml:space="preserve">F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Df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 xml:space="preserve">F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df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P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9916DD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Colour</w:t>
            </w:r>
            <w:r w:rsidR="00F56F9F"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*Year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2.84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4.22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2, 9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0.844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3.59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5.08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6.78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5.97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9916DD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Colour</w:t>
            </w:r>
            <w:r w:rsidR="00F56F9F"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*Hour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0.98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0.349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9916DD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Colour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1.41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0.265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Year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24.32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44.30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2, 9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0.829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3.36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4.76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3.93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2, 25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0.033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25.48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44.17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10.81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4.12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Date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0.55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0.478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Hour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0.95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0.354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CORT in feathers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9916DD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Colour</w:t>
            </w:r>
            <w:r w:rsidR="00F56F9F"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score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9916DD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Colour</w:t>
            </w:r>
            <w:r w:rsidR="00F56F9F"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*Sex*Year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2, 53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0.769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9916DD" w:rsidP="00F56F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Colour</w:t>
            </w:r>
            <w:r w:rsidR="00F56F9F"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*Sex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6.64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1, 53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0.013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8.27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1, 64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0.006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9916DD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Colour</w:t>
            </w:r>
            <w:r w:rsidR="00F56F9F"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*Year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0.37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3, 53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0.772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Sex*Year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0.31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2, 53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0.735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9916DD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Colour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1.08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1, 53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0.304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2.04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1, 64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0.158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Sex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5.33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1, 53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0.025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6.24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1, 64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0.015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Year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0.55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3, 53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0.651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CORT in feathers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9F" w:rsidRPr="009916DD" w:rsidRDefault="00F56F9F" w:rsidP="008A777D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Greyish vs Reddish</w:t>
            </w:r>
          </w:p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9916DD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Colour</w:t>
            </w:r>
            <w:r w:rsidR="00F56F9F"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*Sex*Year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Greyish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2, 33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0.988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Greyish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Greyish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Greyish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Greyish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Greyish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Greyish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Greyish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Reddish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Reddish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Reddish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  <w:r w:rsidRPr="009916DD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Reddish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Reddish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Reddish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Reddish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9916DD" w:rsidP="00F56F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Colour</w:t>
            </w:r>
            <w:r w:rsidR="00F56F9F"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*Sex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Greyish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9.03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1, 33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0.005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8.17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1, 44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0.007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Greyish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Reddish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Reddish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9916DD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Colour</w:t>
            </w:r>
            <w:r w:rsidR="00F56F9F"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*Year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Greyish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1.44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3, 33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0.248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Greyish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Greyish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Greyish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Reddish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Reddish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Reddish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Reddish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Sex*Year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0.61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3, 33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0.612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9916DD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Colour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Greyish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1.32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1, 33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0.258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1.89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0.177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Reddish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Year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1.95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3, 33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0.140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eastAsia="Times New Roman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F56F9F" w:rsidRPr="009916DD" w:rsidTr="008A777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Sex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0.75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1, 33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0.393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3.19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1, 44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0.081</w:t>
            </w:r>
          </w:p>
        </w:tc>
      </w:tr>
      <w:tr w:rsidR="00F56F9F" w:rsidRPr="009916DD" w:rsidTr="008A777D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F9F" w:rsidRPr="009916DD" w:rsidRDefault="00F56F9F" w:rsidP="00F56F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9916DD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F9F" w:rsidRPr="009916DD" w:rsidRDefault="00F56F9F" w:rsidP="00F56F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916DD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F56F9F" w:rsidRPr="009916DD" w:rsidRDefault="00F56F9F" w:rsidP="009916DD">
      <w:pPr>
        <w:spacing w:after="0" w:line="480" w:lineRule="auto"/>
      </w:pPr>
    </w:p>
    <w:sectPr w:rsidR="00F56F9F" w:rsidRPr="009916DD" w:rsidSect="00A83F8D">
      <w:footerReference w:type="default" r:id="rId7"/>
      <w:pgSz w:w="16838" w:h="11906" w:orient="landscape"/>
      <w:pgMar w:top="851" w:right="962" w:bottom="1276" w:left="993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0F" w:rsidRDefault="004D330F">
      <w:pPr>
        <w:spacing w:after="0" w:line="240" w:lineRule="auto"/>
      </w:pPr>
      <w:r>
        <w:separator/>
      </w:r>
    </w:p>
  </w:endnote>
  <w:endnote w:type="continuationSeparator" w:id="0">
    <w:p w:rsidR="004D330F" w:rsidRDefault="004D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6DD" w:rsidRDefault="009916DD">
    <w:pPr>
      <w:pStyle w:val="Piedepgin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83F8D">
      <w:rPr>
        <w:noProof/>
      </w:rPr>
      <w:t>1</w:t>
    </w:r>
    <w:r>
      <w:rPr>
        <w:noProof/>
      </w:rPr>
      <w:fldChar w:fldCharType="end"/>
    </w:r>
  </w:p>
  <w:p w:rsidR="009916DD" w:rsidRDefault="009916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0F" w:rsidRDefault="004D330F">
      <w:pPr>
        <w:spacing w:after="0" w:line="240" w:lineRule="auto"/>
      </w:pPr>
      <w:r>
        <w:separator/>
      </w:r>
    </w:p>
  </w:footnote>
  <w:footnote w:type="continuationSeparator" w:id="0">
    <w:p w:rsidR="004D330F" w:rsidRDefault="004D3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723"/>
    <w:multiLevelType w:val="multilevel"/>
    <w:tmpl w:val="A3BA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16CC1"/>
    <w:multiLevelType w:val="multilevel"/>
    <w:tmpl w:val="CE22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54"/>
    <w:rsid w:val="00013B8D"/>
    <w:rsid w:val="000405C1"/>
    <w:rsid w:val="00043BC7"/>
    <w:rsid w:val="000934B8"/>
    <w:rsid w:val="000B0568"/>
    <w:rsid w:val="000F44F3"/>
    <w:rsid w:val="00130D62"/>
    <w:rsid w:val="00145F07"/>
    <w:rsid w:val="00170662"/>
    <w:rsid w:val="00171A58"/>
    <w:rsid w:val="00193A7F"/>
    <w:rsid w:val="00197B54"/>
    <w:rsid w:val="001B35ED"/>
    <w:rsid w:val="001C1D2C"/>
    <w:rsid w:val="001C32A3"/>
    <w:rsid w:val="001C4AF3"/>
    <w:rsid w:val="0020533B"/>
    <w:rsid w:val="0020559A"/>
    <w:rsid w:val="002367D8"/>
    <w:rsid w:val="00270D67"/>
    <w:rsid w:val="002E4280"/>
    <w:rsid w:val="002F32D3"/>
    <w:rsid w:val="002F53A3"/>
    <w:rsid w:val="00306C98"/>
    <w:rsid w:val="0034169B"/>
    <w:rsid w:val="00344753"/>
    <w:rsid w:val="003526E9"/>
    <w:rsid w:val="003A6BAB"/>
    <w:rsid w:val="003C607D"/>
    <w:rsid w:val="003F66D3"/>
    <w:rsid w:val="00435867"/>
    <w:rsid w:val="00443AE9"/>
    <w:rsid w:val="004526A1"/>
    <w:rsid w:val="00466DE7"/>
    <w:rsid w:val="004B214C"/>
    <w:rsid w:val="004D330F"/>
    <w:rsid w:val="004E6B7B"/>
    <w:rsid w:val="004F70EF"/>
    <w:rsid w:val="00511DCE"/>
    <w:rsid w:val="005336B6"/>
    <w:rsid w:val="0053554F"/>
    <w:rsid w:val="00537D2B"/>
    <w:rsid w:val="00574B7A"/>
    <w:rsid w:val="005D6F6B"/>
    <w:rsid w:val="005D7F1D"/>
    <w:rsid w:val="005F7ED7"/>
    <w:rsid w:val="00624FEB"/>
    <w:rsid w:val="006302F3"/>
    <w:rsid w:val="00641839"/>
    <w:rsid w:val="006B0B5A"/>
    <w:rsid w:val="00746F4F"/>
    <w:rsid w:val="007B6EF3"/>
    <w:rsid w:val="00805253"/>
    <w:rsid w:val="0081566E"/>
    <w:rsid w:val="0083694D"/>
    <w:rsid w:val="00847072"/>
    <w:rsid w:val="0085687E"/>
    <w:rsid w:val="008830C7"/>
    <w:rsid w:val="00892131"/>
    <w:rsid w:val="008A777D"/>
    <w:rsid w:val="008D0C9C"/>
    <w:rsid w:val="008E7238"/>
    <w:rsid w:val="009219BD"/>
    <w:rsid w:val="009916DD"/>
    <w:rsid w:val="009D09C0"/>
    <w:rsid w:val="009F2E6F"/>
    <w:rsid w:val="00A30919"/>
    <w:rsid w:val="00A83F8D"/>
    <w:rsid w:val="00A90CC2"/>
    <w:rsid w:val="00A91DBB"/>
    <w:rsid w:val="00A935A1"/>
    <w:rsid w:val="00AC0DE4"/>
    <w:rsid w:val="00B223C0"/>
    <w:rsid w:val="00B85083"/>
    <w:rsid w:val="00BB4645"/>
    <w:rsid w:val="00C11D3E"/>
    <w:rsid w:val="00C530D2"/>
    <w:rsid w:val="00C7175A"/>
    <w:rsid w:val="00C73FB9"/>
    <w:rsid w:val="00C92DE4"/>
    <w:rsid w:val="00CD645D"/>
    <w:rsid w:val="00CE31D6"/>
    <w:rsid w:val="00CF5FE9"/>
    <w:rsid w:val="00D46BE5"/>
    <w:rsid w:val="00D60137"/>
    <w:rsid w:val="00D60252"/>
    <w:rsid w:val="00D8452D"/>
    <w:rsid w:val="00DD5974"/>
    <w:rsid w:val="00E05B76"/>
    <w:rsid w:val="00E62B9D"/>
    <w:rsid w:val="00E62CEF"/>
    <w:rsid w:val="00E945B8"/>
    <w:rsid w:val="00E96B3B"/>
    <w:rsid w:val="00EE1F15"/>
    <w:rsid w:val="00EF50BB"/>
    <w:rsid w:val="00F349F7"/>
    <w:rsid w:val="00F557B3"/>
    <w:rsid w:val="00F56F9F"/>
    <w:rsid w:val="00F96434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96E07"/>
  <w15:docId w15:val="{E8E82F8A-0E04-400A-97AC-2BE58F73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54"/>
    <w:pPr>
      <w:jc w:val="both"/>
    </w:pPr>
    <w:rPr>
      <w:rFonts w:ascii="Times New Roman" w:eastAsia="Calibri" w:hAnsi="Times New Roman" w:cs="Times New Roman"/>
      <w:sz w:val="20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197B54"/>
    <w:pPr>
      <w:keepNext/>
      <w:keepLines/>
      <w:spacing w:before="720" w:after="240" w:line="276" w:lineRule="auto"/>
      <w:outlineLvl w:val="0"/>
    </w:pPr>
    <w:rPr>
      <w:rFonts w:eastAsia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7B54"/>
    <w:pPr>
      <w:keepNext/>
      <w:keepLines/>
      <w:spacing w:before="240" w:after="240"/>
      <w:outlineLvl w:val="1"/>
    </w:pPr>
    <w:rPr>
      <w:rFonts w:eastAsia="Times New Roman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7B54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7B54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197B54"/>
    <w:rPr>
      <w:rFonts w:ascii="Times New Roman" w:eastAsia="Times New Roman" w:hAnsi="Times New Roman" w:cs="Times New Roman"/>
      <w:sz w:val="26"/>
      <w:szCs w:val="26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7B54"/>
    <w:rPr>
      <w:rFonts w:ascii="Calibri Light" w:eastAsia="Times New Roman" w:hAnsi="Calibri Light" w:cs="Times New Roman"/>
      <w:color w:val="2E74B5"/>
      <w:sz w:val="20"/>
      <w:lang w:val="en-GB"/>
    </w:rPr>
  </w:style>
  <w:style w:type="character" w:styleId="Hipervnculo">
    <w:name w:val="Hyperlink"/>
    <w:uiPriority w:val="99"/>
    <w:unhideWhenUsed/>
    <w:rsid w:val="00197B54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97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B54"/>
    <w:rPr>
      <w:rFonts w:ascii="Times New Roman" w:eastAsia="Calibri" w:hAnsi="Times New Roman" w:cs="Times New Roman"/>
      <w:sz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97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B54"/>
    <w:rPr>
      <w:rFonts w:ascii="Times New Roman" w:eastAsia="Calibri" w:hAnsi="Times New Roman" w:cs="Times New Roman"/>
      <w:sz w:val="20"/>
      <w:lang w:val="en-GB"/>
    </w:rPr>
  </w:style>
  <w:style w:type="character" w:styleId="Refdecomentario">
    <w:name w:val="annotation reference"/>
    <w:uiPriority w:val="99"/>
    <w:semiHidden/>
    <w:unhideWhenUsed/>
    <w:rsid w:val="00197B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B5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B5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B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B5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Revisin">
    <w:name w:val="Revision"/>
    <w:hidden/>
    <w:uiPriority w:val="99"/>
    <w:semiHidden/>
    <w:rsid w:val="00197B5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B54"/>
    <w:rPr>
      <w:rFonts w:ascii="Segoe UI" w:eastAsia="Calibri" w:hAnsi="Segoe UI" w:cs="Segoe UI"/>
      <w:sz w:val="18"/>
      <w:szCs w:val="18"/>
      <w:lang w:val="en-GB"/>
    </w:rPr>
  </w:style>
  <w:style w:type="character" w:styleId="nfasis">
    <w:name w:val="Emphasis"/>
    <w:uiPriority w:val="20"/>
    <w:qFormat/>
    <w:rsid w:val="00197B54"/>
    <w:rPr>
      <w:i/>
      <w:iCs/>
    </w:rPr>
  </w:style>
  <w:style w:type="paragraph" w:customStyle="1" w:styleId="Default">
    <w:name w:val="Default"/>
    <w:rsid w:val="00197B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itationref">
    <w:name w:val="citationref"/>
    <w:basedOn w:val="Fuentedeprrafopredeter"/>
    <w:rsid w:val="00197B54"/>
  </w:style>
  <w:style w:type="character" w:customStyle="1" w:styleId="authorname">
    <w:name w:val="authorname"/>
    <w:basedOn w:val="Fuentedeprrafopredeter"/>
    <w:rsid w:val="00197B54"/>
  </w:style>
  <w:style w:type="character" w:customStyle="1" w:styleId="equalcontributionsymbol">
    <w:name w:val="equalcontributionsymbol"/>
    <w:basedOn w:val="Fuentedeprrafopredeter"/>
    <w:rsid w:val="00197B54"/>
  </w:style>
  <w:style w:type="character" w:customStyle="1" w:styleId="u-sronly">
    <w:name w:val="u-sronly"/>
    <w:basedOn w:val="Fuentedeprrafopredeter"/>
    <w:rsid w:val="00197B54"/>
  </w:style>
  <w:style w:type="character" w:customStyle="1" w:styleId="journaltitle">
    <w:name w:val="journaltitle"/>
    <w:basedOn w:val="Fuentedeprrafopredeter"/>
    <w:rsid w:val="00197B54"/>
  </w:style>
  <w:style w:type="character" w:customStyle="1" w:styleId="articlecitationyear">
    <w:name w:val="articlecitation_year"/>
    <w:basedOn w:val="Fuentedeprrafopredeter"/>
    <w:rsid w:val="00197B54"/>
  </w:style>
  <w:style w:type="character" w:customStyle="1" w:styleId="articlecitationvolume">
    <w:name w:val="articlecitation_volume"/>
    <w:basedOn w:val="Fuentedeprrafopredeter"/>
    <w:rsid w:val="00197B54"/>
  </w:style>
  <w:style w:type="character" w:styleId="Textoennegrita">
    <w:name w:val="Strong"/>
    <w:uiPriority w:val="22"/>
    <w:qFormat/>
    <w:rsid w:val="00197B54"/>
    <w:rPr>
      <w:b/>
      <w:bCs/>
    </w:rPr>
  </w:style>
  <w:style w:type="character" w:customStyle="1" w:styleId="hithilite">
    <w:name w:val="hithilite"/>
    <w:basedOn w:val="Fuentedeprrafopredeter"/>
    <w:rsid w:val="00197B54"/>
  </w:style>
  <w:style w:type="character" w:customStyle="1" w:styleId="label">
    <w:name w:val="label"/>
    <w:basedOn w:val="Fuentedeprrafopredeter"/>
    <w:rsid w:val="00197B54"/>
  </w:style>
  <w:style w:type="character" w:customStyle="1" w:styleId="databold">
    <w:name w:val="data_bold"/>
    <w:basedOn w:val="Fuentedeprrafopredeter"/>
    <w:rsid w:val="00197B54"/>
  </w:style>
  <w:style w:type="character" w:styleId="Nmerodelnea">
    <w:name w:val="line number"/>
    <w:basedOn w:val="Fuentedeprrafopredeter"/>
    <w:uiPriority w:val="99"/>
    <w:semiHidden/>
    <w:unhideWhenUsed/>
    <w:rsid w:val="00197B54"/>
  </w:style>
  <w:style w:type="paragraph" w:styleId="NormalWeb">
    <w:name w:val="Normal (Web)"/>
    <w:basedOn w:val="Normal"/>
    <w:uiPriority w:val="99"/>
    <w:semiHidden/>
    <w:unhideWhenUsed/>
    <w:rsid w:val="00197B54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es-ES"/>
    </w:rPr>
  </w:style>
  <w:style w:type="character" w:customStyle="1" w:styleId="cit-auth">
    <w:name w:val="cit-auth"/>
    <w:basedOn w:val="Fuentedeprrafopredeter"/>
    <w:rsid w:val="00197B54"/>
  </w:style>
  <w:style w:type="character" w:customStyle="1" w:styleId="cit-name-surname">
    <w:name w:val="cit-name-surname"/>
    <w:basedOn w:val="Fuentedeprrafopredeter"/>
    <w:rsid w:val="00197B54"/>
  </w:style>
  <w:style w:type="character" w:customStyle="1" w:styleId="cit-name-given-names">
    <w:name w:val="cit-name-given-names"/>
    <w:basedOn w:val="Fuentedeprrafopredeter"/>
    <w:rsid w:val="00197B54"/>
  </w:style>
  <w:style w:type="character" w:styleId="CitaHTML">
    <w:name w:val="HTML Cite"/>
    <w:basedOn w:val="Fuentedeprrafopredeter"/>
    <w:uiPriority w:val="99"/>
    <w:semiHidden/>
    <w:unhideWhenUsed/>
    <w:rsid w:val="00197B54"/>
    <w:rPr>
      <w:i/>
      <w:iCs/>
    </w:rPr>
  </w:style>
  <w:style w:type="character" w:customStyle="1" w:styleId="cit-pub-date">
    <w:name w:val="cit-pub-date"/>
    <w:basedOn w:val="Fuentedeprrafopredeter"/>
    <w:rsid w:val="00197B54"/>
  </w:style>
  <w:style w:type="character" w:customStyle="1" w:styleId="cit-article-title">
    <w:name w:val="cit-article-title"/>
    <w:basedOn w:val="Fuentedeprrafopredeter"/>
    <w:rsid w:val="00197B54"/>
  </w:style>
  <w:style w:type="character" w:customStyle="1" w:styleId="cit-vol">
    <w:name w:val="cit-vol"/>
    <w:basedOn w:val="Fuentedeprrafopredeter"/>
    <w:rsid w:val="00197B54"/>
  </w:style>
  <w:style w:type="character" w:customStyle="1" w:styleId="cit-fpage">
    <w:name w:val="cit-fpage"/>
    <w:basedOn w:val="Fuentedeprrafopredeter"/>
    <w:rsid w:val="00197B54"/>
  </w:style>
  <w:style w:type="character" w:customStyle="1" w:styleId="cit-lpage">
    <w:name w:val="cit-lpage"/>
    <w:basedOn w:val="Fuentedeprrafopredeter"/>
    <w:rsid w:val="00197B54"/>
  </w:style>
  <w:style w:type="paragraph" w:customStyle="1" w:styleId="EndNoteBibliography">
    <w:name w:val="EndNote Bibliography"/>
    <w:basedOn w:val="Normal"/>
    <w:link w:val="EndNoteBibliographyCar"/>
    <w:rsid w:val="00197B54"/>
    <w:pPr>
      <w:spacing w:line="240" w:lineRule="auto"/>
    </w:pPr>
    <w:rPr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197B54"/>
    <w:rPr>
      <w:rFonts w:ascii="Times New Roman" w:eastAsia="Calibri" w:hAnsi="Times New Roman" w:cs="Times New Roman"/>
      <w:noProof/>
      <w:sz w:val="20"/>
      <w:lang w:val="en-US"/>
    </w:rPr>
  </w:style>
  <w:style w:type="paragraph" w:customStyle="1" w:styleId="frfield">
    <w:name w:val="fr_field"/>
    <w:basedOn w:val="Normal"/>
    <w:rsid w:val="00197B5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es-ES" w:eastAsia="es-ES"/>
    </w:rPr>
  </w:style>
  <w:style w:type="character" w:customStyle="1" w:styleId="frlabel">
    <w:name w:val="fr_label"/>
    <w:basedOn w:val="Fuentedeprrafopredeter"/>
    <w:rsid w:val="00197B54"/>
  </w:style>
  <w:style w:type="character" w:customStyle="1" w:styleId="sourcetitle">
    <w:name w:val="sourcetitle"/>
    <w:basedOn w:val="Fuentedeprrafopredeter"/>
    <w:rsid w:val="0019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1894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 CRUZ</dc:creator>
  <cp:lastModifiedBy>ANGEL CRUZ</cp:lastModifiedBy>
  <cp:revision>2</cp:revision>
  <dcterms:created xsi:type="dcterms:W3CDTF">2020-02-13T08:12:00Z</dcterms:created>
  <dcterms:modified xsi:type="dcterms:W3CDTF">2020-02-13T08:12:00Z</dcterms:modified>
</cp:coreProperties>
</file>