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0C31" w14:textId="20F14977" w:rsidR="00B33B47" w:rsidRPr="009412BF" w:rsidRDefault="00CB7E88" w:rsidP="009407F3">
      <w:pPr>
        <w:pStyle w:val="3"/>
      </w:pPr>
      <w:r w:rsidRPr="00CB48E8">
        <w:t xml:space="preserve">Supplementary table S1. </w:t>
      </w:r>
      <w:r w:rsidRPr="009412BF">
        <w:t>Search strategy (Medicine via PubMed, EMBASE via OVID, and Web of Science).</w:t>
      </w:r>
    </w:p>
    <w:tbl>
      <w:tblPr>
        <w:tblW w:w="491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9102"/>
      </w:tblGrid>
      <w:tr w:rsidR="009412BF" w:rsidRPr="009412BF" w14:paraId="7DEC3619" w14:textId="77777777" w:rsidTr="00D850E4">
        <w:trPr>
          <w:trHeight w:val="153"/>
        </w:trPr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14:paraId="4D30804D" w14:textId="77777777" w:rsidR="00A72E19" w:rsidRPr="009412BF" w:rsidRDefault="00A72E19" w:rsidP="00CB7E88">
            <w:pPr>
              <w:jc w:val="left"/>
              <w:rPr>
                <w:rFonts w:ascii="Arial" w:hAnsi="Arial" w:cs="Arial"/>
                <w:b/>
                <w:bCs/>
              </w:rPr>
            </w:pPr>
            <w:r w:rsidRPr="009412BF">
              <w:rPr>
                <w:rFonts w:ascii="Arial" w:hAnsi="Arial" w:cs="Arial"/>
                <w:b/>
                <w:bCs/>
              </w:rPr>
              <w:t xml:space="preserve">Database </w:t>
            </w:r>
          </w:p>
        </w:tc>
        <w:tc>
          <w:tcPr>
            <w:tcW w:w="4428" w:type="pct"/>
            <w:tcBorders>
              <w:bottom w:val="single" w:sz="4" w:space="0" w:color="auto"/>
            </w:tcBorders>
            <w:shd w:val="clear" w:color="auto" w:fill="auto"/>
          </w:tcPr>
          <w:p w14:paraId="58B6F545" w14:textId="77777777" w:rsidR="00A72E19" w:rsidRPr="009412BF" w:rsidRDefault="00A72E19" w:rsidP="00CB7E88">
            <w:pPr>
              <w:jc w:val="left"/>
              <w:rPr>
                <w:rFonts w:ascii="Arial" w:hAnsi="Arial" w:cs="Arial"/>
                <w:b/>
                <w:bCs/>
              </w:rPr>
            </w:pPr>
            <w:r w:rsidRPr="009412BF">
              <w:rPr>
                <w:rFonts w:ascii="Arial" w:hAnsi="Arial" w:cs="Arial"/>
                <w:b/>
                <w:bCs/>
              </w:rPr>
              <w:t>Search strategy</w:t>
            </w:r>
          </w:p>
        </w:tc>
      </w:tr>
      <w:tr w:rsidR="009412BF" w:rsidRPr="009412BF" w14:paraId="36F955B3" w14:textId="77777777" w:rsidTr="00D850E4">
        <w:trPr>
          <w:trHeight w:val="684"/>
        </w:trPr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</w:tcPr>
          <w:p w14:paraId="69E45BB5" w14:textId="77777777" w:rsidR="00A72E19" w:rsidRPr="009412BF" w:rsidRDefault="00A72E19" w:rsidP="00CB7E88">
            <w:pPr>
              <w:rPr>
                <w:rFonts w:ascii="Arial" w:hAnsi="Arial" w:cs="Arial"/>
              </w:rPr>
            </w:pPr>
            <w:r w:rsidRPr="009412BF">
              <w:rPr>
                <w:rFonts w:ascii="Arial" w:hAnsi="Arial" w:cs="Arial"/>
              </w:rPr>
              <w:t>PubMed</w:t>
            </w:r>
          </w:p>
        </w:tc>
        <w:tc>
          <w:tcPr>
            <w:tcW w:w="4428" w:type="pct"/>
            <w:tcBorders>
              <w:top w:val="single" w:sz="4" w:space="0" w:color="auto"/>
            </w:tcBorders>
            <w:shd w:val="clear" w:color="auto" w:fill="auto"/>
          </w:tcPr>
          <w:p w14:paraId="789F2E0E" w14:textId="77777777" w:rsidR="00FB41C7" w:rsidRPr="009412BF" w:rsidRDefault="00FB41C7" w:rsidP="00CB7E88">
            <w:pPr>
              <w:jc w:val="left"/>
              <w:rPr>
                <w:rFonts w:ascii="Arial" w:hAnsi="Arial" w:cs="Arial"/>
              </w:rPr>
            </w:pPr>
            <w:r w:rsidRPr="009412BF">
              <w:rPr>
                <w:rFonts w:ascii="Arial" w:hAnsi="Arial" w:cs="Arial"/>
              </w:rPr>
              <w:t>(((psoriatic arthritis) OR ankylosing spondylitis)) AND (((((((anti</w:t>
            </w:r>
            <w:r w:rsidRPr="009412BF">
              <w:rPr>
                <w:rFonts w:ascii="宋体" w:eastAsia="宋体" w:hAnsi="宋体" w:cs="宋体" w:hint="eastAsia"/>
              </w:rPr>
              <w:t>‐</w:t>
            </w:r>
            <w:r w:rsidRPr="009412BF">
              <w:rPr>
                <w:rFonts w:ascii="Arial" w:hAnsi="Arial" w:cs="Arial"/>
              </w:rPr>
              <w:t>interleukin</w:t>
            </w:r>
            <w:r w:rsidRPr="009412BF">
              <w:rPr>
                <w:rFonts w:ascii="宋体" w:eastAsia="宋体" w:hAnsi="宋体" w:cs="宋体" w:hint="eastAsia"/>
              </w:rPr>
              <w:t>‐</w:t>
            </w:r>
            <w:r w:rsidRPr="009412BF">
              <w:rPr>
                <w:rFonts w:ascii="Arial" w:hAnsi="Arial" w:cs="Arial"/>
              </w:rPr>
              <w:t>17) OR anti</w:t>
            </w:r>
            <w:r w:rsidRPr="009412BF">
              <w:rPr>
                <w:rFonts w:ascii="宋体" w:eastAsia="宋体" w:hAnsi="宋体" w:cs="宋体" w:hint="eastAsia"/>
              </w:rPr>
              <w:t>‐</w:t>
            </w:r>
            <w:r w:rsidRPr="009412BF">
              <w:rPr>
                <w:rFonts w:ascii="Arial" w:hAnsi="Arial" w:cs="Arial"/>
              </w:rPr>
              <w:t>IL</w:t>
            </w:r>
            <w:r w:rsidRPr="009412BF">
              <w:rPr>
                <w:rFonts w:ascii="宋体" w:eastAsia="宋体" w:hAnsi="宋体" w:cs="宋体" w:hint="eastAsia"/>
              </w:rPr>
              <w:t>‐</w:t>
            </w:r>
            <w:r w:rsidRPr="009412BF">
              <w:rPr>
                <w:rFonts w:ascii="Arial" w:hAnsi="Arial" w:cs="Arial"/>
              </w:rPr>
              <w:t>17) OR IL17 receptor blockade) OR anti</w:t>
            </w:r>
            <w:r w:rsidRPr="009412BF">
              <w:rPr>
                <w:rFonts w:ascii="宋体" w:eastAsia="宋体" w:hAnsi="宋体" w:cs="宋体" w:hint="eastAsia"/>
              </w:rPr>
              <w:t>‐</w:t>
            </w:r>
            <w:r w:rsidRPr="009412BF">
              <w:rPr>
                <w:rFonts w:ascii="Arial" w:hAnsi="Arial" w:cs="Arial"/>
              </w:rPr>
              <w:t>IL17R) OR brodalumab) OR ixekizumab) OR secukinumab)</w:t>
            </w:r>
          </w:p>
          <w:p w14:paraId="0DB6C03B" w14:textId="447D0FD1" w:rsidR="00A72E19" w:rsidRPr="009412BF" w:rsidRDefault="00A72E19" w:rsidP="00CB7E88">
            <w:pPr>
              <w:ind w:left="504" w:hangingChars="240" w:hanging="504"/>
              <w:jc w:val="left"/>
              <w:rPr>
                <w:rFonts w:ascii="Arial" w:hAnsi="Arial" w:cs="Arial"/>
                <w:b/>
                <w:bCs/>
              </w:rPr>
            </w:pPr>
            <w:r w:rsidRPr="009412BF">
              <w:rPr>
                <w:rFonts w:ascii="Arial" w:hAnsi="Arial" w:cs="Arial"/>
                <w:b/>
                <w:bCs/>
              </w:rPr>
              <w:t>Searching result: N=</w:t>
            </w:r>
            <w:r w:rsidR="00FB41C7" w:rsidRPr="009412BF">
              <w:rPr>
                <w:rFonts w:ascii="Arial" w:hAnsi="Arial" w:cs="Arial"/>
                <w:b/>
                <w:bCs/>
              </w:rPr>
              <w:t>383</w:t>
            </w:r>
            <w:r w:rsidRPr="009412BF">
              <w:rPr>
                <w:rFonts w:ascii="Arial" w:hAnsi="Arial" w:cs="Arial"/>
                <w:b/>
                <w:bCs/>
              </w:rPr>
              <w:t xml:space="preserve"> (</w:t>
            </w:r>
            <w:r w:rsidR="00FB41C7" w:rsidRPr="009412BF">
              <w:rPr>
                <w:rFonts w:ascii="Arial" w:hAnsi="Arial" w:cs="Arial"/>
                <w:b/>
                <w:bCs/>
              </w:rPr>
              <w:t xml:space="preserve">November </w:t>
            </w:r>
            <w:r w:rsidR="00932F4A">
              <w:rPr>
                <w:rFonts w:ascii="Arial" w:hAnsi="Arial" w:cs="Arial"/>
                <w:b/>
                <w:bCs/>
              </w:rPr>
              <w:t>16</w:t>
            </w:r>
            <w:r w:rsidRPr="009412BF">
              <w:rPr>
                <w:rFonts w:ascii="Arial" w:hAnsi="Arial" w:cs="Arial"/>
                <w:b/>
                <w:bCs/>
              </w:rPr>
              <w:t>, 2019)</w:t>
            </w:r>
          </w:p>
        </w:tc>
      </w:tr>
      <w:tr w:rsidR="009412BF" w:rsidRPr="009412BF" w14:paraId="69C1BF3D" w14:textId="77777777" w:rsidTr="00D850E4">
        <w:trPr>
          <w:trHeight w:val="1034"/>
        </w:trPr>
        <w:tc>
          <w:tcPr>
            <w:tcW w:w="572" w:type="pct"/>
            <w:shd w:val="clear" w:color="auto" w:fill="auto"/>
          </w:tcPr>
          <w:p w14:paraId="16598BB2" w14:textId="77777777" w:rsidR="00A72E19" w:rsidRPr="009412BF" w:rsidRDefault="00A72E19" w:rsidP="00CB7E88">
            <w:pPr>
              <w:jc w:val="left"/>
              <w:rPr>
                <w:rFonts w:ascii="Arial" w:hAnsi="Arial" w:cs="Arial"/>
              </w:rPr>
            </w:pPr>
            <w:r w:rsidRPr="009412BF">
              <w:rPr>
                <w:rFonts w:ascii="Arial" w:hAnsi="Arial" w:cs="Arial"/>
              </w:rPr>
              <w:t>Embase</w:t>
            </w:r>
          </w:p>
        </w:tc>
        <w:tc>
          <w:tcPr>
            <w:tcW w:w="4428" w:type="pct"/>
            <w:shd w:val="clear" w:color="auto" w:fill="auto"/>
          </w:tcPr>
          <w:p w14:paraId="0450F313" w14:textId="77777777" w:rsidR="00A72E19" w:rsidRPr="009412BF" w:rsidRDefault="00A72E19" w:rsidP="00CB7E88">
            <w:pPr>
              <w:jc w:val="left"/>
              <w:rPr>
                <w:rFonts w:ascii="Arial" w:hAnsi="Arial" w:cs="Arial"/>
              </w:rPr>
            </w:pPr>
            <w:r w:rsidRPr="009412BF">
              <w:rPr>
                <w:rFonts w:ascii="Arial" w:hAnsi="Arial" w:cs="Arial"/>
              </w:rPr>
              <w:t xml:space="preserve">#1  </w:t>
            </w:r>
            <w:r w:rsidR="00420145" w:rsidRPr="009412BF">
              <w:rPr>
                <w:rFonts w:ascii="Arial" w:hAnsi="Arial" w:cs="Arial"/>
              </w:rPr>
              <w:t>'psoriatic arthritis'/exp OR 'ankylosing spondylitis'/exp</w:t>
            </w:r>
          </w:p>
          <w:p w14:paraId="3089D75A" w14:textId="77777777" w:rsidR="00A72E19" w:rsidRPr="009412BF" w:rsidRDefault="00A72E19" w:rsidP="00CB7E88">
            <w:pPr>
              <w:jc w:val="left"/>
              <w:rPr>
                <w:rFonts w:ascii="Arial" w:hAnsi="Arial" w:cs="Arial"/>
              </w:rPr>
            </w:pPr>
            <w:r w:rsidRPr="009412BF">
              <w:rPr>
                <w:rFonts w:ascii="Arial" w:hAnsi="Arial" w:cs="Arial"/>
              </w:rPr>
              <w:t xml:space="preserve">#2  </w:t>
            </w:r>
            <w:r w:rsidR="00420145" w:rsidRPr="004129B6">
              <w:rPr>
                <w:rFonts w:ascii="Arial" w:hAnsi="Arial" w:cs="Arial"/>
              </w:rPr>
              <w:t>anti</w:t>
            </w:r>
            <w:r w:rsidR="00420145" w:rsidRPr="004129B6">
              <w:rPr>
                <w:rFonts w:ascii="宋体" w:eastAsia="宋体" w:hAnsi="宋体" w:cs="宋体" w:hint="eastAsia"/>
              </w:rPr>
              <w:t>‐</w:t>
            </w:r>
            <w:r w:rsidR="00420145" w:rsidRPr="004129B6">
              <w:rPr>
                <w:rFonts w:ascii="Arial" w:hAnsi="Arial" w:cs="Arial"/>
              </w:rPr>
              <w:t>interleukin</w:t>
            </w:r>
            <w:r w:rsidR="00420145" w:rsidRPr="009412BF">
              <w:rPr>
                <w:rFonts w:ascii="宋体" w:eastAsia="宋体" w:hAnsi="宋体" w:cs="宋体" w:hint="eastAsia"/>
              </w:rPr>
              <w:t>‐</w:t>
            </w:r>
            <w:r w:rsidR="00420145" w:rsidRPr="009412BF">
              <w:rPr>
                <w:rFonts w:ascii="Arial" w:hAnsi="Arial" w:cs="Arial"/>
              </w:rPr>
              <w:t>17 OR anti</w:t>
            </w:r>
            <w:r w:rsidR="00420145" w:rsidRPr="009412BF">
              <w:rPr>
                <w:rFonts w:ascii="宋体" w:eastAsia="宋体" w:hAnsi="宋体" w:cs="宋体" w:hint="eastAsia"/>
              </w:rPr>
              <w:t>‐</w:t>
            </w:r>
            <w:proofErr w:type="spellStart"/>
            <w:r w:rsidR="00420145" w:rsidRPr="009412BF">
              <w:rPr>
                <w:rFonts w:ascii="Arial" w:hAnsi="Arial" w:cs="Arial"/>
              </w:rPr>
              <w:t>il</w:t>
            </w:r>
            <w:proofErr w:type="spellEnd"/>
            <w:r w:rsidR="00420145" w:rsidRPr="009412BF">
              <w:rPr>
                <w:rFonts w:ascii="宋体" w:eastAsia="宋体" w:hAnsi="宋体" w:cs="宋体" w:hint="eastAsia"/>
              </w:rPr>
              <w:t>‐</w:t>
            </w:r>
            <w:r w:rsidR="00420145" w:rsidRPr="009412BF">
              <w:rPr>
                <w:rFonts w:ascii="Arial" w:hAnsi="Arial" w:cs="Arial"/>
              </w:rPr>
              <w:t>17 OR (il17 AND receptor AND blockade) OR anti</w:t>
            </w:r>
            <w:r w:rsidR="00420145" w:rsidRPr="009412BF">
              <w:rPr>
                <w:rFonts w:ascii="宋体" w:eastAsia="宋体" w:hAnsi="宋体" w:cs="宋体" w:hint="eastAsia"/>
              </w:rPr>
              <w:t>‐</w:t>
            </w:r>
            <w:r w:rsidR="00420145" w:rsidRPr="009412BF">
              <w:rPr>
                <w:rFonts w:ascii="Arial" w:hAnsi="Arial" w:cs="Arial"/>
              </w:rPr>
              <w:t>il17r OR 'brodalumab' OR brodalumab OR ixekizumab OR secukinumab</w:t>
            </w:r>
          </w:p>
          <w:p w14:paraId="33175B0F" w14:textId="77777777" w:rsidR="00A72E19" w:rsidRPr="009412BF" w:rsidRDefault="00A72E19" w:rsidP="00CB7E88">
            <w:pPr>
              <w:jc w:val="left"/>
              <w:rPr>
                <w:rFonts w:ascii="Arial" w:hAnsi="Arial" w:cs="Arial"/>
              </w:rPr>
            </w:pPr>
            <w:r w:rsidRPr="009412BF">
              <w:rPr>
                <w:rFonts w:ascii="Arial" w:hAnsi="Arial" w:cs="Arial"/>
              </w:rPr>
              <w:t>#3  #1 AND #2</w:t>
            </w:r>
          </w:p>
          <w:p w14:paraId="220D0D3E" w14:textId="679BCCE1" w:rsidR="00A72E19" w:rsidRPr="009412BF" w:rsidRDefault="00A72E19" w:rsidP="00CB7E88">
            <w:pPr>
              <w:jc w:val="left"/>
              <w:rPr>
                <w:rFonts w:ascii="Arial" w:hAnsi="Arial" w:cs="Arial"/>
                <w:b/>
                <w:bCs/>
              </w:rPr>
            </w:pPr>
            <w:r w:rsidRPr="009412BF">
              <w:rPr>
                <w:rFonts w:ascii="Arial" w:hAnsi="Arial" w:cs="Arial"/>
                <w:b/>
                <w:bCs/>
              </w:rPr>
              <w:t>Searching result: N=</w:t>
            </w:r>
            <w:r w:rsidR="00420145" w:rsidRPr="009412BF">
              <w:rPr>
                <w:rFonts w:ascii="Arial" w:hAnsi="Arial" w:cs="Arial"/>
                <w:b/>
                <w:bCs/>
              </w:rPr>
              <w:t>1,616</w:t>
            </w:r>
            <w:r w:rsidRPr="009412BF">
              <w:rPr>
                <w:rFonts w:ascii="Arial" w:hAnsi="Arial" w:cs="Arial"/>
                <w:b/>
                <w:bCs/>
              </w:rPr>
              <w:t xml:space="preserve"> (</w:t>
            </w:r>
            <w:r w:rsidR="00420145" w:rsidRPr="009412BF">
              <w:rPr>
                <w:rFonts w:ascii="Arial" w:hAnsi="Arial" w:cs="Arial"/>
                <w:b/>
                <w:bCs/>
              </w:rPr>
              <w:t xml:space="preserve">November </w:t>
            </w:r>
            <w:r w:rsidR="00932F4A">
              <w:rPr>
                <w:rFonts w:ascii="Arial" w:hAnsi="Arial" w:cs="Arial"/>
                <w:b/>
                <w:bCs/>
              </w:rPr>
              <w:t>16</w:t>
            </w:r>
            <w:r w:rsidR="00420145" w:rsidRPr="009412BF">
              <w:rPr>
                <w:rFonts w:ascii="Arial" w:hAnsi="Arial" w:cs="Arial"/>
                <w:b/>
                <w:bCs/>
              </w:rPr>
              <w:t>, 2019</w:t>
            </w:r>
            <w:r w:rsidRPr="009412B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412BF" w:rsidRPr="009412BF" w14:paraId="7D7DE963" w14:textId="77777777" w:rsidTr="00D850E4">
        <w:trPr>
          <w:trHeight w:val="684"/>
        </w:trPr>
        <w:tc>
          <w:tcPr>
            <w:tcW w:w="572" w:type="pct"/>
            <w:shd w:val="clear" w:color="auto" w:fill="auto"/>
          </w:tcPr>
          <w:p w14:paraId="48D27E72" w14:textId="77777777" w:rsidR="00A72E19" w:rsidRPr="009412BF" w:rsidRDefault="00A37103" w:rsidP="00CB7E88">
            <w:pPr>
              <w:jc w:val="left"/>
              <w:rPr>
                <w:rFonts w:ascii="Arial" w:hAnsi="Arial" w:cs="Arial"/>
              </w:rPr>
            </w:pPr>
            <w:r w:rsidRPr="009412BF">
              <w:rPr>
                <w:rFonts w:ascii="Arial" w:hAnsi="Arial" w:cs="Arial"/>
              </w:rPr>
              <w:t>Web of Science</w:t>
            </w:r>
          </w:p>
        </w:tc>
        <w:tc>
          <w:tcPr>
            <w:tcW w:w="4428" w:type="pct"/>
            <w:shd w:val="clear" w:color="auto" w:fill="auto"/>
          </w:tcPr>
          <w:p w14:paraId="4E49BBD9" w14:textId="77777777" w:rsidR="00A37103" w:rsidRPr="009412BF" w:rsidRDefault="00A72E19" w:rsidP="00CB7E88">
            <w:pPr>
              <w:ind w:left="502" w:hangingChars="239" w:hanging="502"/>
              <w:jc w:val="left"/>
              <w:rPr>
                <w:rFonts w:ascii="Arial" w:hAnsi="Arial" w:cs="Arial"/>
              </w:rPr>
            </w:pPr>
            <w:r w:rsidRPr="009412BF">
              <w:rPr>
                <w:rFonts w:ascii="Arial" w:hAnsi="Arial" w:cs="Arial"/>
              </w:rPr>
              <w:t>#1</w:t>
            </w:r>
            <w:r w:rsidR="00A37103" w:rsidRPr="009412BF">
              <w:rPr>
                <w:rFonts w:ascii="Arial" w:hAnsi="Arial" w:cs="Arial"/>
              </w:rPr>
              <w:t xml:space="preserve"> </w:t>
            </w:r>
            <w:r w:rsidRPr="009412BF">
              <w:rPr>
                <w:rFonts w:ascii="Arial" w:hAnsi="Arial" w:cs="Arial"/>
              </w:rPr>
              <w:t xml:space="preserve"> </w:t>
            </w:r>
            <w:r w:rsidR="00A37103" w:rsidRPr="009412BF">
              <w:rPr>
                <w:rFonts w:ascii="Arial" w:hAnsi="Arial" w:cs="Arial"/>
              </w:rPr>
              <w:t xml:space="preserve">TOPIC: (psoriatic arthritis) OR TOPIC: (ankylosing spondylitis) </w:t>
            </w:r>
          </w:p>
          <w:p w14:paraId="7DB844E7" w14:textId="77777777" w:rsidR="00A72E19" w:rsidRPr="009412BF" w:rsidRDefault="00A37103" w:rsidP="00CB7E88">
            <w:pPr>
              <w:jc w:val="left"/>
              <w:rPr>
                <w:rFonts w:ascii="Arial" w:hAnsi="Arial" w:cs="Arial"/>
              </w:rPr>
            </w:pPr>
            <w:r w:rsidRPr="009412BF">
              <w:rPr>
                <w:rFonts w:ascii="Arial" w:hAnsi="Arial" w:cs="Arial"/>
              </w:rPr>
              <w:t>Indexes=SCI-EXPANDED, SSCI, A&amp;HCI, CPCI-S, CPCI-SSH, BKCI-S, BKCI-SSH, ESCI, CCR-EXPANDED, IC Timespan=All years</w:t>
            </w:r>
          </w:p>
          <w:p w14:paraId="2138404A" w14:textId="77777777" w:rsidR="00A37103" w:rsidRPr="009412BF" w:rsidRDefault="00A72E19" w:rsidP="00CB7E88">
            <w:pPr>
              <w:jc w:val="left"/>
              <w:rPr>
                <w:rFonts w:ascii="Arial" w:hAnsi="Arial" w:cs="Arial"/>
              </w:rPr>
            </w:pPr>
            <w:r w:rsidRPr="009412BF">
              <w:rPr>
                <w:rFonts w:ascii="Arial" w:hAnsi="Arial" w:cs="Arial"/>
              </w:rPr>
              <w:t>#2</w:t>
            </w:r>
            <w:r w:rsidR="00A37103" w:rsidRPr="009412BF">
              <w:rPr>
                <w:rFonts w:ascii="Arial" w:hAnsi="Arial" w:cs="Arial"/>
              </w:rPr>
              <w:t xml:space="preserve">  TOPIC: (anti</w:t>
            </w:r>
            <w:r w:rsidR="00A37103" w:rsidRPr="009412BF">
              <w:rPr>
                <w:rFonts w:ascii="宋体" w:eastAsia="宋体" w:hAnsi="宋体" w:cs="宋体" w:hint="eastAsia"/>
              </w:rPr>
              <w:t>‐</w:t>
            </w:r>
            <w:r w:rsidR="00A37103" w:rsidRPr="009412BF">
              <w:rPr>
                <w:rFonts w:ascii="Arial" w:hAnsi="Arial" w:cs="Arial"/>
              </w:rPr>
              <w:t>interleukin</w:t>
            </w:r>
            <w:r w:rsidR="00A37103" w:rsidRPr="009412BF">
              <w:rPr>
                <w:rFonts w:ascii="宋体" w:eastAsia="宋体" w:hAnsi="宋体" w:cs="宋体" w:hint="eastAsia"/>
              </w:rPr>
              <w:t>‐</w:t>
            </w:r>
            <w:r w:rsidR="00A37103" w:rsidRPr="009412BF">
              <w:rPr>
                <w:rFonts w:ascii="Arial" w:hAnsi="Arial" w:cs="Arial"/>
              </w:rPr>
              <w:t>17) OR TOPIC: (anti</w:t>
            </w:r>
            <w:r w:rsidR="00A37103" w:rsidRPr="009412BF">
              <w:rPr>
                <w:rFonts w:ascii="宋体" w:eastAsia="宋体" w:hAnsi="宋体" w:cs="宋体" w:hint="eastAsia"/>
              </w:rPr>
              <w:t>‐</w:t>
            </w:r>
            <w:r w:rsidR="00A37103" w:rsidRPr="009412BF">
              <w:rPr>
                <w:rFonts w:ascii="Arial" w:hAnsi="Arial" w:cs="Arial"/>
              </w:rPr>
              <w:t>IL</w:t>
            </w:r>
            <w:r w:rsidR="00A37103" w:rsidRPr="009412BF">
              <w:rPr>
                <w:rFonts w:ascii="宋体" w:eastAsia="宋体" w:hAnsi="宋体" w:cs="宋体" w:hint="eastAsia"/>
              </w:rPr>
              <w:t>‐</w:t>
            </w:r>
            <w:r w:rsidR="00A37103" w:rsidRPr="009412BF">
              <w:rPr>
                <w:rFonts w:ascii="Arial" w:hAnsi="Arial" w:cs="Arial"/>
              </w:rPr>
              <w:t>17) OR TOPIC: (IL17 receptor blockade) OR TOPIC: (anti</w:t>
            </w:r>
            <w:r w:rsidR="00A37103" w:rsidRPr="009412BF">
              <w:rPr>
                <w:rFonts w:ascii="宋体" w:eastAsia="宋体" w:hAnsi="宋体" w:cs="宋体" w:hint="eastAsia"/>
              </w:rPr>
              <w:t>‐</w:t>
            </w:r>
            <w:r w:rsidR="00A37103" w:rsidRPr="009412BF">
              <w:rPr>
                <w:rFonts w:ascii="Arial" w:hAnsi="Arial" w:cs="Arial"/>
              </w:rPr>
              <w:t>IL17R) OR TOPIC: (brodalumab) OR TOPIC: (ixekizumab) OR TOPIC: (secukinumab)</w:t>
            </w:r>
          </w:p>
          <w:p w14:paraId="06071FCB" w14:textId="77777777" w:rsidR="00A72E19" w:rsidRPr="009412BF" w:rsidRDefault="00A37103" w:rsidP="00CB7E88">
            <w:pPr>
              <w:jc w:val="left"/>
              <w:rPr>
                <w:rFonts w:ascii="Arial" w:hAnsi="Arial" w:cs="Arial"/>
              </w:rPr>
            </w:pPr>
            <w:r w:rsidRPr="009412BF">
              <w:rPr>
                <w:rFonts w:ascii="Arial" w:hAnsi="Arial" w:cs="Arial"/>
              </w:rPr>
              <w:t>Indexes=SCI-EXPANDED, SSCI, A&amp;HCI, CPCI-S, CPCI-SSH, BKCI-S, BKCI-SSH, ESCI, CCR-EXPANDED, IC Timespan=All years</w:t>
            </w:r>
          </w:p>
          <w:p w14:paraId="5A5B581B" w14:textId="77777777" w:rsidR="00A72E19" w:rsidRPr="009412BF" w:rsidRDefault="00A72E19" w:rsidP="00CB7E88">
            <w:pPr>
              <w:jc w:val="left"/>
              <w:rPr>
                <w:rFonts w:ascii="Arial" w:hAnsi="Arial" w:cs="Arial"/>
              </w:rPr>
            </w:pPr>
            <w:r w:rsidRPr="009412BF">
              <w:rPr>
                <w:rFonts w:ascii="Arial" w:hAnsi="Arial" w:cs="Arial"/>
              </w:rPr>
              <w:t>#3</w:t>
            </w:r>
            <w:r w:rsidR="00A37103" w:rsidRPr="009412BF">
              <w:rPr>
                <w:rFonts w:ascii="Arial" w:hAnsi="Arial" w:cs="Arial"/>
              </w:rPr>
              <w:t xml:space="preserve">  </w:t>
            </w:r>
            <w:r w:rsidRPr="009412BF">
              <w:rPr>
                <w:rFonts w:ascii="Arial" w:hAnsi="Arial" w:cs="Arial"/>
              </w:rPr>
              <w:t>#1 and #2</w:t>
            </w:r>
          </w:p>
          <w:p w14:paraId="7D4FE7D6" w14:textId="0682C9AD" w:rsidR="00A72E19" w:rsidRPr="009412BF" w:rsidRDefault="00A72E19" w:rsidP="00CB7E88">
            <w:pPr>
              <w:rPr>
                <w:rFonts w:ascii="Arial" w:hAnsi="Arial" w:cs="Arial"/>
                <w:b/>
                <w:bCs/>
              </w:rPr>
            </w:pPr>
            <w:r w:rsidRPr="009412BF">
              <w:rPr>
                <w:rFonts w:ascii="Arial" w:hAnsi="Arial" w:cs="Arial"/>
                <w:b/>
                <w:bCs/>
              </w:rPr>
              <w:t>Searching result: N=</w:t>
            </w:r>
            <w:r w:rsidR="00A37103" w:rsidRPr="009412BF">
              <w:rPr>
                <w:rFonts w:ascii="Arial" w:hAnsi="Arial" w:cs="Arial"/>
                <w:b/>
                <w:bCs/>
              </w:rPr>
              <w:t xml:space="preserve"> 1,046 </w:t>
            </w:r>
            <w:r w:rsidRPr="009412BF">
              <w:rPr>
                <w:rFonts w:ascii="Arial" w:hAnsi="Arial" w:cs="Arial"/>
                <w:b/>
                <w:bCs/>
              </w:rPr>
              <w:t>(</w:t>
            </w:r>
            <w:r w:rsidR="00A37103" w:rsidRPr="009412BF">
              <w:rPr>
                <w:rFonts w:ascii="Arial" w:hAnsi="Arial" w:cs="Arial"/>
                <w:b/>
                <w:bCs/>
              </w:rPr>
              <w:t xml:space="preserve">November </w:t>
            </w:r>
            <w:r w:rsidR="00932F4A">
              <w:rPr>
                <w:rFonts w:ascii="Arial" w:hAnsi="Arial" w:cs="Arial"/>
                <w:b/>
                <w:bCs/>
              </w:rPr>
              <w:t>16</w:t>
            </w:r>
            <w:r w:rsidRPr="009412BF">
              <w:rPr>
                <w:rFonts w:ascii="Arial" w:hAnsi="Arial" w:cs="Arial"/>
                <w:b/>
                <w:bCs/>
              </w:rPr>
              <w:t>, 2019)</w:t>
            </w:r>
          </w:p>
        </w:tc>
      </w:tr>
    </w:tbl>
    <w:p w14:paraId="66489B3C" w14:textId="3466F614" w:rsidR="009407F3" w:rsidRDefault="009407F3" w:rsidP="00CB7E88">
      <w:pPr>
        <w:widowControl/>
        <w:jc w:val="left"/>
        <w:rPr>
          <w:rFonts w:ascii="Arial" w:hAnsi="Arial" w:cs="Arial"/>
        </w:rPr>
      </w:pPr>
    </w:p>
    <w:p w14:paraId="6CFB2BF0" w14:textId="77777777" w:rsidR="009407F3" w:rsidRDefault="009407F3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AD0A0A" w14:textId="77777777" w:rsidR="005E7A84" w:rsidRPr="009412BF" w:rsidRDefault="005E7A84" w:rsidP="00CB7E88">
      <w:pPr>
        <w:widowControl/>
        <w:jc w:val="left"/>
        <w:rPr>
          <w:rFonts w:ascii="Arial" w:hAnsi="Arial" w:cs="Arial"/>
        </w:rPr>
      </w:pPr>
    </w:p>
    <w:p w14:paraId="171EB6EB" w14:textId="7CBB2517" w:rsidR="00CB7E88" w:rsidRDefault="00CB7E88" w:rsidP="009407F3">
      <w:pPr>
        <w:pStyle w:val="3"/>
      </w:pPr>
      <w:r w:rsidRPr="00CB48E8">
        <w:t xml:space="preserve">Supplementary figure S1. </w:t>
      </w:r>
      <w:r w:rsidRPr="009412BF">
        <w:t xml:space="preserve">Forest plot of efficacy of IL-17 inhibitors in TNFi-naïve patients versus TNFi-IR patients in treatment of patients with ankylosing spondylitis using ASAS20 (A) and ASAS40 (B). ASAS20/40, Assessment of Spondyloarthritis International Society response criteria for improvement of 20%/40%. RR, risk ratio. TNF, tumor necrosis factor; IR, inadequate response. </w:t>
      </w:r>
    </w:p>
    <w:p w14:paraId="328ADBFE" w14:textId="142663D6" w:rsidR="00F12F32" w:rsidRPr="00F12F32" w:rsidRDefault="00F12F32" w:rsidP="00F12F32">
      <w:pPr>
        <w:rPr>
          <w:rFonts w:hint="eastAsia"/>
        </w:rPr>
      </w:pPr>
      <w:r w:rsidRPr="009412BF">
        <w:rPr>
          <w:rFonts w:ascii="Arial" w:hAnsi="Arial" w:cs="Arial"/>
          <w:b/>
          <w:bCs/>
        </w:rPr>
        <w:t>A</w:t>
      </w:r>
    </w:p>
    <w:p w14:paraId="6B701F01" w14:textId="1FD0C3F0" w:rsidR="00F12F32" w:rsidRDefault="00F12F32" w:rsidP="00F12F32">
      <w:r w:rsidRPr="00F12F32">
        <w:drawing>
          <wp:inline distT="0" distB="0" distL="0" distR="0" wp14:anchorId="7BD167C9" wp14:editId="62265DD4">
            <wp:extent cx="6645910" cy="147129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994B2" w14:textId="27737915" w:rsidR="00F12F32" w:rsidRDefault="00F12F32" w:rsidP="00F12F32">
      <w:pPr>
        <w:rPr>
          <w:rFonts w:hint="eastAsia"/>
        </w:rPr>
      </w:pPr>
      <w:r>
        <w:rPr>
          <w:rFonts w:ascii="Arial" w:hAnsi="Arial" w:cs="Arial"/>
          <w:b/>
          <w:bCs/>
        </w:rPr>
        <w:t>B</w:t>
      </w:r>
    </w:p>
    <w:p w14:paraId="073D8CCA" w14:textId="532896AC" w:rsidR="00F12F32" w:rsidRPr="00F12F32" w:rsidRDefault="00F12F32" w:rsidP="00F12F32">
      <w:pPr>
        <w:rPr>
          <w:rFonts w:hint="eastAsia"/>
        </w:rPr>
      </w:pPr>
      <w:r w:rsidRPr="00F12F32">
        <w:drawing>
          <wp:inline distT="0" distB="0" distL="0" distR="0" wp14:anchorId="57291BED" wp14:editId="3BDE89A7">
            <wp:extent cx="6645910" cy="147129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9118A" w14:textId="63539ED6" w:rsidR="005E7A84" w:rsidRPr="009412BF" w:rsidRDefault="005E7A84" w:rsidP="00CB7E88">
      <w:pPr>
        <w:rPr>
          <w:rFonts w:ascii="Arial" w:hAnsi="Arial" w:cs="Arial"/>
        </w:rPr>
      </w:pPr>
    </w:p>
    <w:p w14:paraId="5BBBE877" w14:textId="167538EB" w:rsidR="00CA1630" w:rsidRPr="009412BF" w:rsidRDefault="00CA1630" w:rsidP="00CB7E88">
      <w:pPr>
        <w:rPr>
          <w:rFonts w:ascii="Arial" w:hAnsi="Arial" w:cs="Arial"/>
        </w:rPr>
      </w:pPr>
      <w:bookmarkStart w:id="0" w:name="_GoBack"/>
      <w:bookmarkEnd w:id="0"/>
    </w:p>
    <w:p w14:paraId="55470E2A" w14:textId="105C04CE" w:rsidR="00CA1630" w:rsidRPr="009412BF" w:rsidRDefault="00CB7E88" w:rsidP="009407F3">
      <w:pPr>
        <w:pStyle w:val="3"/>
      </w:pPr>
      <w:r w:rsidRPr="00CB48E8">
        <w:t>Supplementary figure S2.</w:t>
      </w:r>
      <w:r w:rsidRPr="009412BF">
        <w:t xml:space="preserve"> Galbraith radial plot for the assessment of heterogeneity sources in the analysis of ASAS20 (A) and ASAS40 (B). </w:t>
      </w:r>
      <w:bookmarkStart w:id="1" w:name="_Hlk24271062"/>
      <w:r w:rsidRPr="009412BF">
        <w:t xml:space="preserve">Each circle represents an individual study with larger circles representing larger sample sizes. No study was shown to be the source of the heterogeneity. ASAS20/40, Assessment of Spondyloarthritis International Society response criteria for improvement of 20%/40%. </w:t>
      </w:r>
      <w:bookmarkEnd w:id="1"/>
    </w:p>
    <w:p w14:paraId="2052D964" w14:textId="77777777" w:rsidR="005E7A84" w:rsidRPr="009412BF" w:rsidRDefault="005E7A84" w:rsidP="00CB7E88">
      <w:pPr>
        <w:snapToGrid w:val="0"/>
        <w:rPr>
          <w:rFonts w:ascii="Arial" w:hAnsi="Arial" w:cs="Arial"/>
          <w:b/>
          <w:bCs/>
        </w:rPr>
      </w:pPr>
      <w:r w:rsidRPr="009412BF">
        <w:rPr>
          <w:rFonts w:ascii="Arial" w:hAnsi="Arial" w:cs="Arial"/>
          <w:b/>
          <w:bCs/>
        </w:rPr>
        <w:t>A                                                B</w:t>
      </w:r>
    </w:p>
    <w:p w14:paraId="256A875A" w14:textId="124EA75C" w:rsidR="005E7A84" w:rsidRPr="009412BF" w:rsidRDefault="00B65AEE" w:rsidP="00CB7E88">
      <w:pPr>
        <w:snapToGrid w:val="0"/>
        <w:rPr>
          <w:rFonts w:ascii="Arial" w:hAnsi="Arial" w:cs="Arial"/>
          <w:b/>
          <w:bCs/>
        </w:rPr>
      </w:pPr>
      <w:r w:rsidRPr="009412BF">
        <w:rPr>
          <w:rFonts w:ascii="Arial" w:hAnsi="Arial" w:cs="Arial"/>
          <w:b/>
          <w:noProof/>
        </w:rPr>
        <w:drawing>
          <wp:inline distT="0" distB="0" distL="0" distR="0" wp14:anchorId="4BB684D0" wp14:editId="372B46FA">
            <wp:extent cx="3241040" cy="2163445"/>
            <wp:effectExtent l="0" t="0" r="0" b="0"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2BF">
        <w:rPr>
          <w:rFonts w:ascii="Arial" w:hAnsi="Arial" w:cs="Arial"/>
          <w:b/>
          <w:noProof/>
        </w:rPr>
        <w:drawing>
          <wp:inline distT="0" distB="0" distL="0" distR="0" wp14:anchorId="3411FC2D" wp14:editId="2F8C1688">
            <wp:extent cx="3241040" cy="2163445"/>
            <wp:effectExtent l="0" t="0" r="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F8E7" w14:textId="77777777" w:rsidR="005E7A84" w:rsidRPr="009412BF" w:rsidRDefault="005E7A84" w:rsidP="00CB7E88">
      <w:pPr>
        <w:rPr>
          <w:rFonts w:ascii="Arial" w:hAnsi="Arial" w:cs="Arial"/>
        </w:rPr>
      </w:pPr>
    </w:p>
    <w:p w14:paraId="56EF6A85" w14:textId="77777777" w:rsidR="005E7A84" w:rsidRPr="009412BF" w:rsidRDefault="005E7A84" w:rsidP="00CB7E88">
      <w:pPr>
        <w:rPr>
          <w:rFonts w:ascii="Arial" w:hAnsi="Arial" w:cs="Arial"/>
        </w:rPr>
      </w:pPr>
    </w:p>
    <w:p w14:paraId="34AC5E28" w14:textId="163ED3B0" w:rsidR="00CB7E88" w:rsidRPr="009412BF" w:rsidRDefault="00CB7E88" w:rsidP="009407F3">
      <w:pPr>
        <w:pStyle w:val="3"/>
      </w:pPr>
      <w:r w:rsidRPr="00CB48E8">
        <w:lastRenderedPageBreak/>
        <w:t>Supplementary figure S3.</w:t>
      </w:r>
      <w:r w:rsidRPr="009412BF">
        <w:t xml:space="preserve"> Sensitivity analysis for detecting publication bias in the analysis of ASAS20 (A) and ASAS40 (B). ASAS20/40, Assessment of Spondyloarthritis International Society response criteria for improvement of 20%/40%. </w:t>
      </w:r>
    </w:p>
    <w:p w14:paraId="22F2A521" w14:textId="2330789D" w:rsidR="005E7A84" w:rsidRDefault="00991CFD" w:rsidP="00CB7E88">
      <w:pPr>
        <w:snapToGrid w:val="0"/>
        <w:rPr>
          <w:rFonts w:ascii="Arial" w:hAnsi="Arial" w:cs="Arial"/>
          <w:b/>
          <w:bCs/>
        </w:rPr>
      </w:pPr>
      <w:r w:rsidRPr="009412BF">
        <w:rPr>
          <w:rFonts w:ascii="Arial" w:hAnsi="Arial" w:cs="Arial"/>
          <w:b/>
          <w:bCs/>
        </w:rPr>
        <w:t>A                                                B</w:t>
      </w:r>
    </w:p>
    <w:p w14:paraId="4051BCCF" w14:textId="1C4CB9C0" w:rsidR="00BB3A70" w:rsidRPr="009412BF" w:rsidRDefault="00991CFD" w:rsidP="00CB7E88">
      <w:pPr>
        <w:snapToGrid w:val="0"/>
        <w:rPr>
          <w:rFonts w:ascii="Arial" w:hAnsi="Arial" w:cs="Arial"/>
          <w:b/>
          <w:bCs/>
        </w:rPr>
      </w:pPr>
      <w:r w:rsidRPr="00991CFD">
        <w:rPr>
          <w:rFonts w:ascii="Arial" w:hAnsi="Arial" w:cs="Arial"/>
          <w:b/>
          <w:bCs/>
          <w:noProof/>
        </w:rPr>
        <w:drawing>
          <wp:inline distT="0" distB="0" distL="0" distR="0" wp14:anchorId="19BF34AE" wp14:editId="556B0163">
            <wp:extent cx="3240000" cy="216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CFD">
        <w:rPr>
          <w:rFonts w:ascii="Arial" w:hAnsi="Arial" w:cs="Arial"/>
          <w:b/>
          <w:bCs/>
        </w:rPr>
        <w:t xml:space="preserve"> </w:t>
      </w:r>
      <w:r w:rsidRPr="00991CFD">
        <w:rPr>
          <w:rFonts w:ascii="Arial" w:hAnsi="Arial" w:cs="Arial"/>
          <w:b/>
          <w:bCs/>
          <w:noProof/>
        </w:rPr>
        <w:drawing>
          <wp:inline distT="0" distB="0" distL="0" distR="0" wp14:anchorId="57E2B969" wp14:editId="054D947A">
            <wp:extent cx="3240000" cy="216112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DFD99" w14:textId="77777777" w:rsidR="002D3640" w:rsidRPr="009412BF" w:rsidRDefault="002D3640" w:rsidP="00CB7E88">
      <w:pPr>
        <w:snapToGrid w:val="0"/>
        <w:rPr>
          <w:rFonts w:ascii="Arial" w:hAnsi="Arial" w:cs="Arial"/>
        </w:rPr>
      </w:pPr>
    </w:p>
    <w:sectPr w:rsidR="002D3640" w:rsidRPr="009412BF" w:rsidSect="003D303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A2CDD" w14:textId="77777777" w:rsidR="00197487" w:rsidRDefault="00197487" w:rsidP="00805B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01964E" w14:textId="77777777" w:rsidR="00197487" w:rsidRDefault="00197487" w:rsidP="00805B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36EF9" w14:textId="77777777" w:rsidR="00197487" w:rsidRDefault="00197487" w:rsidP="00805B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3B2887E" w14:textId="77777777" w:rsidR="00197487" w:rsidRDefault="00197487" w:rsidP="00805B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986"/>
    <w:multiLevelType w:val="hybridMultilevel"/>
    <w:tmpl w:val="D8CEE938"/>
    <w:lvl w:ilvl="0" w:tplc="0B7ABF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952893"/>
    <w:multiLevelType w:val="hybridMultilevel"/>
    <w:tmpl w:val="E4BC7BFA"/>
    <w:lvl w:ilvl="0" w:tplc="A6000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65"/>
    <w:rsid w:val="00005712"/>
    <w:rsid w:val="00024903"/>
    <w:rsid w:val="00036A74"/>
    <w:rsid w:val="000531AE"/>
    <w:rsid w:val="00055462"/>
    <w:rsid w:val="0005582A"/>
    <w:rsid w:val="000568F8"/>
    <w:rsid w:val="00057B7D"/>
    <w:rsid w:val="00064512"/>
    <w:rsid w:val="000724C8"/>
    <w:rsid w:val="00077C9A"/>
    <w:rsid w:val="0008233D"/>
    <w:rsid w:val="0008276A"/>
    <w:rsid w:val="00084792"/>
    <w:rsid w:val="00090EB4"/>
    <w:rsid w:val="000A0D0D"/>
    <w:rsid w:val="000A131A"/>
    <w:rsid w:val="000C6059"/>
    <w:rsid w:val="000F62CE"/>
    <w:rsid w:val="00100374"/>
    <w:rsid w:val="001145FB"/>
    <w:rsid w:val="0011625D"/>
    <w:rsid w:val="00143421"/>
    <w:rsid w:val="00151987"/>
    <w:rsid w:val="00155BF5"/>
    <w:rsid w:val="00160F03"/>
    <w:rsid w:val="00197487"/>
    <w:rsid w:val="001A128E"/>
    <w:rsid w:val="001A70CB"/>
    <w:rsid w:val="001B0C22"/>
    <w:rsid w:val="001B157B"/>
    <w:rsid w:val="001D2CB7"/>
    <w:rsid w:val="001F4782"/>
    <w:rsid w:val="002054B9"/>
    <w:rsid w:val="00205C3D"/>
    <w:rsid w:val="00214865"/>
    <w:rsid w:val="00245072"/>
    <w:rsid w:val="0024714C"/>
    <w:rsid w:val="00261338"/>
    <w:rsid w:val="002616DB"/>
    <w:rsid w:val="002835F6"/>
    <w:rsid w:val="00287F06"/>
    <w:rsid w:val="002A35FE"/>
    <w:rsid w:val="002A68DE"/>
    <w:rsid w:val="002B4D6F"/>
    <w:rsid w:val="002B5CC6"/>
    <w:rsid w:val="002C169E"/>
    <w:rsid w:val="002C20EB"/>
    <w:rsid w:val="002C47F6"/>
    <w:rsid w:val="002D3640"/>
    <w:rsid w:val="002E00FA"/>
    <w:rsid w:val="002F7FD5"/>
    <w:rsid w:val="0030782D"/>
    <w:rsid w:val="00315AAD"/>
    <w:rsid w:val="003176F5"/>
    <w:rsid w:val="003236A8"/>
    <w:rsid w:val="00323F5F"/>
    <w:rsid w:val="003271FB"/>
    <w:rsid w:val="003360F9"/>
    <w:rsid w:val="0034495D"/>
    <w:rsid w:val="003479B9"/>
    <w:rsid w:val="003515A0"/>
    <w:rsid w:val="003621C8"/>
    <w:rsid w:val="00364491"/>
    <w:rsid w:val="00384FF8"/>
    <w:rsid w:val="00391225"/>
    <w:rsid w:val="003B0E08"/>
    <w:rsid w:val="003B2F8E"/>
    <w:rsid w:val="003C0F32"/>
    <w:rsid w:val="003D03FA"/>
    <w:rsid w:val="003D3034"/>
    <w:rsid w:val="003E660B"/>
    <w:rsid w:val="003F7D82"/>
    <w:rsid w:val="004065AC"/>
    <w:rsid w:val="004126E9"/>
    <w:rsid w:val="004129B6"/>
    <w:rsid w:val="00415E70"/>
    <w:rsid w:val="00420145"/>
    <w:rsid w:val="0042302E"/>
    <w:rsid w:val="00476615"/>
    <w:rsid w:val="004969BE"/>
    <w:rsid w:val="004A55AF"/>
    <w:rsid w:val="004C0BC3"/>
    <w:rsid w:val="004D0616"/>
    <w:rsid w:val="004D58F0"/>
    <w:rsid w:val="004F63F0"/>
    <w:rsid w:val="00505136"/>
    <w:rsid w:val="00513F0C"/>
    <w:rsid w:val="00514031"/>
    <w:rsid w:val="00517F50"/>
    <w:rsid w:val="00520147"/>
    <w:rsid w:val="00563B93"/>
    <w:rsid w:val="00570B6C"/>
    <w:rsid w:val="00587631"/>
    <w:rsid w:val="00587DA1"/>
    <w:rsid w:val="005B1E34"/>
    <w:rsid w:val="005D307E"/>
    <w:rsid w:val="005E0769"/>
    <w:rsid w:val="005E5596"/>
    <w:rsid w:val="005E7A84"/>
    <w:rsid w:val="00607F6E"/>
    <w:rsid w:val="00613106"/>
    <w:rsid w:val="00643468"/>
    <w:rsid w:val="00662DF9"/>
    <w:rsid w:val="00671B2C"/>
    <w:rsid w:val="006767B0"/>
    <w:rsid w:val="006778CE"/>
    <w:rsid w:val="00681999"/>
    <w:rsid w:val="00684F80"/>
    <w:rsid w:val="00694FA6"/>
    <w:rsid w:val="00695D95"/>
    <w:rsid w:val="006A7D08"/>
    <w:rsid w:val="006B07EE"/>
    <w:rsid w:val="006B72A3"/>
    <w:rsid w:val="006D2293"/>
    <w:rsid w:val="006D4C86"/>
    <w:rsid w:val="006E1F90"/>
    <w:rsid w:val="006E5EEA"/>
    <w:rsid w:val="006E6A96"/>
    <w:rsid w:val="006F09C6"/>
    <w:rsid w:val="006F7982"/>
    <w:rsid w:val="007300CF"/>
    <w:rsid w:val="00731FE6"/>
    <w:rsid w:val="00733EEA"/>
    <w:rsid w:val="00741749"/>
    <w:rsid w:val="00750FAB"/>
    <w:rsid w:val="007524FD"/>
    <w:rsid w:val="00752AF7"/>
    <w:rsid w:val="007612EA"/>
    <w:rsid w:val="007654F4"/>
    <w:rsid w:val="00767272"/>
    <w:rsid w:val="00781FE3"/>
    <w:rsid w:val="00787FF7"/>
    <w:rsid w:val="007935C6"/>
    <w:rsid w:val="007A0943"/>
    <w:rsid w:val="007A4242"/>
    <w:rsid w:val="007E14AB"/>
    <w:rsid w:val="007E3ECB"/>
    <w:rsid w:val="007F4BDD"/>
    <w:rsid w:val="008020B3"/>
    <w:rsid w:val="0080444D"/>
    <w:rsid w:val="00804E76"/>
    <w:rsid w:val="00805B75"/>
    <w:rsid w:val="00812D2A"/>
    <w:rsid w:val="0081629D"/>
    <w:rsid w:val="00821DA2"/>
    <w:rsid w:val="00824671"/>
    <w:rsid w:val="00827FDD"/>
    <w:rsid w:val="008331DC"/>
    <w:rsid w:val="00833DA2"/>
    <w:rsid w:val="00855D2F"/>
    <w:rsid w:val="00870F4C"/>
    <w:rsid w:val="00871DD0"/>
    <w:rsid w:val="00885E15"/>
    <w:rsid w:val="008863BB"/>
    <w:rsid w:val="0088776C"/>
    <w:rsid w:val="00891BDA"/>
    <w:rsid w:val="00894BFF"/>
    <w:rsid w:val="008A5A80"/>
    <w:rsid w:val="008C45BA"/>
    <w:rsid w:val="008C64E3"/>
    <w:rsid w:val="008D277E"/>
    <w:rsid w:val="008E5DD2"/>
    <w:rsid w:val="008F05B1"/>
    <w:rsid w:val="00902537"/>
    <w:rsid w:val="009063E6"/>
    <w:rsid w:val="00911A1E"/>
    <w:rsid w:val="009126CF"/>
    <w:rsid w:val="00922B1B"/>
    <w:rsid w:val="00924517"/>
    <w:rsid w:val="0093287B"/>
    <w:rsid w:val="00932C9F"/>
    <w:rsid w:val="00932F4A"/>
    <w:rsid w:val="009333B9"/>
    <w:rsid w:val="009407F3"/>
    <w:rsid w:val="009412BF"/>
    <w:rsid w:val="00946D8A"/>
    <w:rsid w:val="00953C76"/>
    <w:rsid w:val="0096209E"/>
    <w:rsid w:val="009679E4"/>
    <w:rsid w:val="00970E64"/>
    <w:rsid w:val="009721DA"/>
    <w:rsid w:val="00985E62"/>
    <w:rsid w:val="00985FFD"/>
    <w:rsid w:val="00991CFD"/>
    <w:rsid w:val="00991FCC"/>
    <w:rsid w:val="00995C1F"/>
    <w:rsid w:val="009A4915"/>
    <w:rsid w:val="009A7B8C"/>
    <w:rsid w:val="009B1456"/>
    <w:rsid w:val="009B5C22"/>
    <w:rsid w:val="009B6B24"/>
    <w:rsid w:val="009D425E"/>
    <w:rsid w:val="009E1DCC"/>
    <w:rsid w:val="009E2BAA"/>
    <w:rsid w:val="009F6EE7"/>
    <w:rsid w:val="00A10CD4"/>
    <w:rsid w:val="00A20B5A"/>
    <w:rsid w:val="00A23494"/>
    <w:rsid w:val="00A34837"/>
    <w:rsid w:val="00A37103"/>
    <w:rsid w:val="00A52E72"/>
    <w:rsid w:val="00A5316C"/>
    <w:rsid w:val="00A54272"/>
    <w:rsid w:val="00A576B9"/>
    <w:rsid w:val="00A72E19"/>
    <w:rsid w:val="00A75C8F"/>
    <w:rsid w:val="00A763B2"/>
    <w:rsid w:val="00A842EA"/>
    <w:rsid w:val="00A87C7C"/>
    <w:rsid w:val="00A9320B"/>
    <w:rsid w:val="00AA32F0"/>
    <w:rsid w:val="00AA4811"/>
    <w:rsid w:val="00AA7413"/>
    <w:rsid w:val="00AB2C95"/>
    <w:rsid w:val="00AB4B34"/>
    <w:rsid w:val="00AC1D32"/>
    <w:rsid w:val="00AC2A4F"/>
    <w:rsid w:val="00AD7DCE"/>
    <w:rsid w:val="00AF309D"/>
    <w:rsid w:val="00B003B4"/>
    <w:rsid w:val="00B17D32"/>
    <w:rsid w:val="00B33B47"/>
    <w:rsid w:val="00B36253"/>
    <w:rsid w:val="00B36B3B"/>
    <w:rsid w:val="00B51424"/>
    <w:rsid w:val="00B65AEE"/>
    <w:rsid w:val="00B71D1E"/>
    <w:rsid w:val="00B776A8"/>
    <w:rsid w:val="00B8385E"/>
    <w:rsid w:val="00B9064A"/>
    <w:rsid w:val="00B94A86"/>
    <w:rsid w:val="00BA317C"/>
    <w:rsid w:val="00BA735B"/>
    <w:rsid w:val="00BB3A70"/>
    <w:rsid w:val="00BB3E29"/>
    <w:rsid w:val="00BB4F28"/>
    <w:rsid w:val="00BC03C5"/>
    <w:rsid w:val="00BC6458"/>
    <w:rsid w:val="00BD35F2"/>
    <w:rsid w:val="00BF5E5D"/>
    <w:rsid w:val="00C01045"/>
    <w:rsid w:val="00C178E1"/>
    <w:rsid w:val="00C34FEF"/>
    <w:rsid w:val="00C447DD"/>
    <w:rsid w:val="00C4688D"/>
    <w:rsid w:val="00C56E65"/>
    <w:rsid w:val="00C7178E"/>
    <w:rsid w:val="00C73C88"/>
    <w:rsid w:val="00C748CB"/>
    <w:rsid w:val="00C856B8"/>
    <w:rsid w:val="00C967F1"/>
    <w:rsid w:val="00CA1630"/>
    <w:rsid w:val="00CA4716"/>
    <w:rsid w:val="00CA67A6"/>
    <w:rsid w:val="00CB48E8"/>
    <w:rsid w:val="00CB5032"/>
    <w:rsid w:val="00CB7E88"/>
    <w:rsid w:val="00CD1689"/>
    <w:rsid w:val="00CD5411"/>
    <w:rsid w:val="00CE67FF"/>
    <w:rsid w:val="00CF1323"/>
    <w:rsid w:val="00CF2763"/>
    <w:rsid w:val="00D00514"/>
    <w:rsid w:val="00D2504F"/>
    <w:rsid w:val="00D365FF"/>
    <w:rsid w:val="00D376C3"/>
    <w:rsid w:val="00D40F62"/>
    <w:rsid w:val="00D76814"/>
    <w:rsid w:val="00D81682"/>
    <w:rsid w:val="00D828F2"/>
    <w:rsid w:val="00D835B1"/>
    <w:rsid w:val="00D845FF"/>
    <w:rsid w:val="00D84628"/>
    <w:rsid w:val="00D850E4"/>
    <w:rsid w:val="00D86023"/>
    <w:rsid w:val="00D871C0"/>
    <w:rsid w:val="00D9519D"/>
    <w:rsid w:val="00D96A0A"/>
    <w:rsid w:val="00DA6EF3"/>
    <w:rsid w:val="00DC1AB1"/>
    <w:rsid w:val="00DC49F1"/>
    <w:rsid w:val="00DC5B67"/>
    <w:rsid w:val="00DC7A9D"/>
    <w:rsid w:val="00DC7C83"/>
    <w:rsid w:val="00DD1FE2"/>
    <w:rsid w:val="00DE161F"/>
    <w:rsid w:val="00DE6862"/>
    <w:rsid w:val="00DE74D6"/>
    <w:rsid w:val="00DF40A6"/>
    <w:rsid w:val="00DF6ED6"/>
    <w:rsid w:val="00E01F91"/>
    <w:rsid w:val="00E20A3D"/>
    <w:rsid w:val="00E223DD"/>
    <w:rsid w:val="00E30C83"/>
    <w:rsid w:val="00E32C3E"/>
    <w:rsid w:val="00E42DFF"/>
    <w:rsid w:val="00E54040"/>
    <w:rsid w:val="00E611E5"/>
    <w:rsid w:val="00E90623"/>
    <w:rsid w:val="00E92BD1"/>
    <w:rsid w:val="00EB1753"/>
    <w:rsid w:val="00EB3C4B"/>
    <w:rsid w:val="00EB53CB"/>
    <w:rsid w:val="00EB7F1D"/>
    <w:rsid w:val="00EC4B29"/>
    <w:rsid w:val="00EE2E3C"/>
    <w:rsid w:val="00EE5617"/>
    <w:rsid w:val="00EE5AF6"/>
    <w:rsid w:val="00F03815"/>
    <w:rsid w:val="00F12F32"/>
    <w:rsid w:val="00F30B4D"/>
    <w:rsid w:val="00F70967"/>
    <w:rsid w:val="00F77888"/>
    <w:rsid w:val="00F923C1"/>
    <w:rsid w:val="00FA4E19"/>
    <w:rsid w:val="00FB41C7"/>
    <w:rsid w:val="00FC259F"/>
    <w:rsid w:val="00FD4417"/>
    <w:rsid w:val="00FD79FC"/>
    <w:rsid w:val="00FE2827"/>
    <w:rsid w:val="00FE3663"/>
    <w:rsid w:val="00FF3EDE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BCD14"/>
  <w15:docId w15:val="{48BB177B-69F5-45E2-8068-5711613F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E5D"/>
    <w:pPr>
      <w:widowControl w:val="0"/>
      <w:jc w:val="both"/>
    </w:pPr>
    <w:rPr>
      <w:rFonts w:cs="等线"/>
      <w:kern w:val="2"/>
      <w:sz w:val="21"/>
      <w:szCs w:val="21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locked/>
    <w:rsid w:val="004969BE"/>
    <w:pPr>
      <w:keepNext/>
      <w:keepLines/>
      <w:spacing w:after="160" w:line="416" w:lineRule="auto"/>
      <w:outlineLvl w:val="1"/>
    </w:pPr>
    <w:rPr>
      <w:rFonts w:ascii="Times New Roman" w:eastAsia="黑体" w:hAnsi="Times New Roman" w:cs="Times New Roman"/>
      <w:b/>
      <w:bCs/>
      <w:color w:val="4472C4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locked/>
    <w:rsid w:val="009407F3"/>
    <w:pPr>
      <w:keepNext/>
      <w:keepLines/>
      <w:snapToGrid w:val="0"/>
      <w:spacing w:line="360" w:lineRule="auto"/>
      <w:jc w:val="left"/>
      <w:outlineLvl w:val="2"/>
    </w:pPr>
    <w:rPr>
      <w:rFonts w:ascii="Arial" w:eastAsia="Arial" w:hAnsi="Arial" w:cs="Arial"/>
      <w:b/>
      <w:bCs/>
      <w:color w:val="C00000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9412B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6E65"/>
    <w:rPr>
      <w:rFonts w:cs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E3663"/>
    <w:pPr>
      <w:ind w:firstLineChars="200" w:firstLine="420"/>
    </w:pPr>
  </w:style>
  <w:style w:type="paragraph" w:styleId="a5">
    <w:name w:val="header"/>
    <w:basedOn w:val="a"/>
    <w:link w:val="a6"/>
    <w:uiPriority w:val="99"/>
    <w:rsid w:val="00805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805B75"/>
    <w:rPr>
      <w:sz w:val="18"/>
      <w:szCs w:val="18"/>
    </w:rPr>
  </w:style>
  <w:style w:type="paragraph" w:styleId="a7">
    <w:name w:val="footer"/>
    <w:basedOn w:val="a"/>
    <w:link w:val="a8"/>
    <w:uiPriority w:val="99"/>
    <w:rsid w:val="00805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805B75"/>
    <w:rPr>
      <w:sz w:val="18"/>
      <w:szCs w:val="18"/>
    </w:rPr>
  </w:style>
  <w:style w:type="character" w:styleId="a9">
    <w:name w:val="Hyperlink"/>
    <w:uiPriority w:val="99"/>
    <w:rsid w:val="00057B7D"/>
    <w:rPr>
      <w:color w:val="0563C1"/>
      <w:u w:val="single"/>
    </w:rPr>
  </w:style>
  <w:style w:type="character" w:customStyle="1" w:styleId="1">
    <w:name w:val="未处理的提及1"/>
    <w:uiPriority w:val="99"/>
    <w:semiHidden/>
    <w:rsid w:val="00057B7D"/>
    <w:rPr>
      <w:color w:val="auto"/>
      <w:shd w:val="clear" w:color="auto" w:fill="auto"/>
    </w:rPr>
  </w:style>
  <w:style w:type="table" w:styleId="aa">
    <w:name w:val="Grid Table Light"/>
    <w:basedOn w:val="a1"/>
    <w:uiPriority w:val="40"/>
    <w:rsid w:val="006E1F9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4C0BC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character" w:customStyle="1" w:styleId="term">
    <w:name w:val="term"/>
    <w:rsid w:val="003E660B"/>
  </w:style>
  <w:style w:type="table" w:styleId="1-6">
    <w:name w:val="Grid Table 1 Light Accent 6"/>
    <w:basedOn w:val="a1"/>
    <w:uiPriority w:val="46"/>
    <w:rsid w:val="00995C1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1">
    <w:name w:val="Grid Table 3"/>
    <w:basedOn w:val="a1"/>
    <w:uiPriority w:val="48"/>
    <w:rsid w:val="00995C1F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2-6">
    <w:name w:val="Grid Table 2 Accent 6"/>
    <w:basedOn w:val="a1"/>
    <w:uiPriority w:val="47"/>
    <w:rsid w:val="00995C1F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1-5">
    <w:name w:val="Grid Table 1 Light Accent 5"/>
    <w:basedOn w:val="a1"/>
    <w:uiPriority w:val="46"/>
    <w:rsid w:val="00995C1F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Theme"/>
    <w:basedOn w:val="a1"/>
    <w:uiPriority w:val="99"/>
    <w:rsid w:val="00BC03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9E1DCC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标题 2 字符"/>
    <w:link w:val="2"/>
    <w:uiPriority w:val="9"/>
    <w:qFormat/>
    <w:rsid w:val="004969BE"/>
    <w:rPr>
      <w:rFonts w:ascii="Times New Roman" w:eastAsia="黑体" w:hAnsi="Times New Roman"/>
      <w:b/>
      <w:bCs/>
      <w:color w:val="4472C4"/>
      <w:kern w:val="2"/>
      <w:sz w:val="21"/>
      <w:szCs w:val="32"/>
    </w:rPr>
  </w:style>
  <w:style w:type="character" w:customStyle="1" w:styleId="30">
    <w:name w:val="标题 3 字符"/>
    <w:link w:val="3"/>
    <w:rsid w:val="009407F3"/>
    <w:rPr>
      <w:rFonts w:ascii="Arial" w:eastAsia="Arial" w:hAnsi="Arial" w:cs="Arial"/>
      <w:b/>
      <w:bCs/>
      <w:color w:val="C00000"/>
      <w:kern w:val="2"/>
      <w:sz w:val="21"/>
      <w:szCs w:val="32"/>
    </w:rPr>
  </w:style>
  <w:style w:type="character" w:styleId="ac">
    <w:name w:val="Unresolved Mention"/>
    <w:uiPriority w:val="99"/>
    <w:semiHidden/>
    <w:unhideWhenUsed/>
    <w:rsid w:val="00671B2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842EA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A842EA"/>
    <w:rPr>
      <w:rFonts w:cs="等线"/>
      <w:kern w:val="2"/>
      <w:sz w:val="18"/>
      <w:szCs w:val="18"/>
    </w:rPr>
  </w:style>
  <w:style w:type="character" w:customStyle="1" w:styleId="40">
    <w:name w:val="标题 4 字符"/>
    <w:basedOn w:val="a0"/>
    <w:link w:val="4"/>
    <w:rsid w:val="009412BF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350</Words>
  <Characters>1997</Characters>
  <Application>Microsoft Office Word</Application>
  <DocSecurity>0</DocSecurity>
  <Lines>16</Lines>
  <Paragraphs>4</Paragraphs>
  <ScaleCrop>false</ScaleCrop>
  <Manager/>
  <Company/>
  <LinksUpToDate>false</LinksUpToDate>
  <CharactersWithSpaces>2343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Yufeng Yin</dc:creator>
  <cp:keywords/>
  <cp:lastModifiedBy>YYY</cp:lastModifiedBy>
  <cp:revision>15</cp:revision>
  <cp:lastPrinted>2019-11-16T06:02:00Z</cp:lastPrinted>
  <dcterms:created xsi:type="dcterms:W3CDTF">2019-11-13T12:03:00Z</dcterms:created>
  <dcterms:modified xsi:type="dcterms:W3CDTF">2019-11-26T14:22:00Z</dcterms:modified>
</cp:coreProperties>
</file>